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遵化市融媒体中心部门</w:t>
      </w: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2</w:t>
      </w:r>
      <w:r>
        <w:rPr>
          <w:rFonts w:hint="eastAsia" w:ascii="方正小标宋简体" w:hAnsi="方正小标宋简体" w:eastAsia="方正小标宋简体" w:cs="方正小标宋简体"/>
          <w:sz w:val="48"/>
          <w:szCs w:val="48"/>
        </w:rPr>
        <w:t>年项目支出事后绩效</w:t>
      </w: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评价报告</w:t>
      </w:r>
    </w:p>
    <w:p>
      <w:pPr>
        <w:rPr>
          <w:rFonts w:eastAsia="仿宋"/>
        </w:rPr>
      </w:pPr>
    </w:p>
    <w:p>
      <w:pPr>
        <w:rPr>
          <w:rFonts w:eastAsia="仿宋"/>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bookmarkStart w:id="34" w:name="_GoBack"/>
      <w:bookmarkEnd w:id="34"/>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jc w:val="center"/>
        <w:rPr>
          <w:rFonts w:hint="eastAsia" w:ascii="方正黑体简体" w:hAnsi="方正黑体简体" w:eastAsia="方正黑体简体" w:cs="方正黑体简体"/>
          <w:sz w:val="32"/>
        </w:rPr>
      </w:pPr>
      <w:r>
        <w:rPr>
          <w:rFonts w:hint="eastAsia" w:ascii="黑体" w:hAnsi="黑体" w:eastAsia="黑体"/>
          <w:b/>
          <w:sz w:val="32"/>
        </w:rPr>
        <w:t xml:space="preserve"> </w:t>
      </w:r>
      <w:r>
        <w:rPr>
          <w:rFonts w:hint="eastAsia" w:ascii="方正黑体简体" w:hAnsi="方正黑体简体" w:eastAsia="方正黑体简体" w:cs="方正黑体简体"/>
          <w:b/>
          <w:sz w:val="32"/>
        </w:rPr>
        <w:t xml:space="preserve">  </w:t>
      </w:r>
      <w:r>
        <w:rPr>
          <w:rFonts w:hint="eastAsia" w:ascii="方正黑体简体" w:hAnsi="方正黑体简体" w:eastAsia="方正黑体简体" w:cs="方正黑体简体"/>
          <w:sz w:val="32"/>
        </w:rPr>
        <w:t xml:space="preserve">  遵化市融媒体中心部门编制</w:t>
      </w:r>
    </w:p>
    <w:p>
      <w:pPr>
        <w:jc w:val="center"/>
        <w:rPr>
          <w:rFonts w:hint="eastAsia" w:ascii="方正黑体简体" w:hAnsi="方正黑体简体" w:eastAsia="方正黑体简体" w:cs="方正黑体简体"/>
          <w:sz w:val="32"/>
        </w:rPr>
      </w:pPr>
      <w:r>
        <w:rPr>
          <w:rFonts w:hint="eastAsia" w:ascii="方正黑体简体" w:hAnsi="方正黑体简体" w:eastAsia="方正黑体简体" w:cs="方正黑体简体"/>
          <w:sz w:val="32"/>
        </w:rPr>
        <w:t xml:space="preserve">     202</w:t>
      </w:r>
      <w:r>
        <w:rPr>
          <w:rFonts w:hint="eastAsia" w:ascii="方正黑体简体" w:hAnsi="方正黑体简体" w:eastAsia="方正黑体简体" w:cs="方正黑体简体"/>
          <w:sz w:val="32"/>
          <w:lang w:val="en-US" w:eastAsia="zh-CN"/>
        </w:rPr>
        <w:t>3</w:t>
      </w:r>
      <w:r>
        <w:rPr>
          <w:rFonts w:hint="eastAsia" w:ascii="方正黑体简体" w:hAnsi="方正黑体简体" w:eastAsia="方正黑体简体" w:cs="方正黑体简体"/>
          <w:sz w:val="32"/>
        </w:rPr>
        <w:t>年4月1</w:t>
      </w:r>
      <w:r>
        <w:rPr>
          <w:rFonts w:hint="eastAsia" w:ascii="方正黑体简体" w:hAnsi="方正黑体简体" w:eastAsia="方正黑体简体" w:cs="方正黑体简体"/>
          <w:sz w:val="32"/>
          <w:lang w:val="en-US" w:eastAsia="zh-CN"/>
        </w:rPr>
        <w:t>3</w:t>
      </w:r>
      <w:r>
        <w:rPr>
          <w:rFonts w:hint="eastAsia" w:ascii="方正黑体简体" w:hAnsi="方正黑体简体" w:eastAsia="方正黑体简体" w:cs="方正黑体简体"/>
          <w:sz w:val="32"/>
        </w:rPr>
        <w:t>日</w:t>
      </w:r>
    </w:p>
    <w:p>
      <w:pPr>
        <w:jc w:val="center"/>
        <w:outlineLvl w:val="9"/>
        <w:rPr>
          <w:rFonts w:hint="eastAsia" w:asciiTheme="minorEastAsia" w:hAnsiTheme="minorEastAsia" w:eastAsiaTheme="minorEastAsia"/>
          <w:b/>
          <w:sz w:val="44"/>
          <w:szCs w:val="44"/>
          <w:lang w:eastAsia="zh-CN"/>
        </w:rPr>
      </w:pPr>
    </w:p>
    <w:p>
      <w:pPr>
        <w:jc w:val="center"/>
        <w:outlineLvl w:val="9"/>
        <w:rPr>
          <w:rFonts w:hint="eastAsia" w:asciiTheme="minorEastAsia" w:hAnsiTheme="minorEastAsia" w:eastAsiaTheme="minorEastAsia"/>
          <w:b/>
          <w:sz w:val="44"/>
          <w:szCs w:val="44"/>
          <w:lang w:eastAsia="zh-CN"/>
        </w:rPr>
      </w:pPr>
    </w:p>
    <w:p>
      <w:pPr>
        <w:jc w:val="center"/>
        <w:outlineLvl w:val="9"/>
        <w:rPr>
          <w:rFonts w:hint="eastAsia" w:asciiTheme="minorEastAsia" w:hAnsiTheme="minorEastAsia" w:eastAsiaTheme="minorEastAsia"/>
          <w:b/>
          <w:sz w:val="44"/>
          <w:szCs w:val="44"/>
          <w:lang w:eastAsia="zh-CN"/>
        </w:rPr>
      </w:pPr>
    </w:p>
    <w:p>
      <w:pPr>
        <w:jc w:val="center"/>
        <w:outlineLvl w:val="9"/>
        <w:rPr>
          <w:rFonts w:hint="eastAsia" w:asciiTheme="minorEastAsia" w:hAnsiTheme="minorEastAsia" w:eastAsiaTheme="minorEastAsia"/>
          <w:b/>
          <w:sz w:val="44"/>
          <w:szCs w:val="44"/>
          <w:lang w:eastAsia="zh-CN"/>
        </w:rPr>
      </w:pPr>
    </w:p>
    <w:p>
      <w:pPr>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目</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lang w:eastAsia="zh-CN"/>
        </w:rPr>
        <w:t>录</w:t>
      </w:r>
    </w:p>
    <w:p>
      <w:pPr>
        <w:jc w:val="both"/>
        <w:rPr>
          <w:rFonts w:hint="eastAsia" w:asciiTheme="minorEastAsia" w:hAnsiTheme="minorEastAsia" w:eastAsiaTheme="minorEastAsia"/>
          <w:b/>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黑体简体" w:hAnsi="方正黑体简体" w:eastAsia="方正黑体简体" w:cs="方正黑体简体"/>
          <w:b w:val="0"/>
          <w:bCs/>
          <w:sz w:val="28"/>
          <w:szCs w:val="28"/>
          <w:lang w:val="en-US" w:eastAsia="zh-CN"/>
        </w:rPr>
      </w:pPr>
      <w:r>
        <w:rPr>
          <w:rFonts w:hint="eastAsia" w:ascii="方正黑体简体" w:hAnsi="方正黑体简体" w:eastAsia="方正黑体简体" w:cs="方正黑体简体"/>
          <w:b w:val="0"/>
          <w:bCs/>
          <w:sz w:val="28"/>
          <w:szCs w:val="28"/>
          <w:lang w:val="en-US" w:eastAsia="zh-CN"/>
        </w:rPr>
        <w:t>融媒体中心运营费项目支出绩效自评报告........................................1</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黑体简体" w:hAnsi="方正黑体简体" w:eastAsia="方正黑体简体" w:cs="方正黑体简体"/>
          <w:b w:val="0"/>
          <w:bCs/>
          <w:sz w:val="28"/>
          <w:szCs w:val="28"/>
          <w:lang w:val="en-US" w:eastAsia="zh-CN"/>
        </w:rPr>
      </w:pPr>
      <w:r>
        <w:rPr>
          <w:rFonts w:hint="eastAsia" w:ascii="方正黑体简体" w:hAnsi="方正黑体简体" w:eastAsia="方正黑体简体" w:cs="方正黑体简体"/>
          <w:b w:val="0"/>
          <w:bCs/>
          <w:sz w:val="28"/>
          <w:szCs w:val="28"/>
          <w:lang w:val="en-US" w:eastAsia="zh-CN"/>
        </w:rPr>
        <w:t>应急广播系统运行维护费项目支出绩效自评报告............................9</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黑体简体" w:hAnsi="方正黑体简体" w:eastAsia="方正黑体简体" w:cs="方正黑体简体"/>
          <w:b w:val="0"/>
          <w:bCs/>
          <w:sz w:val="28"/>
          <w:szCs w:val="28"/>
          <w:lang w:val="en-US" w:eastAsia="zh-CN"/>
        </w:rPr>
      </w:pPr>
      <w:r>
        <w:rPr>
          <w:rFonts w:hint="eastAsia" w:ascii="方正黑体简体" w:hAnsi="方正黑体简体" w:eastAsia="方正黑体简体" w:cs="方正黑体简体"/>
          <w:b w:val="0"/>
          <w:bCs/>
          <w:sz w:val="28"/>
          <w:szCs w:val="28"/>
          <w:lang w:val="en-US" w:eastAsia="zh-CN"/>
        </w:rPr>
        <w:t>中央广播电视节目无线覆盖运行维护费项目支出绩效自评报告.....18</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黑体简体" w:hAnsi="方正黑体简体" w:eastAsia="方正黑体简体" w:cs="方正黑体简体"/>
          <w:b w:val="0"/>
          <w:bCs/>
          <w:sz w:val="28"/>
          <w:szCs w:val="28"/>
          <w:lang w:val="en-US" w:eastAsia="zh-CN"/>
        </w:rPr>
      </w:pPr>
      <w:r>
        <w:rPr>
          <w:rFonts w:hint="eastAsia" w:ascii="方正黑体简体" w:hAnsi="方正黑体简体" w:eastAsia="方正黑体简体" w:cs="方正黑体简体"/>
          <w:b w:val="0"/>
          <w:bCs/>
          <w:sz w:val="28"/>
          <w:szCs w:val="28"/>
          <w:lang w:val="en-US" w:eastAsia="zh-CN"/>
        </w:rPr>
        <w:t>拍摄、制作城市宣传片项目支出绩效自评报告..............................26</w:t>
      </w:r>
    </w:p>
    <w:p>
      <w:pPr>
        <w:jc w:val="both"/>
        <w:rPr>
          <w:rFonts w:hint="default" w:asciiTheme="minorEastAsia" w:hAnsiTheme="minorEastAsia" w:eastAsiaTheme="minorEastAsia"/>
          <w:b/>
          <w:sz w:val="44"/>
          <w:szCs w:val="44"/>
          <w:lang w:val="en-US"/>
        </w:rPr>
      </w:pPr>
      <w:r>
        <w:rPr>
          <w:rFonts w:hint="eastAsia" w:ascii="方正黑体简体" w:hAnsi="方正黑体简体" w:eastAsia="方正黑体简体" w:cs="方正黑体简体"/>
          <w:b w:val="0"/>
          <w:bCs/>
          <w:sz w:val="28"/>
          <w:szCs w:val="28"/>
          <w:lang w:val="en-US" w:eastAsia="zh-CN"/>
        </w:rPr>
        <w:t>单频网地面数字电视发射系统设备采购项目支出绩效自评报告.....33</w:t>
      </w: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rPr>
          <w:sz w:val="21"/>
          <w:szCs w:val="21"/>
        </w:rPr>
      </w:pPr>
    </w:p>
    <w:p>
      <w:pPr>
        <w:rPr>
          <w:sz w:val="21"/>
          <w:szCs w:val="21"/>
        </w:rPr>
      </w:pPr>
    </w:p>
    <w:p>
      <w:pPr>
        <w:widowControl/>
        <w:spacing w:line="320" w:lineRule="exact"/>
        <w:jc w:val="center"/>
        <w:rPr>
          <w:rFonts w:hint="eastAsia" w:ascii="方正黑体简体" w:hAnsi="方正黑体简体" w:eastAsia="方正黑体简体" w:cs="方正黑体简体"/>
          <w:b/>
          <w:bCs/>
          <w:kern w:val="0"/>
          <w:sz w:val="32"/>
          <w:szCs w:val="32"/>
        </w:rPr>
        <w:sectPr>
          <w:headerReference r:id="rId3" w:type="default"/>
          <w:footerReference r:id="rId4" w:type="default"/>
          <w:pgSz w:w="11906" w:h="16838"/>
          <w:pgMar w:top="1383" w:right="1800" w:bottom="1327" w:left="1800" w:header="851" w:footer="992" w:gutter="0"/>
          <w:pgNumType w:fmt="decimal" w:start="1"/>
          <w:cols w:space="425" w:num="1"/>
          <w:docGrid w:type="lines" w:linePitch="312" w:charSpace="0"/>
        </w:sectPr>
      </w:pPr>
      <w:bookmarkStart w:id="0" w:name="_Toc6664"/>
    </w:p>
    <w:tbl>
      <w:tblPr>
        <w:tblStyle w:val="5"/>
        <w:tblpPr w:leftFromText="180" w:rightFromText="180" w:vertAnchor="text" w:horzAnchor="page" w:tblpX="1450" w:tblpY="209"/>
        <w:tblOverlap w:val="never"/>
        <w:tblW w:w="9760" w:type="dxa"/>
        <w:tblInd w:w="0" w:type="dxa"/>
        <w:tblLayout w:type="fixed"/>
        <w:tblCellMar>
          <w:top w:w="0" w:type="dxa"/>
          <w:left w:w="108" w:type="dxa"/>
          <w:bottom w:w="0" w:type="dxa"/>
          <w:right w:w="108" w:type="dxa"/>
        </w:tblCellMar>
      </w:tblPr>
      <w:tblGrid>
        <w:gridCol w:w="588"/>
        <w:gridCol w:w="1088"/>
        <w:gridCol w:w="1550"/>
        <w:gridCol w:w="184"/>
        <w:gridCol w:w="1134"/>
        <w:gridCol w:w="284"/>
        <w:gridCol w:w="850"/>
        <w:gridCol w:w="1065"/>
        <w:gridCol w:w="69"/>
        <w:gridCol w:w="709"/>
        <w:gridCol w:w="851"/>
        <w:gridCol w:w="1388"/>
      </w:tblGrid>
      <w:tr>
        <w:tblPrEx>
          <w:tblCellMar>
            <w:top w:w="0" w:type="dxa"/>
            <w:left w:w="108" w:type="dxa"/>
            <w:bottom w:w="0" w:type="dxa"/>
            <w:right w:w="108" w:type="dxa"/>
          </w:tblCellMar>
        </w:tblPrEx>
        <w:trPr>
          <w:trHeight w:val="451" w:hRule="exact"/>
        </w:trPr>
        <w:tc>
          <w:tcPr>
            <w:tcW w:w="9760" w:type="dxa"/>
            <w:gridSpan w:val="12"/>
            <w:tcBorders>
              <w:top w:val="nil"/>
              <w:left w:val="nil"/>
              <w:bottom w:val="nil"/>
              <w:right w:val="nil"/>
            </w:tcBorders>
            <w:vAlign w:val="center"/>
          </w:tcPr>
          <w:p>
            <w:pPr>
              <w:widowControl/>
              <w:spacing w:line="320" w:lineRule="exact"/>
              <w:jc w:val="center"/>
              <w:rPr>
                <w:rFonts w:hint="eastAsia" w:ascii="方正黑体简体" w:hAnsi="方正黑体简体" w:eastAsia="方正黑体简体" w:cs="方正黑体简体"/>
                <w:b/>
                <w:bCs/>
                <w:kern w:val="0"/>
                <w:sz w:val="32"/>
                <w:szCs w:val="32"/>
              </w:rPr>
            </w:pPr>
            <w:r>
              <w:rPr>
                <w:rFonts w:hint="eastAsia" w:ascii="方正黑体简体" w:hAnsi="方正黑体简体" w:eastAsia="方正黑体简体" w:cs="方正黑体简体"/>
                <w:b/>
                <w:bCs/>
                <w:kern w:val="0"/>
                <w:sz w:val="32"/>
                <w:szCs w:val="32"/>
              </w:rPr>
              <w:t>202</w:t>
            </w:r>
            <w:r>
              <w:rPr>
                <w:rFonts w:hint="eastAsia" w:ascii="方正黑体简体" w:hAnsi="方正黑体简体" w:eastAsia="方正黑体简体" w:cs="方正黑体简体"/>
                <w:b/>
                <w:bCs/>
                <w:kern w:val="0"/>
                <w:sz w:val="32"/>
                <w:szCs w:val="32"/>
                <w:lang w:val="en-US" w:eastAsia="zh-CN"/>
              </w:rPr>
              <w:t>2</w:t>
            </w:r>
            <w:r>
              <w:rPr>
                <w:rFonts w:hint="eastAsia" w:ascii="方正黑体简体" w:hAnsi="方正黑体简体" w:eastAsia="方正黑体简体" w:cs="方正黑体简体"/>
                <w:b/>
                <w:bCs/>
                <w:kern w:val="0"/>
                <w:sz w:val="32"/>
                <w:szCs w:val="32"/>
              </w:rPr>
              <w:t>年度项目支出绩效自评表</w:t>
            </w:r>
          </w:p>
          <w:p>
            <w:pPr>
              <w:widowControl/>
              <w:spacing w:line="320" w:lineRule="exact"/>
              <w:jc w:val="center"/>
              <w:rPr>
                <w:rFonts w:ascii="宋体" w:hAnsi="宋体" w:cs="宋体"/>
                <w:b/>
                <w:bCs/>
                <w:kern w:val="0"/>
                <w:sz w:val="24"/>
              </w:rPr>
            </w:pPr>
          </w:p>
          <w:p>
            <w:pPr>
              <w:widowControl/>
              <w:spacing w:line="320" w:lineRule="exact"/>
              <w:jc w:val="center"/>
              <w:rPr>
                <w:rFonts w:ascii="宋体" w:hAnsi="宋体" w:cs="宋体"/>
                <w:b/>
                <w:bCs/>
                <w:kern w:val="0"/>
                <w:sz w:val="24"/>
              </w:rPr>
            </w:pPr>
          </w:p>
        </w:tc>
      </w:tr>
      <w:tr>
        <w:tblPrEx>
          <w:tblCellMar>
            <w:top w:w="0" w:type="dxa"/>
            <w:left w:w="108" w:type="dxa"/>
            <w:bottom w:w="0" w:type="dxa"/>
            <w:right w:w="108" w:type="dxa"/>
          </w:tblCellMar>
        </w:tblPrEx>
        <w:trPr>
          <w:trHeight w:val="260" w:hRule="atLeast"/>
        </w:trPr>
        <w:tc>
          <w:tcPr>
            <w:tcW w:w="9760" w:type="dxa"/>
            <w:gridSpan w:val="12"/>
            <w:tcBorders>
              <w:top w:val="nil"/>
              <w:left w:val="nil"/>
              <w:bottom w:val="nil"/>
              <w:right w:val="nil"/>
            </w:tcBorders>
          </w:tcPr>
          <w:p>
            <w:pPr>
              <w:widowControl/>
              <w:wordWrap w:val="0"/>
              <w:jc w:val="right"/>
              <w:rPr>
                <w:rFonts w:hint="eastAsia"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                      金额：万元</w:t>
            </w:r>
          </w:p>
        </w:tc>
      </w:tr>
      <w:tr>
        <w:tblPrEx>
          <w:tblCellMar>
            <w:top w:w="0" w:type="dxa"/>
            <w:left w:w="108" w:type="dxa"/>
            <w:bottom w:w="0" w:type="dxa"/>
            <w:right w:w="108" w:type="dxa"/>
          </w:tblCellMar>
        </w:tblPrEx>
        <w:trPr>
          <w:trHeight w:val="414"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项目名称</w:t>
            </w:r>
          </w:p>
        </w:tc>
        <w:tc>
          <w:tcPr>
            <w:tcW w:w="8084"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融媒体中心运营费</w:t>
            </w:r>
          </w:p>
        </w:tc>
      </w:tr>
      <w:tr>
        <w:tblPrEx>
          <w:tblCellMar>
            <w:top w:w="0" w:type="dxa"/>
            <w:left w:w="108" w:type="dxa"/>
            <w:bottom w:w="0" w:type="dxa"/>
            <w:right w:w="108" w:type="dxa"/>
          </w:tblCellMar>
        </w:tblPrEx>
        <w:trPr>
          <w:trHeight w:val="567"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主管部门</w:t>
            </w:r>
          </w:p>
        </w:tc>
        <w:tc>
          <w:tcPr>
            <w:tcW w:w="400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实施单位</w:t>
            </w:r>
          </w:p>
        </w:tc>
        <w:tc>
          <w:tcPr>
            <w:tcW w:w="29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r>
      <w:tr>
        <w:tblPrEx>
          <w:tblCellMar>
            <w:top w:w="0" w:type="dxa"/>
            <w:left w:w="108" w:type="dxa"/>
            <w:bottom w:w="0" w:type="dxa"/>
            <w:right w:w="108" w:type="dxa"/>
          </w:tblCellMar>
        </w:tblPrEx>
        <w:trPr>
          <w:trHeight w:val="567" w:hRule="exact"/>
        </w:trPr>
        <w:tc>
          <w:tcPr>
            <w:tcW w:w="16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项目资金</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（万元）</w:t>
            </w: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全年执行数</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执行率</w:t>
            </w: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r>
      <w:tr>
        <w:tblPrEx>
          <w:tblCellMar>
            <w:top w:w="0" w:type="dxa"/>
            <w:left w:w="108" w:type="dxa"/>
            <w:bottom w:w="0" w:type="dxa"/>
            <w:right w:w="108" w:type="dxa"/>
          </w:tblCellMar>
        </w:tblPrEx>
        <w:trPr>
          <w:trHeight w:val="382"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46.75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en-US" w:eastAsia="zh-CN"/>
              </w:rPr>
              <w:t>39</w:t>
            </w:r>
            <w:r>
              <w:rPr>
                <w:rFonts w:hint="eastAsia" w:ascii="方正仿宋简体" w:hAnsi="方正仿宋简体" w:eastAsia="方正仿宋简体" w:cs="方正仿宋简体"/>
                <w:kern w:val="0"/>
                <w:sz w:val="24"/>
                <w:szCs w:val="24"/>
              </w:rPr>
              <w:t>%</w:t>
            </w: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3.9</w:t>
            </w:r>
          </w:p>
        </w:tc>
      </w:tr>
      <w:tr>
        <w:tblPrEx>
          <w:tblCellMar>
            <w:top w:w="0" w:type="dxa"/>
            <w:left w:w="108" w:type="dxa"/>
            <w:bottom w:w="0" w:type="dxa"/>
            <w:right w:w="108" w:type="dxa"/>
          </w:tblCellMar>
        </w:tblPrEx>
        <w:trPr>
          <w:trHeight w:val="567"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440"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440"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386"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预期目标</w:t>
            </w:r>
          </w:p>
        </w:tc>
        <w:tc>
          <w:tcPr>
            <w:tcW w:w="408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实际完成情况综述</w:t>
            </w:r>
          </w:p>
        </w:tc>
      </w:tr>
      <w:tr>
        <w:tblPrEx>
          <w:tblCellMar>
            <w:top w:w="0" w:type="dxa"/>
            <w:left w:w="108" w:type="dxa"/>
            <w:bottom w:w="0" w:type="dxa"/>
            <w:right w:w="108" w:type="dxa"/>
          </w:tblCellMar>
        </w:tblPrEx>
        <w:trPr>
          <w:trHeight w:val="1190"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推动了宣传事业发展，规范了新闻传播规程，将广播、电视、手机电视台、报纸等各类媒体人力资源有效整合、资源共享、共同发声。</w:t>
            </w:r>
          </w:p>
        </w:tc>
        <w:tc>
          <w:tcPr>
            <w:tcW w:w="408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rPr>
              <w:t>圆满完成了各项工作目标，达到了预期效果</w:t>
            </w:r>
            <w:r>
              <w:rPr>
                <w:rFonts w:hint="eastAsia" w:ascii="方正仿宋简体" w:hAnsi="方正仿宋简体" w:eastAsia="方正仿宋简体" w:cs="方正仿宋简体"/>
                <w:kern w:val="0"/>
                <w:sz w:val="24"/>
                <w:szCs w:val="24"/>
                <w:lang w:eastAsia="zh-CN"/>
              </w:rPr>
              <w:t>。</w:t>
            </w:r>
          </w:p>
        </w:tc>
      </w:tr>
      <w:tr>
        <w:tblPrEx>
          <w:tblCellMar>
            <w:top w:w="0" w:type="dxa"/>
            <w:left w:w="108" w:type="dxa"/>
            <w:bottom w:w="0" w:type="dxa"/>
            <w:right w:w="108" w:type="dxa"/>
          </w:tblCellMar>
        </w:tblPrEx>
        <w:trPr>
          <w:trHeight w:val="873"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绩</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效</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指</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一级指标</w:t>
            </w: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二级指标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指标值</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完成值</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偏差原因分析及改进措施</w:t>
            </w:r>
          </w:p>
        </w:tc>
      </w:tr>
      <w:tr>
        <w:tblPrEx>
          <w:tblCellMar>
            <w:top w:w="0" w:type="dxa"/>
            <w:left w:w="108" w:type="dxa"/>
            <w:bottom w:w="0" w:type="dxa"/>
            <w:right w:w="108" w:type="dxa"/>
          </w:tblCellMar>
        </w:tblPrEx>
        <w:trPr>
          <w:trHeight w:val="7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产出指标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数量指标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kern w:val="0"/>
                <w:sz w:val="24"/>
                <w:szCs w:val="24"/>
              </w:rPr>
              <w:t>维护各类设备187台套</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187</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187</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质量指标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宣传报道率（%）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时效指标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成本指标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效益指标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经济效益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经济收入增长</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社会稳定水平</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生态效益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生态环保</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可持续影响指标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长期实用性</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满意度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服务对象满意度指标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指群众服务满意度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674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预算执行率</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3.9</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674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总分</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rPr>
              <w:t>9</w:t>
            </w:r>
            <w:r>
              <w:rPr>
                <w:rFonts w:hint="eastAsia" w:ascii="方正仿宋简体" w:hAnsi="方正仿宋简体" w:eastAsia="方正仿宋简体" w:cs="方正仿宋简体"/>
                <w:color w:val="000000"/>
                <w:kern w:val="0"/>
                <w:sz w:val="24"/>
                <w:szCs w:val="24"/>
                <w:lang w:val="en-US" w:eastAsia="zh-CN"/>
              </w:rPr>
              <w:t>3.9</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bl>
    <w:p>
      <w:pPr>
        <w:jc w:val="center"/>
        <w:outlineLvl w:val="0"/>
        <w:rPr>
          <w:rFonts w:hint="eastAsia"/>
          <w:sz w:val="21"/>
          <w:szCs w:val="21"/>
        </w:rPr>
      </w:pPr>
      <w:r>
        <w:rPr>
          <w:rFonts w:hint="eastAsia" w:ascii="方正仿宋简体" w:hAnsi="方正仿宋简体" w:eastAsia="方正仿宋简体" w:cs="方正仿宋简体"/>
          <w:sz w:val="24"/>
          <w:szCs w:val="24"/>
        </w:rPr>
        <w:t>注：其中预算执行率固定为10分，其中各项指标90分，总分100分。</w:t>
      </w:r>
    </w:p>
    <w:p>
      <w:pPr>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4"/>
          <w:szCs w:val="44"/>
        </w:rPr>
        <w:t>融媒体中心运营费</w:t>
      </w:r>
      <w:bookmarkEnd w:id="0"/>
    </w:p>
    <w:p>
      <w:pPr>
        <w:widowControl/>
        <w:jc w:val="center"/>
        <w:outlineLvl w:val="0"/>
        <w:rPr>
          <w:rFonts w:ascii="宋体" w:hAnsi="宋体" w:cs="宋体"/>
          <w:b/>
          <w:bCs/>
          <w:kern w:val="0"/>
          <w:sz w:val="44"/>
          <w:szCs w:val="44"/>
        </w:rPr>
      </w:pPr>
      <w:bookmarkStart w:id="1" w:name="_Toc9042"/>
      <w:r>
        <w:rPr>
          <w:rFonts w:hint="eastAsia" w:ascii="宋体" w:hAnsi="宋体" w:cs="宋体"/>
          <w:b/>
          <w:bCs/>
          <w:kern w:val="0"/>
          <w:sz w:val="44"/>
          <w:szCs w:val="44"/>
        </w:rPr>
        <w:t>项目支出绩效自评报告</w:t>
      </w:r>
      <w:bookmarkEnd w:id="1"/>
    </w:p>
    <w:p>
      <w:pPr>
        <w:spacing w:line="600" w:lineRule="exact"/>
        <w:outlineLvl w:val="0"/>
        <w:rPr>
          <w:rFonts w:hint="eastAsia" w:ascii="方正黑体简体" w:hAnsi="方正黑体简体" w:eastAsia="方正黑体简体" w:cs="方正黑体简体"/>
          <w:szCs w:val="32"/>
        </w:rPr>
      </w:pPr>
      <w:bookmarkStart w:id="2" w:name="_Toc29587"/>
      <w:r>
        <w:rPr>
          <w:rFonts w:hint="eastAsia" w:ascii="方正黑体简体" w:hAnsi="方正黑体简体" w:eastAsia="方正黑体简体" w:cs="方正黑体简体"/>
          <w:szCs w:val="32"/>
        </w:rPr>
        <w:t>一、基本情况</w:t>
      </w:r>
      <w:bookmarkEnd w:id="2"/>
    </w:p>
    <w:p>
      <w:pPr>
        <w:spacing w:line="600" w:lineRule="exact"/>
        <w:outlineLvl w:val="0"/>
        <w:rPr>
          <w:rFonts w:ascii="仿宋_GB2312" w:eastAsia="仿宋_GB2312"/>
          <w:szCs w:val="32"/>
        </w:rPr>
      </w:pPr>
      <w:bookmarkStart w:id="3" w:name="_Toc23972"/>
      <w:r>
        <w:rPr>
          <w:rFonts w:hint="eastAsia" w:ascii="仿宋_GB2312" w:eastAsia="仿宋_GB2312"/>
          <w:szCs w:val="32"/>
        </w:rPr>
        <w:t>（一）项目概况</w:t>
      </w:r>
      <w:bookmarkEnd w:id="3"/>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outlineLvl w:val="0"/>
        <w:rPr>
          <w:rFonts w:hint="eastAsia" w:ascii="仿宋_GB2312" w:eastAsia="仿宋_GB2312"/>
          <w:szCs w:val="32"/>
          <w:lang w:val="en-US" w:eastAsia="zh-CN"/>
        </w:rPr>
      </w:pPr>
      <w:bookmarkStart w:id="4" w:name="_Toc29024"/>
      <w:r>
        <w:rPr>
          <w:rFonts w:hint="eastAsia" w:ascii="方正仿宋简体" w:hAnsi="方正仿宋简体" w:eastAsia="方正仿宋简体" w:cs="方正仿宋简体"/>
          <w:szCs w:val="32"/>
        </w:rPr>
        <w:t>融媒体中心运营费项目资金主要用于采编播设备维护维修、设备耗材购买、新媒体平台宽带费、平台使用费、采访用车费用等</w:t>
      </w:r>
      <w:bookmarkEnd w:id="4"/>
      <w:r>
        <w:rPr>
          <w:rFonts w:hint="eastAsia" w:ascii="方正仿宋简体" w:hAnsi="方正仿宋简体" w:eastAsia="方正仿宋简体" w:cs="方正仿宋简体"/>
          <w:szCs w:val="32"/>
          <w:lang w:val="en-US" w:eastAsia="zh-CN"/>
        </w:rPr>
        <w:t>。</w:t>
      </w:r>
    </w:p>
    <w:p>
      <w:pPr>
        <w:spacing w:line="600" w:lineRule="exact"/>
        <w:rPr>
          <w:rFonts w:ascii="仿宋_GB2312" w:eastAsia="仿宋_GB2312"/>
          <w:szCs w:val="32"/>
        </w:rPr>
      </w:pPr>
      <w:r>
        <w:rPr>
          <w:rFonts w:hint="eastAsia" w:ascii="仿宋_GB2312" w:eastAsia="仿宋_GB2312"/>
          <w:szCs w:val="32"/>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ascii="仿宋_GB2312" w:eastAsia="仿宋_GB2312"/>
          <w:bCs/>
          <w:szCs w:val="32"/>
        </w:rPr>
      </w:pPr>
      <w:r>
        <w:rPr>
          <w:rFonts w:hint="eastAsia" w:ascii="方正仿宋简体" w:hAnsi="方正仿宋简体" w:eastAsia="方正仿宋简体" w:cs="方正仿宋简体"/>
          <w:bCs/>
          <w:szCs w:val="32"/>
        </w:rPr>
        <w:t>融媒体中心作为党和政府的“喉舌”，我们要始终牢记“党媒姓党”，牢牢把握正确舆论导向，发出遵化好声音，汇聚遵化正能量，不遗余力、浓墨重彩为遵化高质量发展营造浓厚舆论氛围。</w:t>
      </w:r>
    </w:p>
    <w:p>
      <w:pPr>
        <w:spacing w:line="600" w:lineRule="exact"/>
        <w:outlineLvl w:val="0"/>
        <w:rPr>
          <w:rFonts w:hint="eastAsia" w:ascii="方正黑体简体" w:hAnsi="方正黑体简体" w:eastAsia="方正黑体简体" w:cs="方正黑体简体"/>
          <w:szCs w:val="32"/>
        </w:rPr>
      </w:pPr>
      <w:bookmarkStart w:id="5" w:name="_Toc22802"/>
      <w:r>
        <w:rPr>
          <w:rFonts w:hint="eastAsia" w:ascii="方正黑体简体" w:hAnsi="方正黑体简体" w:eastAsia="方正黑体简体" w:cs="方正黑体简体"/>
          <w:szCs w:val="32"/>
        </w:rPr>
        <w:t>二、绩效评价工作开展情况</w:t>
      </w:r>
      <w:bookmarkEnd w:id="5"/>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为加强项目绩效管理，提高财政资金使用效益和公共服务质量，对年初绩效目标指标的实现情况进行绩效自评。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1、绩效评价工作遵循全面覆盖、程序简便、依法依规公开透明的原则。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2、评价指标体系，具体每个指标得分情况详见下表。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p>
    <w:p>
      <w:pPr>
        <w:spacing w:line="600" w:lineRule="exact"/>
        <w:ind w:firstLine="640" w:firstLineChars="200"/>
        <w:rPr>
          <w:rFonts w:ascii="仿宋_GB2312" w:eastAsia="仿宋_GB2312"/>
          <w:szCs w:val="32"/>
        </w:rPr>
      </w:pPr>
    </w:p>
    <w:p>
      <w:pPr>
        <w:spacing w:line="600" w:lineRule="exact"/>
        <w:ind w:firstLine="640" w:firstLineChars="200"/>
        <w:rPr>
          <w:rFonts w:ascii="仿宋_GB2312" w:eastAsia="仿宋_GB2312"/>
          <w:szCs w:val="32"/>
        </w:rPr>
      </w:pPr>
    </w:p>
    <w:tbl>
      <w:tblPr>
        <w:tblStyle w:val="6"/>
        <w:tblW w:w="1053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014"/>
        <w:gridCol w:w="1346"/>
        <w:gridCol w:w="2862"/>
        <w:gridCol w:w="3506"/>
        <w:gridCol w:w="576"/>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spacing w:line="240" w:lineRule="auto"/>
              <w:jc w:val="center"/>
              <w:rPr>
                <w:rFonts w:ascii="仿宋_GB2312" w:eastAsia="仿宋_GB2312"/>
                <w:sz w:val="24"/>
              </w:rPr>
            </w:pPr>
            <w:r>
              <w:rPr>
                <w:rFonts w:hint="eastAsia" w:ascii="仿宋_GB2312" w:eastAsia="仿宋_GB2312"/>
                <w:sz w:val="24"/>
              </w:rPr>
              <w:t>一级指标</w:t>
            </w:r>
          </w:p>
        </w:tc>
        <w:tc>
          <w:tcPr>
            <w:tcW w:w="1014" w:type="dxa"/>
            <w:vAlign w:val="center"/>
          </w:tcPr>
          <w:p>
            <w:pPr>
              <w:spacing w:line="240" w:lineRule="auto"/>
              <w:jc w:val="center"/>
              <w:rPr>
                <w:rFonts w:ascii="仿宋_GB2312" w:eastAsia="仿宋_GB2312"/>
                <w:sz w:val="24"/>
              </w:rPr>
            </w:pPr>
            <w:r>
              <w:rPr>
                <w:rFonts w:hint="eastAsia" w:ascii="仿宋_GB2312" w:eastAsia="仿宋_GB2312"/>
                <w:sz w:val="24"/>
              </w:rPr>
              <w:t>二级指标</w:t>
            </w: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三级指标</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指标解释</w:t>
            </w:r>
          </w:p>
        </w:tc>
        <w:tc>
          <w:tcPr>
            <w:tcW w:w="3508" w:type="dxa"/>
            <w:vAlign w:val="center"/>
          </w:tcPr>
          <w:p>
            <w:pPr>
              <w:spacing w:line="240" w:lineRule="auto"/>
              <w:jc w:val="center"/>
              <w:rPr>
                <w:rFonts w:ascii="仿宋_GB2312" w:eastAsia="仿宋_GB2312"/>
                <w:sz w:val="24"/>
              </w:rPr>
            </w:pPr>
            <w:r>
              <w:rPr>
                <w:rFonts w:hint="eastAsia" w:ascii="仿宋_GB2312" w:eastAsia="仿宋_GB2312"/>
                <w:sz w:val="24"/>
              </w:rPr>
              <w:t>评价标准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标准分</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pacing w:line="240" w:lineRule="auto"/>
              <w:rPr>
                <w:rFonts w:ascii="仿宋_GB2312" w:eastAsia="仿宋_GB2312"/>
                <w:sz w:val="24"/>
              </w:rPr>
            </w:pPr>
          </w:p>
        </w:tc>
        <w:tc>
          <w:tcPr>
            <w:tcW w:w="1014" w:type="dxa"/>
          </w:tcPr>
          <w:p>
            <w:pPr>
              <w:spacing w:line="240" w:lineRule="auto"/>
              <w:rPr>
                <w:rFonts w:ascii="仿宋_GB2312" w:eastAsia="仿宋_GB2312"/>
                <w:sz w:val="24"/>
              </w:rPr>
            </w:pPr>
            <w:r>
              <w:rPr>
                <w:rFonts w:hint="eastAsia" w:ascii="仿宋_GB2312" w:eastAsia="仿宋_GB2312"/>
                <w:sz w:val="24"/>
              </w:rPr>
              <w:t>项目目标</w:t>
            </w:r>
          </w:p>
        </w:tc>
        <w:tc>
          <w:tcPr>
            <w:tcW w:w="1347" w:type="dxa"/>
          </w:tcPr>
          <w:p>
            <w:pPr>
              <w:spacing w:line="240" w:lineRule="auto"/>
              <w:rPr>
                <w:rFonts w:ascii="仿宋_GB2312" w:eastAsia="仿宋_GB2312"/>
                <w:sz w:val="24"/>
              </w:rPr>
            </w:pPr>
            <w:r>
              <w:rPr>
                <w:rFonts w:hint="eastAsia" w:ascii="仿宋_GB2312" w:eastAsia="仿宋_GB2312"/>
                <w:sz w:val="24"/>
              </w:rPr>
              <w:t>目标内容</w:t>
            </w:r>
          </w:p>
        </w:tc>
        <w:tc>
          <w:tcPr>
            <w:tcW w:w="2864" w:type="dxa"/>
          </w:tcPr>
          <w:p>
            <w:pPr>
              <w:spacing w:line="240" w:lineRule="auto"/>
              <w:rPr>
                <w:rFonts w:ascii="仿宋_GB2312" w:eastAsia="仿宋_GB2312"/>
                <w:sz w:val="24"/>
              </w:rPr>
            </w:pPr>
            <w:r>
              <w:rPr>
                <w:rFonts w:hint="eastAsia" w:ascii="仿宋_GB2312" w:eastAsia="仿宋_GB2312"/>
                <w:sz w:val="24"/>
              </w:rPr>
              <w:t>目标是否明确、细化、量化</w:t>
            </w:r>
          </w:p>
        </w:tc>
        <w:tc>
          <w:tcPr>
            <w:tcW w:w="3508" w:type="dxa"/>
          </w:tcPr>
          <w:p>
            <w:pPr>
              <w:spacing w:line="240" w:lineRule="auto"/>
              <w:rPr>
                <w:rFonts w:ascii="仿宋_GB2312" w:eastAsia="仿宋_GB2312"/>
                <w:sz w:val="24"/>
              </w:rPr>
            </w:pPr>
            <w:r>
              <w:rPr>
                <w:rFonts w:hint="eastAsia" w:ascii="仿宋_GB2312" w:eastAsia="仿宋_GB2312"/>
                <w:sz w:val="24"/>
              </w:rPr>
              <w:t>目标明确（2分），目标细化（2分）、目标量化（1分）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vAlign w:val="center"/>
          </w:tcPr>
          <w:p>
            <w:pPr>
              <w:spacing w:line="240" w:lineRule="auto"/>
              <w:rPr>
                <w:rFonts w:ascii="仿宋_GB2312" w:eastAsia="仿宋_GB2312"/>
                <w:sz w:val="24"/>
              </w:rPr>
            </w:pPr>
            <w:r>
              <w:rPr>
                <w:rFonts w:hint="eastAsia" w:ascii="仿宋_GB2312" w:eastAsia="仿宋_GB2312"/>
                <w:sz w:val="24"/>
              </w:rPr>
              <w:t>投入</w:t>
            </w:r>
          </w:p>
        </w:tc>
        <w:tc>
          <w:tcPr>
            <w:tcW w:w="1014" w:type="dxa"/>
            <w:vMerge w:val="restart"/>
            <w:vAlign w:val="center"/>
          </w:tcPr>
          <w:p>
            <w:pPr>
              <w:spacing w:line="240" w:lineRule="auto"/>
              <w:jc w:val="center"/>
              <w:rPr>
                <w:rFonts w:ascii="仿宋_GB2312" w:eastAsia="仿宋_GB2312"/>
                <w:sz w:val="24"/>
              </w:rPr>
            </w:pPr>
            <w:r>
              <w:rPr>
                <w:rFonts w:hint="eastAsia" w:ascii="仿宋_GB2312" w:eastAsia="仿宋_GB2312"/>
                <w:sz w:val="24"/>
              </w:rPr>
              <w:t>决策过程</w:t>
            </w: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决策依据</w:t>
            </w:r>
          </w:p>
        </w:tc>
        <w:tc>
          <w:tcPr>
            <w:tcW w:w="2864" w:type="dxa"/>
          </w:tcPr>
          <w:p>
            <w:pPr>
              <w:spacing w:line="240" w:lineRule="auto"/>
              <w:rPr>
                <w:rFonts w:ascii="仿宋_GB2312" w:eastAsia="仿宋_GB2312"/>
                <w:sz w:val="24"/>
              </w:rPr>
            </w:pPr>
            <w:r>
              <w:rPr>
                <w:rFonts w:hint="eastAsia" w:ascii="仿宋_GB2312" w:eastAsia="仿宋_GB2312"/>
                <w:sz w:val="24"/>
              </w:rPr>
              <w:t>项目是否符合部门年度工作计划；是否根据需要制定中长期实施规划</w:t>
            </w:r>
          </w:p>
        </w:tc>
        <w:tc>
          <w:tcPr>
            <w:tcW w:w="3508" w:type="dxa"/>
          </w:tcPr>
          <w:p>
            <w:pPr>
              <w:spacing w:line="240" w:lineRule="auto"/>
              <w:rPr>
                <w:rFonts w:ascii="仿宋_GB2312" w:eastAsia="仿宋_GB2312"/>
                <w:sz w:val="24"/>
              </w:rPr>
            </w:pPr>
            <w:r>
              <w:rPr>
                <w:rFonts w:hint="eastAsia" w:ascii="仿宋_GB2312" w:eastAsia="仿宋_GB2312"/>
                <w:sz w:val="24"/>
              </w:rPr>
              <w:t>项目符合经济社会发展规划和部门年度工作计划（3分），根据需要制定中长期实施规划（2分）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Pr>
          <w:p>
            <w:pPr>
              <w:spacing w:line="240" w:lineRule="auto"/>
              <w:rPr>
                <w:rFonts w:ascii="仿宋_GB2312" w:eastAsia="仿宋_GB2312"/>
                <w:sz w:val="24"/>
              </w:rPr>
            </w:pPr>
          </w:p>
        </w:tc>
        <w:tc>
          <w:tcPr>
            <w:tcW w:w="1014" w:type="dxa"/>
            <w:vMerge w:val="continue"/>
            <w:vAlign w:val="center"/>
          </w:tcPr>
          <w:p>
            <w:pPr>
              <w:spacing w:line="240" w:lineRule="auto"/>
              <w:jc w:val="center"/>
              <w:rPr>
                <w:rFonts w:ascii="仿宋_GB2312" w:eastAsia="仿宋_GB2312"/>
                <w:sz w:val="24"/>
              </w:rPr>
            </w:pP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决策程序</w:t>
            </w:r>
          </w:p>
        </w:tc>
        <w:tc>
          <w:tcPr>
            <w:tcW w:w="2864" w:type="dxa"/>
          </w:tcPr>
          <w:p>
            <w:pPr>
              <w:spacing w:line="240" w:lineRule="auto"/>
              <w:rPr>
                <w:rFonts w:ascii="仿宋_GB2312" w:eastAsia="仿宋_GB2312"/>
                <w:sz w:val="24"/>
              </w:rPr>
            </w:pPr>
            <w:r>
              <w:rPr>
                <w:rFonts w:hint="eastAsia" w:ascii="仿宋_GB2312" w:eastAsia="仿宋_GB2312"/>
                <w:sz w:val="24"/>
              </w:rPr>
              <w:t>项目是否符合申报条件；申报、批复程序是否符合相关管理办法；项目调整是否履行相应手续</w:t>
            </w:r>
          </w:p>
        </w:tc>
        <w:tc>
          <w:tcPr>
            <w:tcW w:w="3508" w:type="dxa"/>
          </w:tcPr>
          <w:p>
            <w:pPr>
              <w:spacing w:line="240" w:lineRule="auto"/>
              <w:rPr>
                <w:rFonts w:ascii="仿宋_GB2312" w:eastAsia="仿宋_GB2312"/>
                <w:sz w:val="24"/>
              </w:rPr>
            </w:pPr>
            <w:r>
              <w:rPr>
                <w:rFonts w:hint="eastAsia" w:ascii="仿宋_GB2312" w:eastAsia="仿宋_GB2312"/>
                <w:sz w:val="24"/>
              </w:rPr>
              <w:t>项目是否符合申报条件；（2分）申报、批复程序是否符合相关管理办法（2分）；项目调整是否履行相应手续（1分）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vAlign w:val="center"/>
          </w:tcPr>
          <w:p>
            <w:pPr>
              <w:spacing w:line="240" w:lineRule="auto"/>
              <w:jc w:val="center"/>
              <w:rPr>
                <w:rFonts w:ascii="仿宋_GB2312" w:eastAsia="仿宋_GB2312"/>
                <w:sz w:val="24"/>
              </w:rPr>
            </w:pPr>
            <w:r>
              <w:rPr>
                <w:rFonts w:hint="eastAsia" w:ascii="仿宋_GB2312" w:eastAsia="仿宋_GB2312"/>
                <w:sz w:val="24"/>
              </w:rPr>
              <w:t>过程</w:t>
            </w:r>
          </w:p>
        </w:tc>
        <w:tc>
          <w:tcPr>
            <w:tcW w:w="1014" w:type="dxa"/>
            <w:vMerge w:val="restart"/>
            <w:vAlign w:val="center"/>
          </w:tcPr>
          <w:p>
            <w:pPr>
              <w:spacing w:line="240" w:lineRule="auto"/>
              <w:jc w:val="center"/>
              <w:rPr>
                <w:rFonts w:ascii="仿宋_GB2312" w:eastAsia="仿宋_GB2312"/>
                <w:sz w:val="24"/>
              </w:rPr>
            </w:pPr>
            <w:r>
              <w:rPr>
                <w:rFonts w:hint="eastAsia" w:ascii="仿宋_GB2312" w:eastAsia="仿宋_GB2312"/>
                <w:sz w:val="24"/>
              </w:rPr>
              <w:t>资金管理</w:t>
            </w: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资金使用</w:t>
            </w:r>
          </w:p>
        </w:tc>
        <w:tc>
          <w:tcPr>
            <w:tcW w:w="2864" w:type="dxa"/>
          </w:tcPr>
          <w:p>
            <w:pPr>
              <w:spacing w:line="240" w:lineRule="auto"/>
              <w:rPr>
                <w:rFonts w:ascii="仿宋_GB2312" w:eastAsia="仿宋_GB2312"/>
                <w:sz w:val="24"/>
              </w:rPr>
            </w:pPr>
            <w:r>
              <w:rPr>
                <w:rFonts w:hint="eastAsia" w:ascii="仿宋_GB2312" w:eastAsia="仿宋_GB2312"/>
                <w:sz w:val="24"/>
              </w:rPr>
              <w:t>是否存在支出依据不合规、虚列项目支出；是否存在截留、挤占、挪用项目资金情况;是否存在超标准开支情况</w:t>
            </w:r>
          </w:p>
        </w:tc>
        <w:tc>
          <w:tcPr>
            <w:tcW w:w="3508" w:type="dxa"/>
          </w:tcPr>
          <w:p>
            <w:pPr>
              <w:spacing w:line="240" w:lineRule="auto"/>
              <w:rPr>
                <w:rFonts w:ascii="仿宋_GB2312" w:eastAsia="仿宋_GB2312"/>
                <w:sz w:val="24"/>
              </w:rPr>
            </w:pPr>
            <w:r>
              <w:rPr>
                <w:rFonts w:hint="eastAsia" w:ascii="仿宋_GB2312" w:eastAsia="仿宋_GB2312"/>
                <w:sz w:val="24"/>
              </w:rPr>
              <w:t>虚列(套取)扣4分，支出依据不合规扣1分，挤占、挪用扣2分，超标准开支扣1分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Pr>
          <w:p>
            <w:pPr>
              <w:spacing w:line="240" w:lineRule="auto"/>
              <w:rPr>
                <w:rFonts w:ascii="仿宋_GB2312" w:eastAsia="仿宋_GB2312"/>
                <w:sz w:val="24"/>
              </w:rPr>
            </w:pPr>
          </w:p>
        </w:tc>
        <w:tc>
          <w:tcPr>
            <w:tcW w:w="1014" w:type="dxa"/>
            <w:vMerge w:val="continue"/>
          </w:tcPr>
          <w:p>
            <w:pPr>
              <w:spacing w:line="240" w:lineRule="auto"/>
              <w:rPr>
                <w:rFonts w:ascii="仿宋_GB2312" w:eastAsia="仿宋_GB2312"/>
                <w:sz w:val="24"/>
              </w:rPr>
            </w:pP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财务管理</w:t>
            </w:r>
          </w:p>
        </w:tc>
        <w:tc>
          <w:tcPr>
            <w:tcW w:w="2864" w:type="dxa"/>
          </w:tcPr>
          <w:p>
            <w:pPr>
              <w:spacing w:line="240" w:lineRule="auto"/>
              <w:rPr>
                <w:rFonts w:ascii="仿宋_GB2312" w:eastAsia="仿宋_GB2312"/>
                <w:sz w:val="24"/>
              </w:rPr>
            </w:pPr>
            <w:r>
              <w:rPr>
                <w:rFonts w:hint="eastAsia" w:ascii="仿宋_GB2312" w:eastAsia="仿宋_GB2312"/>
                <w:sz w:val="24"/>
              </w:rPr>
              <w:t>资金管理、费用支出等制度是否健全,是否严格执行;会计核算是否规范</w:t>
            </w:r>
          </w:p>
        </w:tc>
        <w:tc>
          <w:tcPr>
            <w:tcW w:w="3508" w:type="dxa"/>
          </w:tcPr>
          <w:p>
            <w:pPr>
              <w:spacing w:line="240" w:lineRule="auto"/>
              <w:rPr>
                <w:rFonts w:ascii="仿宋_GB2312" w:eastAsia="仿宋_GB2312"/>
                <w:sz w:val="24"/>
              </w:rPr>
            </w:pPr>
            <w:r>
              <w:rPr>
                <w:rFonts w:hint="eastAsia" w:ascii="仿宋_GB2312" w:eastAsia="仿宋_GB2312"/>
                <w:sz w:val="24"/>
              </w:rPr>
              <w:t>财务制度健全(2分)，严格执行制度(1分)，会计核算规范（1分）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Pr>
          <w:p>
            <w:pPr>
              <w:spacing w:line="240" w:lineRule="auto"/>
              <w:rPr>
                <w:rFonts w:ascii="仿宋_GB2312" w:eastAsia="仿宋_GB2312"/>
                <w:sz w:val="24"/>
              </w:rPr>
            </w:pPr>
          </w:p>
        </w:tc>
        <w:tc>
          <w:tcPr>
            <w:tcW w:w="1014" w:type="dxa"/>
            <w:vMerge w:val="restart"/>
            <w:vAlign w:val="center"/>
          </w:tcPr>
          <w:p>
            <w:pPr>
              <w:spacing w:line="240" w:lineRule="auto"/>
              <w:jc w:val="center"/>
              <w:rPr>
                <w:rFonts w:ascii="仿宋_GB2312" w:eastAsia="仿宋_GB2312"/>
                <w:sz w:val="24"/>
              </w:rPr>
            </w:pPr>
            <w:r>
              <w:rPr>
                <w:rFonts w:hint="eastAsia" w:ascii="仿宋_GB2312" w:eastAsia="仿宋_GB2312"/>
                <w:sz w:val="24"/>
              </w:rPr>
              <w:t>组织实施</w:t>
            </w:r>
          </w:p>
        </w:tc>
        <w:tc>
          <w:tcPr>
            <w:tcW w:w="1347" w:type="dxa"/>
          </w:tcPr>
          <w:p>
            <w:pPr>
              <w:spacing w:line="240" w:lineRule="auto"/>
              <w:rPr>
                <w:rFonts w:ascii="仿宋_GB2312" w:eastAsia="仿宋_GB2312"/>
                <w:sz w:val="24"/>
              </w:rPr>
            </w:pPr>
            <w:r>
              <w:rPr>
                <w:rFonts w:hint="eastAsia" w:ascii="仿宋_GB2312" w:eastAsia="仿宋_GB2312"/>
                <w:sz w:val="24"/>
              </w:rPr>
              <w:t>组织机构</w:t>
            </w:r>
          </w:p>
        </w:tc>
        <w:tc>
          <w:tcPr>
            <w:tcW w:w="2864" w:type="dxa"/>
          </w:tcPr>
          <w:p>
            <w:pPr>
              <w:spacing w:line="240" w:lineRule="auto"/>
              <w:rPr>
                <w:rFonts w:ascii="仿宋_GB2312" w:eastAsia="仿宋_GB2312"/>
                <w:sz w:val="24"/>
              </w:rPr>
            </w:pPr>
            <w:r>
              <w:rPr>
                <w:rFonts w:hint="eastAsia" w:ascii="仿宋_GB2312" w:eastAsia="仿宋_GB2312"/>
                <w:sz w:val="24"/>
              </w:rPr>
              <w:t>机构是否健全、分工是否明确</w:t>
            </w:r>
          </w:p>
        </w:tc>
        <w:tc>
          <w:tcPr>
            <w:tcW w:w="3508" w:type="dxa"/>
          </w:tcPr>
          <w:p>
            <w:pPr>
              <w:spacing w:line="240" w:lineRule="auto"/>
              <w:rPr>
                <w:rFonts w:ascii="仿宋_GB2312" w:eastAsia="仿宋_GB2312"/>
                <w:sz w:val="24"/>
              </w:rPr>
            </w:pPr>
            <w:r>
              <w:rPr>
                <w:rFonts w:hint="eastAsia" w:ascii="仿宋_GB2312" w:eastAsia="仿宋_GB2312"/>
                <w:sz w:val="24"/>
              </w:rPr>
              <w:t>机构健全。分工明确（4分）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Pr>
          <w:p>
            <w:pPr>
              <w:spacing w:line="240" w:lineRule="auto"/>
              <w:rPr>
                <w:rFonts w:ascii="仿宋_GB2312" w:eastAsia="仿宋_GB2312"/>
                <w:sz w:val="24"/>
              </w:rPr>
            </w:pPr>
          </w:p>
        </w:tc>
        <w:tc>
          <w:tcPr>
            <w:tcW w:w="1014" w:type="dxa"/>
            <w:vMerge w:val="continue"/>
          </w:tcPr>
          <w:p>
            <w:pPr>
              <w:spacing w:line="240" w:lineRule="auto"/>
              <w:rPr>
                <w:rFonts w:ascii="仿宋_GB2312" w:eastAsia="仿宋_GB2312"/>
                <w:sz w:val="24"/>
              </w:rPr>
            </w:pPr>
          </w:p>
        </w:tc>
        <w:tc>
          <w:tcPr>
            <w:tcW w:w="1347" w:type="dxa"/>
          </w:tcPr>
          <w:p>
            <w:pPr>
              <w:spacing w:line="240" w:lineRule="auto"/>
              <w:rPr>
                <w:rFonts w:ascii="仿宋_GB2312" w:eastAsia="仿宋_GB2312"/>
                <w:sz w:val="24"/>
              </w:rPr>
            </w:pPr>
            <w:r>
              <w:rPr>
                <w:rFonts w:hint="eastAsia" w:ascii="仿宋_GB2312" w:eastAsia="仿宋_GB2312"/>
                <w:sz w:val="24"/>
              </w:rPr>
              <w:t>管理制度</w:t>
            </w:r>
          </w:p>
        </w:tc>
        <w:tc>
          <w:tcPr>
            <w:tcW w:w="2864" w:type="dxa"/>
          </w:tcPr>
          <w:p>
            <w:pPr>
              <w:spacing w:line="240" w:lineRule="auto"/>
              <w:rPr>
                <w:rFonts w:ascii="仿宋_GB2312" w:eastAsia="仿宋_GB2312"/>
                <w:sz w:val="24"/>
              </w:rPr>
            </w:pPr>
            <w:r>
              <w:rPr>
                <w:rFonts w:hint="eastAsia" w:ascii="仿宋_GB2312" w:eastAsia="仿宋_GB2312"/>
                <w:sz w:val="24"/>
              </w:rPr>
              <w:t>是否建立健全项目管理制度；是否严格执行相关项目管理制度</w:t>
            </w:r>
          </w:p>
        </w:tc>
        <w:tc>
          <w:tcPr>
            <w:tcW w:w="3508" w:type="dxa"/>
          </w:tcPr>
          <w:p>
            <w:pPr>
              <w:spacing w:line="240" w:lineRule="auto"/>
              <w:rPr>
                <w:rFonts w:ascii="仿宋_GB2312" w:eastAsia="仿宋_GB2312"/>
                <w:sz w:val="24"/>
              </w:rPr>
            </w:pPr>
            <w:r>
              <w:rPr>
                <w:rFonts w:hint="eastAsia" w:ascii="仿宋_GB2312" w:eastAsia="仿宋_GB2312"/>
                <w:sz w:val="24"/>
              </w:rPr>
              <w:t>建立健全项目管理制度（2分）；严格执行相关项目管理制度（1分）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3</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vAlign w:val="center"/>
          </w:tcPr>
          <w:p>
            <w:pPr>
              <w:spacing w:line="240" w:lineRule="auto"/>
              <w:jc w:val="center"/>
              <w:rPr>
                <w:rFonts w:ascii="仿宋_GB2312" w:eastAsia="仿宋_GB2312"/>
                <w:sz w:val="24"/>
              </w:rPr>
            </w:pPr>
            <w:r>
              <w:rPr>
                <w:rFonts w:hint="eastAsia" w:ascii="仿宋_GB2312" w:eastAsia="仿宋_GB2312"/>
                <w:sz w:val="24"/>
              </w:rPr>
              <w:t>产出</w:t>
            </w:r>
          </w:p>
        </w:tc>
        <w:tc>
          <w:tcPr>
            <w:tcW w:w="1014" w:type="dxa"/>
            <w:vAlign w:val="center"/>
          </w:tcPr>
          <w:p>
            <w:pPr>
              <w:spacing w:line="240" w:lineRule="auto"/>
              <w:jc w:val="center"/>
              <w:rPr>
                <w:rFonts w:ascii="仿宋_GB2312" w:eastAsia="仿宋_GB2312"/>
                <w:sz w:val="24"/>
              </w:rPr>
            </w:pPr>
            <w:r>
              <w:rPr>
                <w:rFonts w:hint="eastAsia" w:ascii="仿宋_GB2312" w:eastAsia="仿宋_GB2312"/>
                <w:sz w:val="24"/>
              </w:rPr>
              <w:t>数量指标</w:t>
            </w:r>
          </w:p>
        </w:tc>
        <w:tc>
          <w:tcPr>
            <w:tcW w:w="1347" w:type="dxa"/>
            <w:vAlign w:val="center"/>
          </w:tcPr>
          <w:p>
            <w:pPr>
              <w:spacing w:line="240" w:lineRule="auto"/>
              <w:rPr>
                <w:rFonts w:ascii="仿宋_GB2312" w:eastAsia="仿宋_GB2312"/>
                <w:sz w:val="24"/>
              </w:rPr>
            </w:pPr>
            <w:r>
              <w:rPr>
                <w:rFonts w:hint="eastAsia" w:ascii="仿宋_GB2312" w:eastAsia="仿宋_GB2312"/>
                <w:sz w:val="24"/>
              </w:rPr>
              <w:t>维修设备数量</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完成维修设备数量</w:t>
            </w:r>
          </w:p>
        </w:tc>
        <w:tc>
          <w:tcPr>
            <w:tcW w:w="3508"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vAlign w:val="center"/>
          </w:tcPr>
          <w:p>
            <w:pPr>
              <w:spacing w:line="240" w:lineRule="auto"/>
              <w:jc w:val="center"/>
              <w:rPr>
                <w:rFonts w:ascii="仿宋_GB2312" w:eastAsia="仿宋_GB2312"/>
                <w:sz w:val="24"/>
              </w:rPr>
            </w:pPr>
          </w:p>
        </w:tc>
        <w:tc>
          <w:tcPr>
            <w:tcW w:w="1014" w:type="dxa"/>
            <w:vAlign w:val="center"/>
          </w:tcPr>
          <w:p>
            <w:pPr>
              <w:spacing w:line="240" w:lineRule="auto"/>
              <w:jc w:val="center"/>
              <w:rPr>
                <w:rFonts w:ascii="仿宋_GB2312" w:eastAsia="仿宋_GB2312"/>
                <w:sz w:val="24"/>
              </w:rPr>
            </w:pPr>
            <w:r>
              <w:rPr>
                <w:rFonts w:hint="eastAsia" w:ascii="仿宋_GB2312" w:eastAsia="仿宋_GB2312"/>
                <w:sz w:val="24"/>
              </w:rPr>
              <w:t>质量指标</w:t>
            </w: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3508"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vAlign w:val="center"/>
          </w:tcPr>
          <w:p>
            <w:pPr>
              <w:spacing w:line="240" w:lineRule="auto"/>
              <w:jc w:val="center"/>
              <w:rPr>
                <w:rFonts w:ascii="仿宋_GB2312" w:eastAsia="仿宋_GB2312"/>
                <w:sz w:val="24"/>
              </w:rPr>
            </w:pPr>
          </w:p>
        </w:tc>
        <w:tc>
          <w:tcPr>
            <w:tcW w:w="1014" w:type="dxa"/>
            <w:vAlign w:val="center"/>
          </w:tcPr>
          <w:p>
            <w:pPr>
              <w:spacing w:line="240" w:lineRule="auto"/>
              <w:jc w:val="center"/>
              <w:rPr>
                <w:rFonts w:ascii="仿宋_GB2312" w:eastAsia="仿宋_GB2312"/>
                <w:sz w:val="24"/>
              </w:rPr>
            </w:pPr>
            <w:r>
              <w:rPr>
                <w:rFonts w:hint="eastAsia" w:ascii="仿宋_GB2312" w:eastAsia="仿宋_GB2312"/>
                <w:sz w:val="24"/>
              </w:rPr>
              <w:t>时效指标</w:t>
            </w: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项目完成时限</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年年底完成</w:t>
            </w:r>
          </w:p>
        </w:tc>
        <w:tc>
          <w:tcPr>
            <w:tcW w:w="3508"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vAlign w:val="center"/>
          </w:tcPr>
          <w:p>
            <w:pPr>
              <w:spacing w:line="240" w:lineRule="auto"/>
              <w:jc w:val="center"/>
              <w:rPr>
                <w:rFonts w:ascii="仿宋_GB2312" w:eastAsia="仿宋_GB2312"/>
                <w:sz w:val="24"/>
              </w:rPr>
            </w:pPr>
          </w:p>
        </w:tc>
        <w:tc>
          <w:tcPr>
            <w:tcW w:w="1014" w:type="dxa"/>
            <w:vAlign w:val="center"/>
          </w:tcPr>
          <w:p>
            <w:pPr>
              <w:spacing w:line="240" w:lineRule="auto"/>
              <w:jc w:val="center"/>
              <w:rPr>
                <w:rFonts w:ascii="仿宋_GB2312" w:eastAsia="仿宋_GB2312"/>
                <w:sz w:val="24"/>
              </w:rPr>
            </w:pPr>
            <w:r>
              <w:rPr>
                <w:rFonts w:hint="eastAsia" w:ascii="仿宋_GB2312" w:eastAsia="仿宋_GB2312"/>
                <w:sz w:val="24"/>
              </w:rPr>
              <w:t>成本指标</w:t>
            </w: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资金完成率</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预算资金完成率</w:t>
            </w:r>
          </w:p>
        </w:tc>
        <w:tc>
          <w:tcPr>
            <w:tcW w:w="3508"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vAlign w:val="center"/>
          </w:tcPr>
          <w:p>
            <w:pPr>
              <w:spacing w:line="240" w:lineRule="auto"/>
              <w:jc w:val="center"/>
              <w:rPr>
                <w:rFonts w:ascii="仿宋_GB2312" w:eastAsia="仿宋_GB2312"/>
                <w:sz w:val="24"/>
              </w:rPr>
            </w:pPr>
            <w:r>
              <w:rPr>
                <w:rFonts w:hint="eastAsia" w:ascii="仿宋_GB2312" w:eastAsia="仿宋_GB2312"/>
                <w:sz w:val="24"/>
              </w:rPr>
              <w:t>效果</w:t>
            </w:r>
          </w:p>
        </w:tc>
        <w:tc>
          <w:tcPr>
            <w:tcW w:w="1014" w:type="dxa"/>
          </w:tcPr>
          <w:p>
            <w:pPr>
              <w:spacing w:line="240" w:lineRule="auto"/>
              <w:rPr>
                <w:rFonts w:ascii="仿宋_GB2312" w:eastAsia="仿宋_GB2312"/>
                <w:sz w:val="24"/>
              </w:rPr>
            </w:pPr>
            <w:r>
              <w:rPr>
                <w:rFonts w:hint="eastAsia" w:ascii="仿宋_GB2312" w:eastAsia="仿宋_GB2312"/>
                <w:sz w:val="24"/>
              </w:rPr>
              <w:t>可持续影响指标</w:t>
            </w:r>
          </w:p>
        </w:tc>
        <w:tc>
          <w:tcPr>
            <w:tcW w:w="1347" w:type="dxa"/>
          </w:tcPr>
          <w:p>
            <w:pPr>
              <w:spacing w:line="240" w:lineRule="auto"/>
              <w:rPr>
                <w:rFonts w:ascii="仿宋_GB2312" w:eastAsia="仿宋_GB2312"/>
                <w:sz w:val="24"/>
              </w:rPr>
            </w:pPr>
            <w:r>
              <w:rPr>
                <w:rFonts w:hint="eastAsia" w:ascii="仿宋_GB2312" w:eastAsia="仿宋_GB2312"/>
                <w:sz w:val="24"/>
              </w:rPr>
              <w:t>长期使用性</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有利于宣传遵化</w:t>
            </w:r>
          </w:p>
        </w:tc>
        <w:tc>
          <w:tcPr>
            <w:tcW w:w="3508"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Pr>
          <w:p>
            <w:pPr>
              <w:spacing w:line="240" w:lineRule="auto"/>
              <w:rPr>
                <w:rFonts w:ascii="仿宋_GB2312" w:eastAsia="仿宋_GB2312"/>
                <w:sz w:val="24"/>
              </w:rPr>
            </w:pPr>
          </w:p>
        </w:tc>
        <w:tc>
          <w:tcPr>
            <w:tcW w:w="1014" w:type="dxa"/>
          </w:tcPr>
          <w:p>
            <w:pPr>
              <w:spacing w:line="240" w:lineRule="auto"/>
              <w:rPr>
                <w:rFonts w:ascii="仿宋_GB2312" w:eastAsia="仿宋_GB2312"/>
                <w:sz w:val="24"/>
              </w:rPr>
            </w:pPr>
            <w:r>
              <w:rPr>
                <w:rFonts w:hint="eastAsia" w:ascii="仿宋_GB2312" w:eastAsia="仿宋_GB2312"/>
                <w:sz w:val="24"/>
              </w:rPr>
              <w:t>经济效益指标</w:t>
            </w:r>
          </w:p>
        </w:tc>
        <w:tc>
          <w:tcPr>
            <w:tcW w:w="1347" w:type="dxa"/>
          </w:tcPr>
          <w:p>
            <w:pPr>
              <w:spacing w:line="240" w:lineRule="auto"/>
              <w:rPr>
                <w:rFonts w:ascii="仿宋_GB2312" w:eastAsia="仿宋_GB2312"/>
                <w:sz w:val="24"/>
              </w:rPr>
            </w:pPr>
            <w:r>
              <w:rPr>
                <w:rFonts w:hint="eastAsia" w:ascii="仿宋_GB2312" w:eastAsia="仿宋_GB2312"/>
                <w:sz w:val="24"/>
              </w:rPr>
              <w:t>经济投入增长</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国民经济增长提高</w:t>
            </w:r>
          </w:p>
        </w:tc>
        <w:tc>
          <w:tcPr>
            <w:tcW w:w="3508"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Pr>
          <w:p>
            <w:pPr>
              <w:spacing w:line="240" w:lineRule="auto"/>
              <w:rPr>
                <w:rFonts w:ascii="仿宋_GB2312" w:eastAsia="仿宋_GB2312"/>
                <w:sz w:val="24"/>
              </w:rPr>
            </w:pPr>
          </w:p>
        </w:tc>
        <w:tc>
          <w:tcPr>
            <w:tcW w:w="1014" w:type="dxa"/>
          </w:tcPr>
          <w:p>
            <w:pPr>
              <w:spacing w:line="240" w:lineRule="auto"/>
              <w:rPr>
                <w:rFonts w:ascii="仿宋_GB2312" w:eastAsia="仿宋_GB2312"/>
                <w:sz w:val="24"/>
              </w:rPr>
            </w:pPr>
            <w:r>
              <w:rPr>
                <w:rFonts w:hint="eastAsia" w:ascii="仿宋_GB2312" w:eastAsia="仿宋_GB2312"/>
                <w:sz w:val="24"/>
              </w:rPr>
              <w:t>社会效益指标</w:t>
            </w:r>
          </w:p>
        </w:tc>
        <w:tc>
          <w:tcPr>
            <w:tcW w:w="1347" w:type="dxa"/>
          </w:tcPr>
          <w:p>
            <w:pPr>
              <w:spacing w:line="240" w:lineRule="auto"/>
              <w:rPr>
                <w:rFonts w:ascii="仿宋_GB2312" w:eastAsia="仿宋_GB2312"/>
                <w:sz w:val="24"/>
              </w:rPr>
            </w:pPr>
            <w:r>
              <w:rPr>
                <w:rFonts w:hint="eastAsia" w:ascii="仿宋_GB2312" w:eastAsia="仿宋_GB2312"/>
                <w:sz w:val="24"/>
              </w:rPr>
              <w:t>社会稳定水平</w:t>
            </w:r>
          </w:p>
        </w:tc>
        <w:tc>
          <w:tcPr>
            <w:tcW w:w="2864" w:type="dxa"/>
          </w:tcPr>
          <w:p>
            <w:pPr>
              <w:spacing w:line="240" w:lineRule="auto"/>
              <w:rPr>
                <w:rFonts w:ascii="仿宋_GB2312" w:eastAsia="仿宋_GB2312"/>
                <w:sz w:val="24"/>
              </w:rPr>
            </w:pPr>
            <w:r>
              <w:rPr>
                <w:rFonts w:hint="eastAsia" w:ascii="仿宋_GB2312" w:eastAsia="仿宋_GB2312"/>
                <w:sz w:val="24"/>
              </w:rPr>
              <w:t>有效保障相关业务、工作等开展的业务次数占总业务量的比率</w:t>
            </w:r>
          </w:p>
        </w:tc>
        <w:tc>
          <w:tcPr>
            <w:tcW w:w="3508"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2"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Pr>
          <w:p>
            <w:pPr>
              <w:spacing w:line="240" w:lineRule="auto"/>
              <w:rPr>
                <w:rFonts w:ascii="仿宋_GB2312" w:eastAsia="仿宋_GB2312"/>
                <w:sz w:val="24"/>
              </w:rPr>
            </w:pPr>
          </w:p>
        </w:tc>
        <w:tc>
          <w:tcPr>
            <w:tcW w:w="1014" w:type="dxa"/>
          </w:tcPr>
          <w:p>
            <w:pPr>
              <w:spacing w:line="240" w:lineRule="auto"/>
              <w:rPr>
                <w:rFonts w:ascii="仿宋_GB2312" w:eastAsia="仿宋_GB2312"/>
                <w:sz w:val="24"/>
              </w:rPr>
            </w:pPr>
            <w:r>
              <w:rPr>
                <w:rFonts w:hint="eastAsia" w:ascii="仿宋_GB2312" w:eastAsia="仿宋_GB2312"/>
                <w:sz w:val="24"/>
              </w:rPr>
              <w:t>生态效益指标</w:t>
            </w: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达到绿色环保</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生态环境达标</w:t>
            </w:r>
          </w:p>
        </w:tc>
        <w:tc>
          <w:tcPr>
            <w:tcW w:w="3508"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2" w:type="dxa"/>
            <w:vAlign w:val="center"/>
          </w:tcPr>
          <w:p>
            <w:pPr>
              <w:spacing w:line="240" w:lineRule="auto"/>
              <w:jc w:val="center"/>
              <w:rPr>
                <w:rFonts w:hint="eastAsia" w:ascii="仿宋_GB2312" w:eastAsia="仿宋_GB2312"/>
                <w:sz w:val="24"/>
                <w:lang w:eastAsia="zh-CN"/>
              </w:rPr>
            </w:pPr>
            <w:r>
              <w:rPr>
                <w:rFonts w:hint="eastAsia" w:ascii="仿宋_GB2312" w:eastAsia="仿宋_GB2312"/>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pacing w:line="240" w:lineRule="auto"/>
              <w:rPr>
                <w:rFonts w:ascii="仿宋_GB2312" w:eastAsia="仿宋_GB2312"/>
                <w:sz w:val="24"/>
              </w:rPr>
            </w:pPr>
          </w:p>
        </w:tc>
        <w:tc>
          <w:tcPr>
            <w:tcW w:w="1014" w:type="dxa"/>
          </w:tcPr>
          <w:p>
            <w:pPr>
              <w:spacing w:line="240" w:lineRule="auto"/>
              <w:rPr>
                <w:rFonts w:ascii="仿宋_GB2312" w:eastAsia="仿宋_GB2312"/>
                <w:sz w:val="24"/>
              </w:rPr>
            </w:pPr>
            <w:r>
              <w:rPr>
                <w:rFonts w:hint="eastAsia" w:ascii="仿宋_GB2312" w:eastAsia="仿宋_GB2312"/>
                <w:sz w:val="24"/>
              </w:rPr>
              <w:t>服务的意向满意度指标</w:t>
            </w:r>
          </w:p>
        </w:tc>
        <w:tc>
          <w:tcPr>
            <w:tcW w:w="1347"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2864"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3508"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1"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2" w:type="dxa"/>
            <w:vAlign w:val="center"/>
          </w:tcPr>
          <w:p>
            <w:pPr>
              <w:spacing w:line="240" w:lineRule="auto"/>
              <w:jc w:val="center"/>
              <w:rPr>
                <w:rFonts w:hint="eastAsia" w:ascii="仿宋_GB2312" w:eastAsia="仿宋_GB2312"/>
                <w:sz w:val="24"/>
                <w:lang w:eastAsia="zh-CN"/>
              </w:rPr>
            </w:pPr>
            <w:r>
              <w:rPr>
                <w:rFonts w:hint="eastAsia" w:ascii="仿宋_GB2312" w:eastAsia="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pacing w:line="240" w:lineRule="auto"/>
              <w:rPr>
                <w:rFonts w:ascii="仿宋_GB2312" w:eastAsia="仿宋_GB2312"/>
                <w:sz w:val="24"/>
              </w:rPr>
            </w:pPr>
            <w:r>
              <w:rPr>
                <w:rFonts w:hint="eastAsia" w:ascii="仿宋_GB2312" w:eastAsia="仿宋_GB2312"/>
                <w:sz w:val="24"/>
              </w:rPr>
              <w:t>总分</w:t>
            </w:r>
          </w:p>
        </w:tc>
        <w:tc>
          <w:tcPr>
            <w:tcW w:w="1014" w:type="dxa"/>
          </w:tcPr>
          <w:p>
            <w:pPr>
              <w:spacing w:line="240" w:lineRule="auto"/>
              <w:rPr>
                <w:rFonts w:ascii="仿宋_GB2312" w:eastAsia="仿宋_GB2312"/>
                <w:sz w:val="24"/>
              </w:rPr>
            </w:pPr>
          </w:p>
        </w:tc>
        <w:tc>
          <w:tcPr>
            <w:tcW w:w="1347" w:type="dxa"/>
          </w:tcPr>
          <w:p>
            <w:pPr>
              <w:spacing w:line="240" w:lineRule="auto"/>
              <w:rPr>
                <w:rFonts w:ascii="仿宋_GB2312" w:eastAsia="仿宋_GB2312"/>
                <w:sz w:val="24"/>
              </w:rPr>
            </w:pPr>
          </w:p>
        </w:tc>
        <w:tc>
          <w:tcPr>
            <w:tcW w:w="2864" w:type="dxa"/>
          </w:tcPr>
          <w:p>
            <w:pPr>
              <w:spacing w:line="240" w:lineRule="auto"/>
              <w:rPr>
                <w:rFonts w:ascii="仿宋_GB2312" w:eastAsia="仿宋_GB2312"/>
                <w:sz w:val="24"/>
              </w:rPr>
            </w:pPr>
          </w:p>
        </w:tc>
        <w:tc>
          <w:tcPr>
            <w:tcW w:w="3508" w:type="dxa"/>
          </w:tcPr>
          <w:p>
            <w:pPr>
              <w:spacing w:line="240" w:lineRule="auto"/>
              <w:rPr>
                <w:rFonts w:ascii="仿宋_GB2312" w:eastAsia="仿宋_GB2312"/>
                <w:sz w:val="24"/>
              </w:rPr>
            </w:pPr>
          </w:p>
        </w:tc>
        <w:tc>
          <w:tcPr>
            <w:tcW w:w="571" w:type="dxa"/>
          </w:tcPr>
          <w:p>
            <w:pPr>
              <w:spacing w:line="240" w:lineRule="auto"/>
              <w:jc w:val="center"/>
              <w:rPr>
                <w:rFonts w:ascii="仿宋_GB2312" w:eastAsia="仿宋_GB2312"/>
                <w:sz w:val="24"/>
              </w:rPr>
            </w:pPr>
            <w:r>
              <w:rPr>
                <w:rFonts w:hint="eastAsia" w:ascii="仿宋_GB2312" w:eastAsia="仿宋_GB2312"/>
                <w:sz w:val="24"/>
              </w:rPr>
              <w:t>100</w:t>
            </w:r>
          </w:p>
        </w:tc>
        <w:tc>
          <w:tcPr>
            <w:tcW w:w="702" w:type="dxa"/>
          </w:tcPr>
          <w:p>
            <w:pPr>
              <w:spacing w:line="240" w:lineRule="auto"/>
              <w:jc w:val="center"/>
              <w:rPr>
                <w:rFonts w:ascii="仿宋_GB2312" w:eastAsia="仿宋_GB2312"/>
                <w:sz w:val="24"/>
              </w:rPr>
            </w:pPr>
            <w:r>
              <w:rPr>
                <w:rFonts w:hint="eastAsia" w:ascii="仿宋_GB2312" w:eastAsia="仿宋_GB2312"/>
                <w:sz w:val="24"/>
              </w:rPr>
              <w:t>99</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采用查阅资料、实地检查等多种评价方法相结合的综合评价方法。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按照单位内部职责分工,成立了有关业务、财务人员的评价工作小组,评价工作组202</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年4月</w:t>
      </w:r>
      <w:r>
        <w:rPr>
          <w:rFonts w:hint="eastAsia" w:ascii="方正仿宋简体" w:hAnsi="方正仿宋简体" w:eastAsia="方正仿宋简体" w:cs="方正仿宋简体"/>
          <w:szCs w:val="32"/>
          <w:lang w:val="en-US" w:eastAsia="zh-CN"/>
        </w:rPr>
        <w:t>12</w:t>
      </w:r>
      <w:r>
        <w:rPr>
          <w:rFonts w:hint="eastAsia" w:ascii="方正仿宋简体" w:hAnsi="方正仿宋简体" w:eastAsia="方正仿宋简体" w:cs="方正仿宋简体"/>
          <w:szCs w:val="32"/>
        </w:rPr>
        <w:t>日至2022年4月1</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1.评价工作组对</w:t>
      </w:r>
      <w:r>
        <w:rPr>
          <w:rFonts w:hint="eastAsia" w:ascii="方正仿宋简体" w:hAnsi="方正仿宋简体" w:eastAsia="方正仿宋简体" w:cs="方正仿宋简体"/>
          <w:szCs w:val="32"/>
          <w:lang w:eastAsia="zh-CN"/>
        </w:rPr>
        <w:t>融媒体中心运营费</w:t>
      </w:r>
      <w:r>
        <w:rPr>
          <w:rFonts w:hint="eastAsia" w:ascii="方正仿宋简体" w:hAnsi="方正仿宋简体" w:eastAsia="方正仿宋简体" w:cs="方正仿宋简体"/>
          <w:szCs w:val="32"/>
        </w:rPr>
        <w:t>项目收集相关资料。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Cs w:val="32"/>
        </w:rPr>
        <w:t>根据调研结果和收集资料进行综合分析,综合评定绩效等</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级。</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Cs w:val="32"/>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黑体简体" w:hAnsi="方正黑体简体" w:eastAsia="方正黑体简体" w:cs="方正黑体简体"/>
          <w:b w:val="0"/>
          <w:bCs/>
          <w:szCs w:val="32"/>
        </w:rPr>
      </w:pPr>
      <w:bookmarkStart w:id="6" w:name="_Toc12094"/>
      <w:r>
        <w:rPr>
          <w:rFonts w:hint="eastAsia" w:ascii="方正黑体简体" w:hAnsi="方正黑体简体" w:eastAsia="方正黑体简体" w:cs="方正黑体简体"/>
          <w:b w:val="0"/>
          <w:bCs/>
          <w:szCs w:val="32"/>
        </w:rPr>
        <w:t>三、综合评价情况及评价结论</w:t>
      </w:r>
      <w:bookmarkEnd w:id="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圆满完成了202</w:t>
      </w:r>
      <w:r>
        <w:rPr>
          <w:rFonts w:hint="eastAsia" w:ascii="方正仿宋简体" w:hAnsi="方正仿宋简体" w:eastAsia="方正仿宋简体" w:cs="方正仿宋简体"/>
          <w:szCs w:val="32"/>
          <w:lang w:val="en-US" w:eastAsia="zh-CN"/>
        </w:rPr>
        <w:t>2</w:t>
      </w:r>
      <w:r>
        <w:rPr>
          <w:rFonts w:hint="eastAsia" w:ascii="方正仿宋简体" w:hAnsi="方正仿宋简体" w:eastAsia="方正仿宋简体" w:cs="方正仿宋简体"/>
          <w:szCs w:val="32"/>
        </w:rPr>
        <w:t>年部门工作计划和上级部门下达的各项工作目标,为全市宣传文化事业发展起到积极推动作用。该项目完成年初绩效目标,切实发挥了财政资金的使用效果。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黑体简体" w:hAnsi="方正黑体简体" w:eastAsia="方正黑体简体" w:cs="方正黑体简体"/>
          <w:b w:val="0"/>
          <w:bCs/>
          <w:szCs w:val="32"/>
        </w:rPr>
      </w:pPr>
      <w:bookmarkStart w:id="7" w:name="_Toc25380"/>
      <w:r>
        <w:rPr>
          <w:rFonts w:hint="eastAsia" w:ascii="方正黑体简体" w:hAnsi="方正黑体简体" w:eastAsia="方正黑体简体" w:cs="方正黑体简体"/>
          <w:b w:val="0"/>
          <w:bCs/>
          <w:szCs w:val="32"/>
        </w:rPr>
        <w:t>四、绩效评价指标分析</w:t>
      </w:r>
      <w:bookmarkEnd w:id="7"/>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(一)投入指标评价分析情况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1、项目目标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2、决策过程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决策依据,是指项目是否符合部门年度工作计划，是否根据需要制定中长期实施规划。项目符合部门年度工作计划，根据需要制定中长期实施规划。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决策程序,是指项目是否符合申报条件,申报、批复程序是否符合相关管理办法,项目调整是否履行相应手续。项目符合申报条件，申报批复程序符合相关管理办法，项目调整履行相应手续。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(二)项目评价分析情况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2、财务管理,是指资金管理、费用支出等制度是否健全,是否严格执行,会计核算是否合规。财务管理制度健全,严格执行各项财务制度,会计核算规范。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组织机构,是指机构组织是否健全,分工是否明确。机构组织健全,分工明确。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4、管理制度,是指是否建立</w:t>
      </w:r>
      <w:r>
        <w:rPr>
          <w:rFonts w:hint="eastAsia" w:ascii="方正仿宋简体" w:hAnsi="方正仿宋简体" w:eastAsia="方正仿宋简体" w:cs="方正仿宋简体"/>
          <w:szCs w:val="32"/>
          <w:lang w:eastAsia="zh-CN"/>
        </w:rPr>
        <w:t>健全</w:t>
      </w:r>
      <w:r>
        <w:rPr>
          <w:rFonts w:hint="eastAsia" w:ascii="方正仿宋简体" w:hAnsi="方正仿宋简体" w:eastAsia="方正仿宋简体" w:cs="方正仿宋简体"/>
          <w:szCs w:val="32"/>
        </w:rPr>
        <w:t>项目管理制度；是否严格执行相关项目管理制度。管理制度完善,建立健全项目管理制度,严格执行相关项目管理制度.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所以该项目得3分。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完成维修数量。达到预期质量目标情况，达到优良水平。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全部达到预期质量目标情况的100%，达到优良水平。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资金支持率,按照程序及时支出100%,达到优良水平。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预算资金财政投入100%,预算资金完成率达到财政部门要求,达到优良水平。所以项目指标得分10分。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(四)项目效果指标评价分析情况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 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社会稳定水平=5%,达到优良水平。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可以长期使用,使用率100%,提高文化旅游服务能力,有利于业务开展，达到优良水平。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带动经济增长=5%,达到优良水平。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达到绿色产业标准100%,对工作环境的改善程度,达到优良水平。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(5)服务对象满意度指标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受益群体满意度,领导干部科员中,满意和较满意的人数占全部调查人数的比率，达到优良水平。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 w:val="0"/>
          <w:bCs/>
          <w:szCs w:val="32"/>
        </w:rPr>
      </w:pPr>
      <w:bookmarkStart w:id="8" w:name="_Toc18849"/>
      <w:r>
        <w:rPr>
          <w:rFonts w:hint="eastAsia" w:ascii="方正黑体简体" w:hAnsi="方正黑体简体" w:eastAsia="方正黑体简体" w:cs="方正黑体简体"/>
          <w:b w:val="0"/>
          <w:bCs/>
          <w:szCs w:val="32"/>
        </w:rPr>
        <w:t>五、主要经验及做法、存在的问题及原因分析</w:t>
      </w:r>
      <w:bookmarkEnd w:id="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认真贯彻落实绩效管理办法，主要领导亲自谋划督导并落实,把预算绩效管理纳入整体工作，把财政项目支出绩效自评工作列入重要议事日程，做实做好。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 w:val="0"/>
          <w:bCs/>
          <w:szCs w:val="32"/>
        </w:rPr>
      </w:pPr>
      <w:bookmarkStart w:id="9" w:name="_Toc24395"/>
      <w:r>
        <w:rPr>
          <w:rFonts w:hint="eastAsia" w:ascii="方正黑体简体" w:hAnsi="方正黑体简体" w:eastAsia="方正黑体简体" w:cs="方正黑体简体"/>
          <w:b w:val="0"/>
          <w:bCs/>
          <w:szCs w:val="32"/>
        </w:rPr>
        <w:t>六、有关建议</w:t>
      </w:r>
      <w:bookmarkEnd w:id="9"/>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rPr>
          <w:rFonts w:ascii="仿宋_GB2312" w:eastAsia="仿宋_GB2312"/>
          <w:szCs w:val="32"/>
        </w:rPr>
      </w:pPr>
      <w:r>
        <w:rPr>
          <w:rFonts w:hint="eastAsia" w:ascii="仿宋_GB2312" w:eastAsia="仿宋_GB2312"/>
          <w:szCs w:val="32"/>
        </w:rPr>
        <w:t>无建议。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Cs/>
          <w:szCs w:val="32"/>
        </w:rPr>
      </w:pPr>
      <w:bookmarkStart w:id="10" w:name="_Toc5086"/>
      <w:r>
        <w:rPr>
          <w:rFonts w:hint="eastAsia" w:ascii="方正黑体简体" w:hAnsi="方正黑体简体" w:eastAsia="方正黑体简体" w:cs="方正黑体简体"/>
          <w:szCs w:val="32"/>
        </w:rPr>
        <w:t>七、其他需要说明的问题</w:t>
      </w:r>
      <w:bookmarkEnd w:id="10"/>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ascii="仿宋_GB2312" w:eastAsia="仿宋_GB2312"/>
          <w:szCs w:val="32"/>
        </w:rPr>
      </w:pPr>
      <w:r>
        <w:rPr>
          <w:rFonts w:hint="eastAsia" w:ascii="仿宋_GB2312" w:eastAsia="仿宋_GB2312"/>
          <w:szCs w:val="32"/>
        </w:rPr>
        <w:t xml:space="preserve">  </w:t>
      </w:r>
      <w:r>
        <w:rPr>
          <w:rFonts w:hint="eastAsia" w:ascii="黑体" w:hAnsi="黑体" w:eastAsia="黑体" w:cs="黑体"/>
          <w:szCs w:val="32"/>
        </w:rPr>
        <w:t xml:space="preserve">  </w:t>
      </w:r>
      <w:bookmarkStart w:id="11" w:name="_Toc25249"/>
      <w:r>
        <w:rPr>
          <w:rFonts w:hint="eastAsia" w:ascii="黑体" w:hAnsi="黑体" w:eastAsia="黑体" w:cs="黑体"/>
          <w:szCs w:val="32"/>
          <w:lang w:val="en-US" w:eastAsia="zh-CN"/>
        </w:rPr>
        <w:t xml:space="preserve">   </w:t>
      </w:r>
      <w:r>
        <w:rPr>
          <w:rFonts w:hint="eastAsia" w:ascii="仿宋_GB2312" w:eastAsia="仿宋_GB2312"/>
          <w:szCs w:val="32"/>
        </w:rPr>
        <w:t xml:space="preserve"> 无。</w:t>
      </w:r>
      <w:bookmarkEnd w:id="11"/>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tbl>
      <w:tblPr>
        <w:tblStyle w:val="5"/>
        <w:tblpPr w:leftFromText="180" w:rightFromText="180" w:vertAnchor="text" w:horzAnchor="page" w:tblpX="1450" w:tblpY="209"/>
        <w:tblOverlap w:val="never"/>
        <w:tblW w:w="9676" w:type="dxa"/>
        <w:tblInd w:w="0" w:type="dxa"/>
        <w:tblLayout w:type="fixed"/>
        <w:tblCellMar>
          <w:top w:w="0" w:type="dxa"/>
          <w:left w:w="108" w:type="dxa"/>
          <w:bottom w:w="0" w:type="dxa"/>
          <w:right w:w="108" w:type="dxa"/>
        </w:tblCellMar>
      </w:tblPr>
      <w:tblGrid>
        <w:gridCol w:w="588"/>
        <w:gridCol w:w="1038"/>
        <w:gridCol w:w="1667"/>
        <w:gridCol w:w="117"/>
        <w:gridCol w:w="1134"/>
        <w:gridCol w:w="284"/>
        <w:gridCol w:w="850"/>
        <w:gridCol w:w="851"/>
        <w:gridCol w:w="283"/>
        <w:gridCol w:w="384"/>
        <w:gridCol w:w="325"/>
        <w:gridCol w:w="384"/>
        <w:gridCol w:w="467"/>
        <w:gridCol w:w="1304"/>
      </w:tblGrid>
      <w:tr>
        <w:tblPrEx>
          <w:tblCellMar>
            <w:top w:w="0" w:type="dxa"/>
            <w:left w:w="108" w:type="dxa"/>
            <w:bottom w:w="0" w:type="dxa"/>
            <w:right w:w="108" w:type="dxa"/>
          </w:tblCellMar>
        </w:tblPrEx>
        <w:trPr>
          <w:trHeight w:val="451" w:hRule="exact"/>
        </w:trPr>
        <w:tc>
          <w:tcPr>
            <w:tcW w:w="9676" w:type="dxa"/>
            <w:gridSpan w:val="14"/>
            <w:tcBorders>
              <w:top w:val="nil"/>
              <w:left w:val="nil"/>
              <w:bottom w:val="nil"/>
              <w:right w:val="nil"/>
            </w:tcBorders>
            <w:vAlign w:val="center"/>
          </w:tcPr>
          <w:p>
            <w:pPr>
              <w:widowControl/>
              <w:spacing w:line="320" w:lineRule="exact"/>
              <w:jc w:val="center"/>
              <w:rPr>
                <w:rFonts w:hint="eastAsia" w:ascii="方正黑体简体" w:hAnsi="方正黑体简体" w:eastAsia="方正黑体简体" w:cs="方正黑体简体"/>
                <w:b/>
                <w:bCs/>
                <w:kern w:val="0"/>
                <w:sz w:val="32"/>
                <w:szCs w:val="32"/>
              </w:rPr>
            </w:pPr>
            <w:bookmarkStart w:id="12" w:name="_Toc12292"/>
            <w:r>
              <w:rPr>
                <w:rFonts w:hint="eastAsia" w:ascii="方正黑体简体" w:hAnsi="方正黑体简体" w:eastAsia="方正黑体简体" w:cs="方正黑体简体"/>
                <w:b/>
                <w:bCs/>
                <w:kern w:val="0"/>
                <w:sz w:val="32"/>
                <w:szCs w:val="32"/>
              </w:rPr>
              <w:t>202</w:t>
            </w:r>
            <w:r>
              <w:rPr>
                <w:rFonts w:hint="eastAsia" w:ascii="方正黑体简体" w:hAnsi="方正黑体简体" w:eastAsia="方正黑体简体" w:cs="方正黑体简体"/>
                <w:b/>
                <w:bCs/>
                <w:kern w:val="0"/>
                <w:sz w:val="32"/>
                <w:szCs w:val="32"/>
                <w:lang w:val="en-US" w:eastAsia="zh-CN"/>
              </w:rPr>
              <w:t>2</w:t>
            </w:r>
            <w:r>
              <w:rPr>
                <w:rFonts w:hint="eastAsia" w:ascii="方正黑体简体" w:hAnsi="方正黑体简体" w:eastAsia="方正黑体简体" w:cs="方正黑体简体"/>
                <w:b/>
                <w:bCs/>
                <w:kern w:val="0"/>
                <w:sz w:val="32"/>
                <w:szCs w:val="32"/>
              </w:rPr>
              <w:t>年度项目支出绩效自评表</w:t>
            </w:r>
          </w:p>
          <w:p>
            <w:pPr>
              <w:widowControl/>
              <w:spacing w:line="320" w:lineRule="exact"/>
              <w:jc w:val="center"/>
              <w:rPr>
                <w:rFonts w:ascii="宋体" w:hAnsi="宋体" w:cs="宋体"/>
                <w:b/>
                <w:bCs/>
                <w:kern w:val="0"/>
                <w:sz w:val="24"/>
              </w:rPr>
            </w:pPr>
          </w:p>
          <w:p>
            <w:pPr>
              <w:widowControl/>
              <w:spacing w:line="320" w:lineRule="exact"/>
              <w:jc w:val="center"/>
              <w:rPr>
                <w:rFonts w:ascii="宋体" w:hAnsi="宋体" w:cs="宋体"/>
                <w:b/>
                <w:bCs/>
                <w:kern w:val="0"/>
                <w:sz w:val="24"/>
              </w:rPr>
            </w:pPr>
          </w:p>
        </w:tc>
      </w:tr>
      <w:tr>
        <w:tblPrEx>
          <w:tblCellMar>
            <w:top w:w="0" w:type="dxa"/>
            <w:left w:w="108" w:type="dxa"/>
            <w:bottom w:w="0" w:type="dxa"/>
            <w:right w:w="108" w:type="dxa"/>
          </w:tblCellMar>
        </w:tblPrEx>
        <w:trPr>
          <w:trHeight w:val="440" w:hRule="atLeast"/>
        </w:trPr>
        <w:tc>
          <w:tcPr>
            <w:tcW w:w="9676" w:type="dxa"/>
            <w:gridSpan w:val="14"/>
            <w:tcBorders>
              <w:top w:val="nil"/>
              <w:left w:val="nil"/>
              <w:bottom w:val="nil"/>
              <w:right w:val="nil"/>
            </w:tcBorders>
          </w:tcPr>
          <w:p>
            <w:pPr>
              <w:widowControl/>
              <w:wordWrap w:val="0"/>
              <w:jc w:val="right"/>
              <w:rPr>
                <w:rFonts w:ascii="宋体" w:hAnsi="宋体" w:cs="宋体"/>
                <w:kern w:val="0"/>
                <w:sz w:val="24"/>
              </w:rPr>
            </w:pPr>
            <w:r>
              <w:rPr>
                <w:rFonts w:hint="eastAsia" w:ascii="宋体" w:hAnsi="宋体" w:cs="宋体"/>
                <w:kern w:val="0"/>
                <w:sz w:val="24"/>
              </w:rPr>
              <w:t xml:space="preserve">                   </w:t>
            </w:r>
            <w:r>
              <w:rPr>
                <w:rFonts w:hint="eastAsia" w:ascii="方正仿宋简体" w:hAnsi="方正仿宋简体" w:eastAsia="方正仿宋简体" w:cs="方正仿宋简体"/>
                <w:kern w:val="0"/>
                <w:sz w:val="24"/>
                <w:szCs w:val="24"/>
              </w:rPr>
              <w:t xml:space="preserve">   金额：万元</w:t>
            </w:r>
          </w:p>
        </w:tc>
      </w:tr>
      <w:tr>
        <w:tblPrEx>
          <w:tblCellMar>
            <w:top w:w="0" w:type="dxa"/>
            <w:left w:w="108" w:type="dxa"/>
            <w:bottom w:w="0" w:type="dxa"/>
            <w:right w:w="108" w:type="dxa"/>
          </w:tblCellMar>
        </w:tblPrEx>
        <w:trPr>
          <w:trHeight w:val="447" w:hRule="exact"/>
        </w:trPr>
        <w:tc>
          <w:tcPr>
            <w:tcW w:w="16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项目名称</w:t>
            </w:r>
          </w:p>
        </w:tc>
        <w:tc>
          <w:tcPr>
            <w:tcW w:w="805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应急广播系统运行维护费</w:t>
            </w:r>
          </w:p>
        </w:tc>
      </w:tr>
      <w:tr>
        <w:tblPrEx>
          <w:tblCellMar>
            <w:top w:w="0" w:type="dxa"/>
            <w:left w:w="108" w:type="dxa"/>
            <w:bottom w:w="0" w:type="dxa"/>
            <w:right w:w="108" w:type="dxa"/>
          </w:tblCellMar>
        </w:tblPrEx>
        <w:trPr>
          <w:trHeight w:val="567" w:hRule="exact"/>
        </w:trPr>
        <w:tc>
          <w:tcPr>
            <w:tcW w:w="16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主管部门</w:t>
            </w:r>
          </w:p>
        </w:tc>
        <w:tc>
          <w:tcPr>
            <w:tcW w:w="40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实施单位</w:t>
            </w:r>
          </w:p>
        </w:tc>
        <w:tc>
          <w:tcPr>
            <w:tcW w:w="28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r>
      <w:tr>
        <w:tblPrEx>
          <w:tblCellMar>
            <w:top w:w="0" w:type="dxa"/>
            <w:left w:w="108" w:type="dxa"/>
            <w:bottom w:w="0" w:type="dxa"/>
            <w:right w:w="108" w:type="dxa"/>
          </w:tblCellMar>
        </w:tblPrEx>
        <w:trPr>
          <w:trHeight w:val="567" w:hRule="exact"/>
        </w:trPr>
        <w:tc>
          <w:tcPr>
            <w:tcW w:w="16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项目资金</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（万元）</w:t>
            </w:r>
          </w:p>
        </w:tc>
        <w:tc>
          <w:tcPr>
            <w:tcW w:w="17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执行率</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r>
      <w:tr>
        <w:tblPrEx>
          <w:tblCellMar>
            <w:top w:w="0" w:type="dxa"/>
            <w:left w:w="108" w:type="dxa"/>
            <w:bottom w:w="0" w:type="dxa"/>
            <w:right w:w="108" w:type="dxa"/>
          </w:tblCellMar>
        </w:tblPrEx>
        <w:trPr>
          <w:trHeight w:val="567" w:hRule="exact"/>
        </w:trPr>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rPr>
              <w:t>%</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en-US" w:eastAsia="zh-CN"/>
              </w:rPr>
              <w:t>3</w:t>
            </w:r>
          </w:p>
        </w:tc>
      </w:tr>
      <w:tr>
        <w:tblPrEx>
          <w:tblCellMar>
            <w:top w:w="0" w:type="dxa"/>
            <w:left w:w="108" w:type="dxa"/>
            <w:bottom w:w="0" w:type="dxa"/>
            <w:right w:w="108" w:type="dxa"/>
          </w:tblCellMar>
        </w:tblPrEx>
        <w:trPr>
          <w:trHeight w:val="567" w:hRule="exact"/>
        </w:trPr>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567" w:hRule="exact"/>
        </w:trPr>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380" w:hRule="exact"/>
        </w:trPr>
        <w:tc>
          <w:tcPr>
            <w:tcW w:w="16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567"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预期目标</w:t>
            </w:r>
          </w:p>
        </w:tc>
        <w:tc>
          <w:tcPr>
            <w:tcW w:w="399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实际完成情况综述</w:t>
            </w:r>
          </w:p>
        </w:tc>
      </w:tr>
      <w:tr>
        <w:tblPrEx>
          <w:tblCellMar>
            <w:top w:w="0" w:type="dxa"/>
            <w:left w:w="108" w:type="dxa"/>
            <w:bottom w:w="0" w:type="dxa"/>
            <w:right w:w="108" w:type="dxa"/>
          </w:tblCellMar>
        </w:tblPrEx>
        <w:trPr>
          <w:trHeight w:val="880"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保证电视、电台、采编播设备的正常运转。</w:t>
            </w:r>
          </w:p>
        </w:tc>
        <w:tc>
          <w:tcPr>
            <w:tcW w:w="399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圆满了各项工作目标，达到了预期效果。</w:t>
            </w:r>
          </w:p>
        </w:tc>
      </w:tr>
      <w:tr>
        <w:tblPrEx>
          <w:tblCellMar>
            <w:top w:w="0" w:type="dxa"/>
            <w:left w:w="108" w:type="dxa"/>
            <w:bottom w:w="0" w:type="dxa"/>
            <w:right w:w="108" w:type="dxa"/>
          </w:tblCellMar>
        </w:tblPrEx>
        <w:trPr>
          <w:trHeight w:val="873"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绩</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效</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指</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标</w:t>
            </w:r>
          </w:p>
        </w:tc>
        <w:tc>
          <w:tcPr>
            <w:tcW w:w="103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一级指标</w:t>
            </w:r>
          </w:p>
        </w:tc>
        <w:tc>
          <w:tcPr>
            <w:tcW w:w="1667"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二级指标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完成值</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偏差原因分析及改进措施</w:t>
            </w:r>
          </w:p>
        </w:tc>
      </w:tr>
      <w:tr>
        <w:tblPrEx>
          <w:tblCellMar>
            <w:top w:w="0" w:type="dxa"/>
            <w:left w:w="108" w:type="dxa"/>
            <w:bottom w:w="0" w:type="dxa"/>
            <w:right w:w="108" w:type="dxa"/>
          </w:tblCellMar>
        </w:tblPrEx>
        <w:trPr>
          <w:trHeight w:val="7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产出指标</w:t>
            </w: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数量指标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kern w:val="0"/>
                <w:sz w:val="24"/>
                <w:szCs w:val="24"/>
              </w:rPr>
              <w:t>维修村庄数量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648</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648</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质量指标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宣传报道率（%）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时效指标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成本指标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效益指标</w:t>
            </w: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经济效益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经济收入增长</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社会稳定水平</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生态效益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生态环保</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可持续影响指标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长期实用性</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38" w:type="dxa"/>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满意度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6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服务对象满意度指标</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指群众服务满意度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407"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预算执行率</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val="en-US" w:eastAsia="zh-CN"/>
              </w:rPr>
              <w:t>3</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总分</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rPr>
              <w:t>9</w:t>
            </w:r>
            <w:r>
              <w:rPr>
                <w:rFonts w:hint="eastAsia" w:ascii="方正仿宋简体" w:hAnsi="方正仿宋简体" w:eastAsia="方正仿宋简体" w:cs="方正仿宋简体"/>
                <w:color w:val="000000"/>
                <w:kern w:val="0"/>
                <w:sz w:val="24"/>
                <w:szCs w:val="24"/>
                <w:lang w:val="en-US" w:eastAsia="zh-CN"/>
              </w:rPr>
              <w:t>3</w:t>
            </w:r>
          </w:p>
        </w:tc>
        <w:tc>
          <w:tcPr>
            <w:tcW w:w="1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bl>
    <w:p>
      <w:pPr>
        <w:jc w:val="center"/>
        <w:outlineLvl w:val="0"/>
        <w:rPr>
          <w:rFonts w:hint="eastAsia"/>
          <w:sz w:val="21"/>
          <w:szCs w:val="21"/>
        </w:rPr>
      </w:pPr>
      <w:r>
        <w:rPr>
          <w:rFonts w:hint="eastAsia" w:ascii="方正仿宋简体" w:hAnsi="方正仿宋简体" w:eastAsia="方正仿宋简体" w:cs="方正仿宋简体"/>
          <w:sz w:val="24"/>
          <w:szCs w:val="24"/>
        </w:rPr>
        <w:t>注：其中预算执行率固定为10分，其中各项指标90分，总分100分。</w:t>
      </w:r>
    </w:p>
    <w:p>
      <w:pPr>
        <w:jc w:val="center"/>
        <w:outlineLvl w:val="0"/>
        <w:rPr>
          <w:rFonts w:ascii="宋体" w:hAnsi="宋体"/>
          <w:b/>
          <w:sz w:val="44"/>
          <w:szCs w:val="44"/>
        </w:rPr>
      </w:pPr>
      <w:r>
        <w:rPr>
          <w:rFonts w:hint="eastAsia" w:ascii="宋体" w:hAnsi="宋体"/>
          <w:b/>
          <w:sz w:val="44"/>
          <w:szCs w:val="44"/>
        </w:rPr>
        <w:t>应急广播系统运行维护费</w:t>
      </w:r>
      <w:bookmarkEnd w:id="12"/>
    </w:p>
    <w:p>
      <w:pPr>
        <w:widowControl/>
        <w:jc w:val="center"/>
        <w:outlineLvl w:val="0"/>
        <w:rPr>
          <w:rFonts w:ascii="宋体" w:hAnsi="宋体" w:cs="宋体"/>
          <w:b/>
          <w:bCs/>
          <w:kern w:val="0"/>
          <w:sz w:val="44"/>
          <w:szCs w:val="44"/>
        </w:rPr>
      </w:pPr>
      <w:bookmarkStart w:id="13" w:name="_Toc31040"/>
      <w:r>
        <w:rPr>
          <w:rFonts w:hint="eastAsia" w:ascii="宋体" w:hAnsi="宋体" w:cs="宋体"/>
          <w:b/>
          <w:bCs/>
          <w:kern w:val="0"/>
          <w:sz w:val="44"/>
          <w:szCs w:val="44"/>
        </w:rPr>
        <w:t>项目支出绩效自评报告</w:t>
      </w:r>
      <w:bookmarkEnd w:id="13"/>
    </w:p>
    <w:p>
      <w:pPr>
        <w:spacing w:line="600" w:lineRule="exact"/>
        <w:outlineLvl w:val="0"/>
        <w:rPr>
          <w:rFonts w:hint="eastAsia" w:ascii="方正黑体简体" w:hAnsi="方正黑体简体" w:eastAsia="方正黑体简体" w:cs="方正黑体简体"/>
          <w:szCs w:val="32"/>
        </w:rPr>
      </w:pPr>
      <w:bookmarkStart w:id="14" w:name="_Toc6832"/>
      <w:r>
        <w:rPr>
          <w:rFonts w:hint="eastAsia" w:ascii="方正黑体简体" w:hAnsi="方正黑体简体" w:eastAsia="方正黑体简体" w:cs="方正黑体简体"/>
          <w:szCs w:val="32"/>
        </w:rPr>
        <w:t>一、基本情况</w:t>
      </w:r>
      <w:bookmarkEnd w:id="1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仿宋_GB2312" w:eastAsia="仿宋_GB2312"/>
          <w:szCs w:val="32"/>
        </w:rPr>
        <w:t>（一）项目概况。</w:t>
      </w:r>
      <w:r>
        <w:rPr>
          <w:rFonts w:hint="eastAsia" w:ascii="仿宋" w:hAnsi="仿宋" w:eastAsia="仿宋"/>
        </w:rPr>
        <w:t>应急广播系统作为国家应急广播系统的重要组成部分，由县级应急广播平台、县（市）直部门信息前置系统、乡镇级节点、大喇叭系统、传输覆盖网、接收终端以及安全体系等部分组成，并预留地震预警、气象预警、抗旱防汛预警等的端口。由电视台成立专业的维修队伍对全市648个行政村进行维修维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（二）项目绩效目标。通过农村大喇叭向公众发布紧急消息，快速、高效、全面的传播党和国家的方针政策。</w:t>
      </w:r>
    </w:p>
    <w:p>
      <w:pPr>
        <w:spacing w:line="600" w:lineRule="exact"/>
        <w:outlineLvl w:val="0"/>
        <w:rPr>
          <w:rFonts w:hint="eastAsia" w:ascii="方正黑体简体" w:hAnsi="方正黑体简体" w:eastAsia="方正黑体简体" w:cs="方正黑体简体"/>
          <w:szCs w:val="32"/>
        </w:rPr>
      </w:pPr>
      <w:bookmarkStart w:id="15" w:name="_Toc23529"/>
      <w:r>
        <w:rPr>
          <w:rFonts w:hint="eastAsia" w:ascii="方正黑体简体" w:hAnsi="方正黑体简体" w:eastAsia="方正黑体简体" w:cs="方正黑体简体"/>
          <w:szCs w:val="32"/>
        </w:rPr>
        <w:t>二、绩效评价工作开展情况</w:t>
      </w:r>
      <w:bookmarkEnd w:id="1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为加强项目绩效管理，提高财政资金使用效益和公共服务质量，对应急广播系统运行维护费年初绩效目标指标的实现情况进行绩效自评。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1、绩效评价工作遵循全面覆盖、程序简便、依法依规公开透明的原则。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Cs w:val="32"/>
        </w:rPr>
      </w:pPr>
      <w:r>
        <w:rPr>
          <w:rFonts w:hint="eastAsia" w:ascii="仿宋_GB2312" w:eastAsia="仿宋_GB2312"/>
          <w:szCs w:val="32"/>
        </w:rPr>
        <w:t>2、评价指标体系，具体每个指标得分情况详见下表。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Cs w:val="32"/>
        </w:rPr>
      </w:pPr>
    </w:p>
    <w:tbl>
      <w:tblPr>
        <w:tblStyle w:val="6"/>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82"/>
        <w:gridCol w:w="1200"/>
        <w:gridCol w:w="2917"/>
        <w:gridCol w:w="3812"/>
        <w:gridCol w:w="5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spacing w:line="240" w:lineRule="auto"/>
              <w:jc w:val="center"/>
              <w:rPr>
                <w:rFonts w:ascii="仿宋_GB2312" w:eastAsia="仿宋_GB2312"/>
                <w:sz w:val="24"/>
              </w:rPr>
            </w:pPr>
            <w:r>
              <w:rPr>
                <w:rFonts w:hint="eastAsia" w:ascii="仿宋_GB2312" w:eastAsia="仿宋_GB2312"/>
                <w:sz w:val="24"/>
              </w:rPr>
              <w:t>一级指标</w:t>
            </w:r>
          </w:p>
        </w:tc>
        <w:tc>
          <w:tcPr>
            <w:tcW w:w="882" w:type="dxa"/>
            <w:vAlign w:val="center"/>
          </w:tcPr>
          <w:p>
            <w:pPr>
              <w:spacing w:line="240" w:lineRule="auto"/>
              <w:jc w:val="center"/>
              <w:rPr>
                <w:rFonts w:ascii="仿宋_GB2312" w:eastAsia="仿宋_GB2312"/>
                <w:sz w:val="24"/>
              </w:rPr>
            </w:pPr>
            <w:r>
              <w:rPr>
                <w:rFonts w:hint="eastAsia" w:ascii="仿宋_GB2312" w:eastAsia="仿宋_GB2312"/>
                <w:sz w:val="24"/>
              </w:rPr>
              <w:t>二级指标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三级指标</w:t>
            </w:r>
          </w:p>
        </w:tc>
        <w:tc>
          <w:tcPr>
            <w:tcW w:w="2917" w:type="dxa"/>
            <w:vAlign w:val="center"/>
          </w:tcPr>
          <w:p>
            <w:pPr>
              <w:spacing w:line="240" w:lineRule="auto"/>
              <w:jc w:val="center"/>
              <w:rPr>
                <w:rFonts w:ascii="仿宋_GB2312" w:eastAsia="仿宋_GB2312"/>
                <w:sz w:val="24"/>
              </w:rPr>
            </w:pPr>
            <w:r>
              <w:rPr>
                <w:rFonts w:hint="eastAsia" w:ascii="仿宋_GB2312" w:eastAsia="仿宋_GB2312"/>
                <w:sz w:val="24"/>
              </w:rPr>
              <w:t>指标解释</w:t>
            </w:r>
          </w:p>
        </w:tc>
        <w:tc>
          <w:tcPr>
            <w:tcW w:w="3812" w:type="dxa"/>
            <w:vAlign w:val="center"/>
          </w:tcPr>
          <w:p>
            <w:pPr>
              <w:spacing w:line="240" w:lineRule="auto"/>
              <w:jc w:val="center"/>
              <w:rPr>
                <w:rFonts w:ascii="仿宋_GB2312" w:eastAsia="仿宋_GB2312"/>
                <w:sz w:val="24"/>
              </w:rPr>
            </w:pPr>
            <w:r>
              <w:rPr>
                <w:rFonts w:hint="eastAsia" w:ascii="仿宋_GB2312" w:eastAsia="仿宋_GB2312"/>
                <w:sz w:val="24"/>
              </w:rPr>
              <w:t>评价标准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标准分</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p>
        </w:tc>
        <w:tc>
          <w:tcPr>
            <w:tcW w:w="882" w:type="dxa"/>
          </w:tcPr>
          <w:p>
            <w:pPr>
              <w:spacing w:line="240" w:lineRule="auto"/>
              <w:rPr>
                <w:rFonts w:ascii="仿宋_GB2312" w:eastAsia="仿宋_GB2312"/>
                <w:sz w:val="24"/>
              </w:rPr>
            </w:pPr>
            <w:r>
              <w:rPr>
                <w:rFonts w:hint="eastAsia" w:ascii="仿宋_GB2312" w:eastAsia="仿宋_GB2312"/>
                <w:sz w:val="24"/>
              </w:rPr>
              <w:t>项目目标</w:t>
            </w:r>
          </w:p>
        </w:tc>
        <w:tc>
          <w:tcPr>
            <w:tcW w:w="1200" w:type="dxa"/>
          </w:tcPr>
          <w:p>
            <w:pPr>
              <w:spacing w:line="240" w:lineRule="auto"/>
              <w:rPr>
                <w:rFonts w:ascii="仿宋_GB2312" w:eastAsia="仿宋_GB2312"/>
                <w:sz w:val="24"/>
              </w:rPr>
            </w:pPr>
            <w:r>
              <w:rPr>
                <w:rFonts w:hint="eastAsia" w:ascii="仿宋_GB2312" w:eastAsia="仿宋_GB2312"/>
                <w:sz w:val="24"/>
              </w:rPr>
              <w:t>目标内容</w:t>
            </w:r>
          </w:p>
        </w:tc>
        <w:tc>
          <w:tcPr>
            <w:tcW w:w="2917" w:type="dxa"/>
          </w:tcPr>
          <w:p>
            <w:pPr>
              <w:spacing w:line="240" w:lineRule="auto"/>
              <w:rPr>
                <w:rFonts w:ascii="仿宋_GB2312" w:eastAsia="仿宋_GB2312"/>
                <w:sz w:val="24"/>
              </w:rPr>
            </w:pPr>
            <w:r>
              <w:rPr>
                <w:rFonts w:hint="eastAsia" w:ascii="仿宋_GB2312" w:eastAsia="仿宋_GB2312"/>
                <w:sz w:val="24"/>
              </w:rPr>
              <w:t>目标是否明确、细化、量化</w:t>
            </w:r>
          </w:p>
        </w:tc>
        <w:tc>
          <w:tcPr>
            <w:tcW w:w="3812" w:type="dxa"/>
          </w:tcPr>
          <w:p>
            <w:pPr>
              <w:spacing w:line="240" w:lineRule="auto"/>
              <w:rPr>
                <w:rFonts w:ascii="仿宋_GB2312" w:eastAsia="仿宋_GB2312"/>
                <w:sz w:val="24"/>
              </w:rPr>
            </w:pPr>
            <w:r>
              <w:rPr>
                <w:rFonts w:hint="eastAsia" w:ascii="仿宋_GB2312" w:eastAsia="仿宋_GB2312"/>
                <w:sz w:val="24"/>
              </w:rPr>
              <w:t>目标明确（2分），目标细化（2分）、目标量化（1分）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rPr>
                <w:rFonts w:ascii="仿宋_GB2312" w:eastAsia="仿宋_GB2312"/>
                <w:sz w:val="24"/>
              </w:rPr>
            </w:pPr>
            <w:r>
              <w:rPr>
                <w:rFonts w:hint="eastAsia" w:ascii="仿宋_GB2312" w:eastAsia="仿宋_GB2312"/>
                <w:sz w:val="24"/>
              </w:rPr>
              <w:t>投入</w:t>
            </w:r>
          </w:p>
        </w:tc>
        <w:tc>
          <w:tcPr>
            <w:tcW w:w="882" w:type="dxa"/>
            <w:vMerge w:val="restart"/>
            <w:vAlign w:val="center"/>
          </w:tcPr>
          <w:p>
            <w:pPr>
              <w:spacing w:line="240" w:lineRule="auto"/>
              <w:jc w:val="center"/>
              <w:rPr>
                <w:rFonts w:ascii="仿宋_GB2312" w:eastAsia="仿宋_GB2312"/>
                <w:sz w:val="24"/>
              </w:rPr>
            </w:pPr>
            <w:r>
              <w:rPr>
                <w:rFonts w:hint="eastAsia" w:ascii="仿宋_GB2312" w:eastAsia="仿宋_GB2312"/>
                <w:sz w:val="24"/>
              </w:rPr>
              <w:t>决策过程</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决策依据</w:t>
            </w:r>
          </w:p>
        </w:tc>
        <w:tc>
          <w:tcPr>
            <w:tcW w:w="2917" w:type="dxa"/>
          </w:tcPr>
          <w:p>
            <w:pPr>
              <w:spacing w:line="240" w:lineRule="auto"/>
              <w:rPr>
                <w:rFonts w:ascii="仿宋_GB2312" w:eastAsia="仿宋_GB2312"/>
                <w:sz w:val="24"/>
              </w:rPr>
            </w:pPr>
            <w:r>
              <w:rPr>
                <w:rFonts w:hint="eastAsia" w:ascii="仿宋_GB2312" w:eastAsia="仿宋_GB2312"/>
                <w:sz w:val="24"/>
              </w:rPr>
              <w:t>项目是否符合部门年度工作计划；是否根据需要制定中长期实施规划</w:t>
            </w:r>
          </w:p>
        </w:tc>
        <w:tc>
          <w:tcPr>
            <w:tcW w:w="3812" w:type="dxa"/>
          </w:tcPr>
          <w:p>
            <w:pPr>
              <w:spacing w:line="240" w:lineRule="auto"/>
              <w:rPr>
                <w:rFonts w:ascii="仿宋_GB2312" w:eastAsia="仿宋_GB2312"/>
                <w:sz w:val="24"/>
              </w:rPr>
            </w:pPr>
            <w:r>
              <w:rPr>
                <w:rFonts w:hint="eastAsia" w:ascii="仿宋_GB2312" w:eastAsia="仿宋_GB2312"/>
                <w:sz w:val="24"/>
              </w:rPr>
              <w:t>项目符合经济社会发展规划和部门年度工作计划（3分），根据需要制定中长期实施规划（2分）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882" w:type="dxa"/>
            <w:vMerge w:val="continue"/>
            <w:vAlign w:val="center"/>
          </w:tcPr>
          <w:p>
            <w:pPr>
              <w:spacing w:line="240" w:lineRule="auto"/>
              <w:jc w:val="center"/>
              <w:rPr>
                <w:rFonts w:ascii="仿宋_GB2312" w:eastAsia="仿宋_GB2312"/>
                <w:sz w:val="24"/>
              </w:rPr>
            </w:pP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决策程序</w:t>
            </w:r>
          </w:p>
        </w:tc>
        <w:tc>
          <w:tcPr>
            <w:tcW w:w="2917" w:type="dxa"/>
          </w:tcPr>
          <w:p>
            <w:pPr>
              <w:spacing w:line="240" w:lineRule="auto"/>
              <w:rPr>
                <w:rFonts w:ascii="仿宋_GB2312" w:eastAsia="仿宋_GB2312"/>
                <w:sz w:val="24"/>
              </w:rPr>
            </w:pPr>
            <w:r>
              <w:rPr>
                <w:rFonts w:hint="eastAsia" w:ascii="仿宋_GB2312" w:eastAsia="仿宋_GB2312"/>
                <w:sz w:val="24"/>
              </w:rPr>
              <w:t>项目是否符合申报条件；申报、批复程序是否符合相关管理办法；项目调整是否履行相应手续</w:t>
            </w:r>
          </w:p>
        </w:tc>
        <w:tc>
          <w:tcPr>
            <w:tcW w:w="3812" w:type="dxa"/>
          </w:tcPr>
          <w:p>
            <w:pPr>
              <w:spacing w:line="240" w:lineRule="auto"/>
              <w:rPr>
                <w:rFonts w:ascii="仿宋_GB2312" w:eastAsia="仿宋_GB2312"/>
                <w:sz w:val="24"/>
              </w:rPr>
            </w:pPr>
            <w:r>
              <w:rPr>
                <w:rFonts w:hint="eastAsia" w:ascii="仿宋_GB2312" w:eastAsia="仿宋_GB2312"/>
                <w:sz w:val="24"/>
              </w:rPr>
              <w:t>项目是否符合申报条件；（2分）申报、批复程序是否符合相关管理办法（2分）；项目调整是否履行相应手续（1分）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过程</w:t>
            </w:r>
          </w:p>
        </w:tc>
        <w:tc>
          <w:tcPr>
            <w:tcW w:w="882" w:type="dxa"/>
            <w:vMerge w:val="restart"/>
            <w:vAlign w:val="center"/>
          </w:tcPr>
          <w:p>
            <w:pPr>
              <w:spacing w:line="240" w:lineRule="auto"/>
              <w:jc w:val="center"/>
              <w:rPr>
                <w:rFonts w:ascii="仿宋_GB2312" w:eastAsia="仿宋_GB2312"/>
                <w:sz w:val="24"/>
              </w:rPr>
            </w:pPr>
            <w:r>
              <w:rPr>
                <w:rFonts w:hint="eastAsia" w:ascii="仿宋_GB2312" w:eastAsia="仿宋_GB2312"/>
                <w:sz w:val="24"/>
              </w:rPr>
              <w:t>资金管理</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资金使用</w:t>
            </w:r>
          </w:p>
        </w:tc>
        <w:tc>
          <w:tcPr>
            <w:tcW w:w="2917" w:type="dxa"/>
          </w:tcPr>
          <w:p>
            <w:pPr>
              <w:spacing w:line="240" w:lineRule="auto"/>
              <w:rPr>
                <w:rFonts w:ascii="仿宋_GB2312" w:eastAsia="仿宋_GB2312"/>
                <w:sz w:val="24"/>
              </w:rPr>
            </w:pPr>
            <w:r>
              <w:rPr>
                <w:rFonts w:hint="eastAsia" w:ascii="仿宋_GB2312" w:eastAsia="仿宋_GB2312"/>
                <w:sz w:val="24"/>
              </w:rPr>
              <w:t>是否存在支出依据不合规、虚列项目支出；是否存在截留、挤占、挪用项目资金情况;是否存在超标准开支情况</w:t>
            </w:r>
          </w:p>
        </w:tc>
        <w:tc>
          <w:tcPr>
            <w:tcW w:w="3812" w:type="dxa"/>
          </w:tcPr>
          <w:p>
            <w:pPr>
              <w:spacing w:line="240" w:lineRule="auto"/>
              <w:rPr>
                <w:rFonts w:ascii="仿宋_GB2312" w:eastAsia="仿宋_GB2312"/>
                <w:sz w:val="24"/>
              </w:rPr>
            </w:pPr>
            <w:r>
              <w:rPr>
                <w:rFonts w:hint="eastAsia" w:ascii="仿宋_GB2312" w:eastAsia="仿宋_GB2312"/>
                <w:sz w:val="24"/>
              </w:rPr>
              <w:t>虚列(套取)扣4分，支出依据不合规扣1分，挤占、挪用扣2分，超标准开支扣1分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882" w:type="dxa"/>
            <w:vMerge w:val="continue"/>
          </w:tcPr>
          <w:p>
            <w:pPr>
              <w:spacing w:line="240" w:lineRule="auto"/>
              <w:rPr>
                <w:rFonts w:ascii="仿宋_GB2312" w:eastAsia="仿宋_GB2312"/>
                <w:sz w:val="24"/>
              </w:rPr>
            </w:pP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财务管理</w:t>
            </w:r>
          </w:p>
        </w:tc>
        <w:tc>
          <w:tcPr>
            <w:tcW w:w="2917" w:type="dxa"/>
          </w:tcPr>
          <w:p>
            <w:pPr>
              <w:spacing w:line="240" w:lineRule="auto"/>
              <w:rPr>
                <w:rFonts w:ascii="仿宋_GB2312" w:eastAsia="仿宋_GB2312"/>
                <w:sz w:val="24"/>
              </w:rPr>
            </w:pPr>
            <w:r>
              <w:rPr>
                <w:rFonts w:hint="eastAsia" w:ascii="仿宋_GB2312" w:eastAsia="仿宋_GB2312"/>
                <w:sz w:val="24"/>
              </w:rPr>
              <w:t>资金管理、费用支出等制度是否健全,是否严格执行;会计核算是否规范</w:t>
            </w:r>
          </w:p>
        </w:tc>
        <w:tc>
          <w:tcPr>
            <w:tcW w:w="3812" w:type="dxa"/>
          </w:tcPr>
          <w:p>
            <w:pPr>
              <w:spacing w:line="240" w:lineRule="auto"/>
              <w:rPr>
                <w:rFonts w:ascii="仿宋_GB2312" w:eastAsia="仿宋_GB2312"/>
                <w:sz w:val="24"/>
              </w:rPr>
            </w:pPr>
            <w:r>
              <w:rPr>
                <w:rFonts w:hint="eastAsia" w:ascii="仿宋_GB2312" w:eastAsia="仿宋_GB2312"/>
                <w:sz w:val="24"/>
              </w:rPr>
              <w:t>财务制度健全(2分)，严格执行制度(1分)，会计核算规范（1分）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882" w:type="dxa"/>
            <w:vMerge w:val="restart"/>
            <w:vAlign w:val="center"/>
          </w:tcPr>
          <w:p>
            <w:pPr>
              <w:spacing w:line="240" w:lineRule="auto"/>
              <w:jc w:val="center"/>
              <w:rPr>
                <w:rFonts w:ascii="仿宋_GB2312" w:eastAsia="仿宋_GB2312"/>
                <w:sz w:val="24"/>
              </w:rPr>
            </w:pPr>
            <w:r>
              <w:rPr>
                <w:rFonts w:hint="eastAsia" w:ascii="仿宋_GB2312" w:eastAsia="仿宋_GB2312"/>
                <w:sz w:val="24"/>
              </w:rPr>
              <w:t>组织实施</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组织机构</w:t>
            </w:r>
          </w:p>
        </w:tc>
        <w:tc>
          <w:tcPr>
            <w:tcW w:w="2917" w:type="dxa"/>
          </w:tcPr>
          <w:p>
            <w:pPr>
              <w:spacing w:line="240" w:lineRule="auto"/>
              <w:rPr>
                <w:rFonts w:ascii="仿宋_GB2312" w:eastAsia="仿宋_GB2312"/>
                <w:sz w:val="24"/>
              </w:rPr>
            </w:pPr>
            <w:r>
              <w:rPr>
                <w:rFonts w:hint="eastAsia" w:ascii="仿宋_GB2312" w:eastAsia="仿宋_GB2312"/>
                <w:sz w:val="24"/>
              </w:rPr>
              <w:t>机构是否健全、分工是否明确</w:t>
            </w:r>
          </w:p>
        </w:tc>
        <w:tc>
          <w:tcPr>
            <w:tcW w:w="3812" w:type="dxa"/>
          </w:tcPr>
          <w:p>
            <w:pPr>
              <w:spacing w:line="240" w:lineRule="auto"/>
              <w:rPr>
                <w:rFonts w:ascii="仿宋_GB2312" w:eastAsia="仿宋_GB2312"/>
                <w:sz w:val="24"/>
              </w:rPr>
            </w:pPr>
            <w:r>
              <w:rPr>
                <w:rFonts w:hint="eastAsia" w:ascii="仿宋_GB2312" w:eastAsia="仿宋_GB2312"/>
                <w:sz w:val="24"/>
              </w:rPr>
              <w:t>机构健全。分工明确（4分）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882" w:type="dxa"/>
            <w:vMerge w:val="continue"/>
          </w:tcPr>
          <w:p>
            <w:pPr>
              <w:spacing w:line="240" w:lineRule="auto"/>
              <w:rPr>
                <w:rFonts w:ascii="仿宋_GB2312" w:eastAsia="仿宋_GB2312"/>
                <w:sz w:val="24"/>
              </w:rPr>
            </w:pPr>
          </w:p>
        </w:tc>
        <w:tc>
          <w:tcPr>
            <w:tcW w:w="1200" w:type="dxa"/>
          </w:tcPr>
          <w:p>
            <w:pPr>
              <w:spacing w:line="240" w:lineRule="auto"/>
              <w:rPr>
                <w:rFonts w:ascii="仿宋_GB2312" w:eastAsia="仿宋_GB2312"/>
                <w:sz w:val="24"/>
              </w:rPr>
            </w:pPr>
            <w:r>
              <w:rPr>
                <w:rFonts w:hint="eastAsia" w:ascii="仿宋_GB2312" w:eastAsia="仿宋_GB2312"/>
                <w:sz w:val="24"/>
              </w:rPr>
              <w:t>管理制度</w:t>
            </w:r>
          </w:p>
        </w:tc>
        <w:tc>
          <w:tcPr>
            <w:tcW w:w="2917" w:type="dxa"/>
          </w:tcPr>
          <w:p>
            <w:pPr>
              <w:spacing w:line="240" w:lineRule="auto"/>
              <w:rPr>
                <w:rFonts w:ascii="仿宋_GB2312" w:eastAsia="仿宋_GB2312"/>
                <w:sz w:val="24"/>
              </w:rPr>
            </w:pPr>
            <w:r>
              <w:rPr>
                <w:rFonts w:hint="eastAsia" w:ascii="仿宋_GB2312" w:eastAsia="仿宋_GB2312"/>
                <w:sz w:val="24"/>
              </w:rPr>
              <w:t>是否建立健全项目管理制度；是否严格执行相关项目管理制度</w:t>
            </w:r>
          </w:p>
        </w:tc>
        <w:tc>
          <w:tcPr>
            <w:tcW w:w="3812" w:type="dxa"/>
          </w:tcPr>
          <w:p>
            <w:pPr>
              <w:spacing w:line="240" w:lineRule="auto"/>
              <w:rPr>
                <w:rFonts w:ascii="仿宋_GB2312" w:eastAsia="仿宋_GB2312"/>
                <w:sz w:val="24"/>
              </w:rPr>
            </w:pPr>
            <w:r>
              <w:rPr>
                <w:rFonts w:hint="eastAsia" w:ascii="仿宋_GB2312" w:eastAsia="仿宋_GB2312"/>
                <w:sz w:val="24"/>
              </w:rPr>
              <w:t>建立健全项目管理制度（2分）；严格执行相关项目管理制度（1分）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3</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产出</w:t>
            </w:r>
          </w:p>
        </w:tc>
        <w:tc>
          <w:tcPr>
            <w:tcW w:w="882" w:type="dxa"/>
            <w:vAlign w:val="center"/>
          </w:tcPr>
          <w:p>
            <w:pPr>
              <w:spacing w:line="240" w:lineRule="auto"/>
              <w:jc w:val="center"/>
              <w:rPr>
                <w:rFonts w:ascii="仿宋_GB2312" w:eastAsia="仿宋_GB2312"/>
                <w:sz w:val="24"/>
              </w:rPr>
            </w:pPr>
            <w:r>
              <w:rPr>
                <w:rFonts w:hint="eastAsia" w:ascii="仿宋_GB2312" w:eastAsia="仿宋_GB2312"/>
                <w:sz w:val="24"/>
              </w:rPr>
              <w:t>数量指标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需要村庄数量</w:t>
            </w:r>
          </w:p>
        </w:tc>
        <w:tc>
          <w:tcPr>
            <w:tcW w:w="2917" w:type="dxa"/>
            <w:vAlign w:val="center"/>
          </w:tcPr>
          <w:p>
            <w:pPr>
              <w:spacing w:line="240" w:lineRule="auto"/>
              <w:jc w:val="center"/>
              <w:rPr>
                <w:rFonts w:ascii="仿宋_GB2312" w:eastAsia="仿宋_GB2312"/>
                <w:sz w:val="24"/>
              </w:rPr>
            </w:pPr>
            <w:r>
              <w:rPr>
                <w:rFonts w:hint="eastAsia" w:ascii="仿宋_GB2312" w:eastAsia="仿宋_GB2312"/>
                <w:sz w:val="24"/>
              </w:rPr>
              <w:t>完成维修村庄数量</w:t>
            </w:r>
          </w:p>
        </w:tc>
        <w:tc>
          <w:tcPr>
            <w:tcW w:w="3812"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882" w:type="dxa"/>
            <w:vAlign w:val="center"/>
          </w:tcPr>
          <w:p>
            <w:pPr>
              <w:spacing w:line="240" w:lineRule="auto"/>
              <w:jc w:val="center"/>
              <w:rPr>
                <w:rFonts w:ascii="仿宋_GB2312" w:eastAsia="仿宋_GB2312"/>
                <w:sz w:val="24"/>
              </w:rPr>
            </w:pPr>
            <w:r>
              <w:rPr>
                <w:rFonts w:hint="eastAsia" w:ascii="仿宋_GB2312" w:eastAsia="仿宋_GB2312"/>
                <w:sz w:val="24"/>
              </w:rPr>
              <w:t>质量指标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2917"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3812"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882" w:type="dxa"/>
            <w:vAlign w:val="center"/>
          </w:tcPr>
          <w:p>
            <w:pPr>
              <w:spacing w:line="240" w:lineRule="auto"/>
              <w:jc w:val="center"/>
              <w:rPr>
                <w:rFonts w:ascii="仿宋_GB2312" w:eastAsia="仿宋_GB2312"/>
                <w:sz w:val="24"/>
              </w:rPr>
            </w:pPr>
            <w:r>
              <w:rPr>
                <w:rFonts w:hint="eastAsia" w:ascii="仿宋_GB2312" w:eastAsia="仿宋_GB2312"/>
                <w:sz w:val="24"/>
              </w:rPr>
              <w:t>时效指标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项目完成时限</w:t>
            </w:r>
          </w:p>
        </w:tc>
        <w:tc>
          <w:tcPr>
            <w:tcW w:w="2917" w:type="dxa"/>
            <w:vAlign w:val="center"/>
          </w:tcPr>
          <w:p>
            <w:pPr>
              <w:spacing w:line="240" w:lineRule="auto"/>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年年底完成</w:t>
            </w:r>
          </w:p>
        </w:tc>
        <w:tc>
          <w:tcPr>
            <w:tcW w:w="3812"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882" w:type="dxa"/>
            <w:vAlign w:val="center"/>
          </w:tcPr>
          <w:p>
            <w:pPr>
              <w:spacing w:line="240" w:lineRule="auto"/>
              <w:jc w:val="center"/>
              <w:rPr>
                <w:rFonts w:ascii="仿宋_GB2312" w:eastAsia="仿宋_GB2312"/>
                <w:sz w:val="24"/>
              </w:rPr>
            </w:pPr>
            <w:r>
              <w:rPr>
                <w:rFonts w:hint="eastAsia" w:ascii="仿宋_GB2312" w:eastAsia="仿宋_GB2312"/>
                <w:sz w:val="24"/>
              </w:rPr>
              <w:t>成本指标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资金完成率</w:t>
            </w:r>
          </w:p>
        </w:tc>
        <w:tc>
          <w:tcPr>
            <w:tcW w:w="2917" w:type="dxa"/>
            <w:vAlign w:val="center"/>
          </w:tcPr>
          <w:p>
            <w:pPr>
              <w:spacing w:line="240" w:lineRule="auto"/>
              <w:jc w:val="center"/>
              <w:rPr>
                <w:rFonts w:ascii="仿宋_GB2312" w:eastAsia="仿宋_GB2312"/>
                <w:sz w:val="24"/>
              </w:rPr>
            </w:pPr>
            <w:r>
              <w:rPr>
                <w:rFonts w:hint="eastAsia" w:ascii="仿宋_GB2312" w:eastAsia="仿宋_GB2312"/>
                <w:sz w:val="24"/>
              </w:rPr>
              <w:t>预算资金完成率</w:t>
            </w:r>
          </w:p>
        </w:tc>
        <w:tc>
          <w:tcPr>
            <w:tcW w:w="3812"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效果</w:t>
            </w:r>
          </w:p>
        </w:tc>
        <w:tc>
          <w:tcPr>
            <w:tcW w:w="882" w:type="dxa"/>
          </w:tcPr>
          <w:p>
            <w:pPr>
              <w:spacing w:line="240" w:lineRule="auto"/>
              <w:rPr>
                <w:rFonts w:ascii="仿宋_GB2312" w:eastAsia="仿宋_GB2312"/>
                <w:sz w:val="24"/>
              </w:rPr>
            </w:pPr>
            <w:r>
              <w:rPr>
                <w:rFonts w:hint="eastAsia" w:ascii="仿宋_GB2312" w:eastAsia="仿宋_GB2312"/>
                <w:sz w:val="24"/>
              </w:rPr>
              <w:t>可持续影响指标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长期使用性</w:t>
            </w:r>
          </w:p>
        </w:tc>
        <w:tc>
          <w:tcPr>
            <w:tcW w:w="2917" w:type="dxa"/>
          </w:tcPr>
          <w:p>
            <w:pPr>
              <w:spacing w:line="240" w:lineRule="auto"/>
              <w:jc w:val="center"/>
              <w:rPr>
                <w:rFonts w:ascii="仿宋_GB2312" w:eastAsia="仿宋_GB2312"/>
                <w:sz w:val="24"/>
              </w:rPr>
            </w:pPr>
          </w:p>
          <w:p>
            <w:pPr>
              <w:spacing w:line="240" w:lineRule="auto"/>
              <w:jc w:val="center"/>
              <w:rPr>
                <w:rFonts w:ascii="仿宋_GB2312" w:eastAsia="仿宋_GB2312"/>
                <w:sz w:val="24"/>
              </w:rPr>
            </w:pPr>
            <w:r>
              <w:rPr>
                <w:rFonts w:hint="eastAsia" w:ascii="仿宋_GB2312" w:eastAsia="仿宋_GB2312"/>
                <w:sz w:val="24"/>
              </w:rPr>
              <w:t>有利于宣传遵化</w:t>
            </w:r>
          </w:p>
        </w:tc>
        <w:tc>
          <w:tcPr>
            <w:tcW w:w="3812"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882" w:type="dxa"/>
          </w:tcPr>
          <w:p>
            <w:pPr>
              <w:spacing w:line="240" w:lineRule="auto"/>
              <w:rPr>
                <w:rFonts w:ascii="仿宋_GB2312" w:eastAsia="仿宋_GB2312"/>
                <w:sz w:val="24"/>
              </w:rPr>
            </w:pPr>
            <w:r>
              <w:rPr>
                <w:rFonts w:hint="eastAsia" w:ascii="仿宋_GB2312" w:eastAsia="仿宋_GB2312"/>
                <w:sz w:val="24"/>
              </w:rPr>
              <w:t>经济效益指标</w:t>
            </w:r>
          </w:p>
        </w:tc>
        <w:tc>
          <w:tcPr>
            <w:tcW w:w="1200" w:type="dxa"/>
          </w:tcPr>
          <w:p>
            <w:pPr>
              <w:spacing w:line="240" w:lineRule="auto"/>
              <w:rPr>
                <w:rFonts w:ascii="仿宋_GB2312" w:eastAsia="仿宋_GB2312"/>
                <w:sz w:val="24"/>
              </w:rPr>
            </w:pPr>
            <w:r>
              <w:rPr>
                <w:rFonts w:hint="eastAsia" w:ascii="仿宋_GB2312" w:eastAsia="仿宋_GB2312"/>
                <w:sz w:val="24"/>
              </w:rPr>
              <w:t>经济投入增长</w:t>
            </w:r>
          </w:p>
        </w:tc>
        <w:tc>
          <w:tcPr>
            <w:tcW w:w="2917" w:type="dxa"/>
            <w:vAlign w:val="center"/>
          </w:tcPr>
          <w:p>
            <w:pPr>
              <w:spacing w:line="240" w:lineRule="auto"/>
              <w:jc w:val="center"/>
              <w:rPr>
                <w:rFonts w:ascii="仿宋_GB2312" w:eastAsia="仿宋_GB2312"/>
                <w:sz w:val="24"/>
              </w:rPr>
            </w:pPr>
          </w:p>
          <w:p>
            <w:pPr>
              <w:spacing w:line="240" w:lineRule="auto"/>
              <w:jc w:val="center"/>
              <w:rPr>
                <w:rFonts w:ascii="仿宋_GB2312" w:eastAsia="仿宋_GB2312"/>
                <w:sz w:val="24"/>
              </w:rPr>
            </w:pPr>
            <w:r>
              <w:rPr>
                <w:rFonts w:hint="eastAsia" w:ascii="仿宋_GB2312" w:eastAsia="仿宋_GB2312"/>
                <w:sz w:val="24"/>
              </w:rPr>
              <w:t>国民经济增长提高</w:t>
            </w:r>
          </w:p>
        </w:tc>
        <w:tc>
          <w:tcPr>
            <w:tcW w:w="3812"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882" w:type="dxa"/>
          </w:tcPr>
          <w:p>
            <w:pPr>
              <w:spacing w:line="240" w:lineRule="auto"/>
              <w:rPr>
                <w:rFonts w:ascii="仿宋_GB2312" w:eastAsia="仿宋_GB2312"/>
                <w:sz w:val="24"/>
              </w:rPr>
            </w:pPr>
            <w:r>
              <w:rPr>
                <w:rFonts w:hint="eastAsia" w:ascii="仿宋_GB2312" w:eastAsia="仿宋_GB2312"/>
                <w:sz w:val="24"/>
              </w:rPr>
              <w:t>社会效益指标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社会稳定水平</w:t>
            </w:r>
          </w:p>
        </w:tc>
        <w:tc>
          <w:tcPr>
            <w:tcW w:w="2917" w:type="dxa"/>
            <w:vAlign w:val="center"/>
          </w:tcPr>
          <w:p>
            <w:pPr>
              <w:spacing w:line="240" w:lineRule="auto"/>
              <w:jc w:val="center"/>
              <w:rPr>
                <w:rFonts w:ascii="仿宋_GB2312" w:eastAsia="仿宋_GB2312"/>
                <w:sz w:val="24"/>
              </w:rPr>
            </w:pPr>
            <w:r>
              <w:rPr>
                <w:rFonts w:hint="eastAsia" w:ascii="仿宋_GB2312" w:eastAsia="仿宋_GB2312"/>
                <w:sz w:val="24"/>
              </w:rPr>
              <w:t>有效保障相关业务、工作等开展的业务次数占总业务量的比率</w:t>
            </w:r>
          </w:p>
        </w:tc>
        <w:tc>
          <w:tcPr>
            <w:tcW w:w="3812"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882" w:type="dxa"/>
          </w:tcPr>
          <w:p>
            <w:pPr>
              <w:spacing w:line="240" w:lineRule="auto"/>
              <w:rPr>
                <w:rFonts w:ascii="仿宋_GB2312" w:eastAsia="仿宋_GB2312"/>
                <w:sz w:val="24"/>
              </w:rPr>
            </w:pPr>
            <w:r>
              <w:rPr>
                <w:rFonts w:hint="eastAsia" w:ascii="仿宋_GB2312" w:eastAsia="仿宋_GB2312"/>
                <w:sz w:val="24"/>
              </w:rPr>
              <w:t>生态效益指标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达到绿色环保</w:t>
            </w:r>
          </w:p>
        </w:tc>
        <w:tc>
          <w:tcPr>
            <w:tcW w:w="2917" w:type="dxa"/>
            <w:vAlign w:val="center"/>
          </w:tcPr>
          <w:p>
            <w:pPr>
              <w:spacing w:line="240" w:lineRule="auto"/>
              <w:jc w:val="center"/>
              <w:rPr>
                <w:rFonts w:ascii="仿宋_GB2312" w:eastAsia="仿宋_GB2312"/>
                <w:sz w:val="24"/>
              </w:rPr>
            </w:pPr>
            <w:r>
              <w:rPr>
                <w:rFonts w:hint="eastAsia" w:ascii="仿宋_GB2312" w:eastAsia="仿宋_GB2312"/>
                <w:sz w:val="24"/>
              </w:rPr>
              <w:t>生态环境达标</w:t>
            </w:r>
          </w:p>
        </w:tc>
        <w:tc>
          <w:tcPr>
            <w:tcW w:w="3812"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p>
        </w:tc>
        <w:tc>
          <w:tcPr>
            <w:tcW w:w="882" w:type="dxa"/>
          </w:tcPr>
          <w:p>
            <w:pPr>
              <w:spacing w:line="240" w:lineRule="auto"/>
              <w:rPr>
                <w:rFonts w:ascii="仿宋_GB2312" w:eastAsia="仿宋_GB2312"/>
                <w:sz w:val="24"/>
              </w:rPr>
            </w:pPr>
            <w:r>
              <w:rPr>
                <w:rFonts w:hint="eastAsia" w:ascii="仿宋_GB2312" w:eastAsia="仿宋_GB2312"/>
                <w:sz w:val="24"/>
              </w:rPr>
              <w:t>服务对象满意度指标</w:t>
            </w:r>
          </w:p>
        </w:tc>
        <w:tc>
          <w:tcPr>
            <w:tcW w:w="1200"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2917"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3812"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r>
              <w:rPr>
                <w:rFonts w:hint="eastAsia" w:ascii="仿宋_GB2312" w:eastAsia="仿宋_GB2312"/>
                <w:sz w:val="24"/>
              </w:rPr>
              <w:t>总分</w:t>
            </w:r>
          </w:p>
        </w:tc>
        <w:tc>
          <w:tcPr>
            <w:tcW w:w="882" w:type="dxa"/>
          </w:tcPr>
          <w:p>
            <w:pPr>
              <w:spacing w:line="240" w:lineRule="auto"/>
              <w:rPr>
                <w:rFonts w:ascii="仿宋_GB2312" w:eastAsia="仿宋_GB2312"/>
                <w:sz w:val="24"/>
              </w:rPr>
            </w:pPr>
          </w:p>
        </w:tc>
        <w:tc>
          <w:tcPr>
            <w:tcW w:w="1200" w:type="dxa"/>
          </w:tcPr>
          <w:p>
            <w:pPr>
              <w:spacing w:line="240" w:lineRule="auto"/>
              <w:rPr>
                <w:rFonts w:ascii="仿宋_GB2312" w:eastAsia="仿宋_GB2312"/>
                <w:sz w:val="24"/>
              </w:rPr>
            </w:pPr>
          </w:p>
        </w:tc>
        <w:tc>
          <w:tcPr>
            <w:tcW w:w="2917" w:type="dxa"/>
          </w:tcPr>
          <w:p>
            <w:pPr>
              <w:spacing w:line="240" w:lineRule="auto"/>
              <w:rPr>
                <w:rFonts w:ascii="仿宋_GB2312" w:eastAsia="仿宋_GB2312"/>
                <w:sz w:val="24"/>
              </w:rPr>
            </w:pPr>
          </w:p>
        </w:tc>
        <w:tc>
          <w:tcPr>
            <w:tcW w:w="3812" w:type="dxa"/>
          </w:tcPr>
          <w:p>
            <w:pPr>
              <w:spacing w:line="240" w:lineRule="auto"/>
              <w:rPr>
                <w:rFonts w:ascii="仿宋_GB2312" w:eastAsia="仿宋_GB2312"/>
                <w:sz w:val="24"/>
              </w:rPr>
            </w:pP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99</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采用查阅资料、实地检查等多种评价方法相结合的综合评价方法。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按照单位内部职责分工,成立了有关业务、财务人员的评价工作小组,评价工作组202</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年4月</w:t>
      </w:r>
      <w:r>
        <w:rPr>
          <w:rFonts w:hint="eastAsia" w:ascii="方正仿宋简体" w:hAnsi="方正仿宋简体" w:eastAsia="方正仿宋简体" w:cs="方正仿宋简体"/>
          <w:szCs w:val="32"/>
          <w:lang w:val="en-US" w:eastAsia="zh-CN"/>
        </w:rPr>
        <w:t>12</w:t>
      </w:r>
      <w:r>
        <w:rPr>
          <w:rFonts w:hint="eastAsia" w:ascii="方正仿宋简体" w:hAnsi="方正仿宋简体" w:eastAsia="方正仿宋简体" w:cs="方正仿宋简体"/>
          <w:szCs w:val="32"/>
        </w:rPr>
        <w:t>日至202</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年4月1</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1.评价工作组收集相关资料。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Cs w:val="32"/>
        </w:rPr>
        <w:t>根据调研结果和收集资料进行综合分析,综合评定绩效等</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级。</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Cs w:val="32"/>
        </w:rPr>
        <w:t>根据调研结果、收集资料及综合评定的绩效等级,科学撰写评价报告。</w:t>
      </w:r>
    </w:p>
    <w:p>
      <w:pPr>
        <w:spacing w:line="600" w:lineRule="exact"/>
        <w:outlineLvl w:val="0"/>
        <w:rPr>
          <w:rFonts w:hint="eastAsia" w:ascii="方正黑体简体" w:hAnsi="方正黑体简体" w:eastAsia="方正黑体简体" w:cs="方正黑体简体"/>
          <w:b w:val="0"/>
          <w:bCs/>
          <w:szCs w:val="32"/>
        </w:rPr>
      </w:pPr>
      <w:bookmarkStart w:id="16" w:name="_Toc4308"/>
      <w:r>
        <w:rPr>
          <w:rFonts w:hint="eastAsia" w:ascii="方正黑体简体" w:hAnsi="方正黑体简体" w:eastAsia="方正黑体简体" w:cs="方正黑体简体"/>
          <w:b w:val="0"/>
          <w:bCs/>
          <w:szCs w:val="32"/>
        </w:rPr>
        <w:t>三、综合评价情况及评价结论</w:t>
      </w:r>
      <w:bookmarkEnd w:id="16"/>
    </w:p>
    <w:p>
      <w:pPr>
        <w:spacing w:line="600" w:lineRule="exact"/>
        <w:ind w:firstLine="640" w:firstLineChars="200"/>
        <w:rPr>
          <w:rFonts w:ascii="仿宋_GB2312" w:eastAsia="仿宋_GB2312"/>
          <w:szCs w:val="32"/>
        </w:rPr>
      </w:pPr>
      <w:r>
        <w:rPr>
          <w:rFonts w:hint="eastAsia" w:ascii="方正仿宋简体" w:hAnsi="方正仿宋简体" w:eastAsia="方正仿宋简体" w:cs="方正仿宋简体"/>
          <w:szCs w:val="32"/>
        </w:rPr>
        <w:t>圆满完成了202</w:t>
      </w:r>
      <w:r>
        <w:rPr>
          <w:rFonts w:hint="eastAsia" w:ascii="方正仿宋简体" w:hAnsi="方正仿宋简体" w:eastAsia="方正仿宋简体" w:cs="方正仿宋简体"/>
          <w:szCs w:val="32"/>
          <w:lang w:val="en-US" w:eastAsia="zh-CN"/>
        </w:rPr>
        <w:t>2</w:t>
      </w:r>
      <w:r>
        <w:rPr>
          <w:rFonts w:hint="eastAsia" w:ascii="方正仿宋简体" w:hAnsi="方正仿宋简体" w:eastAsia="方正仿宋简体" w:cs="方正仿宋简体"/>
          <w:szCs w:val="32"/>
        </w:rPr>
        <w:t>年部门工作计划和上级部门下达的各项工作目标,为全市宣传文化事业发展起到积极推动作用。该项目完成年初绩效目标,切实发挥了财政资金的使用效果。</w:t>
      </w:r>
    </w:p>
    <w:p>
      <w:pPr>
        <w:spacing w:line="600" w:lineRule="exact"/>
        <w:outlineLvl w:val="0"/>
        <w:rPr>
          <w:rFonts w:hint="eastAsia" w:ascii="方正黑体简体" w:hAnsi="方正黑体简体" w:eastAsia="方正黑体简体" w:cs="方正黑体简体"/>
          <w:b w:val="0"/>
          <w:bCs/>
          <w:szCs w:val="32"/>
        </w:rPr>
      </w:pPr>
      <w:bookmarkStart w:id="17" w:name="_Toc3264"/>
      <w:r>
        <w:rPr>
          <w:rFonts w:hint="eastAsia" w:ascii="方正黑体简体" w:hAnsi="方正黑体简体" w:eastAsia="方正黑体简体" w:cs="方正黑体简体"/>
          <w:b w:val="0"/>
          <w:bCs/>
          <w:szCs w:val="32"/>
        </w:rPr>
        <w:t>四、绩效评价指标分析</w:t>
      </w:r>
      <w:bookmarkEnd w:id="17"/>
    </w:p>
    <w:p>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(一)投入指标评价分析情况</w:t>
      </w:r>
    </w:p>
    <w:p>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1、项目目标</w:t>
      </w:r>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所以目标内容明确、细化、可衡量得5分。</w:t>
      </w:r>
    </w:p>
    <w:p>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2、决策过程</w:t>
      </w:r>
    </w:p>
    <w:p>
      <w:pPr>
        <w:spacing w:line="600" w:lineRule="exact"/>
        <w:ind w:firstLine="480" w:firstLineChars="15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决策依据,是指项目是否符合部门年度工作计划，是否根据需要制定中长期实施规划。项目符合部门年度工作计划，根据需要制定中长期实施规划。</w:t>
      </w:r>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所以项目得分5分。</w:t>
      </w:r>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决策程序,是指项目是否符合申报条件,申报、批复程序是否符合相关管理办法,项目调整是否履行相应手续。项目符合申报条件，申报批复程序符合相关管理办法，项目调整履行相应手续。</w:t>
      </w:r>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所以项目得5分。</w:t>
      </w:r>
    </w:p>
    <w:p>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(二)项目评价分析情况</w:t>
      </w:r>
    </w:p>
    <w:p>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1、资金管理</w:t>
      </w:r>
    </w:p>
    <w:p>
      <w:pPr>
        <w:spacing w:line="600" w:lineRule="exact"/>
        <w:ind w:firstLine="480" w:firstLineChars="15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2、财务管理,是指资金管理、费用支出等制度是否健全,是否严格执行,会计核算是否合规。财务管理制度健全,严格执行各项财务制度,会计核算规范。</w:t>
      </w:r>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spacing w:line="600" w:lineRule="exac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3、组织实施</w:t>
      </w:r>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组织机构,是指机构组织是否健全,分工是否明确。机构组织健全,分工明确。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4、管理制度,是指是否建立</w:t>
      </w:r>
      <w:r>
        <w:rPr>
          <w:rFonts w:hint="eastAsia" w:ascii="方正仿宋简体" w:hAnsi="方正仿宋简体" w:eastAsia="方正仿宋简体" w:cs="方正仿宋简体"/>
          <w:szCs w:val="32"/>
          <w:lang w:eastAsia="zh-CN"/>
        </w:rPr>
        <w:t>健全</w:t>
      </w:r>
      <w:r>
        <w:rPr>
          <w:rFonts w:hint="eastAsia" w:ascii="方正仿宋简体" w:hAnsi="方正仿宋简体" w:eastAsia="方正仿宋简体" w:cs="方正仿宋简体"/>
          <w:szCs w:val="32"/>
        </w:rPr>
        <w:t>项目管理制度；是否严格执行相关项目管理制度。管理制度完善,建立健全项目管理制度,严格执行相关项目管理制度.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所以该项目得3分。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完成维修村庄数量。达到预期质量目标情况，达到优良水平。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全部达到预期质量目标情况的100%，达到优良水平。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资金支持率,按照程序及时支出100%,达到优良水平。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预算资金财政投入100%,预算资金完成率达到财政部门要求,达到优良水平。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(四)项目效果指标评价分析情况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 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社会稳定水平=5%,达到优良水平。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可以长期使用,使用率100%,提高文化旅游服务能力,有利于业务开展，达到优良水平。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带动经济增长=5%,达到优良水平。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达到绿色产业标准100%,对工作环境的改善程度,达到优良水平。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(5)服务对象满意度指标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受益群体满意度,领导干部科员中,满意和较满意的人数占全部调查人数的比率，达到优良水平。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spacing w:line="600" w:lineRule="exact"/>
        <w:outlineLvl w:val="0"/>
        <w:rPr>
          <w:rFonts w:hint="eastAsia" w:ascii="方正黑体简体" w:hAnsi="方正黑体简体" w:eastAsia="方正黑体简体" w:cs="方正黑体简体"/>
          <w:b w:val="0"/>
          <w:bCs/>
          <w:szCs w:val="32"/>
        </w:rPr>
      </w:pPr>
      <w:bookmarkStart w:id="18" w:name="_Toc31654"/>
      <w:r>
        <w:rPr>
          <w:rFonts w:hint="eastAsia" w:ascii="方正黑体简体" w:hAnsi="方正黑体简体" w:eastAsia="方正黑体简体" w:cs="方正黑体简体"/>
          <w:b w:val="0"/>
          <w:bCs/>
          <w:szCs w:val="32"/>
        </w:rPr>
        <w:t>五、主要经验及做法、存在的问题及原因分析</w:t>
      </w:r>
      <w:bookmarkEnd w:id="1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认真贯彻落实绩效管理办法，主要领导亲自谋划督导并落实,把预算绩效管理纳入整体工作，把财政项目支出绩效自评工作列入重要议事日程，做实做好。</w:t>
      </w:r>
    </w:p>
    <w:p>
      <w:pPr>
        <w:spacing w:line="600" w:lineRule="exact"/>
        <w:outlineLvl w:val="0"/>
        <w:rPr>
          <w:rFonts w:hint="eastAsia" w:ascii="方正黑体简体" w:hAnsi="方正黑体简体" w:eastAsia="方正黑体简体" w:cs="方正黑体简体"/>
          <w:b w:val="0"/>
          <w:bCs/>
          <w:szCs w:val="32"/>
        </w:rPr>
      </w:pPr>
      <w:bookmarkStart w:id="19" w:name="_Toc12008"/>
      <w:r>
        <w:rPr>
          <w:rFonts w:hint="eastAsia" w:ascii="方正黑体简体" w:hAnsi="方正黑体简体" w:eastAsia="方正黑体简体" w:cs="方正黑体简体"/>
          <w:b w:val="0"/>
          <w:bCs/>
          <w:szCs w:val="32"/>
        </w:rPr>
        <w:t>六、有关建议</w:t>
      </w:r>
      <w:bookmarkEnd w:id="19"/>
    </w:p>
    <w:p>
      <w:pPr>
        <w:spacing w:line="600" w:lineRule="exact"/>
        <w:ind w:firstLine="800" w:firstLineChars="250"/>
        <w:rPr>
          <w:rFonts w:ascii="仿宋_GB2312" w:eastAsia="仿宋_GB2312"/>
          <w:szCs w:val="32"/>
        </w:rPr>
      </w:pPr>
      <w:r>
        <w:rPr>
          <w:rFonts w:hint="eastAsia" w:ascii="仿宋_GB2312" w:eastAsia="仿宋_GB2312"/>
          <w:szCs w:val="32"/>
        </w:rPr>
        <w:t>无建议。</w:t>
      </w:r>
    </w:p>
    <w:p>
      <w:pPr>
        <w:spacing w:line="600" w:lineRule="exact"/>
        <w:outlineLvl w:val="0"/>
        <w:rPr>
          <w:rFonts w:hint="eastAsia" w:ascii="方正黑体简体" w:hAnsi="方正黑体简体" w:eastAsia="方正黑体简体" w:cs="方正黑体简体"/>
          <w:bCs/>
          <w:szCs w:val="32"/>
        </w:rPr>
      </w:pPr>
      <w:bookmarkStart w:id="20" w:name="_Toc23924"/>
      <w:r>
        <w:rPr>
          <w:rFonts w:hint="eastAsia" w:ascii="方正黑体简体" w:hAnsi="方正黑体简体" w:eastAsia="方正黑体简体" w:cs="方正黑体简体"/>
          <w:szCs w:val="32"/>
        </w:rPr>
        <w:t>七、其他需要说明的问题</w:t>
      </w:r>
      <w:bookmarkEnd w:id="20"/>
    </w:p>
    <w:p>
      <w:pPr>
        <w:spacing w:line="580" w:lineRule="exact"/>
        <w:ind w:firstLine="640" w:firstLineChars="200"/>
        <w:outlineLvl w:val="0"/>
        <w:rPr>
          <w:rFonts w:hint="eastAsia" w:ascii="仿宋_GB2312" w:eastAsia="仿宋_GB2312"/>
          <w:szCs w:val="32"/>
        </w:rPr>
      </w:pPr>
      <w:bookmarkStart w:id="21" w:name="_Toc24647"/>
      <w:r>
        <w:rPr>
          <w:rFonts w:hint="eastAsia" w:ascii="仿宋_GB2312" w:eastAsia="仿宋_GB2312"/>
          <w:szCs w:val="32"/>
        </w:rPr>
        <w:t xml:space="preserve"> 无。</w:t>
      </w:r>
      <w:bookmarkEnd w:id="21"/>
    </w:p>
    <w:p>
      <w:pPr>
        <w:spacing w:line="580" w:lineRule="exact"/>
        <w:rPr>
          <w:rFonts w:hint="eastAsia" w:ascii="仿宋_GB2312" w:eastAsia="仿宋_GB2312"/>
          <w:szCs w:val="32"/>
        </w:rPr>
      </w:pPr>
    </w:p>
    <w:p>
      <w:pPr>
        <w:spacing w:line="580" w:lineRule="exact"/>
        <w:rPr>
          <w:rFonts w:hint="eastAsia" w:ascii="仿宋_GB2312" w:eastAsia="仿宋_GB2312"/>
          <w:szCs w:val="32"/>
        </w:rPr>
      </w:pPr>
    </w:p>
    <w:p>
      <w:pPr>
        <w:spacing w:line="580" w:lineRule="exact"/>
        <w:rPr>
          <w:rFonts w:hint="eastAsia" w:ascii="仿宋_GB2312" w:eastAsia="仿宋_GB2312"/>
          <w:szCs w:val="32"/>
        </w:rPr>
      </w:pPr>
    </w:p>
    <w:p>
      <w:pPr>
        <w:spacing w:line="580" w:lineRule="exact"/>
        <w:rPr>
          <w:rFonts w:hint="eastAsia" w:ascii="仿宋_GB2312" w:eastAsia="仿宋_GB2312"/>
          <w:szCs w:val="32"/>
        </w:rPr>
      </w:pPr>
    </w:p>
    <w:p>
      <w:pPr>
        <w:spacing w:line="580" w:lineRule="exact"/>
        <w:rPr>
          <w:rFonts w:hint="eastAsia" w:ascii="仿宋_GB2312" w:eastAsia="仿宋_GB2312"/>
          <w:szCs w:val="32"/>
        </w:rPr>
      </w:pPr>
    </w:p>
    <w:p>
      <w:pPr>
        <w:spacing w:line="580" w:lineRule="exact"/>
        <w:rPr>
          <w:rFonts w:hint="eastAsia" w:ascii="仿宋_GB2312" w:eastAsia="仿宋_GB2312"/>
          <w:szCs w:val="32"/>
        </w:rPr>
      </w:pPr>
    </w:p>
    <w:tbl>
      <w:tblPr>
        <w:tblStyle w:val="5"/>
        <w:tblpPr w:leftFromText="180" w:rightFromText="180" w:vertAnchor="text" w:horzAnchor="page" w:tblpX="1450" w:tblpY="209"/>
        <w:tblOverlap w:val="never"/>
        <w:tblW w:w="9615" w:type="dxa"/>
        <w:tblInd w:w="0" w:type="dxa"/>
        <w:tblLayout w:type="fixed"/>
        <w:tblCellMar>
          <w:top w:w="0" w:type="dxa"/>
          <w:left w:w="108" w:type="dxa"/>
          <w:bottom w:w="0" w:type="dxa"/>
          <w:right w:w="108" w:type="dxa"/>
        </w:tblCellMar>
      </w:tblPr>
      <w:tblGrid>
        <w:gridCol w:w="588"/>
        <w:gridCol w:w="1127"/>
        <w:gridCol w:w="1334"/>
        <w:gridCol w:w="361"/>
        <w:gridCol w:w="1134"/>
        <w:gridCol w:w="284"/>
        <w:gridCol w:w="850"/>
        <w:gridCol w:w="851"/>
        <w:gridCol w:w="283"/>
        <w:gridCol w:w="384"/>
        <w:gridCol w:w="325"/>
        <w:gridCol w:w="384"/>
        <w:gridCol w:w="467"/>
        <w:gridCol w:w="1243"/>
      </w:tblGrid>
      <w:tr>
        <w:tblPrEx>
          <w:tblCellMar>
            <w:top w:w="0" w:type="dxa"/>
            <w:left w:w="108" w:type="dxa"/>
            <w:bottom w:w="0" w:type="dxa"/>
            <w:right w:w="108" w:type="dxa"/>
          </w:tblCellMar>
        </w:tblPrEx>
        <w:trPr>
          <w:trHeight w:val="451" w:hRule="exact"/>
        </w:trPr>
        <w:tc>
          <w:tcPr>
            <w:tcW w:w="9615" w:type="dxa"/>
            <w:gridSpan w:val="14"/>
            <w:tcBorders>
              <w:top w:val="nil"/>
              <w:left w:val="nil"/>
              <w:bottom w:val="nil"/>
              <w:right w:val="nil"/>
            </w:tcBorders>
            <w:vAlign w:val="center"/>
          </w:tcPr>
          <w:p>
            <w:pPr>
              <w:widowControl/>
              <w:spacing w:line="320" w:lineRule="exact"/>
              <w:jc w:val="center"/>
              <w:rPr>
                <w:rFonts w:hint="eastAsia" w:ascii="方正黑体简体" w:hAnsi="方正黑体简体" w:eastAsia="方正黑体简体" w:cs="方正黑体简体"/>
                <w:b/>
                <w:bCs/>
                <w:kern w:val="0"/>
                <w:sz w:val="32"/>
                <w:szCs w:val="32"/>
              </w:rPr>
            </w:pPr>
            <w:bookmarkStart w:id="22" w:name="_Toc13850"/>
            <w:r>
              <w:rPr>
                <w:rFonts w:hint="eastAsia" w:ascii="方正黑体简体" w:hAnsi="方正黑体简体" w:eastAsia="方正黑体简体" w:cs="方正黑体简体"/>
                <w:b/>
                <w:bCs/>
                <w:kern w:val="0"/>
                <w:sz w:val="32"/>
                <w:szCs w:val="32"/>
              </w:rPr>
              <w:t>202</w:t>
            </w:r>
            <w:r>
              <w:rPr>
                <w:rFonts w:hint="eastAsia" w:ascii="方正黑体简体" w:hAnsi="方正黑体简体" w:eastAsia="方正黑体简体" w:cs="方正黑体简体"/>
                <w:b/>
                <w:bCs/>
                <w:kern w:val="0"/>
                <w:sz w:val="32"/>
                <w:szCs w:val="32"/>
                <w:lang w:val="en-US" w:eastAsia="zh-CN"/>
              </w:rPr>
              <w:t>2</w:t>
            </w:r>
            <w:r>
              <w:rPr>
                <w:rFonts w:hint="eastAsia" w:ascii="方正黑体简体" w:hAnsi="方正黑体简体" w:eastAsia="方正黑体简体" w:cs="方正黑体简体"/>
                <w:b/>
                <w:bCs/>
                <w:kern w:val="0"/>
                <w:sz w:val="32"/>
                <w:szCs w:val="32"/>
              </w:rPr>
              <w:t>年度项目支出绩效自评表</w:t>
            </w:r>
          </w:p>
          <w:p>
            <w:pPr>
              <w:widowControl/>
              <w:spacing w:line="320" w:lineRule="exact"/>
              <w:jc w:val="center"/>
              <w:rPr>
                <w:rFonts w:ascii="宋体" w:hAnsi="宋体" w:cs="宋体"/>
                <w:b/>
                <w:bCs/>
                <w:kern w:val="0"/>
                <w:sz w:val="24"/>
              </w:rPr>
            </w:pPr>
          </w:p>
          <w:p>
            <w:pPr>
              <w:widowControl/>
              <w:spacing w:line="320" w:lineRule="exact"/>
              <w:jc w:val="center"/>
              <w:rPr>
                <w:rFonts w:ascii="宋体" w:hAnsi="宋体" w:cs="宋体"/>
                <w:b/>
                <w:bCs/>
                <w:kern w:val="0"/>
                <w:sz w:val="24"/>
              </w:rPr>
            </w:pPr>
          </w:p>
        </w:tc>
      </w:tr>
      <w:tr>
        <w:tblPrEx>
          <w:tblCellMar>
            <w:top w:w="0" w:type="dxa"/>
            <w:left w:w="108" w:type="dxa"/>
            <w:bottom w:w="0" w:type="dxa"/>
            <w:right w:w="108" w:type="dxa"/>
          </w:tblCellMar>
        </w:tblPrEx>
        <w:trPr>
          <w:trHeight w:val="458" w:hRule="atLeast"/>
        </w:trPr>
        <w:tc>
          <w:tcPr>
            <w:tcW w:w="9615" w:type="dxa"/>
            <w:gridSpan w:val="14"/>
            <w:tcBorders>
              <w:top w:val="nil"/>
              <w:left w:val="nil"/>
              <w:bottom w:val="nil"/>
              <w:right w:val="nil"/>
            </w:tcBorders>
          </w:tcPr>
          <w:p>
            <w:pPr>
              <w:widowControl/>
              <w:wordWrap w:val="0"/>
              <w:jc w:val="right"/>
              <w:rPr>
                <w:rFonts w:hint="eastAsia"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                      金额：万元</w:t>
            </w:r>
          </w:p>
        </w:tc>
      </w:tr>
      <w:tr>
        <w:tblPrEx>
          <w:tblCellMar>
            <w:top w:w="0" w:type="dxa"/>
            <w:left w:w="108" w:type="dxa"/>
            <w:bottom w:w="0" w:type="dxa"/>
            <w:right w:w="108" w:type="dxa"/>
          </w:tblCellMar>
        </w:tblPrEx>
        <w:trPr>
          <w:trHeight w:val="567" w:hRule="exact"/>
        </w:trPr>
        <w:tc>
          <w:tcPr>
            <w:tcW w:w="17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项目名称</w:t>
            </w:r>
          </w:p>
        </w:tc>
        <w:tc>
          <w:tcPr>
            <w:tcW w:w="790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中央广播电视节目无线覆盖运行维护费</w:t>
            </w:r>
          </w:p>
        </w:tc>
      </w:tr>
      <w:tr>
        <w:tblPrEx>
          <w:tblCellMar>
            <w:top w:w="0" w:type="dxa"/>
            <w:left w:w="108" w:type="dxa"/>
            <w:bottom w:w="0" w:type="dxa"/>
            <w:right w:w="108" w:type="dxa"/>
          </w:tblCellMar>
        </w:tblPrEx>
        <w:trPr>
          <w:trHeight w:val="567" w:hRule="exact"/>
        </w:trPr>
        <w:tc>
          <w:tcPr>
            <w:tcW w:w="17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主管部门</w:t>
            </w:r>
          </w:p>
        </w:tc>
        <w:tc>
          <w:tcPr>
            <w:tcW w:w="39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实施单位</w:t>
            </w:r>
          </w:p>
        </w:tc>
        <w:tc>
          <w:tcPr>
            <w:tcW w:w="28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r>
      <w:tr>
        <w:tblPrEx>
          <w:tblCellMar>
            <w:top w:w="0" w:type="dxa"/>
            <w:left w:w="108" w:type="dxa"/>
            <w:bottom w:w="0" w:type="dxa"/>
            <w:right w:w="108" w:type="dxa"/>
          </w:tblCellMar>
        </w:tblPrEx>
        <w:trPr>
          <w:trHeight w:val="567" w:hRule="exact"/>
        </w:trPr>
        <w:tc>
          <w:tcPr>
            <w:tcW w:w="17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项目资金</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（万元）</w:t>
            </w:r>
          </w:p>
        </w:tc>
        <w:tc>
          <w:tcPr>
            <w:tcW w:w="1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执行率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r>
      <w:tr>
        <w:tblPrEx>
          <w:tblCellMar>
            <w:top w:w="0" w:type="dxa"/>
            <w:left w:w="108" w:type="dxa"/>
            <w:bottom w:w="0" w:type="dxa"/>
            <w:right w:w="108" w:type="dxa"/>
          </w:tblCellMar>
        </w:tblPrEx>
        <w:trPr>
          <w:trHeight w:val="567" w:hRule="exact"/>
        </w:trPr>
        <w:tc>
          <w:tcPr>
            <w:tcW w:w="17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16.2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16.2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16.2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r>
      <w:tr>
        <w:tblPrEx>
          <w:tblCellMar>
            <w:top w:w="0" w:type="dxa"/>
            <w:left w:w="108" w:type="dxa"/>
            <w:bottom w:w="0" w:type="dxa"/>
            <w:right w:w="108" w:type="dxa"/>
          </w:tblCellMar>
        </w:tblPrEx>
        <w:trPr>
          <w:trHeight w:val="567" w:hRule="exact"/>
        </w:trPr>
        <w:tc>
          <w:tcPr>
            <w:tcW w:w="17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407" w:hRule="exact"/>
        </w:trPr>
        <w:tc>
          <w:tcPr>
            <w:tcW w:w="17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407" w:hRule="exact"/>
        </w:trPr>
        <w:tc>
          <w:tcPr>
            <w:tcW w:w="17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567"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预期目标</w:t>
            </w:r>
          </w:p>
        </w:tc>
        <w:tc>
          <w:tcPr>
            <w:tcW w:w="393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实际完成情况综述</w:t>
            </w:r>
          </w:p>
        </w:tc>
      </w:tr>
      <w:tr>
        <w:tblPrEx>
          <w:tblCellMar>
            <w:top w:w="0" w:type="dxa"/>
            <w:left w:w="108" w:type="dxa"/>
            <w:bottom w:w="0" w:type="dxa"/>
            <w:right w:w="108" w:type="dxa"/>
          </w:tblCellMar>
        </w:tblPrEx>
        <w:trPr>
          <w:trHeight w:val="890"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保证转播设备的正常运行，保证龙山发射台的正常运转，保证中一、中七频道的播出质量。</w:t>
            </w:r>
          </w:p>
        </w:tc>
        <w:tc>
          <w:tcPr>
            <w:tcW w:w="393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rPr>
              <w:t>圆满的完成了各项工作目标，达到了预期效果</w:t>
            </w:r>
            <w:r>
              <w:rPr>
                <w:rFonts w:hint="eastAsia" w:ascii="方正仿宋简体" w:hAnsi="方正仿宋简体" w:eastAsia="方正仿宋简体" w:cs="方正仿宋简体"/>
                <w:kern w:val="0"/>
                <w:sz w:val="24"/>
                <w:szCs w:val="24"/>
                <w:lang w:val="en-US" w:eastAsia="zh-CN"/>
              </w:rPr>
              <w:t>.</w:t>
            </w:r>
          </w:p>
        </w:tc>
      </w:tr>
      <w:tr>
        <w:tblPrEx>
          <w:tblCellMar>
            <w:top w:w="0" w:type="dxa"/>
            <w:left w:w="108" w:type="dxa"/>
            <w:bottom w:w="0" w:type="dxa"/>
            <w:right w:w="108" w:type="dxa"/>
          </w:tblCellMar>
        </w:tblPrEx>
        <w:trPr>
          <w:trHeight w:val="873"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绩</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效</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指</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标</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一级指标</w:t>
            </w:r>
          </w:p>
        </w:tc>
        <w:tc>
          <w:tcPr>
            <w:tcW w:w="13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二级指标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完成值</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偏差原因分析及改进措施</w:t>
            </w:r>
          </w:p>
        </w:tc>
      </w:tr>
      <w:tr>
        <w:tblPrEx>
          <w:tblCellMar>
            <w:top w:w="0" w:type="dxa"/>
            <w:left w:w="108" w:type="dxa"/>
            <w:bottom w:w="0" w:type="dxa"/>
            <w:right w:w="108" w:type="dxa"/>
          </w:tblCellMar>
        </w:tblPrEx>
        <w:trPr>
          <w:trHeight w:val="7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产出指标</w:t>
            </w: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数量指标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kern w:val="0"/>
                <w:sz w:val="24"/>
                <w:szCs w:val="24"/>
              </w:rPr>
              <w:t>维修发射机2套</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质量指标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宣传报道率（%）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时效指标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成本指标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val="en-US" w:eastAsia="zh-CN"/>
              </w:rPr>
              <w:t>9</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效益指标</w:t>
            </w: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经济效益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经济收入增长</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社会稳定水平</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生态效益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生态环保</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可持续影响指标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长期实用性</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78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27" w:type="dxa"/>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满意度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33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服务对象满意度指标</w:t>
            </w:r>
          </w:p>
        </w:tc>
        <w:tc>
          <w:tcPr>
            <w:tcW w:w="177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指群众服务满意度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9</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4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预算执行率</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417"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总分</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rPr>
              <w:t>9</w:t>
            </w:r>
            <w:r>
              <w:rPr>
                <w:rFonts w:hint="eastAsia" w:ascii="方正仿宋简体" w:hAnsi="方正仿宋简体" w:eastAsia="方正仿宋简体" w:cs="方正仿宋简体"/>
                <w:color w:val="000000"/>
                <w:kern w:val="0"/>
                <w:sz w:val="24"/>
                <w:szCs w:val="24"/>
                <w:lang w:val="en-US" w:eastAsia="zh-CN"/>
              </w:rPr>
              <w:t>8</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bl>
    <w:p>
      <w:pPr>
        <w:jc w:val="center"/>
        <w:outlineLvl w:val="0"/>
        <w:rPr>
          <w:rFonts w:hint="eastAsia"/>
          <w:sz w:val="21"/>
          <w:szCs w:val="21"/>
        </w:rPr>
      </w:pPr>
      <w:r>
        <w:rPr>
          <w:rFonts w:hint="eastAsia" w:ascii="方正仿宋简体" w:hAnsi="方正仿宋简体" w:eastAsia="方正仿宋简体" w:cs="方正仿宋简体"/>
          <w:sz w:val="24"/>
          <w:szCs w:val="24"/>
        </w:rPr>
        <w:t>注：其中预算执行率固定为10分，其中各项指标90分，总分100分。</w:t>
      </w:r>
    </w:p>
    <w:p>
      <w:pPr>
        <w:jc w:val="center"/>
        <w:outlineLvl w:val="0"/>
        <w:rPr>
          <w:rFonts w:ascii="宋体" w:hAnsi="宋体"/>
          <w:b/>
          <w:sz w:val="44"/>
          <w:szCs w:val="44"/>
        </w:rPr>
      </w:pPr>
      <w:r>
        <w:rPr>
          <w:rFonts w:hint="eastAsia" w:ascii="宋体" w:hAnsi="宋体"/>
          <w:b/>
          <w:sz w:val="44"/>
          <w:szCs w:val="44"/>
        </w:rPr>
        <w:t>中央广播电视节目无线覆盖运行维护费</w:t>
      </w:r>
      <w:bookmarkEnd w:id="22"/>
    </w:p>
    <w:p>
      <w:pPr>
        <w:widowControl/>
        <w:jc w:val="center"/>
        <w:outlineLvl w:val="0"/>
        <w:rPr>
          <w:rFonts w:ascii="宋体" w:hAnsi="宋体" w:cs="宋体"/>
          <w:b/>
          <w:bCs/>
          <w:kern w:val="0"/>
          <w:sz w:val="44"/>
          <w:szCs w:val="44"/>
        </w:rPr>
      </w:pPr>
      <w:bookmarkStart w:id="23" w:name="_Toc15532"/>
      <w:r>
        <w:rPr>
          <w:rFonts w:hint="eastAsia" w:ascii="宋体" w:hAnsi="宋体" w:cs="宋体"/>
          <w:b/>
          <w:bCs/>
          <w:kern w:val="0"/>
          <w:sz w:val="44"/>
          <w:szCs w:val="44"/>
        </w:rPr>
        <w:t>项目支出绩效自评报告</w:t>
      </w:r>
      <w:bookmarkEnd w:id="23"/>
    </w:p>
    <w:p>
      <w:pPr>
        <w:spacing w:line="600" w:lineRule="exact"/>
        <w:outlineLvl w:val="0"/>
        <w:rPr>
          <w:rFonts w:hint="eastAsia" w:ascii="方正黑体简体" w:hAnsi="方正黑体简体" w:eastAsia="方正黑体简体" w:cs="方正黑体简体"/>
          <w:szCs w:val="32"/>
        </w:rPr>
      </w:pPr>
      <w:bookmarkStart w:id="24" w:name="_Toc26628"/>
      <w:r>
        <w:rPr>
          <w:rFonts w:hint="eastAsia" w:ascii="方正黑体简体" w:hAnsi="方正黑体简体" w:eastAsia="方正黑体简体" w:cs="方正黑体简体"/>
          <w:szCs w:val="32"/>
        </w:rPr>
        <w:t>一、基本情况</w:t>
      </w:r>
      <w:bookmarkEnd w:id="2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bookmarkStart w:id="25" w:name="_Toc25416"/>
      <w:r>
        <w:rPr>
          <w:rFonts w:hint="eastAsia" w:ascii="方正仿宋简体" w:hAnsi="方正仿宋简体" w:eastAsia="方正仿宋简体" w:cs="方正仿宋简体"/>
          <w:szCs w:val="32"/>
        </w:rPr>
        <w:t>（一）项目概况。遵化市广播电视台龙山电视发射台机房位于遵化市城南龙山山顶，负责用于我台转播中一、中七节目，中央及省DS-42及DS-14频道的无线数字地面电视覆盖，中央财政拨付的16.2万元主要用于各频道发射机的维修维护。</w:t>
      </w:r>
      <w:bookmarkEnd w:id="2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rPr>
      </w:pPr>
      <w:bookmarkStart w:id="26" w:name="_Toc2631"/>
      <w:r>
        <w:rPr>
          <w:rFonts w:hint="eastAsia" w:ascii="方正仿宋简体" w:hAnsi="方正仿宋简体" w:eastAsia="方正仿宋简体" w:cs="方正仿宋简体"/>
          <w:szCs w:val="32"/>
        </w:rPr>
        <w:t>（二）项目绩效目标。</w:t>
      </w:r>
      <w:bookmarkEnd w:id="2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按照冀财教【202</w:t>
      </w:r>
      <w:r>
        <w:rPr>
          <w:rFonts w:hint="eastAsia" w:ascii="方正仿宋简体" w:hAnsi="方正仿宋简体" w:eastAsia="方正仿宋简体" w:cs="方正仿宋简体"/>
          <w:szCs w:val="32"/>
          <w:lang w:val="en-US" w:eastAsia="zh-CN"/>
        </w:rPr>
        <w:t>1</w:t>
      </w:r>
      <w:r>
        <w:rPr>
          <w:rFonts w:hint="eastAsia" w:ascii="方正仿宋简体" w:hAnsi="方正仿宋简体" w:eastAsia="方正仿宋简体" w:cs="方正仿宋简体"/>
          <w:szCs w:val="32"/>
        </w:rPr>
        <w:t>】1</w:t>
      </w:r>
      <w:r>
        <w:rPr>
          <w:rFonts w:hint="eastAsia" w:ascii="方正仿宋简体" w:hAnsi="方正仿宋简体" w:eastAsia="方正仿宋简体" w:cs="方正仿宋简体"/>
          <w:szCs w:val="32"/>
          <w:lang w:val="en-US" w:eastAsia="zh-CN"/>
        </w:rPr>
        <w:t>38</w:t>
      </w:r>
      <w:r>
        <w:rPr>
          <w:rFonts w:hint="eastAsia" w:ascii="方正仿宋简体" w:hAnsi="方正仿宋简体" w:eastAsia="方正仿宋简体" w:cs="方正仿宋简体"/>
          <w:szCs w:val="32"/>
        </w:rPr>
        <w:t>号《河北省财政厅关于提前下达202</w:t>
      </w:r>
      <w:r>
        <w:rPr>
          <w:rFonts w:hint="eastAsia" w:ascii="方正仿宋简体" w:hAnsi="方正仿宋简体" w:eastAsia="方正仿宋简体" w:cs="方正仿宋简体"/>
          <w:szCs w:val="32"/>
          <w:lang w:val="en-US" w:eastAsia="zh-CN"/>
        </w:rPr>
        <w:t>2</w:t>
      </w:r>
      <w:r>
        <w:rPr>
          <w:rFonts w:hint="eastAsia" w:ascii="方正仿宋简体" w:hAnsi="方正仿宋简体" w:eastAsia="方正仿宋简体" w:cs="方正仿宋简体"/>
          <w:szCs w:val="32"/>
        </w:rPr>
        <w:t>年中央补助地方公共文化服务体系建设专项资金预算的通知》文件的精神，并按文件要求及时维修维护发射机，保证广播电视节目安全优质播出。</w:t>
      </w:r>
    </w:p>
    <w:p>
      <w:pPr>
        <w:spacing w:line="600" w:lineRule="exact"/>
        <w:outlineLvl w:val="0"/>
        <w:rPr>
          <w:rFonts w:hint="eastAsia" w:ascii="方正黑体简体" w:hAnsi="方正黑体简体" w:eastAsia="方正黑体简体" w:cs="方正黑体简体"/>
          <w:szCs w:val="32"/>
        </w:rPr>
      </w:pPr>
      <w:bookmarkStart w:id="27" w:name="_Toc22745"/>
      <w:r>
        <w:rPr>
          <w:rFonts w:hint="eastAsia" w:ascii="方正黑体简体" w:hAnsi="方正黑体简体" w:eastAsia="方正黑体简体" w:cs="方正黑体简体"/>
          <w:szCs w:val="32"/>
        </w:rPr>
        <w:t>二、绩效评价工作开展情况</w:t>
      </w:r>
      <w:bookmarkEnd w:id="2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为加强项目绩效管理，提高财政资金使用效益和公共服务质量，对年初绩效目标指标的实现情况进行绩效自评。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1、绩效评价工作遵循全面覆盖、程序简便、依法依规公开透明的原则。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2、评价指标体系，具体每个指标得分情况详见下表。</w:t>
      </w:r>
    </w:p>
    <w:p>
      <w:pPr>
        <w:spacing w:line="600" w:lineRule="exact"/>
        <w:ind w:firstLine="640" w:firstLineChars="200"/>
        <w:rPr>
          <w:rFonts w:ascii="仿宋_GB2312" w:eastAsia="仿宋_GB2312"/>
          <w:szCs w:val="32"/>
        </w:rPr>
      </w:pPr>
    </w:p>
    <w:p>
      <w:pPr>
        <w:spacing w:line="600" w:lineRule="exact"/>
        <w:ind w:firstLine="640" w:firstLineChars="200"/>
        <w:rPr>
          <w:rFonts w:ascii="仿宋_GB2312" w:eastAsia="仿宋_GB2312"/>
          <w:szCs w:val="32"/>
        </w:rPr>
      </w:pPr>
    </w:p>
    <w:tbl>
      <w:tblPr>
        <w:tblStyle w:val="6"/>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023"/>
        <w:gridCol w:w="1359"/>
        <w:gridCol w:w="2890"/>
        <w:gridCol w:w="3539"/>
        <w:gridCol w:w="5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spacing w:line="240" w:lineRule="auto"/>
              <w:jc w:val="center"/>
              <w:rPr>
                <w:rFonts w:ascii="仿宋_GB2312" w:eastAsia="仿宋_GB2312"/>
                <w:sz w:val="24"/>
              </w:rPr>
            </w:pPr>
            <w:r>
              <w:rPr>
                <w:rFonts w:hint="eastAsia" w:ascii="仿宋_GB2312" w:eastAsia="仿宋_GB2312"/>
                <w:sz w:val="24"/>
              </w:rPr>
              <w:t>一级指标</w:t>
            </w: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二级指标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三级指标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指标解释</w:t>
            </w:r>
          </w:p>
        </w:tc>
        <w:tc>
          <w:tcPr>
            <w:tcW w:w="3539" w:type="dxa"/>
            <w:vAlign w:val="center"/>
          </w:tcPr>
          <w:p>
            <w:pPr>
              <w:spacing w:line="240" w:lineRule="auto"/>
              <w:jc w:val="center"/>
              <w:rPr>
                <w:rFonts w:ascii="仿宋_GB2312" w:eastAsia="仿宋_GB2312"/>
                <w:sz w:val="24"/>
              </w:rPr>
            </w:pPr>
            <w:r>
              <w:rPr>
                <w:rFonts w:hint="eastAsia" w:ascii="仿宋_GB2312" w:eastAsia="仿宋_GB2312"/>
                <w:sz w:val="24"/>
              </w:rPr>
              <w:t>评价标准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标准分</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项目目标</w:t>
            </w:r>
          </w:p>
        </w:tc>
        <w:tc>
          <w:tcPr>
            <w:tcW w:w="1359" w:type="dxa"/>
          </w:tcPr>
          <w:p>
            <w:pPr>
              <w:spacing w:line="240" w:lineRule="auto"/>
              <w:rPr>
                <w:rFonts w:ascii="仿宋_GB2312" w:eastAsia="仿宋_GB2312"/>
                <w:sz w:val="24"/>
              </w:rPr>
            </w:pPr>
            <w:r>
              <w:rPr>
                <w:rFonts w:hint="eastAsia" w:ascii="仿宋_GB2312" w:eastAsia="仿宋_GB2312"/>
                <w:sz w:val="24"/>
              </w:rPr>
              <w:t>目标内容</w:t>
            </w:r>
          </w:p>
        </w:tc>
        <w:tc>
          <w:tcPr>
            <w:tcW w:w="2890" w:type="dxa"/>
          </w:tcPr>
          <w:p>
            <w:pPr>
              <w:spacing w:line="240" w:lineRule="auto"/>
              <w:rPr>
                <w:rFonts w:ascii="仿宋_GB2312" w:eastAsia="仿宋_GB2312"/>
                <w:sz w:val="24"/>
              </w:rPr>
            </w:pPr>
            <w:r>
              <w:rPr>
                <w:rFonts w:hint="eastAsia" w:ascii="仿宋_GB2312" w:eastAsia="仿宋_GB2312"/>
                <w:sz w:val="24"/>
              </w:rPr>
              <w:t>目标是否明确、细化、量化</w:t>
            </w:r>
          </w:p>
        </w:tc>
        <w:tc>
          <w:tcPr>
            <w:tcW w:w="3539" w:type="dxa"/>
          </w:tcPr>
          <w:p>
            <w:pPr>
              <w:spacing w:line="240" w:lineRule="auto"/>
              <w:rPr>
                <w:rFonts w:ascii="仿宋_GB2312" w:eastAsia="仿宋_GB2312"/>
                <w:sz w:val="24"/>
              </w:rPr>
            </w:pPr>
            <w:r>
              <w:rPr>
                <w:rFonts w:hint="eastAsia" w:ascii="仿宋_GB2312" w:eastAsia="仿宋_GB2312"/>
                <w:sz w:val="24"/>
              </w:rPr>
              <w:t>目标明确（2分），目标细化（2分）、目标量化（1分）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rPr>
                <w:rFonts w:ascii="仿宋_GB2312" w:eastAsia="仿宋_GB2312"/>
                <w:sz w:val="24"/>
              </w:rPr>
            </w:pPr>
            <w:r>
              <w:rPr>
                <w:rFonts w:hint="eastAsia" w:ascii="仿宋_GB2312" w:eastAsia="仿宋_GB2312"/>
                <w:sz w:val="24"/>
              </w:rPr>
              <w:t>投入</w:t>
            </w: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决策过程</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决策依据</w:t>
            </w:r>
          </w:p>
        </w:tc>
        <w:tc>
          <w:tcPr>
            <w:tcW w:w="2890" w:type="dxa"/>
          </w:tcPr>
          <w:p>
            <w:pPr>
              <w:spacing w:line="240" w:lineRule="auto"/>
              <w:rPr>
                <w:rFonts w:ascii="仿宋_GB2312" w:eastAsia="仿宋_GB2312"/>
                <w:sz w:val="24"/>
              </w:rPr>
            </w:pPr>
            <w:r>
              <w:rPr>
                <w:rFonts w:hint="eastAsia" w:ascii="仿宋_GB2312" w:eastAsia="仿宋_GB2312"/>
                <w:sz w:val="24"/>
              </w:rPr>
              <w:t>项目是否符合部门年度工作计划；是否根据需要制定中长期实施规划</w:t>
            </w:r>
          </w:p>
        </w:tc>
        <w:tc>
          <w:tcPr>
            <w:tcW w:w="3539" w:type="dxa"/>
          </w:tcPr>
          <w:p>
            <w:pPr>
              <w:spacing w:line="240" w:lineRule="auto"/>
              <w:rPr>
                <w:rFonts w:ascii="仿宋_GB2312" w:eastAsia="仿宋_GB2312"/>
                <w:sz w:val="24"/>
              </w:rPr>
            </w:pPr>
            <w:r>
              <w:rPr>
                <w:rFonts w:hint="eastAsia" w:ascii="仿宋_GB2312" w:eastAsia="仿宋_GB2312"/>
                <w:sz w:val="24"/>
              </w:rPr>
              <w:t>项目符合经济社会发展规划和部门年度工作计划（3分），根据需要制定中长期实施规划（2分）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vAlign w:val="center"/>
          </w:tcPr>
          <w:p>
            <w:pPr>
              <w:spacing w:line="240" w:lineRule="auto"/>
              <w:jc w:val="center"/>
              <w:rPr>
                <w:rFonts w:ascii="仿宋_GB2312" w:eastAsia="仿宋_GB2312"/>
                <w:sz w:val="24"/>
              </w:rPr>
            </w:pP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决策程序</w:t>
            </w:r>
          </w:p>
        </w:tc>
        <w:tc>
          <w:tcPr>
            <w:tcW w:w="2890" w:type="dxa"/>
          </w:tcPr>
          <w:p>
            <w:pPr>
              <w:spacing w:line="240" w:lineRule="auto"/>
              <w:rPr>
                <w:rFonts w:ascii="仿宋_GB2312" w:eastAsia="仿宋_GB2312"/>
                <w:sz w:val="24"/>
              </w:rPr>
            </w:pPr>
            <w:r>
              <w:rPr>
                <w:rFonts w:hint="eastAsia" w:ascii="仿宋_GB2312" w:eastAsia="仿宋_GB2312"/>
                <w:sz w:val="24"/>
              </w:rPr>
              <w:t>项目是否符合申报条件；申报、批复程序是否符合相关管理办法；项目调整是否履行相应手续</w:t>
            </w:r>
          </w:p>
        </w:tc>
        <w:tc>
          <w:tcPr>
            <w:tcW w:w="3539" w:type="dxa"/>
          </w:tcPr>
          <w:p>
            <w:pPr>
              <w:spacing w:line="240" w:lineRule="auto"/>
              <w:rPr>
                <w:rFonts w:ascii="仿宋_GB2312" w:eastAsia="仿宋_GB2312"/>
                <w:sz w:val="24"/>
              </w:rPr>
            </w:pPr>
            <w:r>
              <w:rPr>
                <w:rFonts w:hint="eastAsia" w:ascii="仿宋_GB2312" w:eastAsia="仿宋_GB2312"/>
                <w:sz w:val="24"/>
              </w:rPr>
              <w:t>项目是否符合申报条件；（2分）申报、批复程序是否符合相关管理办法（2分）；项目调整是否履行相应手续（1分）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过程</w:t>
            </w: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资金管理</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资金使用</w:t>
            </w:r>
          </w:p>
        </w:tc>
        <w:tc>
          <w:tcPr>
            <w:tcW w:w="2890" w:type="dxa"/>
          </w:tcPr>
          <w:p>
            <w:pPr>
              <w:spacing w:line="240" w:lineRule="auto"/>
              <w:rPr>
                <w:rFonts w:ascii="仿宋_GB2312" w:eastAsia="仿宋_GB2312"/>
                <w:sz w:val="24"/>
              </w:rPr>
            </w:pPr>
            <w:r>
              <w:rPr>
                <w:rFonts w:hint="eastAsia" w:ascii="仿宋_GB2312" w:eastAsia="仿宋_GB2312"/>
                <w:sz w:val="24"/>
              </w:rPr>
              <w:t>是否存在支出依据不合规、虚列项目支出；是否存在截留、挤占、挪用项目资金情况;是否存在超标准开支情况</w:t>
            </w:r>
          </w:p>
        </w:tc>
        <w:tc>
          <w:tcPr>
            <w:tcW w:w="3539" w:type="dxa"/>
          </w:tcPr>
          <w:p>
            <w:pPr>
              <w:spacing w:line="240" w:lineRule="auto"/>
              <w:rPr>
                <w:rFonts w:ascii="仿宋_GB2312" w:eastAsia="仿宋_GB2312"/>
                <w:sz w:val="24"/>
              </w:rPr>
            </w:pPr>
            <w:r>
              <w:rPr>
                <w:rFonts w:hint="eastAsia" w:ascii="仿宋_GB2312" w:eastAsia="仿宋_GB2312"/>
                <w:sz w:val="24"/>
              </w:rPr>
              <w:t>虚列(套取)扣4分，支出依据不合规扣1分，挤占、挪用扣2分，超标准开支扣1分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tcPr>
          <w:p>
            <w:pPr>
              <w:spacing w:line="240" w:lineRule="auto"/>
              <w:rPr>
                <w:rFonts w:ascii="仿宋_GB2312" w:eastAsia="仿宋_GB2312"/>
                <w:sz w:val="24"/>
              </w:rPr>
            </w:pP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财务管理</w:t>
            </w:r>
          </w:p>
        </w:tc>
        <w:tc>
          <w:tcPr>
            <w:tcW w:w="2890" w:type="dxa"/>
          </w:tcPr>
          <w:p>
            <w:pPr>
              <w:spacing w:line="240" w:lineRule="auto"/>
              <w:rPr>
                <w:rFonts w:ascii="仿宋_GB2312" w:eastAsia="仿宋_GB2312"/>
                <w:sz w:val="24"/>
              </w:rPr>
            </w:pPr>
            <w:r>
              <w:rPr>
                <w:rFonts w:hint="eastAsia" w:ascii="仿宋_GB2312" w:eastAsia="仿宋_GB2312"/>
                <w:sz w:val="24"/>
              </w:rPr>
              <w:t>资金管理、费用支出等制度是否健全,是否严格执行;会计核算是否规范</w:t>
            </w:r>
          </w:p>
        </w:tc>
        <w:tc>
          <w:tcPr>
            <w:tcW w:w="3539" w:type="dxa"/>
          </w:tcPr>
          <w:p>
            <w:pPr>
              <w:spacing w:line="240" w:lineRule="auto"/>
              <w:rPr>
                <w:rFonts w:ascii="仿宋_GB2312" w:eastAsia="仿宋_GB2312"/>
                <w:sz w:val="24"/>
              </w:rPr>
            </w:pPr>
            <w:r>
              <w:rPr>
                <w:rFonts w:hint="eastAsia" w:ascii="仿宋_GB2312" w:eastAsia="仿宋_GB2312"/>
                <w:sz w:val="24"/>
              </w:rPr>
              <w:t>财务制度健全(2分)，严格执行制度(1分)，会计核算规范（1分）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组织实施</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组织机构</w:t>
            </w:r>
          </w:p>
        </w:tc>
        <w:tc>
          <w:tcPr>
            <w:tcW w:w="2890" w:type="dxa"/>
          </w:tcPr>
          <w:p>
            <w:pPr>
              <w:spacing w:line="240" w:lineRule="auto"/>
              <w:rPr>
                <w:rFonts w:ascii="仿宋_GB2312" w:eastAsia="仿宋_GB2312"/>
                <w:sz w:val="24"/>
              </w:rPr>
            </w:pPr>
            <w:r>
              <w:rPr>
                <w:rFonts w:hint="eastAsia" w:ascii="仿宋_GB2312" w:eastAsia="仿宋_GB2312"/>
                <w:sz w:val="24"/>
              </w:rPr>
              <w:t>机构是否健全、分工是否明确</w:t>
            </w:r>
          </w:p>
        </w:tc>
        <w:tc>
          <w:tcPr>
            <w:tcW w:w="3539" w:type="dxa"/>
          </w:tcPr>
          <w:p>
            <w:pPr>
              <w:spacing w:line="240" w:lineRule="auto"/>
              <w:rPr>
                <w:rFonts w:ascii="仿宋_GB2312" w:eastAsia="仿宋_GB2312"/>
                <w:sz w:val="24"/>
              </w:rPr>
            </w:pPr>
            <w:r>
              <w:rPr>
                <w:rFonts w:hint="eastAsia" w:ascii="仿宋_GB2312" w:eastAsia="仿宋_GB2312"/>
                <w:sz w:val="24"/>
              </w:rPr>
              <w:t>机构健全。分工明确（4分）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tcPr>
          <w:p>
            <w:pPr>
              <w:spacing w:line="240" w:lineRule="auto"/>
              <w:rPr>
                <w:rFonts w:ascii="仿宋_GB2312" w:eastAsia="仿宋_GB2312"/>
                <w:sz w:val="24"/>
              </w:rPr>
            </w:pP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管理制度</w:t>
            </w:r>
          </w:p>
        </w:tc>
        <w:tc>
          <w:tcPr>
            <w:tcW w:w="2890" w:type="dxa"/>
          </w:tcPr>
          <w:p>
            <w:pPr>
              <w:spacing w:line="240" w:lineRule="auto"/>
              <w:rPr>
                <w:rFonts w:ascii="仿宋_GB2312" w:eastAsia="仿宋_GB2312"/>
                <w:sz w:val="24"/>
              </w:rPr>
            </w:pPr>
            <w:r>
              <w:rPr>
                <w:rFonts w:hint="eastAsia" w:ascii="仿宋_GB2312" w:eastAsia="仿宋_GB2312"/>
                <w:sz w:val="24"/>
              </w:rPr>
              <w:t>是否建立健全项目管理制度；是否严格执行相关项目管理制度</w:t>
            </w:r>
          </w:p>
        </w:tc>
        <w:tc>
          <w:tcPr>
            <w:tcW w:w="3539" w:type="dxa"/>
          </w:tcPr>
          <w:p>
            <w:pPr>
              <w:spacing w:line="240" w:lineRule="auto"/>
              <w:rPr>
                <w:rFonts w:ascii="仿宋_GB2312" w:eastAsia="仿宋_GB2312"/>
                <w:sz w:val="24"/>
              </w:rPr>
            </w:pPr>
            <w:r>
              <w:rPr>
                <w:rFonts w:hint="eastAsia" w:ascii="仿宋_GB2312" w:eastAsia="仿宋_GB2312"/>
                <w:sz w:val="24"/>
              </w:rPr>
              <w:t>建立健全项目管理制度（2分）；严格执行相关项目管理制度（1分）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3</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产出</w:t>
            </w: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数量指标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维修发射机数量</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维修发射机数量</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质量指标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时效指标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项目完成时限</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年年底完成</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成本指标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资金完成率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预算资金完成率</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效果</w:t>
            </w:r>
          </w:p>
        </w:tc>
        <w:tc>
          <w:tcPr>
            <w:tcW w:w="1023" w:type="dxa"/>
          </w:tcPr>
          <w:p>
            <w:pPr>
              <w:spacing w:line="240" w:lineRule="auto"/>
              <w:rPr>
                <w:rFonts w:ascii="仿宋_GB2312" w:eastAsia="仿宋_GB2312"/>
                <w:sz w:val="24"/>
              </w:rPr>
            </w:pPr>
            <w:r>
              <w:rPr>
                <w:rFonts w:hint="eastAsia" w:ascii="仿宋_GB2312" w:eastAsia="仿宋_GB2312"/>
                <w:sz w:val="24"/>
              </w:rPr>
              <w:t>可持续影响指标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长期使用性</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有利于宣传遵化</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经济效益指标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经济投入增长</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国民经济增长提高</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社会效益指标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社会稳定水平</w:t>
            </w:r>
          </w:p>
        </w:tc>
        <w:tc>
          <w:tcPr>
            <w:tcW w:w="2890" w:type="dxa"/>
          </w:tcPr>
          <w:p>
            <w:pPr>
              <w:spacing w:line="240" w:lineRule="auto"/>
              <w:rPr>
                <w:rFonts w:ascii="仿宋_GB2312" w:eastAsia="仿宋_GB2312"/>
                <w:sz w:val="24"/>
              </w:rPr>
            </w:pPr>
            <w:r>
              <w:rPr>
                <w:rFonts w:hint="eastAsia" w:ascii="仿宋_GB2312" w:eastAsia="仿宋_GB2312"/>
                <w:sz w:val="24"/>
              </w:rPr>
              <w:t>有效保障相关业务、工作等开展的业务次数占总业务量的比率</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生态效益指标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达到绿色环保</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生态环境达标</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服务对象满意度指标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r>
              <w:rPr>
                <w:rFonts w:hint="eastAsia" w:ascii="仿宋_GB2312" w:eastAsia="仿宋_GB2312"/>
                <w:sz w:val="24"/>
              </w:rPr>
              <w:t>总分</w:t>
            </w:r>
          </w:p>
        </w:tc>
        <w:tc>
          <w:tcPr>
            <w:tcW w:w="1023" w:type="dxa"/>
          </w:tcPr>
          <w:p>
            <w:pPr>
              <w:spacing w:line="240" w:lineRule="auto"/>
              <w:rPr>
                <w:rFonts w:ascii="仿宋_GB2312" w:eastAsia="仿宋_GB2312"/>
                <w:sz w:val="24"/>
              </w:rPr>
            </w:pPr>
          </w:p>
        </w:tc>
        <w:tc>
          <w:tcPr>
            <w:tcW w:w="1359" w:type="dxa"/>
          </w:tcPr>
          <w:p>
            <w:pPr>
              <w:spacing w:line="240" w:lineRule="auto"/>
              <w:rPr>
                <w:rFonts w:ascii="仿宋_GB2312" w:eastAsia="仿宋_GB2312"/>
                <w:sz w:val="24"/>
              </w:rPr>
            </w:pPr>
          </w:p>
        </w:tc>
        <w:tc>
          <w:tcPr>
            <w:tcW w:w="2890" w:type="dxa"/>
          </w:tcPr>
          <w:p>
            <w:pPr>
              <w:spacing w:line="240" w:lineRule="auto"/>
              <w:rPr>
                <w:rFonts w:ascii="仿宋_GB2312" w:eastAsia="仿宋_GB2312"/>
                <w:sz w:val="24"/>
              </w:rPr>
            </w:pPr>
          </w:p>
        </w:tc>
        <w:tc>
          <w:tcPr>
            <w:tcW w:w="3539" w:type="dxa"/>
          </w:tcPr>
          <w:p>
            <w:pPr>
              <w:spacing w:line="240" w:lineRule="auto"/>
              <w:rPr>
                <w:rFonts w:ascii="仿宋_GB2312" w:eastAsia="仿宋_GB2312"/>
                <w:sz w:val="24"/>
              </w:rPr>
            </w:pP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99</w:t>
            </w:r>
          </w:p>
        </w:tc>
      </w:tr>
    </w:tbl>
    <w:p>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3、评价方法</w:t>
      </w:r>
    </w:p>
    <w:p>
      <w:pPr>
        <w:spacing w:line="600" w:lineRule="exact"/>
        <w:ind w:firstLine="480" w:firstLineChars="1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采用查阅资料、实地检查等多种评价方法相结合的综合评价方法。</w:t>
      </w:r>
    </w:p>
    <w:p>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4、评价标准</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(三)绩效评价工作过程</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按照单位内部职责分工,成立了有关业务、财务人员的评价工作小组,评价工作组202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年4月</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日至202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年4月1</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日听取了相关工作汇报，查看了有关业务资料及财务资料，了解资金拨付、使用情况及相关的管理工作。</w:t>
      </w:r>
    </w:p>
    <w:p>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1.评价工作组项目收集相关资料。</w:t>
      </w:r>
    </w:p>
    <w:p>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2.评价组实地调研并了解项目实际运行情况。</w:t>
      </w:r>
    </w:p>
    <w:p>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根据调研结果和收集资料进行综合分析,综合评定绩效等</w:t>
      </w:r>
    </w:p>
    <w:p>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级。</w:t>
      </w:r>
    </w:p>
    <w:p>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根据调研结果、收集资料及综合评定的绩效等级,科学撰写评价报告。</w:t>
      </w:r>
    </w:p>
    <w:p>
      <w:pPr>
        <w:spacing w:line="600" w:lineRule="exact"/>
        <w:outlineLvl w:val="0"/>
        <w:rPr>
          <w:rFonts w:ascii="仿宋_GB2312" w:eastAsia="仿宋_GB2312"/>
          <w:b/>
          <w:szCs w:val="32"/>
        </w:rPr>
      </w:pPr>
      <w:bookmarkStart w:id="28" w:name="_Toc14499"/>
      <w:r>
        <w:rPr>
          <w:rFonts w:hint="eastAsia" w:ascii="方正黑体简体" w:hAnsi="方正黑体简体" w:eastAsia="方正黑体简体" w:cs="方正黑体简体"/>
          <w:b w:val="0"/>
          <w:bCs/>
          <w:szCs w:val="32"/>
        </w:rPr>
        <w:t>三、综合评价情况及评价结论</w:t>
      </w:r>
      <w:bookmarkEnd w:id="28"/>
    </w:p>
    <w:p>
      <w:p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圆满完成了202</w:t>
      </w:r>
      <w:r>
        <w:rPr>
          <w:rFonts w:hint="eastAsia" w:ascii="方正仿宋简体" w:hAnsi="方正仿宋简体" w:eastAsia="方正仿宋简体" w:cs="方正仿宋简体"/>
          <w:szCs w:val="32"/>
          <w:lang w:val="en-US" w:eastAsia="zh-CN"/>
        </w:rPr>
        <w:t>2</w:t>
      </w:r>
      <w:r>
        <w:rPr>
          <w:rFonts w:hint="eastAsia" w:ascii="方正仿宋简体" w:hAnsi="方正仿宋简体" w:eastAsia="方正仿宋简体" w:cs="方正仿宋简体"/>
          <w:szCs w:val="32"/>
        </w:rPr>
        <w:t>年部门工作计划和上级部门下达的各项工作目标,为全市宣传文化事业发展起到积极推动作用。该项目完成年初绩效目标,切实发挥了财政资金的使用效果。</w:t>
      </w:r>
    </w:p>
    <w:p>
      <w:pPr>
        <w:spacing w:line="600" w:lineRule="exact"/>
        <w:outlineLvl w:val="0"/>
        <w:rPr>
          <w:rFonts w:hint="eastAsia" w:ascii="方正黑体简体" w:hAnsi="方正黑体简体" w:eastAsia="方正黑体简体" w:cs="方正黑体简体"/>
          <w:b w:val="0"/>
          <w:bCs/>
          <w:szCs w:val="32"/>
        </w:rPr>
      </w:pPr>
      <w:bookmarkStart w:id="29" w:name="_Toc13364"/>
      <w:r>
        <w:rPr>
          <w:rFonts w:hint="eastAsia" w:ascii="方正黑体简体" w:hAnsi="方正黑体简体" w:eastAsia="方正黑体简体" w:cs="方正黑体简体"/>
          <w:b w:val="0"/>
          <w:bCs/>
          <w:szCs w:val="32"/>
        </w:rPr>
        <w:t>四、绩效评价指标分析</w:t>
      </w:r>
      <w:bookmarkEnd w:id="29"/>
    </w:p>
    <w:p>
      <w:pPr>
        <w:spacing w:line="600" w:lineRule="exact"/>
        <w:rPr>
          <w:rFonts w:ascii="仿宋_GB2312" w:eastAsia="仿宋_GB2312"/>
          <w:szCs w:val="32"/>
        </w:rPr>
      </w:pPr>
      <w:r>
        <w:rPr>
          <w:rFonts w:hint="eastAsia" w:ascii="仿宋_GB2312" w:eastAsia="仿宋_GB2312"/>
          <w:szCs w:val="32"/>
        </w:rPr>
        <w:t>(一)投入指标评价分析情况</w:t>
      </w:r>
    </w:p>
    <w:p>
      <w:pPr>
        <w:spacing w:line="600" w:lineRule="exact"/>
        <w:rPr>
          <w:rFonts w:ascii="仿宋_GB2312" w:eastAsia="仿宋_GB2312"/>
          <w:szCs w:val="32"/>
        </w:rPr>
      </w:pPr>
      <w:r>
        <w:rPr>
          <w:rFonts w:hint="eastAsia" w:ascii="仿宋_GB2312" w:eastAsia="仿宋_GB2312"/>
          <w:szCs w:val="32"/>
        </w:rPr>
        <w:t>1、项目目标</w:t>
      </w:r>
    </w:p>
    <w:p>
      <w:pPr>
        <w:spacing w:line="600" w:lineRule="exact"/>
        <w:ind w:firstLine="480" w:firstLineChars="150"/>
        <w:rPr>
          <w:rFonts w:ascii="仿宋_GB2312" w:eastAsia="仿宋_GB2312"/>
          <w:szCs w:val="32"/>
        </w:rPr>
      </w:pPr>
      <w:r>
        <w:rPr>
          <w:rFonts w:hint="eastAsia" w:ascii="仿宋_GB2312" w:eastAsia="仿宋_GB2312"/>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600" w:lineRule="exact"/>
        <w:ind w:firstLine="640" w:firstLineChars="200"/>
        <w:rPr>
          <w:rFonts w:ascii="仿宋_GB2312" w:eastAsia="仿宋_GB2312"/>
          <w:szCs w:val="32"/>
        </w:rPr>
      </w:pPr>
      <w:r>
        <w:rPr>
          <w:rFonts w:hint="eastAsia" w:ascii="仿宋_GB2312" w:eastAsia="仿宋_GB2312"/>
          <w:szCs w:val="32"/>
        </w:rPr>
        <w:t>所以目标内容明确、细化、可衡量得5分。</w:t>
      </w:r>
    </w:p>
    <w:p>
      <w:pPr>
        <w:spacing w:line="600" w:lineRule="exact"/>
        <w:rPr>
          <w:rFonts w:ascii="仿宋_GB2312" w:eastAsia="仿宋_GB2312"/>
          <w:szCs w:val="32"/>
        </w:rPr>
      </w:pPr>
      <w:r>
        <w:rPr>
          <w:rFonts w:hint="eastAsia" w:ascii="仿宋_GB2312" w:eastAsia="仿宋_GB2312"/>
          <w:szCs w:val="32"/>
        </w:rPr>
        <w:t>2、决策过程</w:t>
      </w:r>
    </w:p>
    <w:p>
      <w:pPr>
        <w:spacing w:line="600" w:lineRule="exact"/>
        <w:ind w:firstLine="480" w:firstLineChars="150"/>
        <w:rPr>
          <w:rFonts w:ascii="仿宋_GB2312" w:eastAsia="仿宋_GB2312"/>
          <w:szCs w:val="32"/>
        </w:rPr>
      </w:pPr>
      <w:r>
        <w:rPr>
          <w:rFonts w:hint="eastAsia" w:ascii="仿宋_GB2312" w:eastAsia="仿宋_GB2312"/>
          <w:szCs w:val="32"/>
        </w:rPr>
        <w:t>决策依据,是指项目是否符合部门年度工作计划，是否根据需要制定中长期实施规划。项目符合部门年度工作计划，根据需要制定中长期实施规划。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决策程序,是指项目是否符合申报条件,申报、批复程序是否符合相关管理办法,项目调整是否履行相应手续。项目符合申报条件，申报批复程序符合相关管理办法，项目调整履行相应手续。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(二)项目评价分析情况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2、财务管理,是指资金管理、费用支出等制度是否健全,是否严格执行,会计核算是否合规。财务管理制度健全,严格执行各项财务制度,会计核算规范。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组织机构,是指机构组织是否健全,分工是否明确。机构组织健全,分工明确。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4、管理制度,是指是否建立</w:t>
      </w:r>
      <w:r>
        <w:rPr>
          <w:rFonts w:hint="eastAsia" w:ascii="方正仿宋简体" w:hAnsi="方正仿宋简体" w:eastAsia="方正仿宋简体" w:cs="方正仿宋简体"/>
          <w:sz w:val="32"/>
          <w:szCs w:val="32"/>
          <w:lang w:eastAsia="zh-CN"/>
        </w:rPr>
        <w:t>健全</w:t>
      </w:r>
      <w:r>
        <w:rPr>
          <w:rFonts w:hint="eastAsia" w:ascii="方正仿宋简体" w:hAnsi="方正仿宋简体" w:eastAsia="方正仿宋简体" w:cs="方正仿宋简体"/>
          <w:sz w:val="32"/>
          <w:szCs w:val="32"/>
        </w:rPr>
        <w:t>项目管理制度；是否严格执行相关项目管理制度。管理制度完善,建立健全项目管理制度,严格执行相关项目管理制度.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所以该项目得3分。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完成维修数量。达到预期质量目标情况，达到优良水平。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全部达到预期质量目标情况的100%，达到优良水平。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资金支持率,按照程序及时支出100%,达到优良水平。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预算资金财政投入100%,预算资金完成率达到财政部门要求,达到优良水平。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社会稳定水平=5%,达到优良水平。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可以长期使用,使用率100%,提高文化旅游服务能力,有利于业务开展，达到优良水平。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带动经济增长=5%,达到优良水平。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达到绿色产业标准100%,对工作环境的改善程度,达到优良水平。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所以该项目得5分。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受益群体满意度,领导干部科员中,满意和较满意的人数占全部调查人数的比率，达到优良水平。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方正仿宋简体" w:hAnsi="方正仿宋简体" w:eastAsia="方正仿宋简体" w:cs="方正仿宋简体"/>
          <w:sz w:val="32"/>
          <w:szCs w:val="32"/>
        </w:rPr>
        <w:t>所以该项目得6分</w:t>
      </w:r>
      <w:r>
        <w:rPr>
          <w:rFonts w:hint="eastAsia" w:ascii="仿宋_GB2312" w:eastAsia="仿宋_GB2312"/>
          <w:szCs w:val="32"/>
        </w:rPr>
        <w:t>。</w:t>
      </w:r>
    </w:p>
    <w:p>
      <w:pPr>
        <w:spacing w:line="600" w:lineRule="exact"/>
        <w:outlineLvl w:val="0"/>
        <w:rPr>
          <w:rFonts w:hint="eastAsia" w:ascii="方正黑体简体" w:hAnsi="方正黑体简体" w:eastAsia="方正黑体简体" w:cs="方正黑体简体"/>
          <w:b w:val="0"/>
          <w:bCs/>
          <w:szCs w:val="32"/>
        </w:rPr>
      </w:pPr>
      <w:bookmarkStart w:id="30" w:name="_Toc14438"/>
      <w:r>
        <w:rPr>
          <w:rFonts w:hint="eastAsia" w:ascii="方正黑体简体" w:hAnsi="方正黑体简体" w:eastAsia="方正黑体简体" w:cs="方正黑体简体"/>
          <w:b w:val="0"/>
          <w:bCs/>
          <w:szCs w:val="32"/>
        </w:rPr>
        <w:t>五、主要经验及做法、存在的问题及原因分析</w:t>
      </w:r>
      <w:bookmarkEnd w:id="30"/>
    </w:p>
    <w:p>
      <w:pPr>
        <w:spacing w:line="600" w:lineRule="exact"/>
        <w:ind w:firstLine="640" w:firstLineChars="200"/>
        <w:rPr>
          <w:rFonts w:ascii="仿宋_GB2312" w:eastAsia="仿宋_GB2312"/>
          <w:szCs w:val="32"/>
        </w:rPr>
      </w:pPr>
      <w:r>
        <w:rPr>
          <w:rFonts w:hint="eastAsia" w:ascii="仿宋_GB2312" w:eastAsia="仿宋_GB2312"/>
          <w:szCs w:val="32"/>
        </w:rPr>
        <w:t>认真贯彻落实绩效管理办法，主要领导亲自谋划督导并落实,把预算绩效管理纳入整体工作，把财政项目支出绩效自评工作列入重要议事日程，做实做好。</w:t>
      </w:r>
    </w:p>
    <w:p>
      <w:pPr>
        <w:spacing w:line="600" w:lineRule="exact"/>
        <w:outlineLvl w:val="0"/>
        <w:rPr>
          <w:rFonts w:hint="eastAsia" w:ascii="方正黑体简体" w:hAnsi="方正黑体简体" w:eastAsia="方正黑体简体" w:cs="方正黑体简体"/>
          <w:b w:val="0"/>
          <w:bCs/>
          <w:szCs w:val="32"/>
        </w:rPr>
      </w:pPr>
      <w:bookmarkStart w:id="31" w:name="_Toc12303"/>
      <w:r>
        <w:rPr>
          <w:rFonts w:hint="eastAsia" w:ascii="方正黑体简体" w:hAnsi="方正黑体简体" w:eastAsia="方正黑体简体" w:cs="方正黑体简体"/>
          <w:b w:val="0"/>
          <w:bCs/>
          <w:szCs w:val="32"/>
        </w:rPr>
        <w:t>六、有关建议</w:t>
      </w:r>
      <w:bookmarkEnd w:id="31"/>
    </w:p>
    <w:p>
      <w:pPr>
        <w:spacing w:line="600" w:lineRule="exact"/>
        <w:ind w:firstLine="640" w:firstLineChars="200"/>
        <w:rPr>
          <w:rFonts w:ascii="仿宋_GB2312" w:eastAsia="仿宋_GB2312"/>
          <w:szCs w:val="32"/>
        </w:rPr>
      </w:pPr>
      <w:r>
        <w:rPr>
          <w:rFonts w:hint="eastAsia" w:ascii="仿宋_GB2312" w:eastAsia="仿宋_GB2312"/>
          <w:szCs w:val="32"/>
        </w:rPr>
        <w:t>无建议。</w:t>
      </w:r>
    </w:p>
    <w:p>
      <w:pPr>
        <w:spacing w:line="600" w:lineRule="exact"/>
        <w:outlineLvl w:val="0"/>
        <w:rPr>
          <w:rFonts w:hint="eastAsia" w:ascii="方正黑体简体" w:hAnsi="方正黑体简体" w:eastAsia="方正黑体简体" w:cs="方正黑体简体"/>
          <w:bCs/>
          <w:szCs w:val="32"/>
        </w:rPr>
      </w:pPr>
      <w:bookmarkStart w:id="32" w:name="_Toc16773"/>
      <w:r>
        <w:rPr>
          <w:rFonts w:hint="eastAsia" w:ascii="方正黑体简体" w:hAnsi="方正黑体简体" w:eastAsia="方正黑体简体" w:cs="方正黑体简体"/>
          <w:szCs w:val="32"/>
        </w:rPr>
        <w:t>七、其他需要说明的问题</w:t>
      </w:r>
      <w:bookmarkEnd w:id="32"/>
    </w:p>
    <w:p>
      <w:pPr>
        <w:spacing w:line="580" w:lineRule="exact"/>
        <w:ind w:firstLine="640" w:firstLineChars="200"/>
        <w:outlineLvl w:val="0"/>
        <w:rPr>
          <w:rFonts w:ascii="仿宋_GB2312" w:eastAsia="仿宋_GB2312"/>
          <w:szCs w:val="32"/>
        </w:rPr>
      </w:pPr>
      <w:bookmarkStart w:id="33" w:name="_Toc21569"/>
      <w:r>
        <w:rPr>
          <w:rFonts w:hint="eastAsia" w:ascii="黑体" w:hAnsi="黑体" w:eastAsia="黑体" w:cs="黑体"/>
          <w:szCs w:val="32"/>
        </w:rPr>
        <w:t xml:space="preserve"> </w:t>
      </w:r>
      <w:r>
        <w:rPr>
          <w:rFonts w:hint="eastAsia" w:ascii="仿宋_GB2312" w:eastAsia="仿宋_GB2312"/>
          <w:szCs w:val="32"/>
        </w:rPr>
        <w:t>无。</w:t>
      </w:r>
      <w:bookmarkEnd w:id="33"/>
    </w:p>
    <w:p/>
    <w:p/>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tbl>
      <w:tblPr>
        <w:tblStyle w:val="5"/>
        <w:tblpPr w:leftFromText="180" w:rightFromText="180" w:vertAnchor="text" w:horzAnchor="page" w:tblpX="1450" w:tblpY="209"/>
        <w:tblOverlap w:val="never"/>
        <w:tblW w:w="9760" w:type="dxa"/>
        <w:tblInd w:w="0" w:type="dxa"/>
        <w:tblLayout w:type="fixed"/>
        <w:tblCellMar>
          <w:top w:w="0" w:type="dxa"/>
          <w:left w:w="108" w:type="dxa"/>
          <w:bottom w:w="0" w:type="dxa"/>
          <w:right w:w="108" w:type="dxa"/>
        </w:tblCellMar>
      </w:tblPr>
      <w:tblGrid>
        <w:gridCol w:w="588"/>
        <w:gridCol w:w="1088"/>
        <w:gridCol w:w="1550"/>
        <w:gridCol w:w="184"/>
        <w:gridCol w:w="1134"/>
        <w:gridCol w:w="284"/>
        <w:gridCol w:w="850"/>
        <w:gridCol w:w="1065"/>
        <w:gridCol w:w="69"/>
        <w:gridCol w:w="709"/>
        <w:gridCol w:w="851"/>
        <w:gridCol w:w="1388"/>
      </w:tblGrid>
      <w:tr>
        <w:tblPrEx>
          <w:tblCellMar>
            <w:top w:w="0" w:type="dxa"/>
            <w:left w:w="108" w:type="dxa"/>
            <w:bottom w:w="0" w:type="dxa"/>
            <w:right w:w="108" w:type="dxa"/>
          </w:tblCellMar>
        </w:tblPrEx>
        <w:trPr>
          <w:trHeight w:val="451" w:hRule="exact"/>
        </w:trPr>
        <w:tc>
          <w:tcPr>
            <w:tcW w:w="9760" w:type="dxa"/>
            <w:gridSpan w:val="12"/>
            <w:tcBorders>
              <w:top w:val="nil"/>
              <w:left w:val="nil"/>
              <w:bottom w:val="nil"/>
              <w:right w:val="nil"/>
            </w:tcBorders>
            <w:vAlign w:val="center"/>
          </w:tcPr>
          <w:p>
            <w:pPr>
              <w:widowControl/>
              <w:spacing w:line="320" w:lineRule="exact"/>
              <w:jc w:val="center"/>
              <w:rPr>
                <w:rFonts w:hint="eastAsia" w:ascii="方正黑体简体" w:hAnsi="方正黑体简体" w:eastAsia="方正黑体简体" w:cs="方正黑体简体"/>
                <w:b/>
                <w:bCs/>
                <w:kern w:val="0"/>
                <w:sz w:val="32"/>
                <w:szCs w:val="32"/>
              </w:rPr>
            </w:pPr>
            <w:r>
              <w:rPr>
                <w:rFonts w:hint="eastAsia" w:ascii="方正黑体简体" w:hAnsi="方正黑体简体" w:eastAsia="方正黑体简体" w:cs="方正黑体简体"/>
                <w:b/>
                <w:bCs/>
                <w:kern w:val="0"/>
                <w:sz w:val="32"/>
                <w:szCs w:val="32"/>
              </w:rPr>
              <w:t>202</w:t>
            </w:r>
            <w:r>
              <w:rPr>
                <w:rFonts w:hint="eastAsia" w:ascii="方正黑体简体" w:hAnsi="方正黑体简体" w:eastAsia="方正黑体简体" w:cs="方正黑体简体"/>
                <w:b/>
                <w:bCs/>
                <w:kern w:val="0"/>
                <w:sz w:val="32"/>
                <w:szCs w:val="32"/>
                <w:lang w:val="en-US" w:eastAsia="zh-CN"/>
              </w:rPr>
              <w:t>2</w:t>
            </w:r>
            <w:r>
              <w:rPr>
                <w:rFonts w:hint="eastAsia" w:ascii="方正黑体简体" w:hAnsi="方正黑体简体" w:eastAsia="方正黑体简体" w:cs="方正黑体简体"/>
                <w:b/>
                <w:bCs/>
                <w:kern w:val="0"/>
                <w:sz w:val="32"/>
                <w:szCs w:val="32"/>
              </w:rPr>
              <w:t>年度项目支出绩效自评表</w:t>
            </w:r>
          </w:p>
          <w:p>
            <w:pPr>
              <w:widowControl/>
              <w:spacing w:line="320" w:lineRule="exact"/>
              <w:jc w:val="center"/>
              <w:rPr>
                <w:rFonts w:ascii="宋体" w:hAnsi="宋体" w:cs="宋体"/>
                <w:b/>
                <w:bCs/>
                <w:kern w:val="0"/>
                <w:sz w:val="24"/>
              </w:rPr>
            </w:pPr>
          </w:p>
          <w:p>
            <w:pPr>
              <w:widowControl/>
              <w:spacing w:line="320" w:lineRule="exact"/>
              <w:jc w:val="center"/>
              <w:rPr>
                <w:rFonts w:ascii="宋体" w:hAnsi="宋体" w:cs="宋体"/>
                <w:b/>
                <w:bCs/>
                <w:kern w:val="0"/>
                <w:sz w:val="24"/>
              </w:rPr>
            </w:pPr>
          </w:p>
        </w:tc>
      </w:tr>
      <w:tr>
        <w:tblPrEx>
          <w:tblCellMar>
            <w:top w:w="0" w:type="dxa"/>
            <w:left w:w="108" w:type="dxa"/>
            <w:bottom w:w="0" w:type="dxa"/>
            <w:right w:w="108" w:type="dxa"/>
          </w:tblCellMar>
        </w:tblPrEx>
        <w:trPr>
          <w:trHeight w:val="260" w:hRule="atLeast"/>
        </w:trPr>
        <w:tc>
          <w:tcPr>
            <w:tcW w:w="9760" w:type="dxa"/>
            <w:gridSpan w:val="12"/>
            <w:tcBorders>
              <w:top w:val="nil"/>
              <w:left w:val="nil"/>
              <w:bottom w:val="nil"/>
              <w:right w:val="nil"/>
            </w:tcBorders>
          </w:tcPr>
          <w:p>
            <w:pPr>
              <w:widowControl/>
              <w:wordWrap w:val="0"/>
              <w:jc w:val="right"/>
              <w:rPr>
                <w:rFonts w:hint="eastAsia"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                      金额：万元</w:t>
            </w:r>
          </w:p>
        </w:tc>
      </w:tr>
      <w:tr>
        <w:tblPrEx>
          <w:tblCellMar>
            <w:top w:w="0" w:type="dxa"/>
            <w:left w:w="108" w:type="dxa"/>
            <w:bottom w:w="0" w:type="dxa"/>
            <w:right w:w="108" w:type="dxa"/>
          </w:tblCellMar>
        </w:tblPrEx>
        <w:trPr>
          <w:trHeight w:val="414"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项目名称</w:t>
            </w:r>
          </w:p>
        </w:tc>
        <w:tc>
          <w:tcPr>
            <w:tcW w:w="8084"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eastAsia="zh-CN"/>
              </w:rPr>
              <w:t>拍摄、制作城市宣传片经费</w:t>
            </w:r>
          </w:p>
        </w:tc>
      </w:tr>
      <w:tr>
        <w:tblPrEx>
          <w:tblCellMar>
            <w:top w:w="0" w:type="dxa"/>
            <w:left w:w="108" w:type="dxa"/>
            <w:bottom w:w="0" w:type="dxa"/>
            <w:right w:w="108" w:type="dxa"/>
          </w:tblCellMar>
        </w:tblPrEx>
        <w:trPr>
          <w:trHeight w:val="567"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主管部门</w:t>
            </w:r>
          </w:p>
        </w:tc>
        <w:tc>
          <w:tcPr>
            <w:tcW w:w="400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实施单位</w:t>
            </w:r>
          </w:p>
        </w:tc>
        <w:tc>
          <w:tcPr>
            <w:tcW w:w="29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r>
      <w:tr>
        <w:tblPrEx>
          <w:tblCellMar>
            <w:top w:w="0" w:type="dxa"/>
            <w:left w:w="108" w:type="dxa"/>
            <w:bottom w:w="0" w:type="dxa"/>
            <w:right w:w="108" w:type="dxa"/>
          </w:tblCellMar>
        </w:tblPrEx>
        <w:trPr>
          <w:trHeight w:val="567" w:hRule="exact"/>
        </w:trPr>
        <w:tc>
          <w:tcPr>
            <w:tcW w:w="16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项目资金</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（万元）</w:t>
            </w: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全年执行数</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执行率</w:t>
            </w: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r>
      <w:tr>
        <w:tblPrEx>
          <w:tblCellMar>
            <w:top w:w="0" w:type="dxa"/>
            <w:left w:w="108" w:type="dxa"/>
            <w:bottom w:w="0" w:type="dxa"/>
            <w:right w:w="108" w:type="dxa"/>
          </w:tblCellMar>
        </w:tblPrEx>
        <w:trPr>
          <w:trHeight w:val="382"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49.8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49.8</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en-US" w:eastAsia="zh-CN"/>
              </w:rPr>
              <w:t>100</w:t>
            </w:r>
            <w:r>
              <w:rPr>
                <w:rFonts w:hint="eastAsia" w:ascii="方正仿宋简体" w:hAnsi="方正仿宋简体" w:eastAsia="方正仿宋简体" w:cs="方正仿宋简体"/>
                <w:kern w:val="0"/>
                <w:sz w:val="24"/>
                <w:szCs w:val="24"/>
              </w:rPr>
              <w:t>%</w:t>
            </w: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10</w:t>
            </w:r>
          </w:p>
        </w:tc>
      </w:tr>
      <w:tr>
        <w:tblPrEx>
          <w:tblCellMar>
            <w:top w:w="0" w:type="dxa"/>
            <w:left w:w="108" w:type="dxa"/>
            <w:bottom w:w="0" w:type="dxa"/>
            <w:right w:w="108" w:type="dxa"/>
          </w:tblCellMar>
        </w:tblPrEx>
        <w:trPr>
          <w:trHeight w:val="567"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440"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440"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386"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预期目标</w:t>
            </w:r>
          </w:p>
        </w:tc>
        <w:tc>
          <w:tcPr>
            <w:tcW w:w="408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实际完成情况综述</w:t>
            </w:r>
          </w:p>
        </w:tc>
      </w:tr>
      <w:tr>
        <w:tblPrEx>
          <w:tblCellMar>
            <w:top w:w="0" w:type="dxa"/>
            <w:left w:w="108" w:type="dxa"/>
            <w:bottom w:w="0" w:type="dxa"/>
            <w:right w:w="108" w:type="dxa"/>
          </w:tblCellMar>
        </w:tblPrEx>
        <w:trPr>
          <w:trHeight w:val="1190"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i w:val="0"/>
                <w:iCs w:val="0"/>
                <w:color w:val="000000"/>
                <w:kern w:val="0"/>
                <w:sz w:val="24"/>
                <w:szCs w:val="24"/>
                <w:u w:val="none"/>
                <w:lang w:val="en-US" w:eastAsia="zh-CN" w:bidi="ar"/>
              </w:rPr>
              <w:t>宣传遵化形象、扩展招商渠道，可以提高城市的核心竞争力，助力我市在城市建设中脱颖而出。</w:t>
            </w:r>
          </w:p>
        </w:tc>
        <w:tc>
          <w:tcPr>
            <w:tcW w:w="408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圆满完成了各项工作目标，达到了预期效果</w:t>
            </w:r>
          </w:p>
        </w:tc>
      </w:tr>
      <w:tr>
        <w:tblPrEx>
          <w:tblCellMar>
            <w:top w:w="0" w:type="dxa"/>
            <w:left w:w="108" w:type="dxa"/>
            <w:bottom w:w="0" w:type="dxa"/>
            <w:right w:w="108" w:type="dxa"/>
          </w:tblCellMar>
        </w:tblPrEx>
        <w:trPr>
          <w:trHeight w:val="873"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绩</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效</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指</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一级指标</w:t>
            </w: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二级指标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指标值</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完成值</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偏差原因分析及改进措施</w:t>
            </w:r>
          </w:p>
        </w:tc>
      </w:tr>
      <w:tr>
        <w:tblPrEx>
          <w:tblCellMar>
            <w:top w:w="0" w:type="dxa"/>
            <w:left w:w="108" w:type="dxa"/>
            <w:bottom w:w="0" w:type="dxa"/>
            <w:right w:w="108" w:type="dxa"/>
          </w:tblCellMar>
        </w:tblPrEx>
        <w:trPr>
          <w:trHeight w:val="7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产出指标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数量指标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kern w:val="0"/>
                <w:sz w:val="24"/>
                <w:szCs w:val="24"/>
                <w:lang w:eastAsia="zh-CN"/>
              </w:rPr>
              <w:t>制作城市宣传片数量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val="en-US" w:eastAsia="zh-CN"/>
              </w:rPr>
              <w:t>1</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val="en-US" w:eastAsia="zh-CN"/>
              </w:rPr>
              <w:t>1</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质量指标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宣传报道率（%）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时效指标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成本指标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效益指标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经济效益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经济收入增长</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社会稳定水平</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val="en-US" w:eastAsia="zh-CN"/>
              </w:rPr>
              <w:t>9</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生态效益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生态环保</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可持续影响指标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长期实用性</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满意度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服务对象满意度指标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指群众服务满意度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9</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674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预算执行率</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674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总分</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rPr>
              <w:t>9</w:t>
            </w:r>
            <w:r>
              <w:rPr>
                <w:rFonts w:hint="eastAsia" w:ascii="方正仿宋简体" w:hAnsi="方正仿宋简体" w:eastAsia="方正仿宋简体" w:cs="方正仿宋简体"/>
                <w:color w:val="000000"/>
                <w:kern w:val="0"/>
                <w:sz w:val="24"/>
                <w:szCs w:val="24"/>
                <w:lang w:val="en-US" w:eastAsia="zh-CN"/>
              </w:rPr>
              <w:t>8</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bl>
    <w:p>
      <w:pPr>
        <w:jc w:val="center"/>
        <w:outlineLvl w:val="0"/>
        <w:rPr>
          <w:rFonts w:hint="eastAsia"/>
          <w:sz w:val="21"/>
          <w:szCs w:val="21"/>
        </w:rPr>
      </w:pPr>
      <w:r>
        <w:rPr>
          <w:rFonts w:hint="eastAsia" w:ascii="方正仿宋简体" w:hAnsi="方正仿宋简体" w:eastAsia="方正仿宋简体" w:cs="方正仿宋简体"/>
          <w:sz w:val="24"/>
          <w:szCs w:val="24"/>
        </w:rPr>
        <w:t>注：其中预算执行率固定为10分，其中各项指标90分，总分100分。</w:t>
      </w:r>
    </w:p>
    <w:p>
      <w:pPr>
        <w:jc w:val="center"/>
        <w:outlineLvl w:val="0"/>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拍摄、制作城市宣传片</w:t>
      </w:r>
    </w:p>
    <w:p>
      <w:pPr>
        <w:widowControl/>
        <w:jc w:val="center"/>
        <w:outlineLvl w:val="0"/>
        <w:rPr>
          <w:rFonts w:ascii="宋体" w:hAnsi="宋体" w:cs="宋体"/>
          <w:b/>
          <w:bCs/>
          <w:kern w:val="0"/>
          <w:sz w:val="44"/>
          <w:szCs w:val="44"/>
        </w:rPr>
      </w:pPr>
      <w:r>
        <w:rPr>
          <w:rFonts w:hint="eastAsia" w:ascii="宋体" w:hAnsi="宋体" w:cs="宋体"/>
          <w:b/>
          <w:bCs/>
          <w:kern w:val="0"/>
          <w:sz w:val="44"/>
          <w:szCs w:val="44"/>
        </w:rPr>
        <w:t>项目支出绩效自评报告</w:t>
      </w:r>
    </w:p>
    <w:p>
      <w:pPr>
        <w:spacing w:line="600" w:lineRule="exact"/>
        <w:outlineLvl w:val="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一、基本情况</w:t>
      </w:r>
    </w:p>
    <w:p>
      <w:pPr>
        <w:spacing w:line="600" w:lineRule="exact"/>
        <w:outlineLvl w:val="0"/>
        <w:rPr>
          <w:rFonts w:ascii="仿宋_GB2312" w:eastAsia="仿宋_GB2312"/>
          <w:szCs w:val="32"/>
        </w:rPr>
      </w:pPr>
      <w:r>
        <w:rPr>
          <w:rFonts w:hint="eastAsia" w:ascii="仿宋_GB2312" w:eastAsia="仿宋_GB2312"/>
          <w:szCs w:val="32"/>
        </w:rPr>
        <w:t>（一）项目概况</w:t>
      </w:r>
    </w:p>
    <w:p>
      <w:pPr>
        <w:keepNext w:val="0"/>
        <w:keepLines w:val="0"/>
        <w:widowControl/>
        <w:suppressLineNumbers w:val="0"/>
        <w:spacing w:before="0" w:beforeAutospacing="0" w:after="0" w:afterAutospacing="0" w:line="12" w:lineRule="atLeast"/>
        <w:ind w:left="0" w:right="0" w:firstLine="640" w:firstLineChars="20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为保障宣传片的拍摄和制作质量，市融媒体中心通过租借和购买等方式为设置团队配备了全套的专业电影级摄像设备和具备4K处理能力的视频制作设备，确保宣传片完成后适应多场景展示的质量要求。同时，为全面细致的展现遵化的经济社会发展状态、人文历史和自然景观，设置组一行历时一个月的时间走遍遵化27个乡镇、街道，总计驱车行程达5000多公里拍摄了总容量达15T的4K级超高清影像资料。</w:t>
      </w:r>
    </w:p>
    <w:p>
      <w:pPr>
        <w:spacing w:line="600" w:lineRule="exact"/>
        <w:rPr>
          <w:rFonts w:ascii="仿宋_GB2312" w:eastAsia="仿宋_GB2312"/>
          <w:szCs w:val="32"/>
        </w:rPr>
      </w:pPr>
      <w:r>
        <w:rPr>
          <w:rFonts w:hint="eastAsia" w:ascii="仿宋_GB2312" w:eastAsia="仿宋_GB2312"/>
          <w:szCs w:val="32"/>
        </w:rPr>
        <w:t>（二）项目绩效目标。</w:t>
      </w:r>
    </w:p>
    <w:p>
      <w:pPr>
        <w:keepNext w:val="0"/>
        <w:keepLines w:val="0"/>
        <w:widowControl/>
        <w:suppressLineNumbers w:val="0"/>
        <w:spacing w:before="0" w:beforeAutospacing="0" w:after="0" w:afterAutospacing="0" w:line="12" w:lineRule="atLeast"/>
        <w:ind w:left="0" w:right="0" w:firstLine="640" w:firstLineChars="20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拍摄制作《这里是遵化》城市宣传片是为了宣传遵化形象、扩展招商渠道，是市委、市政府作出的重要部署，城市形象宣传片不仅可以提高城市的核心竞争力，助力我市在城市建设、城市宣传、城市招行引资的竞争中脱颖而出，更是提高城市自身魅力，展现各单位、各企业良好形象，增强广大干部群众的凝聚力的重要载体。</w:t>
      </w:r>
    </w:p>
    <w:p>
      <w:pPr>
        <w:spacing w:line="600" w:lineRule="exact"/>
        <w:outlineLvl w:val="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为加强项目绩效管理，提高财政资金使用效益和公共服务质量，对年初绩效目标指标的实现情况进行绩效自评。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1、绩效评价工作遵循全面覆盖、程序简便、依法依规公开透明的原则。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2、评价指标体系，具体每个指标得分情况详见下表。</w:t>
      </w:r>
    </w:p>
    <w:tbl>
      <w:tblPr>
        <w:tblStyle w:val="6"/>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023"/>
        <w:gridCol w:w="1359"/>
        <w:gridCol w:w="2890"/>
        <w:gridCol w:w="3539"/>
        <w:gridCol w:w="5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spacing w:line="240" w:lineRule="auto"/>
              <w:jc w:val="center"/>
              <w:rPr>
                <w:rFonts w:ascii="仿宋_GB2312" w:eastAsia="仿宋_GB2312"/>
                <w:sz w:val="24"/>
              </w:rPr>
            </w:pPr>
            <w:r>
              <w:rPr>
                <w:rFonts w:hint="eastAsia" w:ascii="仿宋_GB2312" w:eastAsia="仿宋_GB2312"/>
                <w:sz w:val="24"/>
              </w:rPr>
              <w:t>一级指标</w:t>
            </w: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二级指标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三级指标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指标解释</w:t>
            </w:r>
          </w:p>
        </w:tc>
        <w:tc>
          <w:tcPr>
            <w:tcW w:w="3539" w:type="dxa"/>
            <w:vAlign w:val="center"/>
          </w:tcPr>
          <w:p>
            <w:pPr>
              <w:spacing w:line="240" w:lineRule="auto"/>
              <w:jc w:val="center"/>
              <w:rPr>
                <w:rFonts w:ascii="仿宋_GB2312" w:eastAsia="仿宋_GB2312"/>
                <w:sz w:val="24"/>
              </w:rPr>
            </w:pPr>
            <w:r>
              <w:rPr>
                <w:rFonts w:hint="eastAsia" w:ascii="仿宋_GB2312" w:eastAsia="仿宋_GB2312"/>
                <w:sz w:val="24"/>
              </w:rPr>
              <w:t>评价标准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标准分</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项目目标</w:t>
            </w:r>
          </w:p>
        </w:tc>
        <w:tc>
          <w:tcPr>
            <w:tcW w:w="1359" w:type="dxa"/>
          </w:tcPr>
          <w:p>
            <w:pPr>
              <w:spacing w:line="240" w:lineRule="auto"/>
              <w:rPr>
                <w:rFonts w:ascii="仿宋_GB2312" w:eastAsia="仿宋_GB2312"/>
                <w:sz w:val="24"/>
              </w:rPr>
            </w:pPr>
            <w:r>
              <w:rPr>
                <w:rFonts w:hint="eastAsia" w:ascii="仿宋_GB2312" w:eastAsia="仿宋_GB2312"/>
                <w:sz w:val="24"/>
              </w:rPr>
              <w:t>目标内容</w:t>
            </w:r>
          </w:p>
        </w:tc>
        <w:tc>
          <w:tcPr>
            <w:tcW w:w="2890" w:type="dxa"/>
          </w:tcPr>
          <w:p>
            <w:pPr>
              <w:spacing w:line="240" w:lineRule="auto"/>
              <w:rPr>
                <w:rFonts w:ascii="仿宋_GB2312" w:eastAsia="仿宋_GB2312"/>
                <w:sz w:val="24"/>
              </w:rPr>
            </w:pPr>
            <w:r>
              <w:rPr>
                <w:rFonts w:hint="eastAsia" w:ascii="仿宋_GB2312" w:eastAsia="仿宋_GB2312"/>
                <w:sz w:val="24"/>
              </w:rPr>
              <w:t>目标是否明确、细化、量化</w:t>
            </w:r>
          </w:p>
        </w:tc>
        <w:tc>
          <w:tcPr>
            <w:tcW w:w="3539" w:type="dxa"/>
          </w:tcPr>
          <w:p>
            <w:pPr>
              <w:spacing w:line="240" w:lineRule="auto"/>
              <w:rPr>
                <w:rFonts w:ascii="仿宋_GB2312" w:eastAsia="仿宋_GB2312"/>
                <w:sz w:val="24"/>
              </w:rPr>
            </w:pPr>
            <w:r>
              <w:rPr>
                <w:rFonts w:hint="eastAsia" w:ascii="仿宋_GB2312" w:eastAsia="仿宋_GB2312"/>
                <w:sz w:val="24"/>
              </w:rPr>
              <w:t>目标明确（2分），目标细化（2分）、目标量化（1分）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rPr>
                <w:rFonts w:ascii="仿宋_GB2312" w:eastAsia="仿宋_GB2312"/>
                <w:sz w:val="24"/>
              </w:rPr>
            </w:pPr>
            <w:r>
              <w:rPr>
                <w:rFonts w:hint="eastAsia" w:ascii="仿宋_GB2312" w:eastAsia="仿宋_GB2312"/>
                <w:sz w:val="24"/>
              </w:rPr>
              <w:t>投入</w:t>
            </w: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决策过程</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决策依据</w:t>
            </w:r>
          </w:p>
        </w:tc>
        <w:tc>
          <w:tcPr>
            <w:tcW w:w="2890" w:type="dxa"/>
          </w:tcPr>
          <w:p>
            <w:pPr>
              <w:spacing w:line="240" w:lineRule="auto"/>
              <w:rPr>
                <w:rFonts w:ascii="仿宋_GB2312" w:eastAsia="仿宋_GB2312"/>
                <w:sz w:val="24"/>
              </w:rPr>
            </w:pPr>
            <w:r>
              <w:rPr>
                <w:rFonts w:hint="eastAsia" w:ascii="仿宋_GB2312" w:eastAsia="仿宋_GB2312"/>
                <w:sz w:val="24"/>
              </w:rPr>
              <w:t>项目是否符合部门年度工作计划；是否根据需要制定中长期实施规划</w:t>
            </w:r>
          </w:p>
        </w:tc>
        <w:tc>
          <w:tcPr>
            <w:tcW w:w="3539" w:type="dxa"/>
          </w:tcPr>
          <w:p>
            <w:pPr>
              <w:spacing w:line="240" w:lineRule="auto"/>
              <w:rPr>
                <w:rFonts w:ascii="仿宋_GB2312" w:eastAsia="仿宋_GB2312"/>
                <w:sz w:val="24"/>
              </w:rPr>
            </w:pPr>
            <w:r>
              <w:rPr>
                <w:rFonts w:hint="eastAsia" w:ascii="仿宋_GB2312" w:eastAsia="仿宋_GB2312"/>
                <w:sz w:val="24"/>
              </w:rPr>
              <w:t>项目符合经济社会发展规划和部门年度工作计划（3分），根据需要制定中长期实施规划（2分）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vAlign w:val="center"/>
          </w:tcPr>
          <w:p>
            <w:pPr>
              <w:spacing w:line="240" w:lineRule="auto"/>
              <w:jc w:val="center"/>
              <w:rPr>
                <w:rFonts w:ascii="仿宋_GB2312" w:eastAsia="仿宋_GB2312"/>
                <w:sz w:val="24"/>
              </w:rPr>
            </w:pP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决策程序</w:t>
            </w:r>
          </w:p>
        </w:tc>
        <w:tc>
          <w:tcPr>
            <w:tcW w:w="2890" w:type="dxa"/>
          </w:tcPr>
          <w:p>
            <w:pPr>
              <w:spacing w:line="240" w:lineRule="auto"/>
              <w:rPr>
                <w:rFonts w:ascii="仿宋_GB2312" w:eastAsia="仿宋_GB2312"/>
                <w:sz w:val="24"/>
              </w:rPr>
            </w:pPr>
            <w:r>
              <w:rPr>
                <w:rFonts w:hint="eastAsia" w:ascii="仿宋_GB2312" w:eastAsia="仿宋_GB2312"/>
                <w:sz w:val="24"/>
              </w:rPr>
              <w:t>项目是否符合申报条件；申报、批复程序是否符合相关管理办法；项目调整是否履行相应手续</w:t>
            </w:r>
          </w:p>
        </w:tc>
        <w:tc>
          <w:tcPr>
            <w:tcW w:w="3539" w:type="dxa"/>
          </w:tcPr>
          <w:p>
            <w:pPr>
              <w:spacing w:line="240" w:lineRule="auto"/>
              <w:rPr>
                <w:rFonts w:ascii="仿宋_GB2312" w:eastAsia="仿宋_GB2312"/>
                <w:sz w:val="24"/>
              </w:rPr>
            </w:pPr>
            <w:r>
              <w:rPr>
                <w:rFonts w:hint="eastAsia" w:ascii="仿宋_GB2312" w:eastAsia="仿宋_GB2312"/>
                <w:sz w:val="24"/>
              </w:rPr>
              <w:t>项目是否符合申报条件；（2分）申报、批复程序是否符合相关管理办法（2分）；项目调整是否履行相应手续（1分）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过程</w:t>
            </w: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资金管理</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资金使用</w:t>
            </w:r>
          </w:p>
        </w:tc>
        <w:tc>
          <w:tcPr>
            <w:tcW w:w="2890" w:type="dxa"/>
          </w:tcPr>
          <w:p>
            <w:pPr>
              <w:spacing w:line="240" w:lineRule="auto"/>
              <w:rPr>
                <w:rFonts w:ascii="仿宋_GB2312" w:eastAsia="仿宋_GB2312"/>
                <w:sz w:val="24"/>
              </w:rPr>
            </w:pPr>
            <w:r>
              <w:rPr>
                <w:rFonts w:hint="eastAsia" w:ascii="仿宋_GB2312" w:eastAsia="仿宋_GB2312"/>
                <w:sz w:val="24"/>
              </w:rPr>
              <w:t>是否存在支出依据不合规、虚列项目支出；是否存在截留、挤占、挪用项目资金情况;是否存在超标准开支情况</w:t>
            </w:r>
          </w:p>
        </w:tc>
        <w:tc>
          <w:tcPr>
            <w:tcW w:w="3539" w:type="dxa"/>
          </w:tcPr>
          <w:p>
            <w:pPr>
              <w:spacing w:line="240" w:lineRule="auto"/>
              <w:rPr>
                <w:rFonts w:ascii="仿宋_GB2312" w:eastAsia="仿宋_GB2312"/>
                <w:sz w:val="24"/>
              </w:rPr>
            </w:pPr>
            <w:r>
              <w:rPr>
                <w:rFonts w:hint="eastAsia" w:ascii="仿宋_GB2312" w:eastAsia="仿宋_GB2312"/>
                <w:sz w:val="24"/>
              </w:rPr>
              <w:t>虚列(套取)扣4分，支出依据不合规扣1分，挤占、挪用扣2分，超标准开支扣1分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tcPr>
          <w:p>
            <w:pPr>
              <w:spacing w:line="240" w:lineRule="auto"/>
              <w:rPr>
                <w:rFonts w:ascii="仿宋_GB2312" w:eastAsia="仿宋_GB2312"/>
                <w:sz w:val="24"/>
              </w:rPr>
            </w:pP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财务管理</w:t>
            </w:r>
          </w:p>
        </w:tc>
        <w:tc>
          <w:tcPr>
            <w:tcW w:w="2890" w:type="dxa"/>
          </w:tcPr>
          <w:p>
            <w:pPr>
              <w:spacing w:line="240" w:lineRule="auto"/>
              <w:rPr>
                <w:rFonts w:ascii="仿宋_GB2312" w:eastAsia="仿宋_GB2312"/>
                <w:sz w:val="24"/>
              </w:rPr>
            </w:pPr>
            <w:r>
              <w:rPr>
                <w:rFonts w:hint="eastAsia" w:ascii="仿宋_GB2312" w:eastAsia="仿宋_GB2312"/>
                <w:sz w:val="24"/>
              </w:rPr>
              <w:t>资金管理、费用支出等制度是否健全,是否严格执行;会计核算是否规范</w:t>
            </w:r>
          </w:p>
        </w:tc>
        <w:tc>
          <w:tcPr>
            <w:tcW w:w="3539" w:type="dxa"/>
          </w:tcPr>
          <w:p>
            <w:pPr>
              <w:spacing w:line="240" w:lineRule="auto"/>
              <w:rPr>
                <w:rFonts w:ascii="仿宋_GB2312" w:eastAsia="仿宋_GB2312"/>
                <w:sz w:val="24"/>
              </w:rPr>
            </w:pPr>
            <w:r>
              <w:rPr>
                <w:rFonts w:hint="eastAsia" w:ascii="仿宋_GB2312" w:eastAsia="仿宋_GB2312"/>
                <w:sz w:val="24"/>
              </w:rPr>
              <w:t>财务制度健全(2分)，严格执行制度(1分)，会计核算规范（1分）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组织实施</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组织机构</w:t>
            </w:r>
          </w:p>
        </w:tc>
        <w:tc>
          <w:tcPr>
            <w:tcW w:w="2890" w:type="dxa"/>
          </w:tcPr>
          <w:p>
            <w:pPr>
              <w:spacing w:line="240" w:lineRule="auto"/>
              <w:rPr>
                <w:rFonts w:ascii="仿宋_GB2312" w:eastAsia="仿宋_GB2312"/>
                <w:sz w:val="24"/>
              </w:rPr>
            </w:pPr>
            <w:r>
              <w:rPr>
                <w:rFonts w:hint="eastAsia" w:ascii="仿宋_GB2312" w:eastAsia="仿宋_GB2312"/>
                <w:sz w:val="24"/>
              </w:rPr>
              <w:t>机构是否健全、分工是否明确</w:t>
            </w:r>
          </w:p>
        </w:tc>
        <w:tc>
          <w:tcPr>
            <w:tcW w:w="3539" w:type="dxa"/>
          </w:tcPr>
          <w:p>
            <w:pPr>
              <w:spacing w:line="240" w:lineRule="auto"/>
              <w:rPr>
                <w:rFonts w:ascii="仿宋_GB2312" w:eastAsia="仿宋_GB2312"/>
                <w:sz w:val="24"/>
              </w:rPr>
            </w:pPr>
            <w:r>
              <w:rPr>
                <w:rFonts w:hint="eastAsia" w:ascii="仿宋_GB2312" w:eastAsia="仿宋_GB2312"/>
                <w:sz w:val="24"/>
              </w:rPr>
              <w:t>机构健全。分工明确（4分）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tcPr>
          <w:p>
            <w:pPr>
              <w:spacing w:line="240" w:lineRule="auto"/>
              <w:rPr>
                <w:rFonts w:ascii="仿宋_GB2312" w:eastAsia="仿宋_GB2312"/>
                <w:sz w:val="24"/>
              </w:rPr>
            </w:pP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管理制度</w:t>
            </w:r>
          </w:p>
        </w:tc>
        <w:tc>
          <w:tcPr>
            <w:tcW w:w="2890" w:type="dxa"/>
          </w:tcPr>
          <w:p>
            <w:pPr>
              <w:spacing w:line="240" w:lineRule="auto"/>
              <w:rPr>
                <w:rFonts w:ascii="仿宋_GB2312" w:eastAsia="仿宋_GB2312"/>
                <w:sz w:val="24"/>
              </w:rPr>
            </w:pPr>
            <w:r>
              <w:rPr>
                <w:rFonts w:hint="eastAsia" w:ascii="仿宋_GB2312" w:eastAsia="仿宋_GB2312"/>
                <w:sz w:val="24"/>
              </w:rPr>
              <w:t>是否建立健全项目管理制度；是否严格执行相关项目管理制度</w:t>
            </w:r>
          </w:p>
        </w:tc>
        <w:tc>
          <w:tcPr>
            <w:tcW w:w="3539" w:type="dxa"/>
          </w:tcPr>
          <w:p>
            <w:pPr>
              <w:spacing w:line="240" w:lineRule="auto"/>
              <w:rPr>
                <w:rFonts w:ascii="仿宋_GB2312" w:eastAsia="仿宋_GB2312"/>
                <w:sz w:val="24"/>
              </w:rPr>
            </w:pPr>
            <w:r>
              <w:rPr>
                <w:rFonts w:hint="eastAsia" w:ascii="仿宋_GB2312" w:eastAsia="仿宋_GB2312"/>
                <w:sz w:val="24"/>
              </w:rPr>
              <w:t>建立健全项目管理制度（2分）；严格执行相关项目管理制度（1分）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3</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产出</w:t>
            </w: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数量指标</w:t>
            </w:r>
          </w:p>
        </w:tc>
        <w:tc>
          <w:tcPr>
            <w:tcW w:w="1359" w:type="dxa"/>
            <w:vAlign w:val="center"/>
          </w:tcPr>
          <w:p>
            <w:pPr>
              <w:spacing w:line="240" w:lineRule="auto"/>
              <w:rPr>
                <w:rFonts w:ascii="仿宋_GB2312" w:eastAsia="仿宋_GB2312"/>
                <w:sz w:val="24"/>
              </w:rPr>
            </w:pPr>
            <w:r>
              <w:rPr>
                <w:rFonts w:hint="eastAsia" w:ascii="仿宋_GB2312" w:eastAsia="仿宋_GB2312"/>
                <w:sz w:val="24"/>
                <w:lang w:eastAsia="zh-CN"/>
              </w:rPr>
              <w:t>制作宣传片</w:t>
            </w:r>
            <w:r>
              <w:rPr>
                <w:rFonts w:hint="eastAsia" w:ascii="仿宋_GB2312" w:eastAsia="仿宋_GB2312"/>
                <w:sz w:val="24"/>
              </w:rPr>
              <w:t>数量</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lang w:eastAsia="zh-CN"/>
              </w:rPr>
              <w:t>制作宣传片</w:t>
            </w:r>
            <w:r>
              <w:rPr>
                <w:rFonts w:hint="eastAsia" w:ascii="仿宋_GB2312" w:eastAsia="仿宋_GB2312"/>
                <w:sz w:val="24"/>
              </w:rPr>
              <w:t>数量</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质量指标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时效指标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项目完成时限</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年年底完成</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成本指标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资金完成率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预算资金完成率</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效果</w:t>
            </w:r>
          </w:p>
        </w:tc>
        <w:tc>
          <w:tcPr>
            <w:tcW w:w="1023" w:type="dxa"/>
          </w:tcPr>
          <w:p>
            <w:pPr>
              <w:spacing w:line="240" w:lineRule="auto"/>
              <w:rPr>
                <w:rFonts w:ascii="仿宋_GB2312" w:eastAsia="仿宋_GB2312"/>
                <w:sz w:val="24"/>
              </w:rPr>
            </w:pPr>
            <w:r>
              <w:rPr>
                <w:rFonts w:hint="eastAsia" w:ascii="仿宋_GB2312" w:eastAsia="仿宋_GB2312"/>
                <w:sz w:val="24"/>
              </w:rPr>
              <w:t>可持续影响指标</w:t>
            </w:r>
          </w:p>
        </w:tc>
        <w:tc>
          <w:tcPr>
            <w:tcW w:w="1359" w:type="dxa"/>
          </w:tcPr>
          <w:p>
            <w:pPr>
              <w:spacing w:line="240" w:lineRule="auto"/>
              <w:rPr>
                <w:rFonts w:ascii="仿宋_GB2312" w:eastAsia="仿宋_GB2312"/>
                <w:sz w:val="24"/>
              </w:rPr>
            </w:pPr>
            <w:r>
              <w:rPr>
                <w:rFonts w:hint="eastAsia" w:ascii="仿宋_GB2312" w:eastAsia="仿宋_GB2312"/>
                <w:sz w:val="24"/>
              </w:rPr>
              <w:t>长期使用性</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有利于宣传遵化</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经济效益指标</w:t>
            </w:r>
          </w:p>
        </w:tc>
        <w:tc>
          <w:tcPr>
            <w:tcW w:w="1359" w:type="dxa"/>
          </w:tcPr>
          <w:p>
            <w:pPr>
              <w:spacing w:line="240" w:lineRule="auto"/>
              <w:rPr>
                <w:rFonts w:ascii="仿宋_GB2312" w:eastAsia="仿宋_GB2312"/>
                <w:sz w:val="24"/>
              </w:rPr>
            </w:pPr>
            <w:r>
              <w:rPr>
                <w:rFonts w:hint="eastAsia" w:ascii="仿宋_GB2312" w:eastAsia="仿宋_GB2312"/>
                <w:sz w:val="24"/>
              </w:rPr>
              <w:t>经济投入增长</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国民经济增长提高</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社会效益指标</w:t>
            </w:r>
          </w:p>
        </w:tc>
        <w:tc>
          <w:tcPr>
            <w:tcW w:w="1359" w:type="dxa"/>
          </w:tcPr>
          <w:p>
            <w:pPr>
              <w:spacing w:line="240" w:lineRule="auto"/>
              <w:rPr>
                <w:rFonts w:ascii="仿宋_GB2312" w:eastAsia="仿宋_GB2312"/>
                <w:sz w:val="24"/>
              </w:rPr>
            </w:pPr>
            <w:r>
              <w:rPr>
                <w:rFonts w:hint="eastAsia" w:ascii="仿宋_GB2312" w:eastAsia="仿宋_GB2312"/>
                <w:sz w:val="24"/>
              </w:rPr>
              <w:t>社会稳定水平</w:t>
            </w:r>
          </w:p>
        </w:tc>
        <w:tc>
          <w:tcPr>
            <w:tcW w:w="2890" w:type="dxa"/>
          </w:tcPr>
          <w:p>
            <w:pPr>
              <w:spacing w:line="240" w:lineRule="auto"/>
              <w:rPr>
                <w:rFonts w:ascii="仿宋_GB2312" w:eastAsia="仿宋_GB2312"/>
                <w:sz w:val="24"/>
              </w:rPr>
            </w:pPr>
            <w:r>
              <w:rPr>
                <w:rFonts w:hint="eastAsia" w:ascii="仿宋_GB2312" w:eastAsia="仿宋_GB2312"/>
                <w:sz w:val="24"/>
              </w:rPr>
              <w:t>有效保障相关业务、工作等开展的业务次数占总业务量的比率</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生态效益指标</w:t>
            </w:r>
          </w:p>
        </w:tc>
        <w:tc>
          <w:tcPr>
            <w:tcW w:w="1359" w:type="dxa"/>
          </w:tcPr>
          <w:p>
            <w:pPr>
              <w:spacing w:line="240" w:lineRule="auto"/>
              <w:rPr>
                <w:rFonts w:ascii="仿宋_GB2312" w:eastAsia="仿宋_GB2312"/>
                <w:sz w:val="24"/>
              </w:rPr>
            </w:pPr>
            <w:r>
              <w:rPr>
                <w:rFonts w:hint="eastAsia" w:ascii="仿宋_GB2312" w:eastAsia="仿宋_GB2312"/>
                <w:sz w:val="24"/>
              </w:rPr>
              <w:t>达到绿色环保</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生态环境达标</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服务的意向满意度指标</w:t>
            </w:r>
          </w:p>
        </w:tc>
        <w:tc>
          <w:tcPr>
            <w:tcW w:w="1359" w:type="dxa"/>
          </w:tcPr>
          <w:p>
            <w:pPr>
              <w:spacing w:line="240" w:lineRule="auto"/>
              <w:rPr>
                <w:rFonts w:ascii="仿宋_GB2312" w:eastAsia="仿宋_GB2312"/>
                <w:sz w:val="24"/>
              </w:rPr>
            </w:pPr>
            <w:r>
              <w:rPr>
                <w:rFonts w:hint="eastAsia" w:ascii="仿宋_GB2312" w:eastAsia="仿宋_GB2312"/>
                <w:sz w:val="24"/>
              </w:rPr>
              <w:t>群众满意度</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r>
              <w:rPr>
                <w:rFonts w:hint="eastAsia" w:ascii="仿宋_GB2312" w:eastAsia="仿宋_GB2312"/>
                <w:sz w:val="24"/>
              </w:rPr>
              <w:t>总分</w:t>
            </w:r>
          </w:p>
        </w:tc>
        <w:tc>
          <w:tcPr>
            <w:tcW w:w="1023" w:type="dxa"/>
          </w:tcPr>
          <w:p>
            <w:pPr>
              <w:spacing w:line="240" w:lineRule="auto"/>
              <w:rPr>
                <w:rFonts w:ascii="仿宋_GB2312" w:eastAsia="仿宋_GB2312"/>
                <w:sz w:val="24"/>
              </w:rPr>
            </w:pPr>
          </w:p>
        </w:tc>
        <w:tc>
          <w:tcPr>
            <w:tcW w:w="1359" w:type="dxa"/>
          </w:tcPr>
          <w:p>
            <w:pPr>
              <w:spacing w:line="240" w:lineRule="auto"/>
              <w:rPr>
                <w:rFonts w:ascii="仿宋_GB2312" w:eastAsia="仿宋_GB2312"/>
                <w:sz w:val="24"/>
              </w:rPr>
            </w:pPr>
          </w:p>
        </w:tc>
        <w:tc>
          <w:tcPr>
            <w:tcW w:w="2890" w:type="dxa"/>
          </w:tcPr>
          <w:p>
            <w:pPr>
              <w:spacing w:line="240" w:lineRule="auto"/>
              <w:rPr>
                <w:rFonts w:ascii="仿宋_GB2312" w:eastAsia="仿宋_GB2312"/>
                <w:sz w:val="24"/>
              </w:rPr>
            </w:pPr>
          </w:p>
        </w:tc>
        <w:tc>
          <w:tcPr>
            <w:tcW w:w="3539" w:type="dxa"/>
          </w:tcPr>
          <w:p>
            <w:pPr>
              <w:spacing w:line="240" w:lineRule="auto"/>
              <w:rPr>
                <w:rFonts w:ascii="仿宋_GB2312" w:eastAsia="仿宋_GB2312"/>
                <w:sz w:val="24"/>
              </w:rPr>
            </w:pP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99</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采用查阅资料、实地检查等多种评价方法相结合的综合评价方法。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按照单位内部职责分工,成立了有关业务、财务人员的评价工作小组,评价工作组202</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年4月</w:t>
      </w:r>
      <w:r>
        <w:rPr>
          <w:rFonts w:hint="eastAsia" w:ascii="方正仿宋简体" w:hAnsi="方正仿宋简体" w:eastAsia="方正仿宋简体" w:cs="方正仿宋简体"/>
          <w:szCs w:val="32"/>
          <w:lang w:val="en-US" w:eastAsia="zh-CN"/>
        </w:rPr>
        <w:t>12</w:t>
      </w:r>
      <w:r>
        <w:rPr>
          <w:rFonts w:hint="eastAsia" w:ascii="方正仿宋简体" w:hAnsi="方正仿宋简体" w:eastAsia="方正仿宋简体" w:cs="方正仿宋简体"/>
          <w:szCs w:val="32"/>
        </w:rPr>
        <w:t>日至2022年4月1</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1.评价工作组收集相关资料。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Cs w:val="32"/>
        </w:rPr>
        <w:t>根据调研结果和收集资料进行综合分析,综合评定绩效等</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级。</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Cs w:val="32"/>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圆满完成了202</w:t>
      </w:r>
      <w:r>
        <w:rPr>
          <w:rFonts w:hint="eastAsia" w:ascii="方正仿宋简体" w:hAnsi="方正仿宋简体" w:eastAsia="方正仿宋简体" w:cs="方正仿宋简体"/>
          <w:szCs w:val="32"/>
          <w:lang w:val="en-US" w:eastAsia="zh-CN"/>
        </w:rPr>
        <w:t>2</w:t>
      </w:r>
      <w:r>
        <w:rPr>
          <w:rFonts w:hint="eastAsia" w:ascii="方正仿宋简体" w:hAnsi="方正仿宋简体" w:eastAsia="方正仿宋简体" w:cs="方正仿宋简体"/>
          <w:szCs w:val="32"/>
        </w:rPr>
        <w:t>年部门工作计划和上级部门下达的各项工作目标,为全市宣传文化事业发展起到积极推动作用。该项目完成年初绩效目标,切实发挥了财政资金的使用效果。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(一)投入指标评价分析情况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1、项目目标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2、决策过程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决策依据,是指项目是否符合部门年度工作计划，是否根据需要制定中长期实施规划。项目符合部门年度工作计划，根据需要制定中长期实施规划。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决策程序,是指项目是否符合申报条件,申报、批复程序是否符合相关管理办法,项目调整是否履行相应手续。项目符合申报条件，申报批复程序符合相关管理办法，项目调整履行相应手续。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(二)项目评价分析情况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2、财务管理,是指资金管理、费用支出等制度是否健全,是否严格执行,会计核算是否合规。财务管理制度健全,严格执行各项财务制度,会计核算规范。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组织机构,是指机构组织是否健全,分工是否明确。机构组织健全,分工明确。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4、管理制度,是指是否建立</w:t>
      </w:r>
      <w:r>
        <w:rPr>
          <w:rFonts w:hint="eastAsia" w:ascii="方正仿宋简体" w:hAnsi="方正仿宋简体" w:eastAsia="方正仿宋简体" w:cs="方正仿宋简体"/>
          <w:szCs w:val="32"/>
          <w:lang w:eastAsia="zh-CN"/>
        </w:rPr>
        <w:t>健全</w:t>
      </w:r>
      <w:r>
        <w:rPr>
          <w:rFonts w:hint="eastAsia" w:ascii="方正仿宋简体" w:hAnsi="方正仿宋简体" w:eastAsia="方正仿宋简体" w:cs="方正仿宋简体"/>
          <w:szCs w:val="32"/>
        </w:rPr>
        <w:t>项目管理制度；是否严格执行相关项目管理制度。管理制度完善,建立健全项目管理制度,严格执行相关项目管理制度.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所以该项目得3分。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完成</w:t>
      </w:r>
      <w:r>
        <w:rPr>
          <w:rFonts w:hint="eastAsia" w:ascii="方正仿宋简体" w:hAnsi="方正仿宋简体" w:eastAsia="方正仿宋简体" w:cs="方正仿宋简体"/>
          <w:szCs w:val="32"/>
          <w:lang w:eastAsia="zh-CN"/>
        </w:rPr>
        <w:t>制作宣传片</w:t>
      </w:r>
      <w:r>
        <w:rPr>
          <w:rFonts w:hint="eastAsia" w:ascii="方正仿宋简体" w:hAnsi="方正仿宋简体" w:eastAsia="方正仿宋简体" w:cs="方正仿宋简体"/>
          <w:szCs w:val="32"/>
        </w:rPr>
        <w:t>数量。达到预期质量目标情况，达到优良水平。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全部达到预期质量目标情况的100%，达到优良水平。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资金支持率,按照程序及时支出100%,达到优良水平。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预算资金财政投入100%,预算资金完成率达到财政部门要求,达到优良水平。所以项目指标得分10分。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(四)项目效果指标评价分析情况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 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社会稳定水平=5%,达到优良水平。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可以长期使用,使用率100%,提高文化旅游服务能力,有利于业务开展，达到优良水平。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带动经济增长=5%,达到优良水平。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达到绿色产业标准100%,对工作环境的改善程度,达到优良水平。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(5)服务对象满意度指标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受益群体满意度,领导干部科员中,满意和较满意的人数占全部调查人数的比率，达到优良水平。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认真贯彻落实绩效管理办法，主要领导亲自谋划督导并落实,把预算绩效管理纳入整体工作，把财政项目支出绩效自评工作列入重要议事日程，做实做好。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rPr>
          <w:rFonts w:ascii="仿宋_GB2312" w:eastAsia="仿宋_GB2312"/>
          <w:szCs w:val="32"/>
        </w:rPr>
      </w:pPr>
      <w:r>
        <w:rPr>
          <w:rFonts w:hint="eastAsia" w:ascii="仿宋_GB2312" w:eastAsia="仿宋_GB2312"/>
          <w:szCs w:val="32"/>
        </w:rPr>
        <w:t>无建议。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Cs/>
          <w:szCs w:val="32"/>
        </w:rPr>
      </w:pPr>
      <w:r>
        <w:rPr>
          <w:rFonts w:hint="eastAsia" w:ascii="方正黑体简体" w:hAnsi="方正黑体简体" w:eastAsia="方正黑体简体" w:cs="方正黑体简体"/>
          <w:szCs w:val="32"/>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ascii="仿宋_GB2312" w:eastAsia="仿宋_GB2312"/>
          <w:szCs w:val="32"/>
        </w:rPr>
      </w:pPr>
      <w:r>
        <w:rPr>
          <w:rFonts w:hint="eastAsia" w:ascii="仿宋_GB2312" w:eastAsia="仿宋_GB2312"/>
          <w:szCs w:val="32"/>
        </w:rPr>
        <w:t xml:space="preserve">  </w:t>
      </w:r>
      <w:r>
        <w:rPr>
          <w:rFonts w:hint="eastAsia" w:ascii="黑体" w:hAnsi="黑体" w:eastAsia="黑体" w:cs="黑体"/>
          <w:szCs w:val="32"/>
        </w:rPr>
        <w:t xml:space="preserve">  </w:t>
      </w:r>
      <w:r>
        <w:rPr>
          <w:rFonts w:hint="eastAsia" w:ascii="黑体" w:hAnsi="黑体" w:eastAsia="黑体" w:cs="黑体"/>
          <w:szCs w:val="32"/>
          <w:lang w:val="en-US" w:eastAsia="zh-CN"/>
        </w:rPr>
        <w:t xml:space="preserve">   </w:t>
      </w:r>
      <w:r>
        <w:rPr>
          <w:rFonts w:hint="eastAsia" w:ascii="仿宋_GB2312" w:eastAsia="仿宋_GB2312"/>
          <w:szCs w:val="32"/>
        </w:rPr>
        <w:t xml:space="preserve"> 无。</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tbl>
      <w:tblPr>
        <w:tblStyle w:val="5"/>
        <w:tblpPr w:leftFromText="180" w:rightFromText="180" w:vertAnchor="text" w:horzAnchor="page" w:tblpX="1450" w:tblpY="209"/>
        <w:tblOverlap w:val="never"/>
        <w:tblW w:w="9760" w:type="dxa"/>
        <w:tblInd w:w="0" w:type="dxa"/>
        <w:tblLayout w:type="fixed"/>
        <w:tblCellMar>
          <w:top w:w="0" w:type="dxa"/>
          <w:left w:w="108" w:type="dxa"/>
          <w:bottom w:w="0" w:type="dxa"/>
          <w:right w:w="108" w:type="dxa"/>
        </w:tblCellMar>
      </w:tblPr>
      <w:tblGrid>
        <w:gridCol w:w="588"/>
        <w:gridCol w:w="1088"/>
        <w:gridCol w:w="1550"/>
        <w:gridCol w:w="184"/>
        <w:gridCol w:w="1134"/>
        <w:gridCol w:w="284"/>
        <w:gridCol w:w="850"/>
        <w:gridCol w:w="1065"/>
        <w:gridCol w:w="69"/>
        <w:gridCol w:w="709"/>
        <w:gridCol w:w="851"/>
        <w:gridCol w:w="1388"/>
      </w:tblGrid>
      <w:tr>
        <w:tblPrEx>
          <w:tblCellMar>
            <w:top w:w="0" w:type="dxa"/>
            <w:left w:w="108" w:type="dxa"/>
            <w:bottom w:w="0" w:type="dxa"/>
            <w:right w:w="108" w:type="dxa"/>
          </w:tblCellMar>
        </w:tblPrEx>
        <w:trPr>
          <w:trHeight w:val="346" w:hRule="exact"/>
        </w:trPr>
        <w:tc>
          <w:tcPr>
            <w:tcW w:w="9760" w:type="dxa"/>
            <w:gridSpan w:val="12"/>
            <w:tcBorders>
              <w:top w:val="nil"/>
              <w:left w:val="nil"/>
              <w:bottom w:val="nil"/>
              <w:right w:val="nil"/>
            </w:tcBorders>
            <w:vAlign w:val="center"/>
          </w:tcPr>
          <w:p>
            <w:pPr>
              <w:widowControl/>
              <w:spacing w:line="320" w:lineRule="exact"/>
              <w:jc w:val="center"/>
              <w:rPr>
                <w:rFonts w:hint="eastAsia" w:ascii="方正黑体简体" w:hAnsi="方正黑体简体" w:eastAsia="方正黑体简体" w:cs="方正黑体简体"/>
                <w:b/>
                <w:bCs/>
                <w:kern w:val="0"/>
                <w:sz w:val="32"/>
                <w:szCs w:val="32"/>
              </w:rPr>
            </w:pPr>
            <w:r>
              <w:rPr>
                <w:rFonts w:hint="eastAsia" w:ascii="方正黑体简体" w:hAnsi="方正黑体简体" w:eastAsia="方正黑体简体" w:cs="方正黑体简体"/>
                <w:b/>
                <w:bCs/>
                <w:kern w:val="0"/>
                <w:sz w:val="32"/>
                <w:szCs w:val="32"/>
              </w:rPr>
              <w:t>202</w:t>
            </w:r>
            <w:r>
              <w:rPr>
                <w:rFonts w:hint="eastAsia" w:ascii="方正黑体简体" w:hAnsi="方正黑体简体" w:eastAsia="方正黑体简体" w:cs="方正黑体简体"/>
                <w:b/>
                <w:bCs/>
                <w:kern w:val="0"/>
                <w:sz w:val="32"/>
                <w:szCs w:val="32"/>
                <w:lang w:val="en-US" w:eastAsia="zh-CN"/>
              </w:rPr>
              <w:t>2</w:t>
            </w:r>
            <w:r>
              <w:rPr>
                <w:rFonts w:hint="eastAsia" w:ascii="方正黑体简体" w:hAnsi="方正黑体简体" w:eastAsia="方正黑体简体" w:cs="方正黑体简体"/>
                <w:b/>
                <w:bCs/>
                <w:kern w:val="0"/>
                <w:sz w:val="32"/>
                <w:szCs w:val="32"/>
              </w:rPr>
              <w:t>年度项目支出绩效自评表</w:t>
            </w:r>
          </w:p>
          <w:p>
            <w:pPr>
              <w:widowControl/>
              <w:spacing w:line="320" w:lineRule="exact"/>
              <w:jc w:val="center"/>
              <w:rPr>
                <w:rFonts w:ascii="宋体" w:hAnsi="宋体" w:cs="宋体"/>
                <w:b/>
                <w:bCs/>
                <w:kern w:val="0"/>
                <w:sz w:val="24"/>
              </w:rPr>
            </w:pPr>
          </w:p>
          <w:p>
            <w:pPr>
              <w:widowControl/>
              <w:spacing w:line="320" w:lineRule="exact"/>
              <w:jc w:val="center"/>
              <w:rPr>
                <w:rFonts w:ascii="宋体" w:hAnsi="宋体" w:cs="宋体"/>
                <w:b/>
                <w:bCs/>
                <w:kern w:val="0"/>
                <w:sz w:val="24"/>
              </w:rPr>
            </w:pPr>
          </w:p>
        </w:tc>
      </w:tr>
      <w:tr>
        <w:tblPrEx>
          <w:tblCellMar>
            <w:top w:w="0" w:type="dxa"/>
            <w:left w:w="108" w:type="dxa"/>
            <w:bottom w:w="0" w:type="dxa"/>
            <w:right w:w="108" w:type="dxa"/>
          </w:tblCellMar>
        </w:tblPrEx>
        <w:trPr>
          <w:trHeight w:val="474" w:hRule="atLeast"/>
        </w:trPr>
        <w:tc>
          <w:tcPr>
            <w:tcW w:w="9760" w:type="dxa"/>
            <w:gridSpan w:val="12"/>
            <w:tcBorders>
              <w:top w:val="nil"/>
              <w:left w:val="nil"/>
              <w:bottom w:val="nil"/>
              <w:right w:val="nil"/>
            </w:tcBorders>
          </w:tcPr>
          <w:p>
            <w:pPr>
              <w:widowControl/>
              <w:wordWrap w:val="0"/>
              <w:jc w:val="right"/>
              <w:rPr>
                <w:rFonts w:hint="eastAsia"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                      金额：万元</w:t>
            </w:r>
          </w:p>
        </w:tc>
      </w:tr>
      <w:tr>
        <w:tblPrEx>
          <w:tblCellMar>
            <w:top w:w="0" w:type="dxa"/>
            <w:left w:w="108" w:type="dxa"/>
            <w:bottom w:w="0" w:type="dxa"/>
            <w:right w:w="108" w:type="dxa"/>
          </w:tblCellMar>
        </w:tblPrEx>
        <w:trPr>
          <w:trHeight w:val="414"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项目名称</w:t>
            </w:r>
          </w:p>
        </w:tc>
        <w:tc>
          <w:tcPr>
            <w:tcW w:w="8084"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单频网地面数字电视发射系统设备采购</w:t>
            </w:r>
          </w:p>
        </w:tc>
      </w:tr>
      <w:tr>
        <w:tblPrEx>
          <w:tblCellMar>
            <w:top w:w="0" w:type="dxa"/>
            <w:left w:w="108" w:type="dxa"/>
            <w:bottom w:w="0" w:type="dxa"/>
            <w:right w:w="108" w:type="dxa"/>
          </w:tblCellMar>
        </w:tblPrEx>
        <w:trPr>
          <w:trHeight w:val="567"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主管部门</w:t>
            </w:r>
          </w:p>
        </w:tc>
        <w:tc>
          <w:tcPr>
            <w:tcW w:w="400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实施单位</w:t>
            </w:r>
          </w:p>
        </w:tc>
        <w:tc>
          <w:tcPr>
            <w:tcW w:w="29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遵化市融媒体中心</w:t>
            </w:r>
          </w:p>
        </w:tc>
      </w:tr>
      <w:tr>
        <w:tblPrEx>
          <w:tblCellMar>
            <w:top w:w="0" w:type="dxa"/>
            <w:left w:w="108" w:type="dxa"/>
            <w:bottom w:w="0" w:type="dxa"/>
            <w:right w:w="108" w:type="dxa"/>
          </w:tblCellMar>
        </w:tblPrEx>
        <w:trPr>
          <w:trHeight w:val="567" w:hRule="exact"/>
        </w:trPr>
        <w:tc>
          <w:tcPr>
            <w:tcW w:w="16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项目资金</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（万元）</w:t>
            </w: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全年执行数</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执行率</w:t>
            </w: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r>
      <w:tr>
        <w:tblPrEx>
          <w:tblCellMar>
            <w:top w:w="0" w:type="dxa"/>
            <w:left w:w="108" w:type="dxa"/>
            <w:bottom w:w="0" w:type="dxa"/>
            <w:right w:w="108" w:type="dxa"/>
          </w:tblCellMar>
        </w:tblPrEx>
        <w:trPr>
          <w:trHeight w:val="382"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56.763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56.763</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val="en-US" w:eastAsia="zh-CN"/>
              </w:rPr>
              <w:t>100</w:t>
            </w:r>
            <w:r>
              <w:rPr>
                <w:rFonts w:hint="eastAsia" w:ascii="方正仿宋简体" w:hAnsi="方正仿宋简体" w:eastAsia="方正仿宋简体" w:cs="方正仿宋简体"/>
                <w:kern w:val="0"/>
                <w:sz w:val="24"/>
                <w:szCs w:val="24"/>
              </w:rPr>
              <w:t>%</w:t>
            </w: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10</w:t>
            </w:r>
          </w:p>
        </w:tc>
      </w:tr>
      <w:tr>
        <w:tblPrEx>
          <w:tblCellMar>
            <w:top w:w="0" w:type="dxa"/>
            <w:left w:w="108" w:type="dxa"/>
            <w:bottom w:w="0" w:type="dxa"/>
            <w:right w:w="108" w:type="dxa"/>
          </w:tblCellMar>
        </w:tblPrEx>
        <w:trPr>
          <w:trHeight w:val="567"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440"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440" w:hRule="exact"/>
        </w:trPr>
        <w:tc>
          <w:tcPr>
            <w:tcW w:w="16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7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3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r>
      <w:tr>
        <w:tblPrEx>
          <w:tblCellMar>
            <w:top w:w="0" w:type="dxa"/>
            <w:left w:w="108" w:type="dxa"/>
            <w:bottom w:w="0" w:type="dxa"/>
            <w:right w:w="108" w:type="dxa"/>
          </w:tblCellMar>
        </w:tblPrEx>
        <w:trPr>
          <w:trHeight w:val="386"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预期目标</w:t>
            </w:r>
          </w:p>
        </w:tc>
        <w:tc>
          <w:tcPr>
            <w:tcW w:w="408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实际完成情况综述</w:t>
            </w:r>
          </w:p>
        </w:tc>
      </w:tr>
      <w:tr>
        <w:tblPrEx>
          <w:tblCellMar>
            <w:top w:w="0" w:type="dxa"/>
            <w:left w:w="108" w:type="dxa"/>
            <w:bottom w:w="0" w:type="dxa"/>
            <w:right w:w="108" w:type="dxa"/>
          </w:tblCellMar>
        </w:tblPrEx>
        <w:trPr>
          <w:trHeight w:val="1045"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rPr>
            </w:pPr>
            <w:r>
              <w:rPr>
                <w:rFonts w:hint="eastAsia" w:ascii="仿宋" w:hAnsi="仿宋" w:eastAsia="仿宋" w:cs="仿宋"/>
                <w:b w:val="0"/>
                <w:bCs w:val="0"/>
                <w:i w:val="0"/>
                <w:iCs w:val="0"/>
                <w:caps w:val="0"/>
                <w:color w:val="000000"/>
                <w:spacing w:val="0"/>
                <w:sz w:val="24"/>
                <w:szCs w:val="24"/>
              </w:rPr>
              <w:t>能够实现遵化电视台节目在遵化市行政辖区内的数字无线覆盖，通过高清和标清方式为城乡广大人民群众提供高质量电视节目。</w:t>
            </w:r>
          </w:p>
        </w:tc>
        <w:tc>
          <w:tcPr>
            <w:tcW w:w="408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圆满完成了各项工作目标，达到了预期效果</w:t>
            </w:r>
          </w:p>
        </w:tc>
      </w:tr>
      <w:tr>
        <w:tblPrEx>
          <w:tblCellMar>
            <w:top w:w="0" w:type="dxa"/>
            <w:left w:w="108" w:type="dxa"/>
            <w:bottom w:w="0" w:type="dxa"/>
            <w:right w:w="108" w:type="dxa"/>
          </w:tblCellMar>
        </w:tblPrEx>
        <w:trPr>
          <w:trHeight w:val="873"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绩</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效</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指</w:t>
            </w:r>
            <w:r>
              <w:rPr>
                <w:rFonts w:hint="eastAsia" w:ascii="方正仿宋简体" w:hAnsi="方正仿宋简体" w:eastAsia="方正仿宋简体" w:cs="方正仿宋简体"/>
                <w:kern w:val="0"/>
                <w:sz w:val="24"/>
                <w:szCs w:val="24"/>
              </w:rPr>
              <w:br w:type="textWrapping"/>
            </w:r>
            <w:r>
              <w:rPr>
                <w:rFonts w:hint="eastAsia" w:ascii="方正仿宋简体" w:hAnsi="方正仿宋简体" w:eastAsia="方正仿宋简体" w:cs="方正仿宋简体"/>
                <w:kern w:val="0"/>
                <w:sz w:val="24"/>
                <w:szCs w:val="24"/>
              </w:rPr>
              <w:t>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一级指标</w:t>
            </w: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二级指标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指标值</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实际</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完成值</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分值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得分</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偏差原因分析及改进措施</w:t>
            </w:r>
          </w:p>
        </w:tc>
      </w:tr>
      <w:tr>
        <w:tblPrEx>
          <w:tblCellMar>
            <w:top w:w="0" w:type="dxa"/>
            <w:left w:w="108" w:type="dxa"/>
            <w:bottom w:w="0" w:type="dxa"/>
            <w:right w:w="108" w:type="dxa"/>
          </w:tblCellMar>
        </w:tblPrEx>
        <w:trPr>
          <w:trHeight w:val="7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产出指标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数量指标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kern w:val="0"/>
                <w:sz w:val="24"/>
                <w:szCs w:val="24"/>
                <w:lang w:eastAsia="zh-CN"/>
              </w:rPr>
              <w:t>建设数字电视发射系统数量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val="en-US" w:eastAsia="zh-CN"/>
              </w:rPr>
              <w:t>1</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val="en-US" w:eastAsia="zh-CN"/>
              </w:rPr>
              <w:t>1</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质量指标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宣传报道率（%）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时效指标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202</w:t>
            </w:r>
            <w:r>
              <w:rPr>
                <w:rFonts w:hint="eastAsia" w:ascii="方正仿宋简体" w:hAnsi="方正仿宋简体" w:eastAsia="方正仿宋简体" w:cs="方正仿宋简体"/>
                <w:kern w:val="0"/>
                <w:sz w:val="24"/>
                <w:szCs w:val="24"/>
                <w:lang w:val="en-US" w:eastAsia="zh-CN"/>
              </w:rPr>
              <w:t>2</w:t>
            </w:r>
            <w:r>
              <w:rPr>
                <w:rFonts w:hint="eastAsia" w:ascii="方正仿宋简体" w:hAnsi="方正仿宋简体" w:eastAsia="方正仿宋简体" w:cs="方正仿宋简体"/>
                <w:kern w:val="0"/>
                <w:sz w:val="24"/>
                <w:szCs w:val="24"/>
              </w:rPr>
              <w:t>年底</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成本指标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效益指标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经济效益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经济收入增长</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kern w:val="0"/>
                <w:sz w:val="24"/>
                <w:szCs w:val="24"/>
                <w:lang w:val="en-US" w:eastAsia="zh-CN"/>
              </w:rPr>
              <w:t>9</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社会稳定水平</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生态效益</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生态环保</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可持续影响指标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长期实用性</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c>
          <w:tcPr>
            <w:tcW w:w="1088" w:type="dxa"/>
            <w:tcBorders>
              <w:top w:val="nil"/>
              <w:left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满意度</w:t>
            </w:r>
          </w:p>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指标</w:t>
            </w:r>
          </w:p>
        </w:tc>
        <w:tc>
          <w:tcPr>
            <w:tcW w:w="15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服务对象满意度指标</w:t>
            </w:r>
          </w:p>
        </w:tc>
        <w:tc>
          <w:tcPr>
            <w:tcW w:w="160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指群众服务满意度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100%</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9</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674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预算执行率</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567" w:hRule="exact"/>
        </w:trPr>
        <w:tc>
          <w:tcPr>
            <w:tcW w:w="674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总分</w:t>
            </w:r>
          </w:p>
        </w:tc>
        <w:tc>
          <w:tcPr>
            <w:tcW w:w="7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rPr>
              <w:t>9</w:t>
            </w:r>
            <w:r>
              <w:rPr>
                <w:rFonts w:hint="eastAsia" w:ascii="方正仿宋简体" w:hAnsi="方正仿宋简体" w:eastAsia="方正仿宋简体" w:cs="方正仿宋简体"/>
                <w:color w:val="000000"/>
                <w:kern w:val="0"/>
                <w:sz w:val="24"/>
                <w:szCs w:val="24"/>
                <w:lang w:val="en-US" w:eastAsia="zh-CN"/>
              </w:rPr>
              <w:t>8</w:t>
            </w:r>
          </w:p>
        </w:tc>
        <w:tc>
          <w:tcPr>
            <w:tcW w:w="13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简体" w:hAnsi="方正仿宋简体" w:eastAsia="方正仿宋简体" w:cs="方正仿宋简体"/>
                <w:kern w:val="0"/>
                <w:sz w:val="24"/>
                <w:szCs w:val="24"/>
              </w:rPr>
            </w:pPr>
          </w:p>
        </w:tc>
      </w:tr>
    </w:tbl>
    <w:p>
      <w:pPr>
        <w:jc w:val="center"/>
        <w:outlineLvl w:val="0"/>
        <w:rPr>
          <w:rFonts w:hint="eastAsia"/>
          <w:sz w:val="21"/>
          <w:szCs w:val="21"/>
        </w:rPr>
      </w:pPr>
      <w:r>
        <w:rPr>
          <w:rFonts w:hint="eastAsia" w:ascii="方正仿宋简体" w:hAnsi="方正仿宋简体" w:eastAsia="方正仿宋简体" w:cs="方正仿宋简体"/>
          <w:sz w:val="24"/>
          <w:szCs w:val="24"/>
        </w:rPr>
        <w:t>注：其中预算执行率固定为10分，其中各项指标90分，总分100分。</w:t>
      </w:r>
    </w:p>
    <w:p>
      <w:pPr>
        <w:widowControl/>
        <w:jc w:val="center"/>
        <w:outlineLvl w:val="0"/>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单频网地面数字电视发射系统设备采购</w:t>
      </w:r>
    </w:p>
    <w:p>
      <w:pPr>
        <w:widowControl/>
        <w:jc w:val="center"/>
        <w:outlineLvl w:val="0"/>
        <w:rPr>
          <w:rFonts w:ascii="宋体" w:hAnsi="宋体" w:cs="宋体"/>
          <w:b/>
          <w:bCs/>
          <w:kern w:val="0"/>
          <w:sz w:val="44"/>
          <w:szCs w:val="44"/>
        </w:rPr>
      </w:pPr>
      <w:r>
        <w:rPr>
          <w:rFonts w:hint="eastAsia" w:ascii="宋体" w:hAnsi="宋体" w:cs="宋体"/>
          <w:b/>
          <w:bCs/>
          <w:kern w:val="0"/>
          <w:sz w:val="44"/>
          <w:szCs w:val="44"/>
        </w:rPr>
        <w:t>项目支出绩效自评报告</w:t>
      </w:r>
    </w:p>
    <w:p>
      <w:pPr>
        <w:spacing w:line="600" w:lineRule="exact"/>
        <w:outlineLvl w:val="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一、基本情况</w:t>
      </w:r>
    </w:p>
    <w:p>
      <w:pPr>
        <w:spacing w:line="600" w:lineRule="exact"/>
        <w:outlineLvl w:val="0"/>
        <w:rPr>
          <w:rFonts w:ascii="仿宋_GB2312" w:eastAsia="仿宋_GB2312"/>
          <w:szCs w:val="32"/>
        </w:rPr>
      </w:pPr>
      <w:r>
        <w:rPr>
          <w:rFonts w:hint="eastAsia" w:ascii="仿宋_GB2312" w:eastAsia="仿宋_GB2312"/>
          <w:szCs w:val="32"/>
        </w:rPr>
        <w:t>（一）项目概况</w:t>
      </w:r>
    </w:p>
    <w:p>
      <w:pPr>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i w:val="0"/>
          <w:iCs w:val="0"/>
          <w:caps w:val="0"/>
          <w:color w:val="000000"/>
          <w:spacing w:val="0"/>
          <w:sz w:val="32"/>
          <w:szCs w:val="32"/>
        </w:rPr>
        <w:t>单频网地面数字电视发射系统</w:t>
      </w:r>
      <w:r>
        <w:rPr>
          <w:rFonts w:hint="eastAsia" w:ascii="方正仿宋简体" w:hAnsi="方正仿宋简体" w:eastAsia="方正仿宋简体" w:cs="方正仿宋简体"/>
          <w:b w:val="0"/>
          <w:bCs w:val="0"/>
          <w:i w:val="0"/>
          <w:iCs w:val="0"/>
          <w:caps w:val="0"/>
          <w:color w:val="000000"/>
          <w:spacing w:val="0"/>
          <w:sz w:val="32"/>
          <w:szCs w:val="32"/>
          <w:lang w:eastAsia="zh-CN"/>
        </w:rPr>
        <w:t>主要</w:t>
      </w:r>
      <w:r>
        <w:rPr>
          <w:rFonts w:hint="eastAsia" w:ascii="方正仿宋简体" w:hAnsi="方正仿宋简体" w:eastAsia="方正仿宋简体" w:cs="方正仿宋简体"/>
          <w:b w:val="0"/>
          <w:bCs w:val="0"/>
          <w:i w:val="0"/>
          <w:iCs w:val="0"/>
          <w:caps w:val="0"/>
          <w:color w:val="000000"/>
          <w:spacing w:val="0"/>
          <w:sz w:val="32"/>
          <w:szCs w:val="32"/>
        </w:rPr>
        <w:t>包括信号传输、发射机系统、天馈线系统等。</w:t>
      </w:r>
    </w:p>
    <w:p>
      <w:pPr>
        <w:spacing w:line="600" w:lineRule="exact"/>
        <w:rPr>
          <w:rFonts w:ascii="仿宋_GB2312" w:eastAsia="仿宋_GB2312"/>
          <w:szCs w:val="32"/>
        </w:rPr>
      </w:pPr>
      <w:r>
        <w:rPr>
          <w:rFonts w:hint="eastAsia" w:ascii="仿宋_GB2312" w:eastAsia="仿宋_GB2312"/>
          <w:szCs w:val="32"/>
        </w:rPr>
        <w:t>（二）项目绩效目标。</w:t>
      </w:r>
    </w:p>
    <w:p>
      <w:pPr>
        <w:spacing w:line="600" w:lineRule="exact"/>
        <w:ind w:firstLine="960" w:firstLineChars="300"/>
        <w:outlineLvl w:val="0"/>
        <w:rPr>
          <w:rFonts w:hint="eastAsia" w:ascii="方正仿宋简体" w:hAnsi="方正仿宋简体" w:eastAsia="方正仿宋简体" w:cs="方正仿宋简体"/>
          <w:b w:val="0"/>
          <w:bCs w:val="0"/>
          <w:i w:val="0"/>
          <w:iCs w:val="0"/>
          <w:caps w:val="0"/>
          <w:color w:val="000000"/>
          <w:spacing w:val="0"/>
          <w:sz w:val="32"/>
          <w:szCs w:val="32"/>
        </w:rPr>
      </w:pPr>
      <w:r>
        <w:rPr>
          <w:rFonts w:hint="eastAsia" w:ascii="方正仿宋简体" w:hAnsi="方正仿宋简体" w:eastAsia="方正仿宋简体" w:cs="方正仿宋简体"/>
          <w:b w:val="0"/>
          <w:bCs w:val="0"/>
          <w:i w:val="0"/>
          <w:iCs w:val="0"/>
          <w:caps w:val="0"/>
          <w:color w:val="000000"/>
          <w:spacing w:val="0"/>
          <w:sz w:val="32"/>
          <w:szCs w:val="32"/>
        </w:rPr>
        <w:t>建设完成后，能够实现遵化电视台节目在遵化市行政辖区内的数字无线覆盖，通过高清和标清方式为城乡广大人民群众提供高质量电视节目</w:t>
      </w:r>
    </w:p>
    <w:p>
      <w:pPr>
        <w:spacing w:line="600" w:lineRule="exact"/>
        <w:outlineLvl w:val="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为加强项目绩效管理，提高财政资金使用效益和公共服务质量，对年初绩效目标指标的实现情况进行绩效自评。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1、绩效评价工作遵循全面覆盖、程序简便、依法依规公开透明的原则。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2、评价指标体系，具体每个指标得分情况详见下表。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p>
    <w:p>
      <w:pPr>
        <w:spacing w:line="600" w:lineRule="exact"/>
        <w:ind w:firstLine="640" w:firstLineChars="200"/>
        <w:rPr>
          <w:rFonts w:ascii="仿宋_GB2312" w:eastAsia="仿宋_GB2312"/>
          <w:szCs w:val="32"/>
        </w:rPr>
      </w:pPr>
    </w:p>
    <w:p>
      <w:pPr>
        <w:spacing w:line="600" w:lineRule="exact"/>
        <w:ind w:firstLine="640" w:firstLineChars="200"/>
        <w:rPr>
          <w:rFonts w:ascii="仿宋_GB2312" w:eastAsia="仿宋_GB2312"/>
          <w:szCs w:val="32"/>
        </w:rPr>
      </w:pPr>
    </w:p>
    <w:p>
      <w:pPr>
        <w:spacing w:line="600" w:lineRule="exact"/>
        <w:ind w:firstLine="640" w:firstLineChars="200"/>
        <w:rPr>
          <w:rFonts w:ascii="仿宋_GB2312" w:eastAsia="仿宋_GB2312"/>
          <w:szCs w:val="32"/>
        </w:rPr>
      </w:pPr>
    </w:p>
    <w:p>
      <w:pPr>
        <w:spacing w:line="600" w:lineRule="exact"/>
        <w:ind w:firstLine="640" w:firstLineChars="200"/>
        <w:rPr>
          <w:rFonts w:ascii="仿宋_GB2312" w:eastAsia="仿宋_GB2312"/>
          <w:szCs w:val="32"/>
        </w:rPr>
      </w:pPr>
    </w:p>
    <w:tbl>
      <w:tblPr>
        <w:tblStyle w:val="6"/>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023"/>
        <w:gridCol w:w="1359"/>
        <w:gridCol w:w="2890"/>
        <w:gridCol w:w="3539"/>
        <w:gridCol w:w="5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spacing w:line="240" w:lineRule="auto"/>
              <w:jc w:val="center"/>
              <w:rPr>
                <w:rFonts w:ascii="仿宋_GB2312" w:eastAsia="仿宋_GB2312"/>
                <w:sz w:val="24"/>
              </w:rPr>
            </w:pPr>
            <w:r>
              <w:rPr>
                <w:rFonts w:hint="eastAsia" w:ascii="仿宋_GB2312" w:eastAsia="仿宋_GB2312"/>
                <w:sz w:val="24"/>
              </w:rPr>
              <w:t>一级指标</w:t>
            </w: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二级指标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三级指标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指标解释</w:t>
            </w:r>
          </w:p>
        </w:tc>
        <w:tc>
          <w:tcPr>
            <w:tcW w:w="3539" w:type="dxa"/>
            <w:vAlign w:val="center"/>
          </w:tcPr>
          <w:p>
            <w:pPr>
              <w:spacing w:line="240" w:lineRule="auto"/>
              <w:jc w:val="center"/>
              <w:rPr>
                <w:rFonts w:ascii="仿宋_GB2312" w:eastAsia="仿宋_GB2312"/>
                <w:sz w:val="24"/>
              </w:rPr>
            </w:pPr>
            <w:r>
              <w:rPr>
                <w:rFonts w:hint="eastAsia" w:ascii="仿宋_GB2312" w:eastAsia="仿宋_GB2312"/>
                <w:sz w:val="24"/>
              </w:rPr>
              <w:t>评价标准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标准分</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项目目标</w:t>
            </w:r>
          </w:p>
        </w:tc>
        <w:tc>
          <w:tcPr>
            <w:tcW w:w="1359" w:type="dxa"/>
          </w:tcPr>
          <w:p>
            <w:pPr>
              <w:spacing w:line="240" w:lineRule="auto"/>
              <w:rPr>
                <w:rFonts w:ascii="仿宋_GB2312" w:eastAsia="仿宋_GB2312"/>
                <w:sz w:val="24"/>
              </w:rPr>
            </w:pPr>
            <w:r>
              <w:rPr>
                <w:rFonts w:hint="eastAsia" w:ascii="仿宋_GB2312" w:eastAsia="仿宋_GB2312"/>
                <w:sz w:val="24"/>
              </w:rPr>
              <w:t>目标内容</w:t>
            </w:r>
          </w:p>
        </w:tc>
        <w:tc>
          <w:tcPr>
            <w:tcW w:w="2890" w:type="dxa"/>
          </w:tcPr>
          <w:p>
            <w:pPr>
              <w:spacing w:line="240" w:lineRule="auto"/>
              <w:rPr>
                <w:rFonts w:ascii="仿宋_GB2312" w:eastAsia="仿宋_GB2312"/>
                <w:sz w:val="24"/>
              </w:rPr>
            </w:pPr>
            <w:r>
              <w:rPr>
                <w:rFonts w:hint="eastAsia" w:ascii="仿宋_GB2312" w:eastAsia="仿宋_GB2312"/>
                <w:sz w:val="24"/>
              </w:rPr>
              <w:t>目标是否明确、细化、量化</w:t>
            </w:r>
          </w:p>
        </w:tc>
        <w:tc>
          <w:tcPr>
            <w:tcW w:w="3539" w:type="dxa"/>
          </w:tcPr>
          <w:p>
            <w:pPr>
              <w:spacing w:line="240" w:lineRule="auto"/>
              <w:rPr>
                <w:rFonts w:ascii="仿宋_GB2312" w:eastAsia="仿宋_GB2312"/>
                <w:sz w:val="24"/>
              </w:rPr>
            </w:pPr>
            <w:r>
              <w:rPr>
                <w:rFonts w:hint="eastAsia" w:ascii="仿宋_GB2312" w:eastAsia="仿宋_GB2312"/>
                <w:sz w:val="24"/>
              </w:rPr>
              <w:t>目标明确（2分），目标细化（2分）、目标量化（1分）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rPr>
                <w:rFonts w:ascii="仿宋_GB2312" w:eastAsia="仿宋_GB2312"/>
                <w:sz w:val="24"/>
              </w:rPr>
            </w:pPr>
            <w:r>
              <w:rPr>
                <w:rFonts w:hint="eastAsia" w:ascii="仿宋_GB2312" w:eastAsia="仿宋_GB2312"/>
                <w:sz w:val="24"/>
              </w:rPr>
              <w:t>投入</w:t>
            </w: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决策过程</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决策依据</w:t>
            </w:r>
          </w:p>
        </w:tc>
        <w:tc>
          <w:tcPr>
            <w:tcW w:w="2890" w:type="dxa"/>
          </w:tcPr>
          <w:p>
            <w:pPr>
              <w:spacing w:line="240" w:lineRule="auto"/>
              <w:rPr>
                <w:rFonts w:ascii="仿宋_GB2312" w:eastAsia="仿宋_GB2312"/>
                <w:sz w:val="24"/>
              </w:rPr>
            </w:pPr>
            <w:r>
              <w:rPr>
                <w:rFonts w:hint="eastAsia" w:ascii="仿宋_GB2312" w:eastAsia="仿宋_GB2312"/>
                <w:sz w:val="24"/>
              </w:rPr>
              <w:t>项目是否符合部门年度工作计划；是否根据需要制定中长期实施规划</w:t>
            </w:r>
          </w:p>
        </w:tc>
        <w:tc>
          <w:tcPr>
            <w:tcW w:w="3539" w:type="dxa"/>
          </w:tcPr>
          <w:p>
            <w:pPr>
              <w:spacing w:line="240" w:lineRule="auto"/>
              <w:rPr>
                <w:rFonts w:ascii="仿宋_GB2312" w:eastAsia="仿宋_GB2312"/>
                <w:sz w:val="24"/>
              </w:rPr>
            </w:pPr>
            <w:r>
              <w:rPr>
                <w:rFonts w:hint="eastAsia" w:ascii="仿宋_GB2312" w:eastAsia="仿宋_GB2312"/>
                <w:sz w:val="24"/>
              </w:rPr>
              <w:t>项目符合经济社会发展规划和部门年度工作计划（3分），根据需要制定中长期实施规划（2分）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vAlign w:val="center"/>
          </w:tcPr>
          <w:p>
            <w:pPr>
              <w:spacing w:line="240" w:lineRule="auto"/>
              <w:jc w:val="center"/>
              <w:rPr>
                <w:rFonts w:ascii="仿宋_GB2312" w:eastAsia="仿宋_GB2312"/>
                <w:sz w:val="24"/>
              </w:rPr>
            </w:pP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决策程序</w:t>
            </w:r>
          </w:p>
        </w:tc>
        <w:tc>
          <w:tcPr>
            <w:tcW w:w="2890" w:type="dxa"/>
          </w:tcPr>
          <w:p>
            <w:pPr>
              <w:spacing w:line="240" w:lineRule="auto"/>
              <w:rPr>
                <w:rFonts w:ascii="仿宋_GB2312" w:eastAsia="仿宋_GB2312"/>
                <w:sz w:val="24"/>
              </w:rPr>
            </w:pPr>
            <w:r>
              <w:rPr>
                <w:rFonts w:hint="eastAsia" w:ascii="仿宋_GB2312" w:eastAsia="仿宋_GB2312"/>
                <w:sz w:val="24"/>
              </w:rPr>
              <w:t>项目是否符合申报条件；申报、批复程序是否符合相关管理办法；项目调整是否履行相应手续</w:t>
            </w:r>
          </w:p>
        </w:tc>
        <w:tc>
          <w:tcPr>
            <w:tcW w:w="3539" w:type="dxa"/>
          </w:tcPr>
          <w:p>
            <w:pPr>
              <w:spacing w:line="240" w:lineRule="auto"/>
              <w:rPr>
                <w:rFonts w:ascii="仿宋_GB2312" w:eastAsia="仿宋_GB2312"/>
                <w:sz w:val="24"/>
              </w:rPr>
            </w:pPr>
            <w:r>
              <w:rPr>
                <w:rFonts w:hint="eastAsia" w:ascii="仿宋_GB2312" w:eastAsia="仿宋_GB2312"/>
                <w:sz w:val="24"/>
              </w:rPr>
              <w:t>项目是否符合申报条件；（2分）申报、批复程序是否符合相关管理办法（2分）；项目调整是否履行相应手续（1分）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5</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过程</w:t>
            </w: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资金管理</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资金使用</w:t>
            </w:r>
          </w:p>
        </w:tc>
        <w:tc>
          <w:tcPr>
            <w:tcW w:w="2890" w:type="dxa"/>
          </w:tcPr>
          <w:p>
            <w:pPr>
              <w:spacing w:line="240" w:lineRule="auto"/>
              <w:rPr>
                <w:rFonts w:ascii="仿宋_GB2312" w:eastAsia="仿宋_GB2312"/>
                <w:sz w:val="24"/>
              </w:rPr>
            </w:pPr>
            <w:r>
              <w:rPr>
                <w:rFonts w:hint="eastAsia" w:ascii="仿宋_GB2312" w:eastAsia="仿宋_GB2312"/>
                <w:sz w:val="24"/>
              </w:rPr>
              <w:t>是否存在支出依据不合规、虚列项目支出；是否存在截留、挤占、挪用项目资金情况;是否存在超标准开支情况</w:t>
            </w:r>
          </w:p>
        </w:tc>
        <w:tc>
          <w:tcPr>
            <w:tcW w:w="3539" w:type="dxa"/>
          </w:tcPr>
          <w:p>
            <w:pPr>
              <w:spacing w:line="240" w:lineRule="auto"/>
              <w:rPr>
                <w:rFonts w:ascii="仿宋_GB2312" w:eastAsia="仿宋_GB2312"/>
                <w:sz w:val="24"/>
              </w:rPr>
            </w:pPr>
            <w:r>
              <w:rPr>
                <w:rFonts w:hint="eastAsia" w:ascii="仿宋_GB2312" w:eastAsia="仿宋_GB2312"/>
                <w:sz w:val="24"/>
              </w:rPr>
              <w:t>虚列(套取)扣4分，支出依据不合规扣1分，挤占、挪用扣2分，超标准开支扣1分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tcPr>
          <w:p>
            <w:pPr>
              <w:spacing w:line="240" w:lineRule="auto"/>
              <w:rPr>
                <w:rFonts w:ascii="仿宋_GB2312" w:eastAsia="仿宋_GB2312"/>
                <w:sz w:val="24"/>
              </w:rPr>
            </w:pP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财务管理</w:t>
            </w:r>
          </w:p>
        </w:tc>
        <w:tc>
          <w:tcPr>
            <w:tcW w:w="2890" w:type="dxa"/>
          </w:tcPr>
          <w:p>
            <w:pPr>
              <w:spacing w:line="240" w:lineRule="auto"/>
              <w:rPr>
                <w:rFonts w:ascii="仿宋_GB2312" w:eastAsia="仿宋_GB2312"/>
                <w:sz w:val="24"/>
              </w:rPr>
            </w:pPr>
            <w:r>
              <w:rPr>
                <w:rFonts w:hint="eastAsia" w:ascii="仿宋_GB2312" w:eastAsia="仿宋_GB2312"/>
                <w:sz w:val="24"/>
              </w:rPr>
              <w:t>资金管理、费用支出等制度是否健全,是否严格执行;会计核算是否规范</w:t>
            </w:r>
          </w:p>
        </w:tc>
        <w:tc>
          <w:tcPr>
            <w:tcW w:w="3539" w:type="dxa"/>
          </w:tcPr>
          <w:p>
            <w:pPr>
              <w:spacing w:line="240" w:lineRule="auto"/>
              <w:rPr>
                <w:rFonts w:ascii="仿宋_GB2312" w:eastAsia="仿宋_GB2312"/>
                <w:sz w:val="24"/>
              </w:rPr>
            </w:pPr>
            <w:r>
              <w:rPr>
                <w:rFonts w:hint="eastAsia" w:ascii="仿宋_GB2312" w:eastAsia="仿宋_GB2312"/>
                <w:sz w:val="24"/>
              </w:rPr>
              <w:t>财务制度健全(2分)，严格执行制度(1分)，会计核算规范（1分）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restart"/>
            <w:vAlign w:val="center"/>
          </w:tcPr>
          <w:p>
            <w:pPr>
              <w:spacing w:line="240" w:lineRule="auto"/>
              <w:jc w:val="center"/>
              <w:rPr>
                <w:rFonts w:ascii="仿宋_GB2312" w:eastAsia="仿宋_GB2312"/>
                <w:sz w:val="24"/>
              </w:rPr>
            </w:pPr>
            <w:r>
              <w:rPr>
                <w:rFonts w:hint="eastAsia" w:ascii="仿宋_GB2312" w:eastAsia="仿宋_GB2312"/>
                <w:sz w:val="24"/>
              </w:rPr>
              <w:t>组织实施</w:t>
            </w:r>
          </w:p>
        </w:tc>
        <w:tc>
          <w:tcPr>
            <w:tcW w:w="1359" w:type="dxa"/>
          </w:tcPr>
          <w:p>
            <w:pPr>
              <w:spacing w:line="240" w:lineRule="auto"/>
              <w:rPr>
                <w:rFonts w:ascii="仿宋_GB2312" w:eastAsia="仿宋_GB2312"/>
                <w:sz w:val="24"/>
              </w:rPr>
            </w:pPr>
            <w:r>
              <w:rPr>
                <w:rFonts w:hint="eastAsia" w:ascii="仿宋_GB2312" w:eastAsia="仿宋_GB2312"/>
                <w:sz w:val="24"/>
              </w:rPr>
              <w:t>组织机构</w:t>
            </w:r>
          </w:p>
        </w:tc>
        <w:tc>
          <w:tcPr>
            <w:tcW w:w="2890" w:type="dxa"/>
          </w:tcPr>
          <w:p>
            <w:pPr>
              <w:spacing w:line="240" w:lineRule="auto"/>
              <w:rPr>
                <w:rFonts w:ascii="仿宋_GB2312" w:eastAsia="仿宋_GB2312"/>
                <w:sz w:val="24"/>
              </w:rPr>
            </w:pPr>
            <w:r>
              <w:rPr>
                <w:rFonts w:hint="eastAsia" w:ascii="仿宋_GB2312" w:eastAsia="仿宋_GB2312"/>
                <w:sz w:val="24"/>
              </w:rPr>
              <w:t>机构是否健全、分工是否明确</w:t>
            </w:r>
          </w:p>
        </w:tc>
        <w:tc>
          <w:tcPr>
            <w:tcW w:w="3539" w:type="dxa"/>
          </w:tcPr>
          <w:p>
            <w:pPr>
              <w:spacing w:line="240" w:lineRule="auto"/>
              <w:rPr>
                <w:rFonts w:ascii="仿宋_GB2312" w:eastAsia="仿宋_GB2312"/>
                <w:sz w:val="24"/>
              </w:rPr>
            </w:pPr>
            <w:r>
              <w:rPr>
                <w:rFonts w:hint="eastAsia" w:ascii="仿宋_GB2312" w:eastAsia="仿宋_GB2312"/>
                <w:sz w:val="24"/>
              </w:rPr>
              <w:t>机构健全。分工明确（4分）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4</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vMerge w:val="continue"/>
          </w:tcPr>
          <w:p>
            <w:pPr>
              <w:spacing w:line="240" w:lineRule="auto"/>
              <w:rPr>
                <w:rFonts w:ascii="仿宋_GB2312" w:eastAsia="仿宋_GB2312"/>
                <w:sz w:val="24"/>
              </w:rPr>
            </w:pPr>
          </w:p>
        </w:tc>
        <w:tc>
          <w:tcPr>
            <w:tcW w:w="1359" w:type="dxa"/>
          </w:tcPr>
          <w:p>
            <w:pPr>
              <w:spacing w:line="240" w:lineRule="auto"/>
              <w:rPr>
                <w:rFonts w:ascii="仿宋_GB2312" w:eastAsia="仿宋_GB2312"/>
                <w:sz w:val="24"/>
              </w:rPr>
            </w:pPr>
            <w:r>
              <w:rPr>
                <w:rFonts w:hint="eastAsia" w:ascii="仿宋_GB2312" w:eastAsia="仿宋_GB2312"/>
                <w:sz w:val="24"/>
              </w:rPr>
              <w:t>管理制度</w:t>
            </w:r>
          </w:p>
        </w:tc>
        <w:tc>
          <w:tcPr>
            <w:tcW w:w="2890" w:type="dxa"/>
          </w:tcPr>
          <w:p>
            <w:pPr>
              <w:spacing w:line="240" w:lineRule="auto"/>
              <w:rPr>
                <w:rFonts w:ascii="仿宋_GB2312" w:eastAsia="仿宋_GB2312"/>
                <w:sz w:val="24"/>
              </w:rPr>
            </w:pPr>
            <w:r>
              <w:rPr>
                <w:rFonts w:hint="eastAsia" w:ascii="仿宋_GB2312" w:eastAsia="仿宋_GB2312"/>
                <w:sz w:val="24"/>
              </w:rPr>
              <w:t>是否建立健全项目管理制度；是否严格执行相关项目管理制度</w:t>
            </w:r>
          </w:p>
        </w:tc>
        <w:tc>
          <w:tcPr>
            <w:tcW w:w="3539" w:type="dxa"/>
          </w:tcPr>
          <w:p>
            <w:pPr>
              <w:spacing w:line="240" w:lineRule="auto"/>
              <w:rPr>
                <w:rFonts w:ascii="仿宋_GB2312" w:eastAsia="仿宋_GB2312"/>
                <w:sz w:val="24"/>
              </w:rPr>
            </w:pPr>
            <w:r>
              <w:rPr>
                <w:rFonts w:hint="eastAsia" w:ascii="仿宋_GB2312" w:eastAsia="仿宋_GB2312"/>
                <w:sz w:val="24"/>
              </w:rPr>
              <w:t>建立健全项目管理制度（2分）；严格执行相关项目管理制度（1分）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3</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产出</w:t>
            </w: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数量指标</w:t>
            </w:r>
          </w:p>
        </w:tc>
        <w:tc>
          <w:tcPr>
            <w:tcW w:w="1359" w:type="dxa"/>
            <w:vAlign w:val="center"/>
          </w:tcPr>
          <w:p>
            <w:pPr>
              <w:spacing w:line="240" w:lineRule="auto"/>
              <w:rPr>
                <w:rFonts w:ascii="仿宋_GB2312" w:eastAsia="仿宋_GB2312"/>
                <w:sz w:val="24"/>
              </w:rPr>
            </w:pPr>
            <w:r>
              <w:rPr>
                <w:rFonts w:hint="eastAsia" w:ascii="仿宋_GB2312" w:eastAsia="仿宋_GB2312"/>
                <w:sz w:val="24"/>
                <w:lang w:eastAsia="zh-CN"/>
              </w:rPr>
              <w:t>建设发射系统</w:t>
            </w:r>
            <w:r>
              <w:rPr>
                <w:rFonts w:hint="eastAsia" w:ascii="仿宋_GB2312" w:eastAsia="仿宋_GB2312"/>
                <w:sz w:val="24"/>
              </w:rPr>
              <w:t>数量</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lang w:eastAsia="zh-CN"/>
              </w:rPr>
              <w:t>建设发射系统</w:t>
            </w:r>
            <w:r>
              <w:rPr>
                <w:rFonts w:hint="eastAsia" w:ascii="仿宋_GB2312" w:eastAsia="仿宋_GB2312"/>
                <w:sz w:val="24"/>
              </w:rPr>
              <w:t>数量</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质量指标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完成质量合格率</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时效指标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项目完成时限</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年年底完成</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spacing w:line="240" w:lineRule="auto"/>
              <w:jc w:val="center"/>
              <w:rPr>
                <w:rFonts w:ascii="仿宋_GB2312" w:eastAsia="仿宋_GB2312"/>
                <w:sz w:val="24"/>
              </w:rPr>
            </w:pPr>
          </w:p>
        </w:tc>
        <w:tc>
          <w:tcPr>
            <w:tcW w:w="1023" w:type="dxa"/>
            <w:vAlign w:val="center"/>
          </w:tcPr>
          <w:p>
            <w:pPr>
              <w:spacing w:line="240" w:lineRule="auto"/>
              <w:jc w:val="center"/>
              <w:rPr>
                <w:rFonts w:ascii="仿宋_GB2312" w:eastAsia="仿宋_GB2312"/>
                <w:sz w:val="24"/>
              </w:rPr>
            </w:pPr>
            <w:r>
              <w:rPr>
                <w:rFonts w:hint="eastAsia" w:ascii="仿宋_GB2312" w:eastAsia="仿宋_GB2312"/>
                <w:sz w:val="24"/>
              </w:rPr>
              <w:t>成本指标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资金完成率</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预算资金完成率</w:t>
            </w:r>
          </w:p>
        </w:tc>
        <w:tc>
          <w:tcPr>
            <w:tcW w:w="3539" w:type="dxa"/>
          </w:tcPr>
          <w:p>
            <w:pPr>
              <w:spacing w:line="240" w:lineRule="auto"/>
              <w:rPr>
                <w:rFonts w:ascii="仿宋_GB2312" w:eastAsia="仿宋_GB2312"/>
                <w:sz w:val="24"/>
              </w:rPr>
            </w:pPr>
            <w:r>
              <w:rPr>
                <w:rFonts w:hint="eastAsia" w:ascii="仿宋_GB2312" w:eastAsia="仿宋_GB2312"/>
                <w:sz w:val="24"/>
              </w:rPr>
              <w:t>完成100%得10分，完成80%以上得8分，完成70%以上得6分，完成60%以下得4分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spacing w:line="240" w:lineRule="auto"/>
              <w:jc w:val="center"/>
              <w:rPr>
                <w:rFonts w:ascii="仿宋_GB2312" w:eastAsia="仿宋_GB2312"/>
                <w:sz w:val="24"/>
              </w:rPr>
            </w:pPr>
            <w:r>
              <w:rPr>
                <w:rFonts w:hint="eastAsia" w:ascii="仿宋_GB2312" w:eastAsia="仿宋_GB2312"/>
                <w:sz w:val="24"/>
              </w:rPr>
              <w:t>效果</w:t>
            </w:r>
          </w:p>
        </w:tc>
        <w:tc>
          <w:tcPr>
            <w:tcW w:w="1023" w:type="dxa"/>
          </w:tcPr>
          <w:p>
            <w:pPr>
              <w:spacing w:line="240" w:lineRule="auto"/>
              <w:rPr>
                <w:rFonts w:ascii="仿宋_GB2312" w:eastAsia="仿宋_GB2312"/>
                <w:sz w:val="24"/>
              </w:rPr>
            </w:pPr>
            <w:r>
              <w:rPr>
                <w:rFonts w:hint="eastAsia" w:ascii="仿宋_GB2312" w:eastAsia="仿宋_GB2312"/>
                <w:sz w:val="24"/>
              </w:rPr>
              <w:t>可持续影响指标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长期使用性</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有利于宣传遵化</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经济效益指标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经济投入增长</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国民经济增长提高</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社会效益指标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社会稳定水平</w:t>
            </w:r>
          </w:p>
        </w:tc>
        <w:tc>
          <w:tcPr>
            <w:tcW w:w="2890" w:type="dxa"/>
          </w:tcPr>
          <w:p>
            <w:pPr>
              <w:spacing w:line="240" w:lineRule="auto"/>
              <w:rPr>
                <w:rFonts w:ascii="仿宋_GB2312" w:eastAsia="仿宋_GB2312"/>
                <w:sz w:val="24"/>
              </w:rPr>
            </w:pPr>
            <w:r>
              <w:rPr>
                <w:rFonts w:hint="eastAsia" w:ascii="仿宋_GB2312" w:eastAsia="仿宋_GB2312"/>
                <w:sz w:val="24"/>
              </w:rPr>
              <w:t>有效保障相关业务、工作等开展的业务次数占总业务量的比率</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生态效益指标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达到绿色环保</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生态环境达标</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p>
        </w:tc>
        <w:tc>
          <w:tcPr>
            <w:tcW w:w="1023" w:type="dxa"/>
          </w:tcPr>
          <w:p>
            <w:pPr>
              <w:spacing w:line="240" w:lineRule="auto"/>
              <w:rPr>
                <w:rFonts w:ascii="仿宋_GB2312" w:eastAsia="仿宋_GB2312"/>
                <w:sz w:val="24"/>
              </w:rPr>
            </w:pPr>
            <w:r>
              <w:rPr>
                <w:rFonts w:hint="eastAsia" w:ascii="仿宋_GB2312" w:eastAsia="仿宋_GB2312"/>
                <w:sz w:val="24"/>
              </w:rPr>
              <w:t>服务的意向满意度指标</w:t>
            </w:r>
          </w:p>
        </w:tc>
        <w:tc>
          <w:tcPr>
            <w:tcW w:w="1359"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2890" w:type="dxa"/>
            <w:vAlign w:val="center"/>
          </w:tcPr>
          <w:p>
            <w:pPr>
              <w:spacing w:line="240" w:lineRule="auto"/>
              <w:jc w:val="center"/>
              <w:rPr>
                <w:rFonts w:ascii="仿宋_GB2312" w:eastAsia="仿宋_GB2312"/>
                <w:sz w:val="24"/>
              </w:rPr>
            </w:pPr>
            <w:r>
              <w:rPr>
                <w:rFonts w:hint="eastAsia" w:ascii="仿宋_GB2312" w:eastAsia="仿宋_GB2312"/>
                <w:sz w:val="24"/>
              </w:rPr>
              <w:t>群众满意度</w:t>
            </w:r>
          </w:p>
        </w:tc>
        <w:tc>
          <w:tcPr>
            <w:tcW w:w="3539" w:type="dxa"/>
          </w:tcPr>
          <w:p>
            <w:pPr>
              <w:spacing w:line="240" w:lineRule="auto"/>
              <w:rPr>
                <w:rFonts w:ascii="仿宋_GB2312" w:eastAsia="仿宋_GB2312"/>
                <w:sz w:val="24"/>
              </w:rPr>
            </w:pPr>
            <w:r>
              <w:rPr>
                <w:rFonts w:hint="eastAsia" w:ascii="仿宋_GB2312" w:eastAsia="仿宋_GB2312"/>
                <w:sz w:val="24"/>
              </w:rPr>
              <w:t>完成100%得6分，完成90%以上得5分，完成80%以上得6分，完成80%以下得3分</w:t>
            </w: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6</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spacing w:line="240" w:lineRule="auto"/>
              <w:rPr>
                <w:rFonts w:ascii="仿宋_GB2312" w:eastAsia="仿宋_GB2312"/>
                <w:sz w:val="24"/>
              </w:rPr>
            </w:pPr>
            <w:r>
              <w:rPr>
                <w:rFonts w:hint="eastAsia" w:ascii="仿宋_GB2312" w:eastAsia="仿宋_GB2312"/>
                <w:sz w:val="24"/>
              </w:rPr>
              <w:t>总分</w:t>
            </w:r>
          </w:p>
        </w:tc>
        <w:tc>
          <w:tcPr>
            <w:tcW w:w="1023" w:type="dxa"/>
          </w:tcPr>
          <w:p>
            <w:pPr>
              <w:spacing w:line="240" w:lineRule="auto"/>
              <w:rPr>
                <w:rFonts w:ascii="仿宋_GB2312" w:eastAsia="仿宋_GB2312"/>
                <w:sz w:val="24"/>
              </w:rPr>
            </w:pPr>
          </w:p>
        </w:tc>
        <w:tc>
          <w:tcPr>
            <w:tcW w:w="1359" w:type="dxa"/>
          </w:tcPr>
          <w:p>
            <w:pPr>
              <w:spacing w:line="240" w:lineRule="auto"/>
              <w:rPr>
                <w:rFonts w:ascii="仿宋_GB2312" w:eastAsia="仿宋_GB2312"/>
                <w:sz w:val="24"/>
              </w:rPr>
            </w:pPr>
          </w:p>
        </w:tc>
        <w:tc>
          <w:tcPr>
            <w:tcW w:w="2890" w:type="dxa"/>
          </w:tcPr>
          <w:p>
            <w:pPr>
              <w:spacing w:line="240" w:lineRule="auto"/>
              <w:rPr>
                <w:rFonts w:ascii="仿宋_GB2312" w:eastAsia="仿宋_GB2312"/>
                <w:sz w:val="24"/>
              </w:rPr>
            </w:pPr>
          </w:p>
        </w:tc>
        <w:tc>
          <w:tcPr>
            <w:tcW w:w="3539" w:type="dxa"/>
          </w:tcPr>
          <w:p>
            <w:pPr>
              <w:spacing w:line="240" w:lineRule="auto"/>
              <w:rPr>
                <w:rFonts w:ascii="仿宋_GB2312" w:eastAsia="仿宋_GB2312"/>
                <w:sz w:val="24"/>
              </w:rPr>
            </w:pPr>
          </w:p>
        </w:tc>
        <w:tc>
          <w:tcPr>
            <w:tcW w:w="576" w:type="dxa"/>
            <w:vAlign w:val="center"/>
          </w:tcPr>
          <w:p>
            <w:pPr>
              <w:spacing w:line="240" w:lineRule="auto"/>
              <w:jc w:val="center"/>
              <w:rPr>
                <w:rFonts w:ascii="仿宋_GB2312" w:eastAsia="仿宋_GB2312"/>
                <w:sz w:val="24"/>
              </w:rPr>
            </w:pPr>
            <w:r>
              <w:rPr>
                <w:rFonts w:hint="eastAsia" w:ascii="仿宋_GB2312" w:eastAsia="仿宋_GB2312"/>
                <w:sz w:val="24"/>
              </w:rPr>
              <w:t>100</w:t>
            </w:r>
          </w:p>
        </w:tc>
        <w:tc>
          <w:tcPr>
            <w:tcW w:w="709" w:type="dxa"/>
            <w:vAlign w:val="center"/>
          </w:tcPr>
          <w:p>
            <w:pPr>
              <w:spacing w:line="240" w:lineRule="auto"/>
              <w:jc w:val="center"/>
              <w:rPr>
                <w:rFonts w:ascii="仿宋_GB2312" w:eastAsia="仿宋_GB2312"/>
                <w:sz w:val="24"/>
              </w:rPr>
            </w:pPr>
            <w:r>
              <w:rPr>
                <w:rFonts w:hint="eastAsia" w:ascii="仿宋_GB2312" w:eastAsia="仿宋_GB2312"/>
                <w:sz w:val="24"/>
              </w:rPr>
              <w:t>99</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采用查阅资料、实地检查等多种评价方法相结合的综合评价方法。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按照单位内部职责分工,成立了有关业务、财务人员的评价工作小组,评价工作组202</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年4月</w:t>
      </w:r>
      <w:r>
        <w:rPr>
          <w:rFonts w:hint="eastAsia" w:ascii="方正仿宋简体" w:hAnsi="方正仿宋简体" w:eastAsia="方正仿宋简体" w:cs="方正仿宋简体"/>
          <w:szCs w:val="32"/>
          <w:lang w:val="en-US" w:eastAsia="zh-CN"/>
        </w:rPr>
        <w:t>12</w:t>
      </w:r>
      <w:r>
        <w:rPr>
          <w:rFonts w:hint="eastAsia" w:ascii="方正仿宋简体" w:hAnsi="方正仿宋简体" w:eastAsia="方正仿宋简体" w:cs="方正仿宋简体"/>
          <w:szCs w:val="32"/>
        </w:rPr>
        <w:t>日至2022年4月1</w:t>
      </w:r>
      <w:r>
        <w:rPr>
          <w:rFonts w:hint="eastAsia" w:ascii="方正仿宋简体" w:hAnsi="方正仿宋简体" w:eastAsia="方正仿宋简体" w:cs="方正仿宋简体"/>
          <w:szCs w:val="32"/>
          <w:lang w:val="en-US" w:eastAsia="zh-CN"/>
        </w:rPr>
        <w:t>3</w:t>
      </w:r>
      <w:r>
        <w:rPr>
          <w:rFonts w:hint="eastAsia" w:ascii="方正仿宋简体" w:hAnsi="方正仿宋简体" w:eastAsia="方正仿宋简体" w:cs="方正仿宋简体"/>
          <w:szCs w:val="32"/>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1.评价工作组收集相关资料。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Cs w:val="32"/>
        </w:rPr>
        <w:t>根据调研结果和收集资料进行综合分析,综合评定绩效等</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级。</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Cs w:val="32"/>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圆满完成了202</w:t>
      </w:r>
      <w:r>
        <w:rPr>
          <w:rFonts w:hint="eastAsia" w:ascii="方正仿宋简体" w:hAnsi="方正仿宋简体" w:eastAsia="方正仿宋简体" w:cs="方正仿宋简体"/>
          <w:szCs w:val="32"/>
          <w:lang w:val="en-US" w:eastAsia="zh-CN"/>
        </w:rPr>
        <w:t>2</w:t>
      </w:r>
      <w:r>
        <w:rPr>
          <w:rFonts w:hint="eastAsia" w:ascii="方正仿宋简体" w:hAnsi="方正仿宋简体" w:eastAsia="方正仿宋简体" w:cs="方正仿宋简体"/>
          <w:szCs w:val="32"/>
        </w:rPr>
        <w:t>年部门工作计划和上级部门下达的各项工作目标,为全市宣传文化事业发展起到积极推动作用。该项目完成年初绩效目标,切实发挥了财政资金的使用效果。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(一)投入指标评价分析情况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1、项目目标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2、决策过程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决策依据,是指项目是否符合部门年度工作计划，是否根据需要制定中长期实施规划。项目符合部门年度工作计划，根据需要制定中长期实施规划。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决策程序,是指项目是否符合申报条件,申报、批复程序是否符合相关管理办法,项目调整是否履行相应手续。项目符合申报条件，申报批复程序符合相关管理办法，项目调整履行相应手续。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(二)项目评价分析情况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2、财务管理,是指资金管理、费用支出等制度是否健全,是否严格执行,会计核算是否合规。财务管理制度健全,严格执行各项财务制度,会计核算规范。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组织机构,是指机构组织是否健全,分工是否明确。机构组织健全,分工明确。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所以该项目得分4分。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4、管理制度,是指是否建立</w:t>
      </w:r>
      <w:r>
        <w:rPr>
          <w:rFonts w:hint="eastAsia" w:ascii="方正仿宋简体" w:hAnsi="方正仿宋简体" w:eastAsia="方正仿宋简体" w:cs="方正仿宋简体"/>
          <w:szCs w:val="32"/>
          <w:lang w:eastAsia="zh-CN"/>
        </w:rPr>
        <w:t>健全</w:t>
      </w:r>
      <w:r>
        <w:rPr>
          <w:rFonts w:hint="eastAsia" w:ascii="方正仿宋简体" w:hAnsi="方正仿宋简体" w:eastAsia="方正仿宋简体" w:cs="方正仿宋简体"/>
          <w:szCs w:val="32"/>
        </w:rPr>
        <w:t>项目管理制度；是否严格执行相关项目管理制度。管理制度完善,建立健全项目管理制度,严格执行相关项目管理制度.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所以该项目得3分。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lang w:eastAsia="zh-CN"/>
        </w:rPr>
        <w:t>建设发射系统</w:t>
      </w:r>
      <w:r>
        <w:rPr>
          <w:rFonts w:hint="eastAsia" w:ascii="方正仿宋简体" w:hAnsi="方正仿宋简体" w:eastAsia="方正仿宋简体" w:cs="方正仿宋简体"/>
          <w:szCs w:val="32"/>
        </w:rPr>
        <w:t>数量。达到预期质量目标情况，达到优良水平。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全部达到预期质量目标情况的100%，达到优良水平。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资金支持率,按照程序及时支出100%,达到优良水平。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4、成本指标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预算资金财政投入100%,预算资金完成率达到财政部门要求,达到优良水平。所以项目指标得分10分。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(四)项目效果指标评价分析情况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 社会效益指标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社会稳定水平=5%,达到优良水平。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(2)可持续影响指标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可以长期使用,使用率100%,提高文化旅游服务能力,有利于业务开展，达到优良水平。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(3)经济效益指标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带动经济增长=5%,达到优良水平。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（4)生态效益指标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达到绿色产业标准100%,对工作环境的改善程度,达到优良水平。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所以该项目得5分。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(5)服务对象满意度指标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受益群体满意度,领导干部科员中,满意和较满意的人数占全部调查人数的比率，达到优良水平。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所以该项目得6分。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Cs w:val="32"/>
        </w:rPr>
      </w:pPr>
      <w:r>
        <w:rPr>
          <w:rFonts w:hint="eastAsia" w:ascii="仿宋_GB2312" w:eastAsia="仿宋_GB2312"/>
          <w:szCs w:val="32"/>
        </w:rPr>
        <w:t>认真贯彻落实绩效管理办法，主要领导亲自谋划督导并落实,把预算绩效管理纳入整体工作，把财政项目支出绩效自评工作列入重要议事日程，做实做好。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rPr>
          <w:rFonts w:ascii="仿宋_GB2312" w:eastAsia="仿宋_GB2312"/>
          <w:szCs w:val="32"/>
        </w:rPr>
      </w:pPr>
      <w:r>
        <w:rPr>
          <w:rFonts w:hint="eastAsia" w:ascii="仿宋_GB2312" w:eastAsia="仿宋_GB2312"/>
          <w:szCs w:val="32"/>
        </w:rPr>
        <w:t>无建议。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bCs/>
          <w:szCs w:val="32"/>
        </w:rPr>
      </w:pPr>
      <w:r>
        <w:rPr>
          <w:rFonts w:hint="eastAsia" w:ascii="方正黑体简体" w:hAnsi="方正黑体简体" w:eastAsia="方正黑体简体" w:cs="方正黑体简体"/>
          <w:szCs w:val="32"/>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ascii="仿宋_GB2312" w:eastAsia="仿宋_GB2312"/>
          <w:szCs w:val="32"/>
        </w:rPr>
      </w:pPr>
      <w:r>
        <w:rPr>
          <w:rFonts w:hint="eastAsia" w:ascii="仿宋_GB2312" w:eastAsia="仿宋_GB2312"/>
          <w:szCs w:val="32"/>
        </w:rPr>
        <w:t xml:space="preserve">  </w:t>
      </w:r>
      <w:r>
        <w:rPr>
          <w:rFonts w:hint="eastAsia" w:ascii="黑体" w:hAnsi="黑体" w:eastAsia="黑体" w:cs="黑体"/>
          <w:szCs w:val="32"/>
        </w:rPr>
        <w:t xml:space="preserve">  </w:t>
      </w:r>
      <w:r>
        <w:rPr>
          <w:rFonts w:hint="eastAsia" w:ascii="黑体" w:hAnsi="黑体" w:eastAsia="黑体" w:cs="黑体"/>
          <w:szCs w:val="32"/>
          <w:lang w:val="en-US" w:eastAsia="zh-CN"/>
        </w:rPr>
        <w:t xml:space="preserve">   </w:t>
      </w:r>
      <w:r>
        <w:rPr>
          <w:rFonts w:hint="eastAsia" w:ascii="仿宋_GB2312" w:eastAsia="仿宋_GB2312"/>
          <w:szCs w:val="32"/>
        </w:rPr>
        <w:t xml:space="preserve"> 无。</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rPr>
          <w:sz w:val="21"/>
          <w:szCs w:val="21"/>
        </w:rPr>
      </w:pPr>
    </w:p>
    <w:p>
      <w:pPr>
        <w:rPr>
          <w:sz w:val="21"/>
          <w:szCs w:val="21"/>
        </w:rPr>
      </w:pPr>
    </w:p>
    <w:p>
      <w:pPr>
        <w:rPr>
          <w:sz w:val="21"/>
          <w:szCs w:val="21"/>
        </w:rPr>
      </w:pPr>
    </w:p>
    <w:p>
      <w:pPr>
        <w:rPr>
          <w:sz w:val="21"/>
          <w:szCs w:val="21"/>
        </w:rPr>
      </w:pPr>
    </w:p>
    <w:sectPr>
      <w:footerReference r:id="rId5" w:type="default"/>
      <w:pgSz w:w="11906" w:h="16838"/>
      <w:pgMar w:top="1383" w:right="1800" w:bottom="1327"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1388E"/>
    <w:multiLevelType w:val="singleLevel"/>
    <w:tmpl w:val="BC61388E"/>
    <w:lvl w:ilvl="0" w:tentative="0">
      <w:start w:val="4"/>
      <w:numFmt w:val="decimal"/>
      <w:suff w:val="space"/>
      <w:lvlText w:val="（%1)"/>
      <w:lvlJc w:val="left"/>
    </w:lvl>
  </w:abstractNum>
  <w:abstractNum w:abstractNumId="1">
    <w:nsid w:val="54D96011"/>
    <w:multiLevelType w:val="singleLevel"/>
    <w:tmpl w:val="54D96011"/>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2I3MTExZDk2YTEzYTBkMjliODMxODljNGNjYjcifQ=="/>
  </w:docVars>
  <w:rsids>
    <w:rsidRoot w:val="00000000"/>
    <w:rsid w:val="03386D20"/>
    <w:rsid w:val="06000BA8"/>
    <w:rsid w:val="06FE5D21"/>
    <w:rsid w:val="0BF20756"/>
    <w:rsid w:val="0C236989"/>
    <w:rsid w:val="0C281A9C"/>
    <w:rsid w:val="0D051782"/>
    <w:rsid w:val="0DAC26D0"/>
    <w:rsid w:val="112073C0"/>
    <w:rsid w:val="13263EA0"/>
    <w:rsid w:val="15B10F03"/>
    <w:rsid w:val="1780277D"/>
    <w:rsid w:val="18AF0036"/>
    <w:rsid w:val="1979761D"/>
    <w:rsid w:val="1D785C5D"/>
    <w:rsid w:val="20065C36"/>
    <w:rsid w:val="26EC25BF"/>
    <w:rsid w:val="3501552E"/>
    <w:rsid w:val="39F62C1A"/>
    <w:rsid w:val="3D0B22C9"/>
    <w:rsid w:val="4302604E"/>
    <w:rsid w:val="435B739A"/>
    <w:rsid w:val="44F97ED2"/>
    <w:rsid w:val="462C74D4"/>
    <w:rsid w:val="480B0C59"/>
    <w:rsid w:val="48780721"/>
    <w:rsid w:val="4E8A52B3"/>
    <w:rsid w:val="4FCE2766"/>
    <w:rsid w:val="5090463C"/>
    <w:rsid w:val="52A676B3"/>
    <w:rsid w:val="532E496A"/>
    <w:rsid w:val="56E62A8F"/>
    <w:rsid w:val="5EEA1EF1"/>
    <w:rsid w:val="5F335152"/>
    <w:rsid w:val="62DD4232"/>
    <w:rsid w:val="67704974"/>
    <w:rsid w:val="695C4A4F"/>
    <w:rsid w:val="6C7A34B6"/>
    <w:rsid w:val="6DD259C6"/>
    <w:rsid w:val="7285741A"/>
    <w:rsid w:val="7645060F"/>
    <w:rsid w:val="788D1CC8"/>
    <w:rsid w:val="795637EB"/>
    <w:rsid w:val="7A4127F2"/>
    <w:rsid w:val="7C845BFA"/>
    <w:rsid w:val="7D5C41D7"/>
    <w:rsid w:val="7ED6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otnote reference"/>
    <w:basedOn w:val="7"/>
    <w:qFormat/>
    <w:uiPriority w:val="0"/>
    <w:rPr>
      <w:vertAlign w:val="superscript"/>
    </w:r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17845</Words>
  <Characters>19354</Characters>
  <Lines>0</Lines>
  <Paragraphs>0</Paragraphs>
  <TotalTime>7</TotalTime>
  <ScaleCrop>false</ScaleCrop>
  <LinksUpToDate>false</LinksUpToDate>
  <CharactersWithSpaces>19509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2022-05-13T02:02:00Z</dcterms:created>
  <dc:creator>Administrator</dc:creator>
  <cp:lastModifiedBy>Administrator</cp:lastModifiedBy>
  <cp:lastPrinted>2022-05-18T01:55:00Z</cp:lastPrinted>
  <dcterms:modified xsi:type="dcterms:W3CDTF">2023-08-30T01:06:33Z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299CCFFA620941829CFCBE41C8478E86</vt:lpwstr>
  </property>
</Properties>
</file>