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2022年部门预算信息公开目录</w:t>
      </w:r>
    </w:p>
    <w:p>
      <w:pPr>
        <w:adjustRightInd w:val="0"/>
        <w:snapToGrid w:val="0"/>
        <w:spacing w:line="560" w:lineRule="atLeast"/>
        <w:ind w:firstLine="400" w:firstLineChars="100"/>
        <w:rPr>
          <w:rFonts w:hint="eastAsia" w:ascii="宋体" w:hAnsi="宋体" w:eastAsia="宋体-方正超大字符集" w:cs="宋体-方正超大字符集"/>
          <w:b/>
          <w:bCs/>
          <w:sz w:val="40"/>
          <w:szCs w:val="40"/>
        </w:rPr>
      </w:pPr>
    </w:p>
    <w:p>
      <w:pPr>
        <w:adjustRightInd w:val="0"/>
        <w:snapToGrid w:val="0"/>
        <w:spacing w:line="570" w:lineRule="exact"/>
        <w:ind w:firstLine="320" w:firstLineChars="100"/>
        <w:rPr>
          <w:rFonts w:hint="eastAsia" w:ascii="方正黑体简体" w:hAnsi="宋体" w:eastAsia="方正黑体简体" w:cs="仿宋_GB2312"/>
          <w:sz w:val="32"/>
          <w:szCs w:val="32"/>
        </w:rPr>
      </w:pPr>
      <w:r>
        <w:rPr>
          <w:rFonts w:hint="eastAsia" w:ascii="宋体" w:hAnsi="宋体" w:eastAsia="方正黑体简体" w:cs="仿宋_GB2312"/>
          <w:sz w:val="32"/>
          <w:szCs w:val="32"/>
        </w:rPr>
        <w:t xml:space="preserve">  一、</w:t>
      </w:r>
      <w:r>
        <w:rPr>
          <w:rFonts w:hint="eastAsia" w:ascii="方正黑体简体" w:hAnsi="宋体" w:eastAsia="方正黑体简体" w:cs="仿宋_GB2312"/>
          <w:sz w:val="32"/>
          <w:szCs w:val="32"/>
        </w:rPr>
        <w:t>2022年部门预算公开表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部门预算收支总表………………………………………………………………………………1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部门预算收入总表………………………………………………………………………………3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部门预算支出总表………………………………………………………………………………5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部门预算财政拨款收支总表……………………………………………………………………7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部门预算一般公共预算财政拨款支出表………………………………………………………9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部门预算一般公共预算财政拨款基本支出表…………………………………………………11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部门预算政府性基金预算财政拨款支出表……………………………………………………13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部门预算国有资本经营预算财政拨款支出表…………………………………………………14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部门预算财政拨款“三公”经费支出表………………………………………………………15</w:t>
      </w:r>
    </w:p>
    <w:p>
      <w:pPr>
        <w:adjustRightInd w:val="0"/>
        <w:snapToGrid w:val="0"/>
        <w:spacing w:line="570" w:lineRule="exact"/>
        <w:ind w:firstLine="320" w:firstLineChars="100"/>
        <w:rPr>
          <w:rFonts w:hint="eastAsia" w:ascii="方正黑体简体" w:hAnsi="宋体" w:eastAsia="方正黑体简体" w:cs="仿宋_GB2312"/>
          <w:sz w:val="32"/>
          <w:szCs w:val="32"/>
        </w:rPr>
      </w:pPr>
      <w:r>
        <w:rPr>
          <w:rFonts w:hint="eastAsia" w:ascii="方正黑体简体" w:hAnsi="宋体" w:eastAsia="方正黑体简体" w:cs="仿宋_GB2312"/>
          <w:sz w:val="32"/>
          <w:szCs w:val="32"/>
        </w:rPr>
        <w:t xml:space="preserve">  二、2022年部门预算信息公开情况说明</w:t>
      </w:r>
    </w:p>
    <w:p>
      <w:pPr>
        <w:numPr>
          <w:ilvl w:val="0"/>
          <w:numId w:val="2"/>
        </w:num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部门职责及机构设置情况………………………………………………………………………16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2、部门预算安排的总体情况………………………………………………………………………29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3、机关运行经费安排情况…………………………………………………………………………30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4、财政拨款“三公”经费预算情况及增减变化原因……………………………………………30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5、预算绩效信息……………………………………………………………………………………30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6、政府采购预算情况………………………………………………………………………………64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7、国有资产信息……………………………………………………………………………………66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rPr>
          <w:rFonts w:hint="eastAsia" w:ascii="宋体" w:hAnsi="宋体" w:eastAsia="方正仿宋简体" w:cs="仿宋_GB2312"/>
          <w:sz w:val="32"/>
          <w:szCs w:val="32"/>
        </w:rPr>
      </w:pPr>
      <w:r>
        <w:rPr>
          <w:rFonts w:hint="eastAsia" w:ascii="宋体" w:hAnsi="宋体" w:eastAsia="方正仿宋简体" w:cs="仿宋_GB2312"/>
          <w:sz w:val="32"/>
          <w:szCs w:val="32"/>
        </w:rPr>
        <w:t>8、名词解释…………………………………………………………………………………………67</w:t>
      </w:r>
    </w:p>
    <w:p>
      <w:pPr>
        <w:autoSpaceDE w:val="0"/>
        <w:autoSpaceDN w:val="0"/>
        <w:adjustRightInd w:val="0"/>
        <w:snapToGrid w:val="0"/>
        <w:spacing w:line="570" w:lineRule="exact"/>
        <w:ind w:firstLine="600" w:firstLineChars="200"/>
      </w:pPr>
      <w:r>
        <w:rPr>
          <w:rFonts w:hint="eastAsia" w:ascii="宋体" w:hAnsi="宋体" w:eastAsia="方正仿宋简体" w:cs="仿宋_GB2312"/>
          <w:sz w:val="30"/>
          <w:szCs w:val="30"/>
        </w:rPr>
        <w:t>9、其他需要说明的事</w:t>
      </w:r>
      <w:r>
        <w:rPr>
          <w:rFonts w:hint="eastAsia" w:ascii="宋体" w:hAnsi="宋体" w:eastAsia="方正仿宋简体" w:cs="仿宋_GB2312"/>
          <w:sz w:val="32"/>
          <w:szCs w:val="32"/>
        </w:rPr>
        <w:t>…………………………………………………………………………………68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A4BEE14-91CB-407F-B97C-EDDB05FC2001}"/>
  </w:font>
  <w:font w:name="宋体-方正超大字符集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  <w:embedRegular r:id="rId2" w:fontKey="{8E89D656-96ED-42F1-BB78-B64271235E43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CF6421-F694-43F5-8C42-8228B9FB36C9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FE320C0-F52C-4252-99A4-A36D45629E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9"/>
    <w:rsid w:val="00375C08"/>
    <w:rsid w:val="00721199"/>
    <w:rsid w:val="00F111BA"/>
    <w:rsid w:val="4A972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customStyle="1" w:styleId="5">
    <w:name w:val="Char1 Char Char Char Char Char Char"/>
    <w:basedOn w:val="1"/>
    <w:link w:val="4"/>
    <w:uiPriority w:val="0"/>
  </w:style>
  <w:style w:type="character" w:styleId="6">
    <w:name w:val="page number"/>
    <w:basedOn w:val="4"/>
    <w:uiPriority w:val="0"/>
  </w:style>
  <w:style w:type="character" w:customStyle="1" w:styleId="7">
    <w:name w:val=" Char Char1"/>
    <w:link w:val="2"/>
    <w:uiPriority w:val="0"/>
    <w:rPr>
      <w:rFonts w:eastAsia="宋体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2022-05-17T07:00:00Z</dcterms:created>
  <dc:creator>lenovo</dc:creator>
  <cp:lastModifiedBy>一个实在的人</cp:lastModifiedBy>
  <dcterms:modified xsi:type="dcterms:W3CDTF">2023-09-04T08:18:45Z</dcterms:modified>
  <dc:title>2022年部门预算信息公开目录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E69B512E61B14BB295F9572AEDC3DC7F_13</vt:lpwstr>
  </property>
</Properties>
</file>