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35" w:rsidRDefault="00AA014E">
      <w:r>
        <w:rPr>
          <w:noProof/>
        </w:rPr>
        <w:drawing>
          <wp:inline distT="0" distB="0" distL="0" distR="0">
            <wp:extent cx="5963483" cy="8505825"/>
            <wp:effectExtent l="19050" t="0" r="0" b="0"/>
            <wp:docPr id="1" name="图片 0" descr="Scan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52.jpg"/>
                    <pic:cNvPicPr/>
                  </pic:nvPicPr>
                  <pic:blipFill>
                    <a:blip r:embed="rId7"/>
                    <a:stretch>
                      <a:fillRect/>
                    </a:stretch>
                  </pic:blipFill>
                  <pic:spPr>
                    <a:xfrm>
                      <a:off x="0" y="0"/>
                      <a:ext cx="5963483" cy="8505825"/>
                    </a:xfrm>
                    <a:prstGeom prst="rect">
                      <a:avLst/>
                    </a:prstGeom>
                  </pic:spPr>
                </pic:pic>
              </a:graphicData>
            </a:graphic>
          </wp:inline>
        </w:drawing>
      </w:r>
    </w:p>
    <w:p w:rsidR="00F120D4" w:rsidRDefault="00F120D4" w:rsidP="00F120D4">
      <w:pPr>
        <w:spacing w:line="300" w:lineRule="exact"/>
        <w:rPr>
          <w:rFonts w:ascii="黑体" w:eastAsia="黑体" w:hAnsi="黑体"/>
          <w:szCs w:val="32"/>
        </w:rPr>
      </w:pPr>
    </w:p>
    <w:p w:rsidR="00F120D4" w:rsidRDefault="00F120D4" w:rsidP="00F120D4">
      <w:pPr>
        <w:spacing w:line="300" w:lineRule="exact"/>
        <w:rPr>
          <w:rFonts w:ascii="黑体" w:eastAsia="黑体" w:hAnsi="黑体"/>
          <w:szCs w:val="32"/>
        </w:rPr>
      </w:pPr>
      <w:r>
        <w:rPr>
          <w:rFonts w:ascii="黑体" w:eastAsia="黑体" w:hAnsi="黑体" w:hint="eastAsia"/>
          <w:szCs w:val="32"/>
        </w:rPr>
        <w:lastRenderedPageBreak/>
        <w:t>附件1</w:t>
      </w:r>
    </w:p>
    <w:tbl>
      <w:tblPr>
        <w:tblpPr w:leftFromText="180" w:rightFromText="180" w:vertAnchor="text" w:horzAnchor="page" w:tblpX="1450" w:tblpY="209"/>
        <w:tblOverlap w:val="never"/>
        <w:tblW w:w="9080" w:type="dxa"/>
        <w:tblLayout w:type="fixed"/>
        <w:tblLook w:val="04A0"/>
      </w:tblPr>
      <w:tblGrid>
        <w:gridCol w:w="588"/>
        <w:gridCol w:w="650"/>
        <w:gridCol w:w="1442"/>
        <w:gridCol w:w="730"/>
        <w:gridCol w:w="1134"/>
        <w:gridCol w:w="284"/>
        <w:gridCol w:w="850"/>
        <w:gridCol w:w="851"/>
        <w:gridCol w:w="283"/>
        <w:gridCol w:w="284"/>
        <w:gridCol w:w="425"/>
        <w:gridCol w:w="142"/>
        <w:gridCol w:w="709"/>
        <w:gridCol w:w="708"/>
      </w:tblGrid>
      <w:tr w:rsidR="00F120D4" w:rsidTr="00FA24E3">
        <w:trPr>
          <w:trHeight w:hRule="exact" w:val="451"/>
        </w:trPr>
        <w:tc>
          <w:tcPr>
            <w:tcW w:w="9080" w:type="dxa"/>
            <w:gridSpan w:val="14"/>
            <w:tcBorders>
              <w:top w:val="nil"/>
              <w:left w:val="nil"/>
              <w:bottom w:val="nil"/>
              <w:right w:val="nil"/>
            </w:tcBorders>
            <w:vAlign w:val="center"/>
          </w:tcPr>
          <w:p w:rsidR="00F120D4" w:rsidRDefault="00F120D4" w:rsidP="00FA24E3">
            <w:pPr>
              <w:widowControl/>
              <w:spacing w:line="320" w:lineRule="exact"/>
              <w:jc w:val="center"/>
              <w:rPr>
                <w:rFonts w:ascii="宋体" w:hAnsi="宋体" w:cs="宋体"/>
                <w:b/>
                <w:bCs/>
                <w:kern w:val="0"/>
                <w:szCs w:val="32"/>
              </w:rPr>
            </w:pPr>
            <w:r>
              <w:rPr>
                <w:rFonts w:ascii="宋体" w:hAnsi="宋体" w:cs="宋体" w:hint="eastAsia"/>
                <w:b/>
                <w:bCs/>
                <w:kern w:val="0"/>
                <w:szCs w:val="32"/>
              </w:rPr>
              <w:t>2022年度项目支出绩效自评表</w:t>
            </w:r>
          </w:p>
          <w:p w:rsidR="00F120D4" w:rsidRDefault="00F120D4" w:rsidP="00FA24E3">
            <w:pPr>
              <w:widowControl/>
              <w:spacing w:line="320" w:lineRule="exact"/>
              <w:jc w:val="center"/>
              <w:rPr>
                <w:rFonts w:ascii="宋体" w:hAnsi="宋体" w:cs="宋体"/>
                <w:b/>
                <w:bCs/>
                <w:kern w:val="0"/>
                <w:szCs w:val="32"/>
              </w:rPr>
            </w:pPr>
          </w:p>
          <w:p w:rsidR="00F120D4" w:rsidRDefault="00F120D4" w:rsidP="00FA24E3">
            <w:pPr>
              <w:widowControl/>
              <w:spacing w:line="320" w:lineRule="exact"/>
              <w:jc w:val="center"/>
              <w:rPr>
                <w:rFonts w:ascii="宋体" w:hAnsi="宋体" w:cs="宋体"/>
                <w:b/>
                <w:bCs/>
                <w:kern w:val="0"/>
                <w:szCs w:val="32"/>
              </w:rPr>
            </w:pPr>
          </w:p>
        </w:tc>
      </w:tr>
      <w:tr w:rsidR="00F120D4" w:rsidTr="00FA24E3">
        <w:trPr>
          <w:trHeight w:val="387"/>
        </w:trPr>
        <w:tc>
          <w:tcPr>
            <w:tcW w:w="9080" w:type="dxa"/>
            <w:gridSpan w:val="14"/>
            <w:tcBorders>
              <w:top w:val="nil"/>
              <w:left w:val="nil"/>
              <w:bottom w:val="nil"/>
              <w:right w:val="nil"/>
            </w:tcBorders>
          </w:tcPr>
          <w:p w:rsidR="00F120D4" w:rsidRDefault="00F120D4" w:rsidP="00FA24E3">
            <w:pPr>
              <w:widowControl/>
              <w:wordWrap w:val="0"/>
              <w:jc w:val="right"/>
              <w:rPr>
                <w:rFonts w:ascii="宋体" w:hAnsi="宋体" w:cs="宋体"/>
                <w:kern w:val="0"/>
                <w:sz w:val="22"/>
                <w:szCs w:val="22"/>
              </w:rPr>
            </w:pPr>
            <w:r>
              <w:rPr>
                <w:rFonts w:ascii="宋体" w:hAnsi="宋体" w:cs="宋体" w:hint="eastAsia"/>
                <w:kern w:val="0"/>
                <w:sz w:val="22"/>
                <w:szCs w:val="22"/>
              </w:rPr>
              <w:t xml:space="preserve">                      金额：万元</w:t>
            </w:r>
          </w:p>
        </w:tc>
      </w:tr>
      <w:tr w:rsidR="00F120D4" w:rsidTr="00FA24E3">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冀财行【2021】104号 省财政厅关于提前下达2022年省级少数民族地区补助费</w:t>
            </w:r>
          </w:p>
        </w:tc>
      </w:tr>
      <w:tr w:rsidR="00F120D4" w:rsidTr="00FA24E3">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行政政法科</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统战部</w:t>
            </w:r>
          </w:p>
        </w:tc>
      </w:tr>
      <w:tr w:rsidR="00F120D4" w:rsidTr="00FA24E3">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23</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23</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23</w:t>
            </w: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120D4" w:rsidTr="00FA24E3">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F120D4" w:rsidTr="00FA24E3">
        <w:trPr>
          <w:trHeight w:hRule="exact" w:val="642"/>
        </w:trPr>
        <w:tc>
          <w:tcPr>
            <w:tcW w:w="588"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kern w:val="0"/>
                <w:sz w:val="18"/>
                <w:szCs w:val="18"/>
              </w:rPr>
            </w:pPr>
            <w:r>
              <w:rPr>
                <w:rFonts w:ascii="宋体" w:hAnsi="宋体" w:cs="宋体" w:hint="eastAsia"/>
                <w:kern w:val="0"/>
                <w:sz w:val="18"/>
                <w:szCs w:val="18"/>
              </w:rPr>
              <w:t>目标1：加强民族工作，促进民族团结和民族关系和谐，妥善处理突发事件，维护社会稳定。</w:t>
            </w:r>
          </w:p>
        </w:tc>
        <w:tc>
          <w:tcPr>
            <w:tcW w:w="3402" w:type="dxa"/>
            <w:gridSpan w:val="7"/>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kern w:val="0"/>
                <w:sz w:val="18"/>
                <w:szCs w:val="18"/>
              </w:rPr>
            </w:pPr>
            <w:r>
              <w:rPr>
                <w:rFonts w:ascii="宋体" w:hAnsi="宋体" w:cs="宋体" w:hint="eastAsia"/>
                <w:kern w:val="0"/>
                <w:sz w:val="18"/>
                <w:szCs w:val="18"/>
              </w:rPr>
              <w:t>目标1完成情况：加强民族工作，促进民族团结和民族关系和谐，妥善处理突发事件，维护社会稳定。</w:t>
            </w:r>
          </w:p>
        </w:tc>
      </w:tr>
      <w:tr w:rsidR="00F120D4" w:rsidTr="00FA24E3">
        <w:trPr>
          <w:trHeight w:hRule="exact" w:val="495"/>
        </w:trPr>
        <w:tc>
          <w:tcPr>
            <w:tcW w:w="588" w:type="dxa"/>
            <w:vMerge w:val="restart"/>
            <w:tcBorders>
              <w:top w:val="nil"/>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6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F120D4" w:rsidTr="00FA24E3">
        <w:trPr>
          <w:trHeight w:hRule="exact" w:val="596"/>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指标1：培训民族工作部门干部人数</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100人</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250人</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62"/>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指标1：开展宣传方式的品种或数量（次或种）</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3种</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4种</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56"/>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指标1：按期完成率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62"/>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指标1：预算执行率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727"/>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指标1：少数民族活动开展次数</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3次</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3次</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837"/>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指标1：民族工作部门干部培训率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702"/>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指标1：促进生态文明建设，推动绿色发展和绿色生活方式</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697"/>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指标1：资金拨付率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863"/>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指标1：受益对象满意度(%)</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64"/>
        </w:trPr>
        <w:tc>
          <w:tcPr>
            <w:tcW w:w="6529" w:type="dxa"/>
            <w:gridSpan w:val="8"/>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p w:rsidR="00F120D4" w:rsidRDefault="00F120D4" w:rsidP="00FA24E3">
            <w:pPr>
              <w:widowControl/>
              <w:spacing w:line="240" w:lineRule="exact"/>
              <w:jc w:val="center"/>
              <w:rPr>
                <w:rFonts w:ascii="宋体" w:hAnsi="宋体" w:cs="宋体"/>
                <w:color w:val="000000"/>
                <w:kern w:val="0"/>
                <w:sz w:val="18"/>
                <w:szCs w:val="18"/>
              </w:rPr>
            </w:pP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bl>
    <w:p w:rsidR="00F120D4" w:rsidRDefault="00F120D4" w:rsidP="00F120D4">
      <w:pPr>
        <w:rPr>
          <w:sz w:val="21"/>
          <w:szCs w:val="21"/>
        </w:rPr>
      </w:pPr>
      <w:r>
        <w:rPr>
          <w:rFonts w:hint="eastAsia"/>
          <w:sz w:val="21"/>
          <w:szCs w:val="21"/>
        </w:rPr>
        <w:t>注：其中预算执行率固定为</w:t>
      </w:r>
      <w:r>
        <w:rPr>
          <w:rFonts w:hint="eastAsia"/>
          <w:sz w:val="21"/>
          <w:szCs w:val="21"/>
        </w:rPr>
        <w:t>10</w:t>
      </w:r>
      <w:r>
        <w:rPr>
          <w:rFonts w:hint="eastAsia"/>
          <w:sz w:val="21"/>
          <w:szCs w:val="21"/>
        </w:rPr>
        <w:t>分，其中各项指标</w:t>
      </w:r>
      <w:r>
        <w:rPr>
          <w:rFonts w:hint="eastAsia"/>
          <w:sz w:val="21"/>
          <w:szCs w:val="21"/>
        </w:rPr>
        <w:t>90</w:t>
      </w:r>
      <w:r>
        <w:rPr>
          <w:rFonts w:hint="eastAsia"/>
          <w:sz w:val="21"/>
          <w:szCs w:val="21"/>
        </w:rPr>
        <w:t>分，总分</w:t>
      </w:r>
      <w:r>
        <w:rPr>
          <w:rFonts w:hint="eastAsia"/>
          <w:sz w:val="21"/>
          <w:szCs w:val="21"/>
        </w:rPr>
        <w:t>100</w:t>
      </w:r>
      <w:r>
        <w:rPr>
          <w:rFonts w:hint="eastAsia"/>
          <w:sz w:val="21"/>
          <w:szCs w:val="21"/>
        </w:rPr>
        <w:t>分。</w:t>
      </w:r>
    </w:p>
    <w:p w:rsidR="00F120D4" w:rsidRDefault="00F120D4" w:rsidP="00F120D4">
      <w:pPr>
        <w:rPr>
          <w:rFonts w:ascii="黑体" w:eastAsia="黑体" w:hAnsi="黑体"/>
        </w:rPr>
      </w:pPr>
    </w:p>
    <w:p w:rsidR="00F120D4" w:rsidRDefault="00F120D4" w:rsidP="00F120D4">
      <w:pPr>
        <w:spacing w:line="300" w:lineRule="exact"/>
        <w:rPr>
          <w:rFonts w:ascii="黑体" w:eastAsia="黑体" w:hAnsi="黑体"/>
          <w:szCs w:val="32"/>
        </w:rPr>
      </w:pPr>
    </w:p>
    <w:p w:rsidR="00F120D4" w:rsidRDefault="00F120D4" w:rsidP="00F120D4">
      <w:pPr>
        <w:spacing w:line="800" w:lineRule="exact"/>
        <w:jc w:val="center"/>
        <w:rPr>
          <w:rFonts w:ascii="仿宋_GB2312" w:eastAsia="仿宋_GB2312"/>
          <w:b/>
          <w:bCs/>
        </w:rPr>
      </w:pPr>
      <w:r>
        <w:rPr>
          <w:rFonts w:ascii="仿宋_GB2312" w:eastAsia="仿宋_GB2312" w:hint="eastAsia"/>
          <w:b/>
          <w:bCs/>
          <w:sz w:val="44"/>
        </w:rPr>
        <w:t>遵化市预算支出项目绩效评价报告</w:t>
      </w:r>
    </w:p>
    <w:p w:rsidR="00F120D4" w:rsidRDefault="00F120D4" w:rsidP="00580F90">
      <w:pPr>
        <w:spacing w:line="800" w:lineRule="exact"/>
        <w:ind w:firstLineChars="192" w:firstLine="614"/>
        <w:rPr>
          <w:rFonts w:ascii="仿宋_GB2312" w:eastAsia="仿宋_GB2312"/>
        </w:rPr>
      </w:pPr>
    </w:p>
    <w:p w:rsidR="00F120D4" w:rsidRDefault="00F120D4" w:rsidP="00580F90">
      <w:pPr>
        <w:spacing w:line="800" w:lineRule="exact"/>
        <w:ind w:leftChars="190" w:left="2208" w:hangingChars="500" w:hanging="1600"/>
        <w:rPr>
          <w:rFonts w:ascii="仿宋_GB2312" w:eastAsia="仿宋_GB2312"/>
          <w:u w:val="single"/>
        </w:rPr>
      </w:pPr>
      <w:r>
        <w:rPr>
          <w:rFonts w:ascii="仿宋_GB2312" w:eastAsia="仿宋_GB2312" w:hint="eastAsia"/>
        </w:rPr>
        <w:t>项目名称</w:t>
      </w:r>
      <w:r>
        <w:rPr>
          <w:rFonts w:ascii="宋体" w:hAnsi="宋体" w:cs="宋体" w:hint="eastAsia"/>
          <w:kern w:val="0"/>
          <w:sz w:val="30"/>
          <w:szCs w:val="30"/>
          <w:u w:val="single"/>
        </w:rPr>
        <w:t>冀财行【2021】104号 省财政厅关于提前下达2022年省级少数民族地区补助费</w:t>
      </w:r>
    </w:p>
    <w:p w:rsidR="00F120D4" w:rsidRDefault="00F120D4" w:rsidP="00580F90">
      <w:pPr>
        <w:spacing w:line="800" w:lineRule="exact"/>
        <w:ind w:firstLineChars="192" w:firstLine="614"/>
        <w:rPr>
          <w:rFonts w:ascii="仿宋_GB2312" w:eastAsia="仿宋_GB2312"/>
        </w:rPr>
      </w:pPr>
      <w:r>
        <w:rPr>
          <w:rFonts w:ascii="仿宋_GB2312" w:eastAsia="仿宋_GB2312" w:hint="eastAsia"/>
        </w:rPr>
        <w:t>项目单位</w:t>
      </w:r>
      <w:r>
        <w:rPr>
          <w:rFonts w:ascii="仿宋_GB2312" w:eastAsia="仿宋_GB2312" w:hint="eastAsia"/>
          <w:u w:val="single"/>
        </w:rPr>
        <w:t xml:space="preserve">    中国共产党遵化市委员会统战部                                </w:t>
      </w:r>
    </w:p>
    <w:p w:rsidR="00F120D4" w:rsidRDefault="00F120D4" w:rsidP="00580F90">
      <w:pPr>
        <w:spacing w:line="800" w:lineRule="exact"/>
        <w:ind w:firstLineChars="192" w:firstLine="614"/>
        <w:rPr>
          <w:rFonts w:ascii="仿宋_GB2312" w:eastAsia="仿宋_GB2312"/>
          <w:u w:val="single"/>
        </w:rPr>
      </w:pPr>
      <w:r>
        <w:rPr>
          <w:rFonts w:ascii="仿宋_GB2312" w:eastAsia="仿宋_GB2312" w:hint="eastAsia"/>
        </w:rPr>
        <w:t>主管部门</w:t>
      </w:r>
      <w:r>
        <w:rPr>
          <w:rFonts w:ascii="仿宋_GB2312" w:eastAsia="仿宋_GB2312" w:hint="eastAsia"/>
          <w:u w:val="single"/>
        </w:rPr>
        <w:t xml:space="preserve">    中国共产党遵化市委员会统战部                                 </w:t>
      </w:r>
    </w:p>
    <w:p w:rsidR="00F120D4" w:rsidRDefault="00F120D4" w:rsidP="00580F90">
      <w:pPr>
        <w:spacing w:line="800" w:lineRule="exact"/>
        <w:ind w:firstLineChars="192" w:firstLine="614"/>
        <w:rPr>
          <w:rFonts w:ascii="仿宋_GB2312" w:eastAsia="仿宋_GB2312"/>
          <w:sz w:val="28"/>
        </w:rPr>
      </w:pPr>
      <w:r>
        <w:rPr>
          <w:rFonts w:ascii="仿宋_GB2312" w:eastAsia="仿宋_GB2312" w:hint="eastAsia"/>
        </w:rPr>
        <w:t xml:space="preserve">考评类型  </w:t>
      </w:r>
      <w:r>
        <w:rPr>
          <w:rFonts w:ascii="仿宋_GB2312" w:eastAsia="仿宋_GB2312" w:hint="eastAsia"/>
          <w:sz w:val="28"/>
        </w:rPr>
        <w:t>事前考评□       事中考评     事后考评</w:t>
      </w:r>
      <w:r>
        <w:rPr>
          <w:rFonts w:ascii="MS Mincho" w:eastAsia="MS Mincho" w:hAnsi="MS Mincho" w:cs="MS Mincho" w:hint="eastAsia"/>
          <w:sz w:val="28"/>
        </w:rPr>
        <w:t>☑</w:t>
      </w:r>
    </w:p>
    <w:p w:rsidR="00F120D4" w:rsidRDefault="00F120D4" w:rsidP="00580F90">
      <w:pPr>
        <w:spacing w:line="800" w:lineRule="exact"/>
        <w:ind w:firstLineChars="192" w:firstLine="614"/>
        <w:rPr>
          <w:rFonts w:ascii="仿宋_GB2312" w:eastAsia="仿宋_GB2312"/>
        </w:rPr>
      </w:pPr>
      <w:r>
        <w:rPr>
          <w:rFonts w:ascii="仿宋_GB2312" w:eastAsia="仿宋_GB2312" w:hint="eastAsia"/>
        </w:rPr>
        <w:t>考评方式：</w:t>
      </w:r>
      <w:r>
        <w:rPr>
          <w:rFonts w:ascii="仿宋_GB2312" w:eastAsia="仿宋_GB2312" w:hint="eastAsia"/>
          <w:sz w:val="28"/>
          <w:szCs w:val="28"/>
        </w:rPr>
        <w:t>部门（单位）绩效自评</w:t>
      </w:r>
      <w:r>
        <w:rPr>
          <w:rFonts w:ascii="MS Mincho" w:eastAsia="MS Mincho" w:hAnsi="MS Mincho" w:cs="MS Mincho" w:hint="eastAsia"/>
          <w:sz w:val="28"/>
        </w:rPr>
        <w:t>☑</w:t>
      </w:r>
      <w:r>
        <w:rPr>
          <w:rFonts w:ascii="仿宋_GB2312" w:eastAsia="仿宋_GB2312" w:hint="eastAsia"/>
          <w:sz w:val="28"/>
          <w:szCs w:val="28"/>
        </w:rPr>
        <w:t xml:space="preserve">  财政部门组织考评□</w:t>
      </w:r>
    </w:p>
    <w:p w:rsidR="00F120D4" w:rsidRDefault="00F120D4" w:rsidP="00580F90">
      <w:pPr>
        <w:spacing w:line="800" w:lineRule="exact"/>
        <w:ind w:firstLineChars="192" w:firstLine="614"/>
        <w:rPr>
          <w:rFonts w:ascii="仿宋_GB2312" w:eastAsia="仿宋_GB2312"/>
          <w:sz w:val="25"/>
          <w:szCs w:val="25"/>
        </w:rPr>
      </w:pPr>
      <w:r>
        <w:rPr>
          <w:rFonts w:ascii="仿宋_GB2312" w:eastAsia="仿宋_GB2312" w:hint="eastAsia"/>
        </w:rPr>
        <w:t>考评机构：</w:t>
      </w:r>
      <w:r>
        <w:rPr>
          <w:rFonts w:ascii="仿宋_GB2312" w:eastAsia="仿宋_GB2312" w:hint="eastAsia"/>
          <w:sz w:val="25"/>
          <w:szCs w:val="25"/>
        </w:rPr>
        <w:t>中介机构□   部门（单位）考评组</w:t>
      </w:r>
      <w:r>
        <w:rPr>
          <w:rFonts w:ascii="MS Mincho" w:eastAsia="MS Mincho" w:hAnsi="MS Mincho" w:cs="MS Mincho" w:hint="eastAsia"/>
          <w:sz w:val="28"/>
        </w:rPr>
        <w:t>☑</w:t>
      </w:r>
      <w:r>
        <w:rPr>
          <w:rFonts w:ascii="仿宋_GB2312" w:eastAsia="仿宋_GB2312" w:hint="eastAsia"/>
          <w:sz w:val="25"/>
          <w:szCs w:val="25"/>
        </w:rPr>
        <w:t xml:space="preserve">   财政考评组□</w:t>
      </w: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r>
        <w:rPr>
          <w:rFonts w:ascii="仿宋_GB2312" w:eastAsia="仿宋_GB2312" w:hint="eastAsia"/>
        </w:rPr>
        <w:t>2023年4月20日</w:t>
      </w:r>
    </w:p>
    <w:p w:rsidR="00F120D4" w:rsidRDefault="00F120D4" w:rsidP="00F120D4">
      <w:pPr>
        <w:spacing w:line="800" w:lineRule="exact"/>
        <w:jc w:val="center"/>
        <w:rPr>
          <w:rFonts w:ascii="仿宋_GB2312" w:eastAsia="仿宋_GB2312"/>
        </w:rPr>
      </w:pPr>
      <w:r>
        <w:rPr>
          <w:rFonts w:ascii="仿宋_GB2312" w:eastAsia="仿宋_GB2312" w:hint="eastAsia"/>
        </w:rPr>
        <w:t xml:space="preserve">  遵化市财政局（制）</w:t>
      </w: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570" w:lineRule="exact"/>
        <w:jc w:val="center"/>
        <w:rPr>
          <w:rFonts w:ascii="宋体" w:eastAsia="方正小标宋简体" w:hAnsi="宋体"/>
          <w:sz w:val="40"/>
          <w:szCs w:val="40"/>
        </w:rPr>
      </w:pPr>
    </w:p>
    <w:p w:rsidR="00F120D4" w:rsidRDefault="00F120D4" w:rsidP="00F120D4">
      <w:pPr>
        <w:widowControl/>
        <w:spacing w:line="57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lastRenderedPageBreak/>
        <w:t>冀财行[2021]104号 省财政厅关于提前下达2022年省级少数民族地区补助费项目支出绩效自评报告</w:t>
      </w:r>
    </w:p>
    <w:p w:rsidR="00F120D4" w:rsidRDefault="00F120D4" w:rsidP="00F120D4">
      <w:pPr>
        <w:spacing w:line="570" w:lineRule="exact"/>
        <w:rPr>
          <w:rFonts w:ascii="方正小标宋简体" w:eastAsia="方正小标宋简体"/>
          <w:sz w:val="36"/>
          <w:szCs w:val="36"/>
        </w:rPr>
      </w:pPr>
    </w:p>
    <w:p w:rsidR="00F120D4" w:rsidRDefault="00F120D4"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一、基本情况</w:t>
      </w:r>
    </w:p>
    <w:p w:rsidR="00F120D4" w:rsidRDefault="00F120D4" w:rsidP="00580F90">
      <w:pPr>
        <w:spacing w:line="570" w:lineRule="exact"/>
        <w:ind w:firstLineChars="200" w:firstLine="640"/>
        <w:rPr>
          <w:rFonts w:ascii="方正仿宋简体" w:eastAsia="方正仿宋简体"/>
          <w:szCs w:val="32"/>
        </w:rPr>
      </w:pPr>
      <w:r>
        <w:rPr>
          <w:rFonts w:ascii="方正楷体简体" w:eastAsia="方正楷体简体" w:hAnsi="楷体" w:cs="FangSong_GB2312" w:hint="eastAsia"/>
          <w:color w:val="333333"/>
          <w:kern w:val="0"/>
          <w:szCs w:val="32"/>
        </w:rPr>
        <w:t>（一）项目概况。</w:t>
      </w:r>
      <w:r>
        <w:rPr>
          <w:rFonts w:ascii="方正仿宋简体" w:eastAsia="方正仿宋简体" w:hAnsi="华文仿宋" w:hint="eastAsia"/>
          <w:szCs w:val="32"/>
        </w:rPr>
        <w:t>民族工作部门根据实际情况及工作需要进行的办公用房修缮、办公设备购置的补助支出；召开民族工作会议、培训民族工作部门干部的补助支出；开展民族团结进步创建活动的补助支出；发展民族文化、体育、教育、科技等社会事业的补助支出；处理少数民族和民族地区突发性、敏感性、特殊性问题等机动性补助支出。</w:t>
      </w:r>
    </w:p>
    <w:p w:rsidR="00F120D4" w:rsidRDefault="00F120D4" w:rsidP="00F120D4">
      <w:pPr>
        <w:autoSpaceDE w:val="0"/>
        <w:autoSpaceDN w:val="0"/>
        <w:adjustRightInd w:val="0"/>
        <w:spacing w:line="570" w:lineRule="exact"/>
        <w:ind w:firstLine="640"/>
        <w:jc w:val="left"/>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（二）项目绩效目标。</w:t>
      </w:r>
    </w:p>
    <w:p w:rsidR="00F120D4" w:rsidRDefault="00F120D4" w:rsidP="00580F90">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总体目标：</w:t>
      </w:r>
      <w:r>
        <w:rPr>
          <w:rFonts w:ascii="方正仿宋简体" w:eastAsia="方正仿宋简体" w:hAnsi="仿宋" w:cs="仿宋" w:hint="eastAsia"/>
          <w:szCs w:val="32"/>
        </w:rPr>
        <w:t>加强民族工作，促进民族团结和民族关系和谐，妥善处理突发事件，维护社会稳定。</w:t>
      </w:r>
    </w:p>
    <w:p w:rsidR="00F120D4" w:rsidRDefault="00F120D4" w:rsidP="00580F90">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阶段性目标：已顺利开展团结民族团结创建月活动，组织开展了演出、“三下乡”等活动，组织民族工作培训等。</w:t>
      </w:r>
    </w:p>
    <w:p w:rsidR="00F120D4" w:rsidRDefault="00F120D4"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二、绩效评价工作开展情况</w:t>
      </w:r>
    </w:p>
    <w:p w:rsidR="00F120D4" w:rsidRDefault="00F120D4" w:rsidP="00580F90">
      <w:pPr>
        <w:autoSpaceDE w:val="0"/>
        <w:autoSpaceDN w:val="0"/>
        <w:adjustRightInd w:val="0"/>
        <w:spacing w:line="570" w:lineRule="exact"/>
        <w:ind w:firstLineChars="200"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（一）绩效评价目的、对象和范围。</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评价目的：加强预算绩效管理，强化支出责任，建立科学、合理的财政支出绩效评价管理体系，提高财政资金使用效益。</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评价对象：</w:t>
      </w:r>
      <w:r w:rsidR="003C151F" w:rsidRPr="003C151F">
        <w:rPr>
          <w:rFonts w:ascii="方正仿宋简体" w:eastAsia="方正仿宋简体" w:hAnsi="宋体" w:cs="宋体" w:hint="eastAsia"/>
          <w:bCs/>
          <w:kern w:val="0"/>
          <w:szCs w:val="32"/>
        </w:rPr>
        <w:t>冀财行[2021]104号 省财政厅关于提前下达2022年省级少数民族地区补助费</w:t>
      </w:r>
      <w:r>
        <w:rPr>
          <w:rFonts w:ascii="方正仿宋简体" w:eastAsia="方正仿宋简体" w:hAnsi="仿宋" w:cs="FangSong_GB2312" w:hint="eastAsia"/>
          <w:color w:val="333333"/>
          <w:kern w:val="0"/>
          <w:szCs w:val="32"/>
        </w:rPr>
        <w:t>使用情况。</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评价范围：资金使用情况、财务管理状况和资产配置、使用、处置及其收益管理情况的绩效评价。绩效目标的实现</w:t>
      </w:r>
      <w:r>
        <w:rPr>
          <w:rFonts w:ascii="方正仿宋简体" w:eastAsia="方正仿宋简体" w:hAnsi="仿宋" w:cs="FangSong_GB2312" w:hint="eastAsia"/>
          <w:color w:val="333333"/>
          <w:kern w:val="0"/>
          <w:szCs w:val="32"/>
        </w:rPr>
        <w:lastRenderedPageBreak/>
        <w:t>程度，包括是否达到预定产出和效果等。</w:t>
      </w:r>
    </w:p>
    <w:p w:rsidR="00F120D4" w:rsidRDefault="00F120D4" w:rsidP="00580F90">
      <w:pPr>
        <w:autoSpaceDE w:val="0"/>
        <w:autoSpaceDN w:val="0"/>
        <w:adjustRightInd w:val="0"/>
        <w:spacing w:line="570" w:lineRule="exact"/>
        <w:ind w:firstLineChars="200" w:firstLine="560"/>
        <w:rPr>
          <w:rFonts w:ascii="方正楷体简体" w:eastAsia="方正楷体简体" w:hAnsi="楷体" w:cs="FangSong_GB2312"/>
          <w:color w:val="333333"/>
          <w:spacing w:val="-20"/>
          <w:kern w:val="0"/>
          <w:szCs w:val="32"/>
        </w:rPr>
      </w:pPr>
      <w:r>
        <w:rPr>
          <w:rFonts w:ascii="方正楷体简体" w:eastAsia="方正楷体简体" w:hAnsi="楷体" w:cs="FangSong_GB2312" w:hint="eastAsia"/>
          <w:color w:val="333333"/>
          <w:spacing w:val="-20"/>
          <w:kern w:val="0"/>
          <w:szCs w:val="32"/>
        </w:rPr>
        <w:t>（二）绩效评价原则、评价指标体系、评价方法、评价标准等。</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1.评价原则：评价工作遵照公开、公平、客观的原则进行，充分体现可行性和实用性，以工作为重点，同时重视考核的实效性。通过收集项目资料、实地调研等方法进行考评工作。</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2.评价指标表：</w:t>
      </w:r>
    </w:p>
    <w:p w:rsidR="00F120D4" w:rsidRDefault="00F120D4" w:rsidP="00580F90">
      <w:pPr>
        <w:autoSpaceDE w:val="0"/>
        <w:autoSpaceDN w:val="0"/>
        <w:adjustRightInd w:val="0"/>
        <w:spacing w:line="570" w:lineRule="exact"/>
        <w:ind w:firstLineChars="200" w:firstLine="640"/>
        <w:rPr>
          <w:rFonts w:ascii="仿宋" w:eastAsia="仿宋" w:hAnsi="仿宋" w:cs="FangSong_GB2312"/>
          <w:color w:val="333333"/>
          <w:kern w:val="0"/>
          <w:szCs w:val="32"/>
        </w:rPr>
      </w:pPr>
    </w:p>
    <w:tbl>
      <w:tblPr>
        <w:tblW w:w="9339" w:type="dxa"/>
        <w:tblInd w:w="-318" w:type="dxa"/>
        <w:tblLayout w:type="fixed"/>
        <w:tblLook w:val="04A0"/>
      </w:tblPr>
      <w:tblGrid>
        <w:gridCol w:w="538"/>
        <w:gridCol w:w="540"/>
        <w:gridCol w:w="1440"/>
        <w:gridCol w:w="2883"/>
        <w:gridCol w:w="2648"/>
        <w:gridCol w:w="630"/>
        <w:gridCol w:w="660"/>
      </w:tblGrid>
      <w:tr w:rsidR="00F120D4" w:rsidTr="00FA24E3">
        <w:trPr>
          <w:trHeight w:val="780"/>
        </w:trPr>
        <w:tc>
          <w:tcPr>
            <w:tcW w:w="538" w:type="dxa"/>
            <w:tcBorders>
              <w:top w:val="single" w:sz="4" w:space="0" w:color="000000"/>
              <w:left w:val="single" w:sz="4" w:space="0" w:color="000000"/>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一级指标</w:t>
            </w:r>
          </w:p>
        </w:tc>
        <w:tc>
          <w:tcPr>
            <w:tcW w:w="54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二级指标</w:t>
            </w:r>
          </w:p>
        </w:tc>
        <w:tc>
          <w:tcPr>
            <w:tcW w:w="144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三级指标</w:t>
            </w:r>
          </w:p>
        </w:tc>
        <w:tc>
          <w:tcPr>
            <w:tcW w:w="2883"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指标解释</w:t>
            </w:r>
          </w:p>
        </w:tc>
        <w:tc>
          <w:tcPr>
            <w:tcW w:w="2648"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评价标准</w:t>
            </w:r>
          </w:p>
        </w:tc>
        <w:tc>
          <w:tcPr>
            <w:tcW w:w="63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标准分</w:t>
            </w:r>
          </w:p>
        </w:tc>
        <w:tc>
          <w:tcPr>
            <w:tcW w:w="66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得分</w:t>
            </w:r>
          </w:p>
        </w:tc>
      </w:tr>
      <w:tr w:rsidR="00F120D4" w:rsidTr="00FA24E3">
        <w:trPr>
          <w:trHeight w:val="609"/>
        </w:trPr>
        <w:tc>
          <w:tcPr>
            <w:tcW w:w="538" w:type="dxa"/>
            <w:vMerge w:val="restart"/>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投入</w:t>
            </w:r>
          </w:p>
        </w:tc>
        <w:tc>
          <w:tcPr>
            <w:tcW w:w="5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项目目标</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目标内容</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目标是否明确、细化、量化</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目标明确（</w:t>
            </w:r>
            <w:r>
              <w:rPr>
                <w:rFonts w:ascii="宋体" w:eastAsia="方正仿宋简体" w:hAnsi="宋体"/>
                <w:kern w:val="0"/>
                <w:sz w:val="16"/>
                <w:szCs w:val="16"/>
              </w:rPr>
              <w:t>1</w:t>
            </w:r>
            <w:r>
              <w:rPr>
                <w:rFonts w:ascii="宋体" w:eastAsia="方正仿宋简体" w:hAnsi="宋体" w:hint="eastAsia"/>
                <w:kern w:val="0"/>
                <w:sz w:val="16"/>
                <w:szCs w:val="16"/>
              </w:rPr>
              <w:t>分），目标细化（</w:t>
            </w:r>
            <w:r>
              <w:rPr>
                <w:rFonts w:ascii="宋体" w:eastAsia="方正仿宋简体" w:hAnsi="宋体"/>
                <w:kern w:val="0"/>
                <w:sz w:val="16"/>
                <w:szCs w:val="16"/>
              </w:rPr>
              <w:t>1</w:t>
            </w:r>
            <w:r>
              <w:rPr>
                <w:rFonts w:ascii="宋体" w:eastAsia="方正仿宋简体" w:hAnsi="宋体" w:hint="eastAsia"/>
                <w:kern w:val="0"/>
                <w:sz w:val="16"/>
                <w:szCs w:val="16"/>
              </w:rPr>
              <w:t>分），目标量化（</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决策过程</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决策依据</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项目符合经济社会发展规划和部门年度工作计划（</w:t>
            </w:r>
            <w:r>
              <w:rPr>
                <w:rFonts w:ascii="宋体" w:eastAsia="方正仿宋简体" w:hAnsi="宋体"/>
                <w:kern w:val="0"/>
                <w:sz w:val="16"/>
                <w:szCs w:val="16"/>
              </w:rPr>
              <w:t>1</w:t>
            </w:r>
            <w:r>
              <w:rPr>
                <w:rFonts w:ascii="宋体" w:eastAsia="方正仿宋简体" w:hAnsi="宋体" w:hint="eastAsia"/>
                <w:kern w:val="0"/>
                <w:sz w:val="16"/>
                <w:szCs w:val="16"/>
              </w:rPr>
              <w:t>分），根据需要制定中长期实施规划（</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决策程序</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项目符合申报条件（</w:t>
            </w:r>
            <w:r>
              <w:rPr>
                <w:rFonts w:ascii="宋体" w:eastAsia="方正仿宋简体" w:hAnsi="宋体"/>
                <w:kern w:val="0"/>
                <w:sz w:val="16"/>
                <w:szCs w:val="16"/>
              </w:rPr>
              <w:t>2</w:t>
            </w:r>
            <w:r>
              <w:rPr>
                <w:rFonts w:ascii="宋体" w:eastAsia="方正仿宋简体" w:hAnsi="宋体" w:hint="eastAsia"/>
                <w:kern w:val="0"/>
                <w:sz w:val="16"/>
                <w:szCs w:val="16"/>
              </w:rPr>
              <w:t>分），申报、批复程序符合相关管理办法（</w:t>
            </w:r>
            <w:r>
              <w:rPr>
                <w:rFonts w:ascii="宋体" w:eastAsia="方正仿宋简体" w:hAnsi="宋体"/>
                <w:kern w:val="0"/>
                <w:sz w:val="16"/>
                <w:szCs w:val="16"/>
              </w:rPr>
              <w:t>2</w:t>
            </w:r>
            <w:r>
              <w:rPr>
                <w:rFonts w:ascii="宋体" w:eastAsia="方正仿宋简体" w:hAnsi="宋体" w:hint="eastAsia"/>
                <w:kern w:val="0"/>
                <w:sz w:val="16"/>
                <w:szCs w:val="16"/>
              </w:rPr>
              <w:t>分），项目实施调整履行相应手续（</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资金落实</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到位率</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实际到位</w:t>
            </w:r>
            <w:r>
              <w:rPr>
                <w:rFonts w:ascii="宋体" w:eastAsia="方正仿宋简体" w:hAnsi="宋体"/>
                <w:kern w:val="0"/>
                <w:sz w:val="16"/>
                <w:szCs w:val="16"/>
              </w:rPr>
              <w:t>/</w:t>
            </w:r>
            <w:r>
              <w:rPr>
                <w:rFonts w:ascii="宋体" w:eastAsia="方正仿宋简体" w:hAnsi="宋体" w:hint="eastAsia"/>
                <w:kern w:val="0"/>
                <w:sz w:val="16"/>
                <w:szCs w:val="16"/>
              </w:rPr>
              <w:t>计划到位×</w:t>
            </w:r>
            <w:r>
              <w:rPr>
                <w:rFonts w:ascii="宋体" w:eastAsia="方正仿宋简体" w:hAnsi="宋体"/>
                <w:kern w:val="0"/>
                <w:sz w:val="16"/>
                <w:szCs w:val="16"/>
              </w:rPr>
              <w:t>100%</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根据项目实际到位资金占计划的比重计算得分（</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2</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到位时效</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资金是否及时到位；若未及时到位，是否影响项目进度</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及时到位（</w:t>
            </w:r>
            <w:r>
              <w:rPr>
                <w:rFonts w:ascii="宋体" w:eastAsia="方正仿宋简体" w:hAnsi="宋体"/>
                <w:kern w:val="0"/>
                <w:sz w:val="16"/>
                <w:szCs w:val="16"/>
              </w:rPr>
              <w:t>3</w:t>
            </w:r>
            <w:r>
              <w:rPr>
                <w:rFonts w:ascii="宋体" w:eastAsia="方正仿宋简体" w:hAnsi="宋体" w:hint="eastAsia"/>
                <w:kern w:val="0"/>
                <w:sz w:val="16"/>
                <w:szCs w:val="16"/>
              </w:rPr>
              <w:t>分），未及时到位但未影响项目进度（</w:t>
            </w:r>
            <w:r>
              <w:rPr>
                <w:rFonts w:ascii="宋体" w:eastAsia="方正仿宋简体" w:hAnsi="宋体"/>
                <w:kern w:val="0"/>
                <w:sz w:val="16"/>
                <w:szCs w:val="16"/>
              </w:rPr>
              <w:t>2</w:t>
            </w:r>
            <w:r>
              <w:rPr>
                <w:rFonts w:ascii="宋体" w:eastAsia="方正仿宋简体" w:hAnsi="宋体" w:hint="eastAsia"/>
                <w:kern w:val="0"/>
                <w:sz w:val="16"/>
                <w:szCs w:val="16"/>
              </w:rPr>
              <w:t>分），未及时到位并影响项目进度（</w:t>
            </w:r>
            <w:r>
              <w:rPr>
                <w:rFonts w:ascii="宋体" w:eastAsia="方正仿宋简体" w:hAnsi="宋体"/>
                <w:kern w:val="0"/>
                <w:sz w:val="16"/>
                <w:szCs w:val="16"/>
              </w:rPr>
              <w:t>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w:t>
            </w:r>
          </w:p>
        </w:tc>
      </w:tr>
      <w:tr w:rsidR="00F120D4" w:rsidTr="00FA24E3">
        <w:trPr>
          <w:trHeight w:val="780"/>
        </w:trPr>
        <w:tc>
          <w:tcPr>
            <w:tcW w:w="538" w:type="dxa"/>
            <w:vMerge w:val="restart"/>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过程</w:t>
            </w: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资金使用</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虚列（套取）扣</w:t>
            </w:r>
            <w:r>
              <w:rPr>
                <w:rFonts w:ascii="宋体" w:eastAsia="方正仿宋简体" w:hAnsi="宋体"/>
                <w:kern w:val="0"/>
                <w:sz w:val="16"/>
                <w:szCs w:val="16"/>
              </w:rPr>
              <w:t>4</w:t>
            </w:r>
            <w:r>
              <w:rPr>
                <w:rFonts w:ascii="宋体" w:eastAsia="方正仿宋简体" w:hAnsi="宋体" w:hint="eastAsia"/>
                <w:kern w:val="0"/>
                <w:sz w:val="16"/>
                <w:szCs w:val="16"/>
              </w:rPr>
              <w:t>分，支出依据不合规扣</w:t>
            </w:r>
            <w:r>
              <w:rPr>
                <w:rFonts w:ascii="宋体" w:eastAsia="方正仿宋简体" w:hAnsi="宋体"/>
                <w:kern w:val="0"/>
                <w:sz w:val="16"/>
                <w:szCs w:val="16"/>
              </w:rPr>
              <w:t>1</w:t>
            </w:r>
            <w:r>
              <w:rPr>
                <w:rFonts w:ascii="宋体" w:eastAsia="方正仿宋简体" w:hAnsi="宋体" w:hint="eastAsia"/>
                <w:kern w:val="0"/>
                <w:sz w:val="16"/>
                <w:szCs w:val="16"/>
              </w:rPr>
              <w:t>分，截留、挤占、挪用扣</w:t>
            </w:r>
            <w:r>
              <w:rPr>
                <w:rFonts w:ascii="宋体" w:eastAsia="方正仿宋简体" w:hAnsi="宋体"/>
                <w:kern w:val="0"/>
                <w:sz w:val="16"/>
                <w:szCs w:val="16"/>
              </w:rPr>
              <w:t>2</w:t>
            </w:r>
            <w:r>
              <w:rPr>
                <w:rFonts w:ascii="宋体" w:eastAsia="方正仿宋简体" w:hAnsi="宋体" w:hint="eastAsia"/>
                <w:kern w:val="0"/>
                <w:sz w:val="16"/>
                <w:szCs w:val="16"/>
              </w:rPr>
              <w:t>分，超标准开支扣</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财务管理</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资金管理、费用支出等制度是否健全，是否严格执行；会计核算是否规范</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财务制度健全（</w:t>
            </w:r>
            <w:r>
              <w:rPr>
                <w:rFonts w:ascii="宋体" w:eastAsia="方正仿宋简体" w:hAnsi="宋体"/>
                <w:kern w:val="0"/>
                <w:sz w:val="16"/>
                <w:szCs w:val="16"/>
              </w:rPr>
              <w:t>1</w:t>
            </w:r>
            <w:r>
              <w:rPr>
                <w:rFonts w:ascii="宋体" w:eastAsia="方正仿宋简体" w:hAnsi="宋体" w:hint="eastAsia"/>
                <w:kern w:val="0"/>
                <w:sz w:val="16"/>
                <w:szCs w:val="16"/>
              </w:rPr>
              <w:t>分），严格执行制度（</w:t>
            </w:r>
            <w:r>
              <w:rPr>
                <w:rFonts w:ascii="宋体" w:eastAsia="方正仿宋简体" w:hAnsi="宋体"/>
                <w:kern w:val="0"/>
                <w:sz w:val="16"/>
                <w:szCs w:val="16"/>
              </w:rPr>
              <w:t>1</w:t>
            </w:r>
            <w:r>
              <w:rPr>
                <w:rFonts w:ascii="宋体" w:eastAsia="方正仿宋简体" w:hAnsi="宋体" w:hint="eastAsia"/>
                <w:kern w:val="0"/>
                <w:sz w:val="16"/>
                <w:szCs w:val="16"/>
              </w:rPr>
              <w:t>分），会计核算规范（</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F120D4" w:rsidTr="00FA24E3">
        <w:trPr>
          <w:trHeight w:val="526"/>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组织实施</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组织机构</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机构是否健全、分工是否明确</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机构健全、分工明确（</w:t>
            </w:r>
            <w:r>
              <w:rPr>
                <w:rFonts w:ascii="宋体" w:eastAsia="方正仿宋简体" w:hAnsi="宋体"/>
                <w:kern w:val="0"/>
                <w:sz w:val="16"/>
                <w:szCs w:val="16"/>
              </w:rPr>
              <w:t>4</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F120D4" w:rsidTr="00FA24E3">
        <w:trPr>
          <w:trHeight w:val="780"/>
        </w:trPr>
        <w:tc>
          <w:tcPr>
            <w:tcW w:w="538" w:type="dxa"/>
            <w:vMerge/>
            <w:tcBorders>
              <w:top w:val="nil"/>
              <w:left w:val="single" w:sz="4" w:space="0" w:color="000000"/>
              <w:bottom w:val="single" w:sz="4" w:space="0" w:color="auto"/>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管理制度</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是否建立健全项目管理制度；是否严格执行相关项目管理制度</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建立健全项目管理制度（</w:t>
            </w:r>
            <w:r>
              <w:rPr>
                <w:rFonts w:ascii="宋体" w:eastAsia="方正仿宋简体" w:hAnsi="宋体"/>
                <w:kern w:val="0"/>
                <w:sz w:val="16"/>
                <w:szCs w:val="16"/>
              </w:rPr>
              <w:t>2</w:t>
            </w:r>
            <w:r>
              <w:rPr>
                <w:rFonts w:ascii="宋体" w:eastAsia="方正仿宋简体" w:hAnsi="宋体" w:hint="eastAsia"/>
                <w:kern w:val="0"/>
                <w:sz w:val="16"/>
                <w:szCs w:val="16"/>
              </w:rPr>
              <w:t>分）；严格执行相关项目管理制度</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F120D4" w:rsidTr="00FA24E3">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w:t>
            </w:r>
          </w:p>
        </w:tc>
        <w:tc>
          <w:tcPr>
            <w:tcW w:w="540" w:type="dxa"/>
            <w:vMerge w:val="restart"/>
            <w:tcBorders>
              <w:top w:val="nil"/>
              <w:left w:val="nil"/>
              <w:bottom w:val="nil"/>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产出指标</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培训民族工作部门干部人数</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培训民族工作部门干部人数</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占</w:t>
            </w:r>
            <w:r>
              <w:rPr>
                <w:rFonts w:ascii="宋体" w:eastAsia="方正仿宋简体" w:hAnsi="宋体"/>
                <w:kern w:val="0"/>
                <w:sz w:val="16"/>
                <w:szCs w:val="16"/>
              </w:rPr>
              <w:t>85%</w:t>
            </w:r>
            <w:r>
              <w:rPr>
                <w:rFonts w:ascii="宋体" w:eastAsia="方正仿宋简体" w:hAnsi="宋体" w:hint="eastAsia"/>
                <w:kern w:val="0"/>
                <w:sz w:val="16"/>
                <w:szCs w:val="16"/>
              </w:rPr>
              <w:t>得</w:t>
            </w:r>
            <w:r>
              <w:rPr>
                <w:rFonts w:ascii="宋体" w:eastAsia="方正仿宋简体" w:hAnsi="宋体"/>
                <w:kern w:val="0"/>
                <w:sz w:val="16"/>
                <w:szCs w:val="16"/>
              </w:rPr>
              <w:t>20</w:t>
            </w:r>
            <w:r>
              <w:rPr>
                <w:rFonts w:ascii="宋体" w:eastAsia="方正仿宋简体" w:hAnsi="宋体" w:hint="eastAsia"/>
                <w:kern w:val="0"/>
                <w:sz w:val="16"/>
                <w:szCs w:val="16"/>
              </w:rPr>
              <w:t>分，占</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18</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以上得</w:t>
            </w:r>
            <w:r>
              <w:rPr>
                <w:rFonts w:ascii="宋体" w:eastAsia="方正仿宋简体" w:hAnsi="宋体"/>
                <w:kern w:val="0"/>
                <w:sz w:val="16"/>
                <w:szCs w:val="16"/>
              </w:rPr>
              <w:t>14</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，以下</w:t>
            </w:r>
            <w:r>
              <w:rPr>
                <w:rFonts w:ascii="宋体" w:eastAsia="方正仿宋简体" w:hAnsi="宋体" w:hint="eastAsia"/>
                <w:kern w:val="0"/>
                <w:sz w:val="16"/>
                <w:szCs w:val="16"/>
              </w:rPr>
              <w:lastRenderedPageBreak/>
              <w:t>得</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lastRenderedPageBreak/>
              <w:t>20</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开展宣传方式的品种或数量（次或种）</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开展宣传方式的品种或数量（次或种）</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3</w:t>
            </w:r>
            <w:r>
              <w:rPr>
                <w:rFonts w:ascii="宋体" w:eastAsia="方正仿宋简体" w:hAnsi="宋体" w:hint="eastAsia"/>
                <w:kern w:val="0"/>
                <w:sz w:val="16"/>
                <w:szCs w:val="16"/>
              </w:rPr>
              <w:t>种以上得</w:t>
            </w:r>
            <w:r>
              <w:rPr>
                <w:rFonts w:ascii="宋体" w:eastAsia="方正仿宋简体" w:hAnsi="宋体"/>
                <w:kern w:val="0"/>
                <w:sz w:val="16"/>
                <w:szCs w:val="16"/>
              </w:rPr>
              <w:t>20</w:t>
            </w:r>
            <w:r>
              <w:rPr>
                <w:rFonts w:ascii="宋体" w:eastAsia="方正仿宋简体" w:hAnsi="宋体" w:hint="eastAsia"/>
                <w:kern w:val="0"/>
                <w:sz w:val="16"/>
                <w:szCs w:val="16"/>
              </w:rPr>
              <w:t>分，少一种扣</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F120D4" w:rsidTr="00FA24E3">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效果</w:t>
            </w:r>
          </w:p>
        </w:tc>
        <w:tc>
          <w:tcPr>
            <w:tcW w:w="540" w:type="dxa"/>
            <w:vMerge w:val="restart"/>
            <w:tcBorders>
              <w:top w:val="nil"/>
              <w:left w:val="nil"/>
              <w:bottom w:val="nil"/>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效果指标</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少数民族活动开展次数</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少数民族活动开展次数</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95%</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14</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民族工作部门干部培训率</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民族工作部门干部培训率</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95%</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90%</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4</w:t>
            </w:r>
          </w:p>
        </w:tc>
      </w:tr>
      <w:tr w:rsidR="00F120D4" w:rsidTr="00FA24E3">
        <w:trPr>
          <w:trHeight w:val="780"/>
        </w:trPr>
        <w:tc>
          <w:tcPr>
            <w:tcW w:w="538" w:type="dxa"/>
            <w:tcBorders>
              <w:top w:val="single" w:sz="4" w:space="0" w:color="auto"/>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总分</w:t>
            </w:r>
          </w:p>
        </w:tc>
        <w:tc>
          <w:tcPr>
            <w:tcW w:w="540"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98</w:t>
            </w:r>
          </w:p>
        </w:tc>
      </w:tr>
    </w:tbl>
    <w:p w:rsidR="00F120D4" w:rsidRDefault="00F120D4" w:rsidP="00580F90">
      <w:pPr>
        <w:spacing w:line="570" w:lineRule="exact"/>
        <w:ind w:firstLineChars="200" w:firstLine="640"/>
        <w:rPr>
          <w:rFonts w:ascii="方正仿宋简体" w:eastAsia="方正仿宋简体" w:hAnsi="宋体"/>
          <w:color w:val="333333"/>
          <w:kern w:val="0"/>
        </w:rPr>
      </w:pPr>
      <w:r>
        <w:rPr>
          <w:rFonts w:ascii="方正仿宋简体" w:eastAsia="方正仿宋简体" w:hAnsi="宋体" w:hint="eastAsia"/>
          <w:color w:val="333333"/>
          <w:kern w:val="0"/>
        </w:rPr>
        <w:t>根据本次绩效得分评分标准：90分（含90分）以上为优秀，70-90分（含70分）为良好，60-70分（含60分）为合格，60分（不含60分）以下为不合格。</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宋体" w:hint="eastAsia"/>
          <w:color w:val="333333"/>
          <w:kern w:val="0"/>
        </w:rPr>
        <w:t>综合评分项目绩效指标得分为98分。</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3.评价方法：按照河北省项目支出绩效指标框架体系采用成本效益分析法、比较法、关键绩效指标法等进行查阅资料和实地检查进行综合评价。</w:t>
      </w:r>
    </w:p>
    <w:p w:rsidR="00F120D4" w:rsidRDefault="00F120D4"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4.评价标准：依照《财政支出绩效评价管理暂行办法》、《省级财政支出项目绩效评价工作规范（试行）》等制定计划标准和行业标准。</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(三)绩效评价工作过程。</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根据《遵化市财政局关于做好2022年度预算项目支出绩效自评工作的通知》（遵财字[2023]8号）文件要求,遵化市委统战部制定了部门整体支出绩效评价的工作方案、评价指标，成立了绩效评价工作领导小组与工作组，召开了相关会议，于4月20日完成自评工作。</w:t>
      </w:r>
    </w:p>
    <w:p w:rsidR="00F120D4" w:rsidRDefault="00F120D4"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三、综合评价情况及评价结论</w:t>
      </w:r>
    </w:p>
    <w:p w:rsidR="00F120D4" w:rsidRDefault="00F120D4"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lastRenderedPageBreak/>
        <w:t>综合评价情况：该项目目标明确，全部我市民族工作，符合相关要求，2022年度我部财政预算资金23万元，实际发生23万元，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制定了《遵化市委统战部财务管理办法》，并严格按照方案执行本项目。</w:t>
      </w:r>
    </w:p>
    <w:p w:rsidR="00F120D4" w:rsidRDefault="00F120D4" w:rsidP="00F120D4">
      <w:pPr>
        <w:autoSpaceDE w:val="0"/>
        <w:autoSpaceDN w:val="0"/>
        <w:adjustRightInd w:val="0"/>
        <w:spacing w:line="570" w:lineRule="exact"/>
        <w:ind w:firstLine="640"/>
        <w:rPr>
          <w:rFonts w:ascii="方正仿宋简体" w:eastAsia="方正仿宋简体" w:hAnsi="华文仿宋" w:cs="FangSong_GB2312"/>
          <w:color w:val="333333"/>
          <w:kern w:val="0"/>
          <w:szCs w:val="32"/>
        </w:rPr>
      </w:pPr>
      <w:r>
        <w:rPr>
          <w:rFonts w:ascii="方正仿宋简体" w:eastAsia="方正仿宋简体" w:hAnsi="华文仿宋" w:cs="FangSong_GB2312" w:hint="eastAsia"/>
          <w:color w:val="333333"/>
          <w:kern w:val="0"/>
          <w:szCs w:val="32"/>
        </w:rPr>
        <w:t>评价结论：综合评分项目绩效指标得分为98分，绩效评分为优秀。</w:t>
      </w:r>
    </w:p>
    <w:p w:rsidR="00F120D4" w:rsidRDefault="00F120D4"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四、绩效评价指标分析</w:t>
      </w:r>
    </w:p>
    <w:p w:rsidR="00F120D4" w:rsidRDefault="00F120D4" w:rsidP="00580F90">
      <w:pPr>
        <w:spacing w:line="570" w:lineRule="exact"/>
        <w:ind w:firstLineChars="200" w:firstLine="640"/>
        <w:outlineLvl w:val="0"/>
        <w:rPr>
          <w:rFonts w:ascii="方正仿宋简体" w:eastAsia="方正仿宋简体" w:hAnsi="华文仿宋"/>
          <w:szCs w:val="32"/>
        </w:rPr>
      </w:pPr>
      <w:r>
        <w:rPr>
          <w:rFonts w:ascii="方正楷体简体" w:eastAsia="方正楷体简体" w:hAnsi="华文楷体" w:hint="eastAsia"/>
          <w:szCs w:val="32"/>
        </w:rPr>
        <w:t>（一）项目决策情况。</w:t>
      </w:r>
      <w:r>
        <w:rPr>
          <w:rFonts w:ascii="方正仿宋简体" w:eastAsia="方正仿宋简体" w:hAnsi="华文仿宋" w:hint="eastAsia"/>
          <w:szCs w:val="32"/>
        </w:rPr>
        <w:t>项目依据《河北省财政厅关于提前下达2022年省级少数民族地区补助费的通知》设立，</w:t>
      </w:r>
      <w:r>
        <w:rPr>
          <w:rFonts w:ascii="方正仿宋简体" w:eastAsia="方正仿宋简体" w:hAnsi="华文仿宋" w:cs="仿宋" w:hint="eastAsia"/>
          <w:szCs w:val="32"/>
        </w:rPr>
        <w:t>根据我市实际情况，该项目有必要实施，同意安排资金</w:t>
      </w:r>
      <w:r>
        <w:rPr>
          <w:rFonts w:ascii="方正仿宋简体" w:eastAsia="方正仿宋简体" w:hAnsi="华文仿宋" w:hint="eastAsia"/>
          <w:szCs w:val="32"/>
        </w:rPr>
        <w:t>用于民族工作部门根据实际情况及工作需要进行的办公用房修缮、办公设备购置的补助支出；召开民族工作会议、培训民族工作部门干部的补助支出；开展民族团结进步创建活动的补助支出；发展民族文化、体育、教育、科技等社会事业的补助支出；处理少数民族和民族地区突发性、敏感性、特殊性问题等机动性补助支出。</w:t>
      </w:r>
    </w:p>
    <w:p w:rsidR="00F120D4" w:rsidRDefault="00F120D4" w:rsidP="00580F90">
      <w:pPr>
        <w:spacing w:line="570" w:lineRule="exact"/>
        <w:ind w:firstLineChars="200" w:firstLine="640"/>
        <w:outlineLvl w:val="0"/>
        <w:rPr>
          <w:rFonts w:ascii="方正仿宋简体" w:eastAsia="方正仿宋简体"/>
          <w:szCs w:val="32"/>
        </w:rPr>
      </w:pPr>
      <w:r>
        <w:rPr>
          <w:rFonts w:ascii="方正楷体简体" w:eastAsia="方正楷体简体" w:hAnsi="华文楷体" w:hint="eastAsia"/>
          <w:szCs w:val="32"/>
        </w:rPr>
        <w:t>（二）项目过程情况。</w:t>
      </w:r>
      <w:r>
        <w:rPr>
          <w:rFonts w:ascii="方正仿宋简体" w:eastAsia="方正仿宋简体" w:hAnsi="华文仿宋" w:hint="eastAsia"/>
          <w:szCs w:val="32"/>
        </w:rPr>
        <w:t>该项目于3月预算批复，12月底前支付完毕，用于召开民族工作会议、培训民族工作部门干</w:t>
      </w:r>
      <w:r>
        <w:rPr>
          <w:rFonts w:ascii="方正仿宋简体" w:eastAsia="方正仿宋简体" w:hAnsi="华文仿宋" w:hint="eastAsia"/>
          <w:szCs w:val="32"/>
        </w:rPr>
        <w:lastRenderedPageBreak/>
        <w:t>部的补助支出；开展民族团结进步创建活动的补助支出；发展民族文化、体育、教育、科技等社会事业的补助支出；处理少数民族和民族地区突发性、敏感性、特殊性问题等机动性补助支出。支付过程按照预算进行支出，无超预算情况，符合规定。并建立相关的管理制度，有专人负责，项目进行前进行集体研究讨论，符合“三重一大”制度，项目进行时有负责人及时跟踪项目实施情况，并及时提出意见和建议。</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（三）项目产出情况</w:t>
      </w:r>
    </w:p>
    <w:p w:rsidR="00F120D4" w:rsidRDefault="00F120D4" w:rsidP="00580F90">
      <w:pPr>
        <w:spacing w:line="570" w:lineRule="exact"/>
        <w:ind w:firstLineChars="200" w:firstLine="640"/>
        <w:outlineLvl w:val="0"/>
        <w:rPr>
          <w:rFonts w:ascii="方正仿宋简体" w:eastAsia="方正仿宋简体" w:hAnsi="华文仿宋"/>
          <w:szCs w:val="32"/>
        </w:rPr>
      </w:pPr>
      <w:r>
        <w:rPr>
          <w:rFonts w:ascii="方正仿宋简体" w:eastAsia="方正仿宋简体" w:hAnsi="华文仿宋" w:hint="eastAsia"/>
          <w:szCs w:val="32"/>
        </w:rPr>
        <w:t>培训民族工作部门干部人数达到100人及以上，开展宣传方式的多样性达到3种及以上，按期完成率达到100%。</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（四）项目效益情况</w:t>
      </w:r>
    </w:p>
    <w:p w:rsidR="00F120D4" w:rsidRDefault="00F120D4" w:rsidP="00580F90">
      <w:pPr>
        <w:spacing w:line="570" w:lineRule="exact"/>
        <w:ind w:firstLineChars="200" w:firstLine="640"/>
        <w:outlineLvl w:val="0"/>
        <w:rPr>
          <w:rFonts w:ascii="方正仿宋简体" w:eastAsia="方正仿宋简体" w:hAnsi="华文仿宋" w:cs="仿宋"/>
          <w:szCs w:val="32"/>
        </w:rPr>
      </w:pPr>
      <w:r>
        <w:rPr>
          <w:rFonts w:ascii="方正仿宋简体" w:eastAsia="方正仿宋简体" w:hAnsi="华文仿宋" w:hint="eastAsia"/>
          <w:szCs w:val="32"/>
        </w:rPr>
        <w:t>少数民族活动开展次数达到3次及以上，民族工作部门干部培训率达到95%，促进生态文明建设及民族工作发展。</w:t>
      </w:r>
    </w:p>
    <w:p w:rsidR="00F120D4" w:rsidRDefault="00F120D4" w:rsidP="00580F90">
      <w:pPr>
        <w:spacing w:line="570" w:lineRule="exact"/>
        <w:ind w:firstLineChars="200" w:firstLine="640"/>
        <w:outlineLvl w:val="0"/>
        <w:rPr>
          <w:rFonts w:ascii="方正黑体简体" w:eastAsia="方正黑体简体" w:hAnsi="黑体"/>
          <w:szCs w:val="32"/>
        </w:rPr>
      </w:pPr>
      <w:r>
        <w:rPr>
          <w:rFonts w:ascii="方正黑体简体" w:eastAsia="方正黑体简体" w:hAnsi="黑体" w:hint="eastAsia"/>
          <w:szCs w:val="32"/>
        </w:rPr>
        <w:t>五、主要经验及做法、存在的问题及原因分析</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（一）主要经验及做法</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1、重视日常财务管理。为了加强这一管理，建立健全了各项财务制度，使财务日常工作做到有法可依，有章可循，实现管理的规范化、制度化。</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2、强化项目资金的监督管理，确保资金使用规范。按照要求严格执行、建立专项资金账目，做到了事前管理和事后监督相结合，确保了项目资金使用的安全有效。</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3、认真完成决算工作。年终决算是一项比较复杂和繁重的工作，需要对各项开支进行逐项核算和分类。然后，结合上一年度的财务支出情况进行分析，撰写202</w:t>
      </w:r>
      <w:r w:rsidR="00714914">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年度决算分</w:t>
      </w:r>
      <w:r>
        <w:rPr>
          <w:rFonts w:ascii="方正仿宋简体" w:eastAsia="方正仿宋简体" w:hAnsi="仿宋" w:cs="FangSong_GB2312" w:hint="eastAsia"/>
          <w:color w:val="333333"/>
          <w:kern w:val="0"/>
          <w:szCs w:val="32"/>
        </w:rPr>
        <w:lastRenderedPageBreak/>
        <w:t>析报告及说明。通过决算不断总结经验，查找问题，为财务方面的管理工作得到了很大的帮助。</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4、认真完成预算工作。为搞好这项工作，结合部内实际，总结分析上年度预算执行情况，找出影响本年度预算的各种因素，客观分析本年度有关政策对预算的影响。认真分析研究，确保了各项工作的顺利开展。</w:t>
      </w:r>
    </w:p>
    <w:p w:rsidR="00F120D4" w:rsidRDefault="00F120D4" w:rsidP="00F120D4">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（二）存在问题</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绩效考核标准不明确；考核等级划分不细致；项目年初资金投入少；财务人员综合素质及业务水平有待提高；相关财务制度执行力度不够。</w:t>
      </w:r>
    </w:p>
    <w:p w:rsidR="00F120D4" w:rsidRDefault="00F120D4" w:rsidP="00F120D4">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（三）原因分析</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绩效考核指标划分不科学；新的规章制度学习了解邂逅；财务人员集中培训及日常学习较少，理论知识水平和业务能力有待提高；财务制度不完善等。</w:t>
      </w:r>
    </w:p>
    <w:p w:rsidR="00F120D4" w:rsidRDefault="00F120D4" w:rsidP="00F120D4">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六、有关建议</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加强业务培训，提高理论知识水平和业务能力，完善相关财务制度及建立健全预算与绩效相结合的考核机制，确保各项工作决策部署得到贯彻落实的重要基础。</w:t>
      </w:r>
    </w:p>
    <w:p w:rsidR="00F120D4" w:rsidRDefault="00F120D4" w:rsidP="00F120D4">
      <w:pPr>
        <w:autoSpaceDE w:val="0"/>
        <w:autoSpaceDN w:val="0"/>
        <w:adjustRightInd w:val="0"/>
        <w:spacing w:line="570" w:lineRule="exact"/>
        <w:ind w:firstLine="641"/>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七、其他需要说明的问题</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无其他需要说明的问题</w:t>
      </w:r>
    </w:p>
    <w:p w:rsidR="001671AE" w:rsidRDefault="001671AE"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p>
    <w:p w:rsidR="00714914" w:rsidRDefault="0071491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p>
    <w:p w:rsidR="00F120D4" w:rsidRDefault="00F120D4" w:rsidP="00F120D4">
      <w:pPr>
        <w:spacing w:line="570" w:lineRule="exact"/>
        <w:rPr>
          <w:rFonts w:ascii="FangSong_GB2312" w:eastAsia="FangSong_GB2312"/>
          <w:szCs w:val="32"/>
        </w:rPr>
      </w:pPr>
    </w:p>
    <w:p w:rsidR="00F120D4" w:rsidRDefault="00F120D4" w:rsidP="00F120D4">
      <w:pPr>
        <w:spacing w:line="300" w:lineRule="exact"/>
        <w:rPr>
          <w:rFonts w:ascii="黑体" w:eastAsia="黑体" w:hAnsi="黑体"/>
          <w:szCs w:val="32"/>
        </w:rPr>
      </w:pPr>
      <w:r>
        <w:rPr>
          <w:rFonts w:ascii="黑体" w:eastAsia="黑体" w:hAnsi="黑体" w:hint="eastAsia"/>
          <w:szCs w:val="32"/>
        </w:rPr>
        <w:t>附件1</w:t>
      </w:r>
    </w:p>
    <w:tbl>
      <w:tblPr>
        <w:tblpPr w:leftFromText="180" w:rightFromText="180" w:vertAnchor="text" w:horzAnchor="page" w:tblpX="1450" w:tblpY="209"/>
        <w:tblOverlap w:val="never"/>
        <w:tblW w:w="9080" w:type="dxa"/>
        <w:tblLayout w:type="fixed"/>
        <w:tblLook w:val="04A0"/>
      </w:tblPr>
      <w:tblGrid>
        <w:gridCol w:w="588"/>
        <w:gridCol w:w="650"/>
        <w:gridCol w:w="1442"/>
        <w:gridCol w:w="730"/>
        <w:gridCol w:w="1134"/>
        <w:gridCol w:w="284"/>
        <w:gridCol w:w="850"/>
        <w:gridCol w:w="851"/>
        <w:gridCol w:w="283"/>
        <w:gridCol w:w="284"/>
        <w:gridCol w:w="425"/>
        <w:gridCol w:w="142"/>
        <w:gridCol w:w="709"/>
        <w:gridCol w:w="708"/>
      </w:tblGrid>
      <w:tr w:rsidR="00F120D4" w:rsidTr="00FA24E3">
        <w:trPr>
          <w:trHeight w:hRule="exact" w:val="451"/>
        </w:trPr>
        <w:tc>
          <w:tcPr>
            <w:tcW w:w="9080" w:type="dxa"/>
            <w:gridSpan w:val="14"/>
            <w:tcBorders>
              <w:top w:val="nil"/>
              <w:left w:val="nil"/>
              <w:bottom w:val="nil"/>
              <w:right w:val="nil"/>
            </w:tcBorders>
            <w:vAlign w:val="center"/>
          </w:tcPr>
          <w:p w:rsidR="00F120D4" w:rsidRDefault="00F120D4" w:rsidP="00FA24E3">
            <w:pPr>
              <w:widowControl/>
              <w:spacing w:line="320" w:lineRule="exact"/>
              <w:jc w:val="center"/>
              <w:rPr>
                <w:rFonts w:ascii="宋体" w:hAnsi="宋体" w:cs="宋体"/>
                <w:b/>
                <w:bCs/>
                <w:kern w:val="0"/>
                <w:szCs w:val="32"/>
              </w:rPr>
            </w:pPr>
            <w:r>
              <w:rPr>
                <w:rFonts w:ascii="宋体" w:hAnsi="宋体" w:cs="宋体" w:hint="eastAsia"/>
                <w:b/>
                <w:bCs/>
                <w:kern w:val="0"/>
                <w:szCs w:val="32"/>
              </w:rPr>
              <w:t>2022年度项目支出绩效自评表</w:t>
            </w:r>
          </w:p>
          <w:p w:rsidR="00F120D4" w:rsidRDefault="00F120D4" w:rsidP="00FA24E3">
            <w:pPr>
              <w:widowControl/>
              <w:spacing w:line="320" w:lineRule="exact"/>
              <w:jc w:val="center"/>
              <w:rPr>
                <w:rFonts w:ascii="宋体" w:hAnsi="宋体" w:cs="宋体"/>
                <w:b/>
                <w:bCs/>
                <w:kern w:val="0"/>
                <w:szCs w:val="32"/>
              </w:rPr>
            </w:pPr>
          </w:p>
          <w:p w:rsidR="00F120D4" w:rsidRDefault="00F120D4" w:rsidP="00FA24E3">
            <w:pPr>
              <w:widowControl/>
              <w:spacing w:line="320" w:lineRule="exact"/>
              <w:jc w:val="center"/>
              <w:rPr>
                <w:rFonts w:ascii="宋体" w:hAnsi="宋体" w:cs="宋体"/>
                <w:b/>
                <w:bCs/>
                <w:kern w:val="0"/>
                <w:szCs w:val="32"/>
              </w:rPr>
            </w:pPr>
          </w:p>
        </w:tc>
      </w:tr>
      <w:tr w:rsidR="00F120D4" w:rsidTr="00FA24E3">
        <w:trPr>
          <w:trHeight w:val="387"/>
        </w:trPr>
        <w:tc>
          <w:tcPr>
            <w:tcW w:w="9080" w:type="dxa"/>
            <w:gridSpan w:val="14"/>
            <w:tcBorders>
              <w:top w:val="nil"/>
              <w:left w:val="nil"/>
              <w:bottom w:val="nil"/>
              <w:right w:val="nil"/>
            </w:tcBorders>
          </w:tcPr>
          <w:p w:rsidR="00F120D4" w:rsidRDefault="00F120D4" w:rsidP="00FA24E3">
            <w:pPr>
              <w:widowControl/>
              <w:wordWrap w:val="0"/>
              <w:jc w:val="right"/>
              <w:rPr>
                <w:rFonts w:ascii="宋体" w:hAnsi="宋体" w:cs="宋体"/>
                <w:kern w:val="0"/>
                <w:sz w:val="22"/>
                <w:szCs w:val="22"/>
              </w:rPr>
            </w:pPr>
            <w:r>
              <w:rPr>
                <w:rFonts w:ascii="宋体" w:hAnsi="宋体" w:cs="宋体" w:hint="eastAsia"/>
                <w:kern w:val="0"/>
                <w:sz w:val="22"/>
                <w:szCs w:val="22"/>
              </w:rPr>
              <w:lastRenderedPageBreak/>
              <w:t xml:space="preserve">                      金额：万元</w:t>
            </w:r>
          </w:p>
        </w:tc>
      </w:tr>
      <w:tr w:rsidR="00F120D4" w:rsidTr="00FA24E3">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冀财农【2021】126号关于提前下达2022年中央财政衔接推进乡村振兴补助资金</w:t>
            </w:r>
          </w:p>
        </w:tc>
      </w:tr>
      <w:tr w:rsidR="00F120D4" w:rsidTr="00FA24E3">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行政政法科</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统战部</w:t>
            </w:r>
          </w:p>
        </w:tc>
      </w:tr>
      <w:tr w:rsidR="00F120D4" w:rsidTr="00FA24E3">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304</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304</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304</w:t>
            </w: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120D4" w:rsidTr="00FA24E3">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F120D4" w:rsidTr="00FA24E3">
        <w:trPr>
          <w:trHeight w:hRule="exact" w:val="642"/>
        </w:trPr>
        <w:tc>
          <w:tcPr>
            <w:tcW w:w="588"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kern w:val="0"/>
                <w:sz w:val="18"/>
                <w:szCs w:val="18"/>
              </w:rPr>
            </w:pPr>
            <w:r>
              <w:rPr>
                <w:rFonts w:ascii="宋体" w:hAnsi="宋体" w:cs="宋体" w:hint="eastAsia"/>
                <w:kern w:val="0"/>
                <w:sz w:val="18"/>
                <w:szCs w:val="18"/>
              </w:rPr>
              <w:t>目标1：根据本地巩固拓展脱贫攻坚成果和乡村振兴的需要，统筹整合使用衔接资金。</w:t>
            </w:r>
          </w:p>
        </w:tc>
        <w:tc>
          <w:tcPr>
            <w:tcW w:w="3402" w:type="dxa"/>
            <w:gridSpan w:val="7"/>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kern w:val="0"/>
                <w:sz w:val="18"/>
                <w:szCs w:val="18"/>
              </w:rPr>
            </w:pPr>
            <w:r>
              <w:rPr>
                <w:rFonts w:ascii="宋体" w:hAnsi="宋体" w:cs="宋体" w:hint="eastAsia"/>
                <w:kern w:val="0"/>
                <w:sz w:val="18"/>
                <w:szCs w:val="18"/>
              </w:rPr>
              <w:t>目标1完成情况：根据本地巩固拓展脱贫攻坚成果和乡村振兴的需要，统筹整合使用衔接资金。</w:t>
            </w:r>
          </w:p>
        </w:tc>
      </w:tr>
      <w:tr w:rsidR="00F120D4" w:rsidTr="00FA24E3">
        <w:trPr>
          <w:trHeight w:hRule="exact" w:val="495"/>
        </w:trPr>
        <w:tc>
          <w:tcPr>
            <w:tcW w:w="588" w:type="dxa"/>
            <w:vMerge w:val="restart"/>
            <w:tcBorders>
              <w:top w:val="nil"/>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6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F120D4" w:rsidTr="00FA24E3">
        <w:trPr>
          <w:trHeight w:hRule="exact" w:val="596"/>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指标1：参与村级数量</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3个</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4个</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62"/>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指标1：项目验收通过率（%）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56"/>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指标1：项目资金支付时间</w:t>
            </w:r>
          </w:p>
        </w:tc>
        <w:tc>
          <w:tcPr>
            <w:tcW w:w="850" w:type="dxa"/>
            <w:tcBorders>
              <w:top w:val="nil"/>
              <w:left w:val="nil"/>
              <w:bottom w:val="single" w:sz="4" w:space="0" w:color="auto"/>
              <w:right w:val="single" w:sz="4" w:space="0" w:color="auto"/>
            </w:tcBorders>
            <w:vAlign w:val="center"/>
          </w:tcPr>
          <w:p w:rsidR="00F120D4" w:rsidRDefault="00F120D4" w:rsidP="001671AE">
            <w:pPr>
              <w:widowControl/>
              <w:spacing w:line="240" w:lineRule="exact"/>
              <w:jc w:val="center"/>
              <w:rPr>
                <w:rFonts w:ascii="宋体" w:hAnsi="宋体" w:cs="宋体"/>
                <w:kern w:val="0"/>
                <w:sz w:val="18"/>
                <w:szCs w:val="18"/>
              </w:rPr>
            </w:pPr>
            <w:r>
              <w:rPr>
                <w:rFonts w:ascii="宋体" w:hAnsi="宋体" w:cs="宋体" w:hint="eastAsia"/>
                <w:kern w:val="0"/>
                <w:sz w:val="18"/>
                <w:szCs w:val="18"/>
              </w:rPr>
              <w:t>202</w:t>
            </w:r>
            <w:r w:rsidR="001671AE">
              <w:rPr>
                <w:rFonts w:ascii="宋体" w:hAnsi="宋体" w:cs="宋体" w:hint="eastAsia"/>
                <w:kern w:val="0"/>
                <w:sz w:val="18"/>
                <w:szCs w:val="18"/>
              </w:rPr>
              <w:t>2</w:t>
            </w:r>
            <w:r>
              <w:rPr>
                <w:rFonts w:ascii="宋体" w:hAnsi="宋体" w:cs="宋体" w:hint="eastAsia"/>
                <w:kern w:val="0"/>
                <w:sz w:val="18"/>
                <w:szCs w:val="18"/>
              </w:rPr>
              <w:t>年12月底前</w:t>
            </w:r>
          </w:p>
        </w:tc>
        <w:tc>
          <w:tcPr>
            <w:tcW w:w="851" w:type="dxa"/>
            <w:tcBorders>
              <w:top w:val="nil"/>
              <w:left w:val="nil"/>
              <w:bottom w:val="single" w:sz="4" w:space="0" w:color="auto"/>
              <w:right w:val="single" w:sz="4" w:space="0" w:color="auto"/>
            </w:tcBorders>
            <w:vAlign w:val="center"/>
          </w:tcPr>
          <w:p w:rsidR="00F120D4" w:rsidRDefault="00F120D4" w:rsidP="001671AE">
            <w:pPr>
              <w:widowControl/>
              <w:spacing w:line="240" w:lineRule="exact"/>
              <w:jc w:val="center"/>
              <w:rPr>
                <w:rFonts w:ascii="宋体" w:hAnsi="宋体" w:cs="宋体"/>
                <w:kern w:val="0"/>
                <w:sz w:val="18"/>
                <w:szCs w:val="18"/>
              </w:rPr>
            </w:pPr>
            <w:r>
              <w:rPr>
                <w:rFonts w:ascii="宋体" w:hAnsi="宋体" w:cs="宋体" w:hint="eastAsia"/>
                <w:kern w:val="0"/>
                <w:sz w:val="18"/>
                <w:szCs w:val="18"/>
              </w:rPr>
              <w:t>202</w:t>
            </w:r>
            <w:r w:rsidR="001671AE">
              <w:rPr>
                <w:rFonts w:ascii="宋体" w:hAnsi="宋体" w:cs="宋体" w:hint="eastAsia"/>
                <w:kern w:val="0"/>
                <w:sz w:val="18"/>
                <w:szCs w:val="18"/>
              </w:rPr>
              <w:t>2</w:t>
            </w:r>
            <w:r>
              <w:rPr>
                <w:rFonts w:ascii="宋体" w:hAnsi="宋体" w:cs="宋体" w:hint="eastAsia"/>
                <w:kern w:val="0"/>
                <w:sz w:val="18"/>
                <w:szCs w:val="18"/>
              </w:rPr>
              <w:t>年12月底</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62"/>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指标1：预算执行率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727"/>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指标1：为招商引资提供便利，为居民增收提供条件</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837"/>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指标1：收益人群户数</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5户</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20户</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702"/>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指标1：促进生态文明建设，推动绿色发展和绿色生活方式</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697"/>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指标1：基建类项目持续使用时间（年）</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3年</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2年</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863"/>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指标1：服务对象满意度(%)</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64"/>
        </w:trPr>
        <w:tc>
          <w:tcPr>
            <w:tcW w:w="6529" w:type="dxa"/>
            <w:gridSpan w:val="8"/>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p w:rsidR="00F120D4" w:rsidRDefault="00F120D4" w:rsidP="00FA24E3">
            <w:pPr>
              <w:widowControl/>
              <w:spacing w:line="240" w:lineRule="exact"/>
              <w:jc w:val="center"/>
              <w:rPr>
                <w:rFonts w:ascii="宋体" w:hAnsi="宋体" w:cs="宋体"/>
                <w:color w:val="000000"/>
                <w:kern w:val="0"/>
                <w:sz w:val="18"/>
                <w:szCs w:val="18"/>
              </w:rPr>
            </w:pP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bl>
    <w:p w:rsidR="00F120D4" w:rsidRDefault="00F120D4" w:rsidP="00F120D4">
      <w:pPr>
        <w:rPr>
          <w:sz w:val="21"/>
          <w:szCs w:val="21"/>
        </w:rPr>
      </w:pPr>
      <w:r>
        <w:rPr>
          <w:rFonts w:hint="eastAsia"/>
          <w:sz w:val="21"/>
          <w:szCs w:val="21"/>
        </w:rPr>
        <w:t>注：其中预算执行率固定为</w:t>
      </w:r>
      <w:r>
        <w:rPr>
          <w:rFonts w:hint="eastAsia"/>
          <w:sz w:val="21"/>
          <w:szCs w:val="21"/>
        </w:rPr>
        <w:t>10</w:t>
      </w:r>
      <w:r>
        <w:rPr>
          <w:rFonts w:hint="eastAsia"/>
          <w:sz w:val="21"/>
          <w:szCs w:val="21"/>
        </w:rPr>
        <w:t>分，其中各项指标</w:t>
      </w:r>
      <w:r>
        <w:rPr>
          <w:rFonts w:hint="eastAsia"/>
          <w:sz w:val="21"/>
          <w:szCs w:val="21"/>
        </w:rPr>
        <w:t>90</w:t>
      </w:r>
      <w:r>
        <w:rPr>
          <w:rFonts w:hint="eastAsia"/>
          <w:sz w:val="21"/>
          <w:szCs w:val="21"/>
        </w:rPr>
        <w:t>分，总分</w:t>
      </w:r>
      <w:r>
        <w:rPr>
          <w:rFonts w:hint="eastAsia"/>
          <w:sz w:val="21"/>
          <w:szCs w:val="21"/>
        </w:rPr>
        <w:t>100</w:t>
      </w:r>
      <w:r>
        <w:rPr>
          <w:rFonts w:hint="eastAsia"/>
          <w:sz w:val="21"/>
          <w:szCs w:val="21"/>
        </w:rPr>
        <w:t>分。</w:t>
      </w:r>
    </w:p>
    <w:p w:rsidR="00F120D4" w:rsidRDefault="00F120D4" w:rsidP="00F120D4">
      <w:pPr>
        <w:rPr>
          <w:rFonts w:ascii="黑体" w:eastAsia="黑体" w:hAnsi="黑体"/>
        </w:rPr>
      </w:pPr>
    </w:p>
    <w:p w:rsidR="00F120D4" w:rsidRDefault="00F120D4" w:rsidP="00F120D4">
      <w:pPr>
        <w:rPr>
          <w:rFonts w:ascii="黑体" w:eastAsia="黑体" w:hAnsi="黑体"/>
        </w:rPr>
      </w:pPr>
    </w:p>
    <w:p w:rsidR="00F120D4" w:rsidRDefault="00F120D4" w:rsidP="00F120D4">
      <w:pPr>
        <w:spacing w:line="300" w:lineRule="exact"/>
        <w:rPr>
          <w:rFonts w:ascii="黑体" w:eastAsia="黑体" w:hAnsi="黑体"/>
          <w:szCs w:val="32"/>
        </w:rPr>
      </w:pPr>
    </w:p>
    <w:p w:rsidR="00F120D4" w:rsidRDefault="00F120D4" w:rsidP="00F120D4">
      <w:pPr>
        <w:spacing w:line="800" w:lineRule="exact"/>
        <w:jc w:val="center"/>
        <w:rPr>
          <w:rFonts w:ascii="仿宋_GB2312" w:eastAsia="仿宋_GB2312"/>
          <w:b/>
          <w:bCs/>
        </w:rPr>
      </w:pPr>
      <w:r>
        <w:rPr>
          <w:rFonts w:ascii="仿宋_GB2312" w:eastAsia="仿宋_GB2312" w:hint="eastAsia"/>
          <w:b/>
          <w:bCs/>
          <w:sz w:val="44"/>
        </w:rPr>
        <w:t>遵化市预算支出项目绩效评价报告</w:t>
      </w:r>
    </w:p>
    <w:p w:rsidR="00F120D4" w:rsidRDefault="00F120D4" w:rsidP="00580F90">
      <w:pPr>
        <w:spacing w:line="800" w:lineRule="exact"/>
        <w:ind w:firstLineChars="192" w:firstLine="614"/>
        <w:rPr>
          <w:rFonts w:ascii="仿宋_GB2312" w:eastAsia="仿宋_GB2312"/>
        </w:rPr>
      </w:pPr>
    </w:p>
    <w:p w:rsidR="00F120D4" w:rsidRDefault="00F120D4" w:rsidP="00580F90">
      <w:pPr>
        <w:spacing w:line="800" w:lineRule="exact"/>
        <w:ind w:leftChars="190" w:left="1888" w:hangingChars="400" w:hanging="1280"/>
        <w:rPr>
          <w:rFonts w:ascii="仿宋_GB2312" w:eastAsia="仿宋_GB2312"/>
          <w:u w:val="single"/>
        </w:rPr>
      </w:pPr>
      <w:r>
        <w:rPr>
          <w:rFonts w:ascii="仿宋_GB2312" w:eastAsia="仿宋_GB2312" w:hint="eastAsia"/>
        </w:rPr>
        <w:t>项目名称</w:t>
      </w:r>
      <w:r>
        <w:rPr>
          <w:rFonts w:ascii="仿宋" w:eastAsia="仿宋" w:hAnsi="仿宋" w:cs="宋体" w:hint="eastAsia"/>
          <w:kern w:val="0"/>
          <w:sz w:val="30"/>
          <w:szCs w:val="30"/>
          <w:u w:val="single"/>
        </w:rPr>
        <w:t>冀财农【2021】126号河北省财政厅关于下达2022年中央财政衔接推进乡村振兴补助资金的通知</w:t>
      </w:r>
    </w:p>
    <w:p w:rsidR="00F120D4" w:rsidRDefault="00F120D4" w:rsidP="00580F90">
      <w:pPr>
        <w:spacing w:line="800" w:lineRule="exact"/>
        <w:ind w:firstLineChars="192" w:firstLine="614"/>
        <w:rPr>
          <w:rFonts w:ascii="仿宋_GB2312" w:eastAsia="仿宋_GB2312"/>
        </w:rPr>
      </w:pPr>
      <w:r>
        <w:rPr>
          <w:rFonts w:ascii="仿宋_GB2312" w:eastAsia="仿宋_GB2312" w:hint="eastAsia"/>
        </w:rPr>
        <w:t>项目单位</w:t>
      </w:r>
      <w:r>
        <w:rPr>
          <w:rFonts w:ascii="仿宋_GB2312" w:eastAsia="仿宋_GB2312" w:hint="eastAsia"/>
          <w:u w:val="single"/>
        </w:rPr>
        <w:t xml:space="preserve">    中国共产党遵化市委员会统战部                                </w:t>
      </w:r>
    </w:p>
    <w:p w:rsidR="00F120D4" w:rsidRDefault="00F120D4" w:rsidP="00580F90">
      <w:pPr>
        <w:spacing w:line="800" w:lineRule="exact"/>
        <w:ind w:firstLineChars="192" w:firstLine="614"/>
        <w:rPr>
          <w:rFonts w:ascii="仿宋_GB2312" w:eastAsia="仿宋_GB2312"/>
          <w:u w:val="single"/>
        </w:rPr>
      </w:pPr>
      <w:r>
        <w:rPr>
          <w:rFonts w:ascii="仿宋_GB2312" w:eastAsia="仿宋_GB2312" w:hint="eastAsia"/>
        </w:rPr>
        <w:t>主管部门</w:t>
      </w:r>
      <w:r>
        <w:rPr>
          <w:rFonts w:ascii="仿宋_GB2312" w:eastAsia="仿宋_GB2312" w:hint="eastAsia"/>
          <w:u w:val="single"/>
        </w:rPr>
        <w:t xml:space="preserve">    中国共产党遵化市委员会统战部                                 </w:t>
      </w:r>
    </w:p>
    <w:p w:rsidR="00F120D4" w:rsidRDefault="00F120D4" w:rsidP="00580F90">
      <w:pPr>
        <w:spacing w:line="800" w:lineRule="exact"/>
        <w:ind w:firstLineChars="192" w:firstLine="614"/>
        <w:rPr>
          <w:rFonts w:ascii="仿宋_GB2312" w:eastAsia="仿宋_GB2312"/>
          <w:sz w:val="28"/>
        </w:rPr>
      </w:pPr>
      <w:r>
        <w:rPr>
          <w:rFonts w:ascii="仿宋_GB2312" w:eastAsia="仿宋_GB2312" w:hint="eastAsia"/>
        </w:rPr>
        <w:t xml:space="preserve">考评类型  </w:t>
      </w:r>
      <w:r>
        <w:rPr>
          <w:rFonts w:ascii="仿宋_GB2312" w:eastAsia="仿宋_GB2312" w:hint="eastAsia"/>
          <w:sz w:val="28"/>
        </w:rPr>
        <w:t>事前考评□       事中考评     事后考评</w:t>
      </w:r>
      <w:r>
        <w:rPr>
          <w:rFonts w:ascii="MS Mincho" w:eastAsia="MS Mincho" w:hAnsi="MS Mincho" w:cs="MS Mincho" w:hint="eastAsia"/>
          <w:sz w:val="28"/>
        </w:rPr>
        <w:t>☑</w:t>
      </w:r>
    </w:p>
    <w:p w:rsidR="00F120D4" w:rsidRDefault="00F120D4" w:rsidP="00580F90">
      <w:pPr>
        <w:spacing w:line="800" w:lineRule="exact"/>
        <w:ind w:firstLineChars="192" w:firstLine="614"/>
        <w:rPr>
          <w:rFonts w:ascii="仿宋_GB2312" w:eastAsia="仿宋_GB2312"/>
        </w:rPr>
      </w:pPr>
      <w:r>
        <w:rPr>
          <w:rFonts w:ascii="仿宋_GB2312" w:eastAsia="仿宋_GB2312" w:hint="eastAsia"/>
        </w:rPr>
        <w:t>考评方式：</w:t>
      </w:r>
      <w:r>
        <w:rPr>
          <w:rFonts w:ascii="仿宋_GB2312" w:eastAsia="仿宋_GB2312" w:hint="eastAsia"/>
          <w:sz w:val="28"/>
          <w:szCs w:val="28"/>
        </w:rPr>
        <w:t>部门（单位）绩效自评</w:t>
      </w:r>
      <w:r>
        <w:rPr>
          <w:rFonts w:ascii="MS Mincho" w:eastAsia="MS Mincho" w:hAnsi="MS Mincho" w:cs="MS Mincho" w:hint="eastAsia"/>
          <w:sz w:val="28"/>
        </w:rPr>
        <w:t>☑</w:t>
      </w:r>
      <w:r>
        <w:rPr>
          <w:rFonts w:ascii="仿宋_GB2312" w:eastAsia="仿宋_GB2312" w:hint="eastAsia"/>
          <w:sz w:val="28"/>
          <w:szCs w:val="28"/>
        </w:rPr>
        <w:t xml:space="preserve">  财政部门组织考评□</w:t>
      </w:r>
    </w:p>
    <w:p w:rsidR="00F120D4" w:rsidRDefault="00F120D4" w:rsidP="00580F90">
      <w:pPr>
        <w:spacing w:line="800" w:lineRule="exact"/>
        <w:ind w:firstLineChars="192" w:firstLine="614"/>
        <w:rPr>
          <w:rFonts w:ascii="仿宋_GB2312" w:eastAsia="仿宋_GB2312"/>
          <w:sz w:val="25"/>
          <w:szCs w:val="25"/>
        </w:rPr>
      </w:pPr>
      <w:r>
        <w:rPr>
          <w:rFonts w:ascii="仿宋_GB2312" w:eastAsia="仿宋_GB2312" w:hint="eastAsia"/>
        </w:rPr>
        <w:t>考评机构：</w:t>
      </w:r>
      <w:r>
        <w:rPr>
          <w:rFonts w:ascii="仿宋_GB2312" w:eastAsia="仿宋_GB2312" w:hint="eastAsia"/>
          <w:sz w:val="25"/>
          <w:szCs w:val="25"/>
        </w:rPr>
        <w:t>中介机构□   部门（单位）考评组</w:t>
      </w:r>
      <w:r>
        <w:rPr>
          <w:rFonts w:ascii="MS Mincho" w:eastAsia="MS Mincho" w:hAnsi="MS Mincho" w:cs="MS Mincho" w:hint="eastAsia"/>
          <w:sz w:val="28"/>
        </w:rPr>
        <w:t>☑</w:t>
      </w:r>
      <w:r>
        <w:rPr>
          <w:rFonts w:ascii="仿宋_GB2312" w:eastAsia="仿宋_GB2312" w:hint="eastAsia"/>
          <w:sz w:val="25"/>
          <w:szCs w:val="25"/>
        </w:rPr>
        <w:t xml:space="preserve">   财政考评组□</w:t>
      </w: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r>
        <w:rPr>
          <w:rFonts w:ascii="仿宋_GB2312" w:eastAsia="仿宋_GB2312" w:hint="eastAsia"/>
        </w:rPr>
        <w:t>202</w:t>
      </w:r>
      <w:r w:rsidR="00714914">
        <w:rPr>
          <w:rFonts w:ascii="仿宋_GB2312" w:eastAsia="仿宋_GB2312" w:hint="eastAsia"/>
        </w:rPr>
        <w:t>3</w:t>
      </w:r>
      <w:r>
        <w:rPr>
          <w:rFonts w:ascii="仿宋_GB2312" w:eastAsia="仿宋_GB2312" w:hint="eastAsia"/>
        </w:rPr>
        <w:t>年</w:t>
      </w:r>
      <w:r w:rsidR="00714914">
        <w:rPr>
          <w:rFonts w:ascii="仿宋_GB2312" w:eastAsia="仿宋_GB2312" w:hint="eastAsia"/>
        </w:rPr>
        <w:t>4</w:t>
      </w:r>
      <w:r>
        <w:rPr>
          <w:rFonts w:ascii="仿宋_GB2312" w:eastAsia="仿宋_GB2312" w:hint="eastAsia"/>
        </w:rPr>
        <w:t>月2</w:t>
      </w:r>
      <w:r w:rsidR="00714914">
        <w:rPr>
          <w:rFonts w:ascii="仿宋_GB2312" w:eastAsia="仿宋_GB2312" w:hint="eastAsia"/>
        </w:rPr>
        <w:t>0</w:t>
      </w:r>
      <w:r>
        <w:rPr>
          <w:rFonts w:ascii="仿宋_GB2312" w:eastAsia="仿宋_GB2312" w:hint="eastAsia"/>
        </w:rPr>
        <w:t>日</w:t>
      </w:r>
    </w:p>
    <w:p w:rsidR="00F120D4" w:rsidRDefault="00F120D4" w:rsidP="00F120D4">
      <w:pPr>
        <w:spacing w:line="800" w:lineRule="exact"/>
        <w:jc w:val="center"/>
        <w:rPr>
          <w:rFonts w:ascii="仿宋_GB2312" w:eastAsia="仿宋_GB2312"/>
        </w:rPr>
      </w:pPr>
      <w:r>
        <w:rPr>
          <w:rFonts w:ascii="仿宋_GB2312" w:eastAsia="仿宋_GB2312" w:hint="eastAsia"/>
        </w:rPr>
        <w:t xml:space="preserve">  遵化市财政局（制）</w:t>
      </w: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widowControl/>
        <w:spacing w:line="57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冀财农[2021]126号关于提前下达2022年中央财政衔接推进乡村振兴补助资金</w:t>
      </w:r>
    </w:p>
    <w:p w:rsidR="00F120D4" w:rsidRDefault="00F120D4" w:rsidP="00F120D4">
      <w:pPr>
        <w:widowControl/>
        <w:spacing w:line="57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lastRenderedPageBreak/>
        <w:t>项目支出绩效自评报告</w:t>
      </w:r>
    </w:p>
    <w:p w:rsidR="00F120D4" w:rsidRDefault="00F120D4" w:rsidP="00F120D4">
      <w:pPr>
        <w:spacing w:line="570" w:lineRule="exact"/>
        <w:rPr>
          <w:rFonts w:ascii="FangSong_GB2312" w:eastAsia="FangSong_GB2312"/>
          <w:szCs w:val="32"/>
        </w:rPr>
      </w:pPr>
    </w:p>
    <w:p w:rsidR="00F120D4" w:rsidRDefault="00F120D4"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一、基本情况</w:t>
      </w:r>
    </w:p>
    <w:p w:rsidR="00F120D4" w:rsidRDefault="00F120D4" w:rsidP="00580F90">
      <w:pPr>
        <w:spacing w:line="570" w:lineRule="exact"/>
        <w:ind w:firstLineChars="200" w:firstLine="640"/>
        <w:rPr>
          <w:rFonts w:ascii="方正仿宋简体" w:eastAsia="方正仿宋简体" w:hAnsi="华文仿宋" w:cs="FangSong_GB2312"/>
          <w:kern w:val="0"/>
          <w:szCs w:val="32"/>
        </w:rPr>
      </w:pPr>
      <w:r>
        <w:rPr>
          <w:rFonts w:ascii="方正楷体简体" w:eastAsia="方正楷体简体" w:hAnsi="楷体" w:cs="FangSong_GB2312" w:hint="eastAsia"/>
          <w:color w:val="333333"/>
          <w:kern w:val="0"/>
          <w:szCs w:val="32"/>
        </w:rPr>
        <w:t>（一）项目概况。</w:t>
      </w:r>
      <w:r>
        <w:rPr>
          <w:rFonts w:ascii="方正仿宋简体" w:eastAsia="方正仿宋简体" w:hAnsi="华文仿宋" w:cs="FangSong_GB2312" w:hint="eastAsia"/>
          <w:kern w:val="0"/>
          <w:szCs w:val="32"/>
        </w:rPr>
        <w:t>用于支持农村贫困少数民族地区加快经济社会发展，改善扶贫地区基本生产生活条件，增强其自我发展能力。根据上级文件使用管理规定及本地</w:t>
      </w:r>
      <w:r w:rsidR="00A844E6">
        <w:rPr>
          <w:rFonts w:ascii="方正仿宋简体" w:eastAsia="方正仿宋简体" w:hAnsi="华文仿宋" w:cs="FangSong_GB2312" w:hint="eastAsia"/>
          <w:kern w:val="0"/>
          <w:szCs w:val="32"/>
        </w:rPr>
        <w:t>乡村振兴</w:t>
      </w:r>
      <w:r>
        <w:rPr>
          <w:rFonts w:ascii="方正仿宋简体" w:eastAsia="方正仿宋简体" w:hAnsi="华文仿宋" w:cs="FangSong_GB2312" w:hint="eastAsia"/>
          <w:kern w:val="0"/>
          <w:szCs w:val="32"/>
        </w:rPr>
        <w:t>规划，经与财政局、</w:t>
      </w:r>
      <w:r w:rsidR="00A844E6">
        <w:rPr>
          <w:rFonts w:ascii="方正仿宋简体" w:eastAsia="方正仿宋简体" w:hAnsi="华文仿宋" w:cs="FangSong_GB2312" w:hint="eastAsia"/>
          <w:kern w:val="0"/>
          <w:szCs w:val="32"/>
        </w:rPr>
        <w:t>乡村振兴局</w:t>
      </w:r>
      <w:r>
        <w:rPr>
          <w:rFonts w:ascii="方正仿宋简体" w:eastAsia="方正仿宋简体" w:hAnsi="华文仿宋" w:cs="FangSong_GB2312" w:hint="eastAsia"/>
          <w:kern w:val="0"/>
          <w:szCs w:val="32"/>
        </w:rPr>
        <w:t>等相关单位共同确定我市三乡两镇民族片区重点遴选出民族村寨作为重点扶持。</w:t>
      </w:r>
    </w:p>
    <w:p w:rsidR="00F120D4" w:rsidRDefault="00F120D4" w:rsidP="00580F90">
      <w:pPr>
        <w:spacing w:line="570" w:lineRule="exact"/>
        <w:ind w:firstLineChars="200" w:firstLine="640"/>
        <w:rPr>
          <w:rFonts w:ascii="方正楷体简体" w:eastAsia="方正楷体简体"/>
          <w:szCs w:val="32"/>
        </w:rPr>
      </w:pPr>
      <w:r>
        <w:rPr>
          <w:rFonts w:ascii="方正楷体简体" w:eastAsia="方正楷体简体" w:hint="eastAsia"/>
          <w:szCs w:val="32"/>
        </w:rPr>
        <w:t>（二）项目绩效目标：</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总体目标：</w:t>
      </w:r>
      <w:r>
        <w:rPr>
          <w:rFonts w:ascii="方正仿宋简体" w:eastAsia="方正仿宋简体" w:hAnsi="华文仿宋" w:cs="FangSong_GB2312" w:hint="eastAsia"/>
          <w:kern w:val="0"/>
          <w:szCs w:val="32"/>
        </w:rPr>
        <w:t>根据本地巩固拓展脱贫攻坚成果和乡村振兴的需要，统筹整合使用衔接资金。</w:t>
      </w:r>
    </w:p>
    <w:p w:rsidR="00F120D4" w:rsidRDefault="00F120D4" w:rsidP="00580F90">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阶段性目标：</w:t>
      </w:r>
      <w:r>
        <w:rPr>
          <w:rFonts w:ascii="方正仿宋简体" w:eastAsia="方正仿宋简体" w:hAnsi="仿宋" w:cs="仿宋" w:hint="eastAsia"/>
          <w:szCs w:val="32"/>
        </w:rPr>
        <w:t>加快改善农村少数民族贫困地区经济社会发展，改善扶贫地区基本生产生活条件。</w:t>
      </w:r>
    </w:p>
    <w:p w:rsidR="00F120D4" w:rsidRDefault="00F120D4"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二、绩效评价工作开展情况</w:t>
      </w:r>
    </w:p>
    <w:p w:rsidR="00F120D4" w:rsidRDefault="00F120D4" w:rsidP="00580F90">
      <w:pPr>
        <w:autoSpaceDE w:val="0"/>
        <w:autoSpaceDN w:val="0"/>
        <w:adjustRightInd w:val="0"/>
        <w:spacing w:line="570" w:lineRule="exact"/>
        <w:ind w:firstLineChars="200"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（一）绩效评价目的、对象和范围。</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评价目的：加强预算绩效管理，强化支出责任，建立科学、合理的财政支出绩效评价管理体系，提高财政资金使用效益。</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评价对象：冀财农[2021]126号关于下达2022年中央财政衔接推进乡村振兴补助资金使用情况。</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评价范围：资金使用情况、财务管理状况和资产配置、使用、处置及其收益管理情况的绩效评价。绩效目标的实现程度，包括是否达到预定产出和效果等。</w:t>
      </w:r>
    </w:p>
    <w:p w:rsidR="00F120D4" w:rsidRDefault="00F120D4" w:rsidP="00580F90">
      <w:pPr>
        <w:autoSpaceDE w:val="0"/>
        <w:autoSpaceDN w:val="0"/>
        <w:adjustRightInd w:val="0"/>
        <w:spacing w:line="570" w:lineRule="exact"/>
        <w:ind w:firstLineChars="200" w:firstLine="560"/>
        <w:rPr>
          <w:rFonts w:ascii="方正楷体简体" w:eastAsia="方正楷体简体" w:hAnsi="楷体" w:cs="FangSong_GB2312"/>
          <w:color w:val="333333"/>
          <w:spacing w:val="-20"/>
          <w:kern w:val="0"/>
          <w:szCs w:val="32"/>
        </w:rPr>
      </w:pPr>
      <w:r>
        <w:rPr>
          <w:rFonts w:ascii="方正楷体简体" w:eastAsia="方正楷体简体" w:hAnsi="楷体" w:cs="FangSong_GB2312" w:hint="eastAsia"/>
          <w:color w:val="333333"/>
          <w:spacing w:val="-20"/>
          <w:kern w:val="0"/>
          <w:szCs w:val="32"/>
        </w:rPr>
        <w:t>（二）绩效评价原则、评价指标体系、评价方法、评价标准等。</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lastRenderedPageBreak/>
        <w:t>1.评价原则：评价工作遵照公开、公平、客观的原则进行，充分体现可行性和实用性，以工作为重点，同时重视考核的实效性。通过收集项目资料、实地调研等方法进行考评工作。</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2.评价指标表：</w:t>
      </w:r>
    </w:p>
    <w:p w:rsidR="00F120D4" w:rsidRDefault="00F120D4" w:rsidP="00580F90">
      <w:pPr>
        <w:autoSpaceDE w:val="0"/>
        <w:autoSpaceDN w:val="0"/>
        <w:adjustRightInd w:val="0"/>
        <w:spacing w:line="570" w:lineRule="exact"/>
        <w:ind w:firstLineChars="200" w:firstLine="640"/>
        <w:rPr>
          <w:rFonts w:ascii="仿宋" w:eastAsia="仿宋" w:hAnsi="仿宋" w:cs="FangSong_GB2312"/>
          <w:color w:val="333333"/>
          <w:kern w:val="0"/>
          <w:szCs w:val="32"/>
        </w:rPr>
      </w:pPr>
    </w:p>
    <w:tbl>
      <w:tblPr>
        <w:tblW w:w="9339" w:type="dxa"/>
        <w:tblInd w:w="-318" w:type="dxa"/>
        <w:tblLayout w:type="fixed"/>
        <w:tblLook w:val="04A0"/>
      </w:tblPr>
      <w:tblGrid>
        <w:gridCol w:w="538"/>
        <w:gridCol w:w="540"/>
        <w:gridCol w:w="1440"/>
        <w:gridCol w:w="2883"/>
        <w:gridCol w:w="2648"/>
        <w:gridCol w:w="630"/>
        <w:gridCol w:w="660"/>
      </w:tblGrid>
      <w:tr w:rsidR="00F120D4" w:rsidTr="00FA24E3">
        <w:trPr>
          <w:trHeight w:val="780"/>
        </w:trPr>
        <w:tc>
          <w:tcPr>
            <w:tcW w:w="538" w:type="dxa"/>
            <w:tcBorders>
              <w:top w:val="single" w:sz="4" w:space="0" w:color="000000"/>
              <w:left w:val="single" w:sz="4" w:space="0" w:color="000000"/>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一级指标</w:t>
            </w:r>
          </w:p>
        </w:tc>
        <w:tc>
          <w:tcPr>
            <w:tcW w:w="54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二级指标</w:t>
            </w:r>
          </w:p>
        </w:tc>
        <w:tc>
          <w:tcPr>
            <w:tcW w:w="144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三级指标</w:t>
            </w:r>
          </w:p>
        </w:tc>
        <w:tc>
          <w:tcPr>
            <w:tcW w:w="2883"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指标解释</w:t>
            </w:r>
          </w:p>
        </w:tc>
        <w:tc>
          <w:tcPr>
            <w:tcW w:w="2648"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评价标准</w:t>
            </w:r>
          </w:p>
        </w:tc>
        <w:tc>
          <w:tcPr>
            <w:tcW w:w="63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标准分</w:t>
            </w:r>
          </w:p>
        </w:tc>
        <w:tc>
          <w:tcPr>
            <w:tcW w:w="66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得分</w:t>
            </w:r>
          </w:p>
        </w:tc>
      </w:tr>
      <w:tr w:rsidR="00F120D4" w:rsidTr="00FA24E3">
        <w:trPr>
          <w:trHeight w:val="609"/>
        </w:trPr>
        <w:tc>
          <w:tcPr>
            <w:tcW w:w="538" w:type="dxa"/>
            <w:vMerge w:val="restart"/>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投入</w:t>
            </w:r>
          </w:p>
        </w:tc>
        <w:tc>
          <w:tcPr>
            <w:tcW w:w="5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项目目标</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目标内容</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目标是否明确、细化、量化</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目标明确（</w:t>
            </w:r>
            <w:r>
              <w:rPr>
                <w:rFonts w:ascii="宋体" w:eastAsia="方正仿宋简体" w:hAnsi="宋体"/>
                <w:kern w:val="0"/>
                <w:sz w:val="16"/>
                <w:szCs w:val="16"/>
              </w:rPr>
              <w:t>1</w:t>
            </w:r>
            <w:r>
              <w:rPr>
                <w:rFonts w:ascii="宋体" w:eastAsia="方正仿宋简体" w:hAnsi="宋体" w:hint="eastAsia"/>
                <w:kern w:val="0"/>
                <w:sz w:val="16"/>
                <w:szCs w:val="16"/>
              </w:rPr>
              <w:t>分），目标细化（</w:t>
            </w:r>
            <w:r>
              <w:rPr>
                <w:rFonts w:ascii="宋体" w:eastAsia="方正仿宋简体" w:hAnsi="宋体"/>
                <w:kern w:val="0"/>
                <w:sz w:val="16"/>
                <w:szCs w:val="16"/>
              </w:rPr>
              <w:t>1</w:t>
            </w:r>
            <w:r>
              <w:rPr>
                <w:rFonts w:ascii="宋体" w:eastAsia="方正仿宋简体" w:hAnsi="宋体" w:hint="eastAsia"/>
                <w:kern w:val="0"/>
                <w:sz w:val="16"/>
                <w:szCs w:val="16"/>
              </w:rPr>
              <w:t>分），目标量化（</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决策过程</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决策依据</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项目符合经济社会发展规划和部门年度工作计划（</w:t>
            </w:r>
            <w:r>
              <w:rPr>
                <w:rFonts w:ascii="宋体" w:eastAsia="方正仿宋简体" w:hAnsi="宋体"/>
                <w:kern w:val="0"/>
                <w:sz w:val="16"/>
                <w:szCs w:val="16"/>
              </w:rPr>
              <w:t>1</w:t>
            </w:r>
            <w:r>
              <w:rPr>
                <w:rFonts w:ascii="宋体" w:eastAsia="方正仿宋简体" w:hAnsi="宋体" w:hint="eastAsia"/>
                <w:kern w:val="0"/>
                <w:sz w:val="16"/>
                <w:szCs w:val="16"/>
              </w:rPr>
              <w:t>分），根据需要制定中长期实施规划（</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决策程序</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项目符合申报条件（</w:t>
            </w:r>
            <w:r>
              <w:rPr>
                <w:rFonts w:ascii="宋体" w:eastAsia="方正仿宋简体" w:hAnsi="宋体"/>
                <w:kern w:val="0"/>
                <w:sz w:val="16"/>
                <w:szCs w:val="16"/>
              </w:rPr>
              <w:t>2</w:t>
            </w:r>
            <w:r>
              <w:rPr>
                <w:rFonts w:ascii="宋体" w:eastAsia="方正仿宋简体" w:hAnsi="宋体" w:hint="eastAsia"/>
                <w:kern w:val="0"/>
                <w:sz w:val="16"/>
                <w:szCs w:val="16"/>
              </w:rPr>
              <w:t>分），申报、批复程序符合相关管理办法（</w:t>
            </w:r>
            <w:r>
              <w:rPr>
                <w:rFonts w:ascii="宋体" w:eastAsia="方正仿宋简体" w:hAnsi="宋体"/>
                <w:kern w:val="0"/>
                <w:sz w:val="16"/>
                <w:szCs w:val="16"/>
              </w:rPr>
              <w:t>2</w:t>
            </w:r>
            <w:r>
              <w:rPr>
                <w:rFonts w:ascii="宋体" w:eastAsia="方正仿宋简体" w:hAnsi="宋体" w:hint="eastAsia"/>
                <w:kern w:val="0"/>
                <w:sz w:val="16"/>
                <w:szCs w:val="16"/>
              </w:rPr>
              <w:t>分），项目实施调整履行相应手续（</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资金落实</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到位率</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实际到位</w:t>
            </w:r>
            <w:r>
              <w:rPr>
                <w:rFonts w:ascii="宋体" w:eastAsia="方正仿宋简体" w:hAnsi="宋体"/>
                <w:kern w:val="0"/>
                <w:sz w:val="16"/>
                <w:szCs w:val="16"/>
              </w:rPr>
              <w:t>/</w:t>
            </w:r>
            <w:r>
              <w:rPr>
                <w:rFonts w:ascii="宋体" w:eastAsia="方正仿宋简体" w:hAnsi="宋体" w:hint="eastAsia"/>
                <w:kern w:val="0"/>
                <w:sz w:val="16"/>
                <w:szCs w:val="16"/>
              </w:rPr>
              <w:t>计划到位×</w:t>
            </w:r>
            <w:r>
              <w:rPr>
                <w:rFonts w:ascii="宋体" w:eastAsia="方正仿宋简体" w:hAnsi="宋体"/>
                <w:kern w:val="0"/>
                <w:sz w:val="16"/>
                <w:szCs w:val="16"/>
              </w:rPr>
              <w:t>100%</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根据项目实际到位资金占计划的比重计算得分（</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2</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到位时效</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资金是否及时到位；若未及时到位，是否影响项目进度</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及时到位（</w:t>
            </w:r>
            <w:r>
              <w:rPr>
                <w:rFonts w:ascii="宋体" w:eastAsia="方正仿宋简体" w:hAnsi="宋体"/>
                <w:kern w:val="0"/>
                <w:sz w:val="16"/>
                <w:szCs w:val="16"/>
              </w:rPr>
              <w:t>3</w:t>
            </w:r>
            <w:r>
              <w:rPr>
                <w:rFonts w:ascii="宋体" w:eastAsia="方正仿宋简体" w:hAnsi="宋体" w:hint="eastAsia"/>
                <w:kern w:val="0"/>
                <w:sz w:val="16"/>
                <w:szCs w:val="16"/>
              </w:rPr>
              <w:t>分），未及时到位但未影响项目进度（</w:t>
            </w:r>
            <w:r>
              <w:rPr>
                <w:rFonts w:ascii="宋体" w:eastAsia="方正仿宋简体" w:hAnsi="宋体"/>
                <w:kern w:val="0"/>
                <w:sz w:val="16"/>
                <w:szCs w:val="16"/>
              </w:rPr>
              <w:t>2</w:t>
            </w:r>
            <w:r>
              <w:rPr>
                <w:rFonts w:ascii="宋体" w:eastAsia="方正仿宋简体" w:hAnsi="宋体" w:hint="eastAsia"/>
                <w:kern w:val="0"/>
                <w:sz w:val="16"/>
                <w:szCs w:val="16"/>
              </w:rPr>
              <w:t>分），未及时到位并影响项目进度（</w:t>
            </w:r>
            <w:r>
              <w:rPr>
                <w:rFonts w:ascii="宋体" w:eastAsia="方正仿宋简体" w:hAnsi="宋体"/>
                <w:kern w:val="0"/>
                <w:sz w:val="16"/>
                <w:szCs w:val="16"/>
              </w:rPr>
              <w:t>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w:t>
            </w:r>
          </w:p>
        </w:tc>
      </w:tr>
      <w:tr w:rsidR="00F120D4" w:rsidTr="00FA24E3">
        <w:trPr>
          <w:trHeight w:val="780"/>
        </w:trPr>
        <w:tc>
          <w:tcPr>
            <w:tcW w:w="538" w:type="dxa"/>
            <w:vMerge w:val="restart"/>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过程</w:t>
            </w: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资金使用</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虚列（套取）扣</w:t>
            </w:r>
            <w:r>
              <w:rPr>
                <w:rFonts w:ascii="宋体" w:eastAsia="方正仿宋简体" w:hAnsi="宋体"/>
                <w:kern w:val="0"/>
                <w:sz w:val="16"/>
                <w:szCs w:val="16"/>
              </w:rPr>
              <w:t>4</w:t>
            </w:r>
            <w:r>
              <w:rPr>
                <w:rFonts w:ascii="宋体" w:eastAsia="方正仿宋简体" w:hAnsi="宋体" w:hint="eastAsia"/>
                <w:kern w:val="0"/>
                <w:sz w:val="16"/>
                <w:szCs w:val="16"/>
              </w:rPr>
              <w:t>分，支出依据不合规扣</w:t>
            </w:r>
            <w:r>
              <w:rPr>
                <w:rFonts w:ascii="宋体" w:eastAsia="方正仿宋简体" w:hAnsi="宋体"/>
                <w:kern w:val="0"/>
                <w:sz w:val="16"/>
                <w:szCs w:val="16"/>
              </w:rPr>
              <w:t>1</w:t>
            </w:r>
            <w:r>
              <w:rPr>
                <w:rFonts w:ascii="宋体" w:eastAsia="方正仿宋简体" w:hAnsi="宋体" w:hint="eastAsia"/>
                <w:kern w:val="0"/>
                <w:sz w:val="16"/>
                <w:szCs w:val="16"/>
              </w:rPr>
              <w:t>分，截留、挤占、挪用扣</w:t>
            </w:r>
            <w:r>
              <w:rPr>
                <w:rFonts w:ascii="宋体" w:eastAsia="方正仿宋简体" w:hAnsi="宋体"/>
                <w:kern w:val="0"/>
                <w:sz w:val="16"/>
                <w:szCs w:val="16"/>
              </w:rPr>
              <w:t>2</w:t>
            </w:r>
            <w:r>
              <w:rPr>
                <w:rFonts w:ascii="宋体" w:eastAsia="方正仿宋简体" w:hAnsi="宋体" w:hint="eastAsia"/>
                <w:kern w:val="0"/>
                <w:sz w:val="16"/>
                <w:szCs w:val="16"/>
              </w:rPr>
              <w:t>分，超标准开支扣</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财务管理</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资金管理、费用支出等制度是否健全，是否严格执行；会计核算是否规范</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财务制度健全（</w:t>
            </w:r>
            <w:r>
              <w:rPr>
                <w:rFonts w:ascii="宋体" w:eastAsia="方正仿宋简体" w:hAnsi="宋体"/>
                <w:kern w:val="0"/>
                <w:sz w:val="16"/>
                <w:szCs w:val="16"/>
              </w:rPr>
              <w:t>1</w:t>
            </w:r>
            <w:r>
              <w:rPr>
                <w:rFonts w:ascii="宋体" w:eastAsia="方正仿宋简体" w:hAnsi="宋体" w:hint="eastAsia"/>
                <w:kern w:val="0"/>
                <w:sz w:val="16"/>
                <w:szCs w:val="16"/>
              </w:rPr>
              <w:t>分），严格执行制度（</w:t>
            </w:r>
            <w:r>
              <w:rPr>
                <w:rFonts w:ascii="宋体" w:eastAsia="方正仿宋简体" w:hAnsi="宋体"/>
                <w:kern w:val="0"/>
                <w:sz w:val="16"/>
                <w:szCs w:val="16"/>
              </w:rPr>
              <w:t>1</w:t>
            </w:r>
            <w:r>
              <w:rPr>
                <w:rFonts w:ascii="宋体" w:eastAsia="方正仿宋简体" w:hAnsi="宋体" w:hint="eastAsia"/>
                <w:kern w:val="0"/>
                <w:sz w:val="16"/>
                <w:szCs w:val="16"/>
              </w:rPr>
              <w:t>分），会计核算规范（</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F120D4" w:rsidTr="00FA24E3">
        <w:trPr>
          <w:trHeight w:val="526"/>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组织实施</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组织机构</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机构是否健全、分工是否明确</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机构健全、分工明确（</w:t>
            </w:r>
            <w:r>
              <w:rPr>
                <w:rFonts w:ascii="宋体" w:eastAsia="方正仿宋简体" w:hAnsi="宋体"/>
                <w:kern w:val="0"/>
                <w:sz w:val="16"/>
                <w:szCs w:val="16"/>
              </w:rPr>
              <w:t>4</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F120D4" w:rsidTr="00FA24E3">
        <w:trPr>
          <w:trHeight w:val="780"/>
        </w:trPr>
        <w:tc>
          <w:tcPr>
            <w:tcW w:w="538" w:type="dxa"/>
            <w:vMerge/>
            <w:tcBorders>
              <w:top w:val="nil"/>
              <w:left w:val="single" w:sz="4" w:space="0" w:color="000000"/>
              <w:bottom w:val="single" w:sz="4" w:space="0" w:color="auto"/>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管理制度</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是否建立健全项目管理制度；是否严格执行相关项目管理制度</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建立健全项目管理制度（</w:t>
            </w:r>
            <w:r>
              <w:rPr>
                <w:rFonts w:ascii="宋体" w:eastAsia="方正仿宋简体" w:hAnsi="宋体"/>
                <w:kern w:val="0"/>
                <w:sz w:val="16"/>
                <w:szCs w:val="16"/>
              </w:rPr>
              <w:t>2</w:t>
            </w:r>
            <w:r>
              <w:rPr>
                <w:rFonts w:ascii="宋体" w:eastAsia="方正仿宋简体" w:hAnsi="宋体" w:hint="eastAsia"/>
                <w:kern w:val="0"/>
                <w:sz w:val="16"/>
                <w:szCs w:val="16"/>
              </w:rPr>
              <w:t>分）；严格执行相关项目管理制度</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F120D4" w:rsidTr="00FA24E3">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w:t>
            </w:r>
          </w:p>
        </w:tc>
        <w:tc>
          <w:tcPr>
            <w:tcW w:w="540" w:type="dxa"/>
            <w:vMerge w:val="restart"/>
            <w:tcBorders>
              <w:top w:val="nil"/>
              <w:left w:val="nil"/>
              <w:bottom w:val="nil"/>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产出指标</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参与村级数量</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参与村级数量</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占</w:t>
            </w:r>
            <w:r>
              <w:rPr>
                <w:rFonts w:ascii="宋体" w:eastAsia="方正仿宋简体" w:hAnsi="宋体"/>
                <w:kern w:val="0"/>
                <w:sz w:val="16"/>
                <w:szCs w:val="16"/>
              </w:rPr>
              <w:t>85%</w:t>
            </w:r>
            <w:r>
              <w:rPr>
                <w:rFonts w:ascii="宋体" w:eastAsia="方正仿宋简体" w:hAnsi="宋体" w:hint="eastAsia"/>
                <w:kern w:val="0"/>
                <w:sz w:val="16"/>
                <w:szCs w:val="16"/>
              </w:rPr>
              <w:t>得</w:t>
            </w:r>
            <w:r>
              <w:rPr>
                <w:rFonts w:ascii="宋体" w:eastAsia="方正仿宋简体" w:hAnsi="宋体"/>
                <w:kern w:val="0"/>
                <w:sz w:val="16"/>
                <w:szCs w:val="16"/>
              </w:rPr>
              <w:t>20</w:t>
            </w:r>
            <w:r>
              <w:rPr>
                <w:rFonts w:ascii="宋体" w:eastAsia="方正仿宋简体" w:hAnsi="宋体" w:hint="eastAsia"/>
                <w:kern w:val="0"/>
                <w:sz w:val="16"/>
                <w:szCs w:val="16"/>
              </w:rPr>
              <w:t>分，占</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18</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以上得</w:t>
            </w:r>
            <w:r>
              <w:rPr>
                <w:rFonts w:ascii="宋体" w:eastAsia="方正仿宋简体" w:hAnsi="宋体"/>
                <w:kern w:val="0"/>
                <w:sz w:val="16"/>
                <w:szCs w:val="16"/>
              </w:rPr>
              <w:t>14</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，以下得</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项目验收通过率</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项目验收通过率</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按时支付得</w:t>
            </w:r>
            <w:r>
              <w:rPr>
                <w:rFonts w:ascii="宋体" w:eastAsia="方正仿宋简体" w:hAnsi="宋体"/>
                <w:kern w:val="0"/>
                <w:sz w:val="16"/>
                <w:szCs w:val="16"/>
              </w:rPr>
              <w:t>20</w:t>
            </w:r>
            <w:r>
              <w:rPr>
                <w:rFonts w:ascii="宋体" w:eastAsia="方正仿宋简体" w:hAnsi="宋体" w:hint="eastAsia"/>
                <w:kern w:val="0"/>
                <w:sz w:val="16"/>
                <w:szCs w:val="16"/>
              </w:rPr>
              <w:t>分，每超期</w:t>
            </w:r>
            <w:r>
              <w:rPr>
                <w:rFonts w:ascii="宋体" w:eastAsia="方正仿宋简体" w:hAnsi="宋体"/>
                <w:kern w:val="0"/>
                <w:sz w:val="16"/>
                <w:szCs w:val="16"/>
              </w:rPr>
              <w:t>1</w:t>
            </w:r>
            <w:r>
              <w:rPr>
                <w:rFonts w:ascii="宋体" w:eastAsia="方正仿宋简体" w:hAnsi="宋体" w:hint="eastAsia"/>
                <w:kern w:val="0"/>
                <w:sz w:val="16"/>
                <w:szCs w:val="16"/>
              </w:rPr>
              <w:t>个月扣</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F120D4" w:rsidTr="00FA24E3">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lastRenderedPageBreak/>
              <w:t>效果</w:t>
            </w:r>
          </w:p>
        </w:tc>
        <w:tc>
          <w:tcPr>
            <w:tcW w:w="540" w:type="dxa"/>
            <w:vMerge w:val="restart"/>
            <w:tcBorders>
              <w:top w:val="nil"/>
              <w:left w:val="nil"/>
              <w:bottom w:val="nil"/>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效果指标</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为招商引资提供便利，为居民增收提供条件</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为招商引资提供便利，为居民增收提供条件</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95%</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14</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基建类项目持续使用时间</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基建类项目持续使用时间</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95%</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90%</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4</w:t>
            </w:r>
          </w:p>
        </w:tc>
      </w:tr>
      <w:tr w:rsidR="00F120D4" w:rsidTr="00FA24E3">
        <w:trPr>
          <w:trHeight w:val="780"/>
        </w:trPr>
        <w:tc>
          <w:tcPr>
            <w:tcW w:w="538" w:type="dxa"/>
            <w:tcBorders>
              <w:top w:val="single" w:sz="4" w:space="0" w:color="auto"/>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总分</w:t>
            </w:r>
          </w:p>
        </w:tc>
        <w:tc>
          <w:tcPr>
            <w:tcW w:w="540"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98</w:t>
            </w:r>
          </w:p>
        </w:tc>
      </w:tr>
    </w:tbl>
    <w:p w:rsidR="00F120D4" w:rsidRDefault="00F120D4" w:rsidP="00580F90">
      <w:pPr>
        <w:spacing w:line="570" w:lineRule="exact"/>
        <w:ind w:firstLineChars="200" w:firstLine="640"/>
        <w:rPr>
          <w:rFonts w:ascii="方正仿宋简体" w:eastAsia="方正仿宋简体" w:hAnsi="宋体"/>
          <w:color w:val="333333"/>
          <w:kern w:val="0"/>
        </w:rPr>
      </w:pPr>
      <w:r>
        <w:rPr>
          <w:rFonts w:ascii="方正仿宋简体" w:eastAsia="方正仿宋简体" w:hAnsi="宋体" w:hint="eastAsia"/>
          <w:color w:val="333333"/>
          <w:kern w:val="0"/>
        </w:rPr>
        <w:t>根据本次绩效得分评分标准：90分（含90分）以上为优秀，70-90分（含70分）为良好，60-70分（含60分）为合格，60分（不含60分）以下为不合格。</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宋体" w:hint="eastAsia"/>
          <w:color w:val="333333"/>
          <w:kern w:val="0"/>
        </w:rPr>
        <w:t>综合评分项目绩效指标得分为98分。</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3.评价方法：按照河北省项目支出绩效指标框架体系采用成本效益分析法、比较法、关键绩效指标法等进行查阅资料和实地检查进行综合评价。</w:t>
      </w:r>
    </w:p>
    <w:p w:rsidR="00F120D4" w:rsidRDefault="00F120D4"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4.评价标准：依照《财政支出绩效评价管理暂行办法》、《省级财政支出项目绩效评价工作规范（试行）》等制定计划标准和行业标准。</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(三)绩效评价工作过程。</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根据《遵化市财政局关于做好2022年度预算项目支出绩效自评工作的通知》（遵财字[2023]8号）文件要求,遵化市委统战部制定了部门整体支出绩效评价的工作方案、评价指标，成立了绩效评价工作领导小组与工作组，召开了相关会议，于4月20日完成自评工作。</w:t>
      </w:r>
    </w:p>
    <w:p w:rsidR="00F120D4" w:rsidRDefault="00F120D4"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三、综合评价情况及评价结论</w:t>
      </w:r>
    </w:p>
    <w:p w:rsidR="00F120D4" w:rsidRDefault="00F120D4"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综合评价情况：该项目目标明确，全部用于</w:t>
      </w:r>
      <w:r>
        <w:rPr>
          <w:rFonts w:ascii="方正仿宋简体" w:eastAsia="方正仿宋简体" w:hAnsi="仿宋" w:cs="仿宋" w:hint="eastAsia"/>
          <w:szCs w:val="32"/>
        </w:rPr>
        <w:t>加快改善农村少数民族贫困地区经济社会发展，改善扶贫地区基本生产</w:t>
      </w:r>
      <w:r>
        <w:rPr>
          <w:rFonts w:ascii="方正仿宋简体" w:eastAsia="方正仿宋简体" w:hAnsi="仿宋" w:cs="仿宋" w:hint="eastAsia"/>
          <w:szCs w:val="32"/>
        </w:rPr>
        <w:lastRenderedPageBreak/>
        <w:t>生活条件</w:t>
      </w:r>
      <w:r>
        <w:rPr>
          <w:rFonts w:ascii="方正仿宋简体" w:eastAsia="方正仿宋简体" w:hAnsi="仿宋" w:cs="FangSong_GB2312" w:hint="eastAsia"/>
          <w:color w:val="333333"/>
          <w:kern w:val="0"/>
          <w:szCs w:val="32"/>
        </w:rPr>
        <w:t>，符合相关要求，2022年度我部财政预算资金304万元，实际发生304万元，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制定了《遵化市委统战部财务管理办法》，并严格按照方案执行本项目。</w:t>
      </w:r>
    </w:p>
    <w:p w:rsidR="00F120D4" w:rsidRDefault="00F120D4" w:rsidP="00580F90">
      <w:pPr>
        <w:spacing w:line="570" w:lineRule="exact"/>
        <w:ind w:firstLineChars="192" w:firstLine="614"/>
        <w:rPr>
          <w:rFonts w:ascii="方正仿宋简体" w:eastAsia="方正仿宋简体"/>
          <w:szCs w:val="32"/>
        </w:rPr>
      </w:pPr>
      <w:r>
        <w:rPr>
          <w:rFonts w:ascii="方正仿宋简体" w:eastAsia="方正仿宋简体" w:cs="FangSong_GB2312" w:hint="eastAsia"/>
          <w:color w:val="333333"/>
          <w:kern w:val="0"/>
          <w:szCs w:val="32"/>
        </w:rPr>
        <w:t>评价结论：综合评分项目绩效指标得分为98分，绩效评分为优秀</w:t>
      </w:r>
      <w:r>
        <w:rPr>
          <w:rFonts w:ascii="方正仿宋简体" w:eastAsia="方正仿宋简体" w:hint="eastAsia"/>
          <w:szCs w:val="32"/>
        </w:rPr>
        <w:t>。</w:t>
      </w:r>
    </w:p>
    <w:p w:rsidR="00F120D4" w:rsidRDefault="00F120D4"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四、绩效评价指标分析</w:t>
      </w:r>
    </w:p>
    <w:p w:rsidR="00F120D4" w:rsidRDefault="00F120D4" w:rsidP="00580F90">
      <w:pPr>
        <w:spacing w:line="570" w:lineRule="exact"/>
        <w:ind w:firstLineChars="200" w:firstLine="640"/>
        <w:outlineLvl w:val="0"/>
        <w:rPr>
          <w:rFonts w:ascii="方正仿宋简体" w:eastAsia="方正仿宋简体"/>
          <w:szCs w:val="32"/>
        </w:rPr>
      </w:pPr>
      <w:r>
        <w:rPr>
          <w:rFonts w:ascii="方正楷体简体" w:eastAsia="方正楷体简体" w:hAnsi="华文楷体" w:hint="eastAsia"/>
          <w:szCs w:val="32"/>
        </w:rPr>
        <w:t>（一）项目决策情况。</w:t>
      </w:r>
      <w:r>
        <w:rPr>
          <w:rFonts w:ascii="方正仿宋简体" w:eastAsia="方正仿宋简体" w:hAnsi="华文仿宋" w:hint="eastAsia"/>
          <w:szCs w:val="32"/>
        </w:rPr>
        <w:t>项目依据《河北省财政厅关于提前下达2022年中央财政专项扶贫资金预算的通知》（冀财农【2021】126号）设立，</w:t>
      </w:r>
      <w:r>
        <w:rPr>
          <w:rFonts w:ascii="方正仿宋简体" w:eastAsia="方正仿宋简体" w:hAnsi="华文仿宋" w:cs="仿宋" w:hint="eastAsia"/>
          <w:szCs w:val="32"/>
        </w:rPr>
        <w:t>根据我市实际情况，该项目有必要实施，同意安排资金用于民族发展工作。</w:t>
      </w:r>
    </w:p>
    <w:p w:rsidR="00F120D4" w:rsidRDefault="00F120D4" w:rsidP="00580F90">
      <w:pPr>
        <w:spacing w:line="570" w:lineRule="exact"/>
        <w:ind w:firstLineChars="200" w:firstLine="640"/>
        <w:outlineLvl w:val="0"/>
        <w:rPr>
          <w:rFonts w:ascii="方正仿宋简体" w:eastAsia="方正仿宋简体" w:hAnsi="华文仿宋"/>
          <w:szCs w:val="32"/>
        </w:rPr>
      </w:pPr>
      <w:r>
        <w:rPr>
          <w:rFonts w:ascii="方正楷体简体" w:eastAsia="方正楷体简体" w:hAnsi="华文楷体" w:hint="eastAsia"/>
          <w:szCs w:val="32"/>
        </w:rPr>
        <w:t>（二）项目过程情况。</w:t>
      </w:r>
      <w:r>
        <w:rPr>
          <w:rFonts w:ascii="方正仿宋简体" w:eastAsia="方正仿宋简体" w:hAnsi="华文仿宋" w:hint="eastAsia"/>
          <w:szCs w:val="32"/>
        </w:rPr>
        <w:t>该项目于3月预算批复，12月底前支付完毕，用于我市少数</w:t>
      </w:r>
      <w:r>
        <w:rPr>
          <w:rFonts w:ascii="方正仿宋简体" w:eastAsia="方正仿宋简体" w:hAnsi="华文仿宋" w:cs="仿宋" w:hint="eastAsia"/>
          <w:szCs w:val="32"/>
        </w:rPr>
        <w:t>民族发展工作</w:t>
      </w:r>
      <w:r>
        <w:rPr>
          <w:rFonts w:ascii="方正仿宋简体" w:eastAsia="方正仿宋简体" w:hAnsi="华文仿宋" w:hint="eastAsia"/>
          <w:szCs w:val="32"/>
        </w:rPr>
        <w:t>，支付过程按照预算进行支出，无超预算情况，符合规定。并建立相关的管理制度，有专人负责，项目进行前进行集体研究讨论，符合“三重一大”制度，项目进行时有负责人及时跟踪项目实施情况，并及时提出意见和建议。</w:t>
      </w:r>
    </w:p>
    <w:p w:rsidR="00F120D4" w:rsidRDefault="00F120D4" w:rsidP="00580F90">
      <w:pPr>
        <w:spacing w:line="570" w:lineRule="exact"/>
        <w:ind w:firstLineChars="200" w:firstLine="640"/>
        <w:outlineLvl w:val="0"/>
        <w:rPr>
          <w:rFonts w:ascii="方正楷体简体" w:eastAsia="方正楷体简体" w:hAnsi="华文楷体"/>
          <w:szCs w:val="32"/>
        </w:rPr>
      </w:pPr>
      <w:r>
        <w:rPr>
          <w:rFonts w:ascii="方正楷体简体" w:eastAsia="方正楷体简体" w:hAnsi="华文楷体" w:hint="eastAsia"/>
          <w:szCs w:val="32"/>
        </w:rPr>
        <w:t>（三）项目产出情况。</w:t>
      </w:r>
    </w:p>
    <w:p w:rsidR="00F120D4" w:rsidRDefault="00F120D4" w:rsidP="00580F90">
      <w:pPr>
        <w:spacing w:line="570" w:lineRule="exact"/>
        <w:ind w:firstLineChars="200" w:firstLine="640"/>
        <w:outlineLvl w:val="0"/>
        <w:rPr>
          <w:rFonts w:ascii="方正仿宋简体" w:eastAsia="方正仿宋简体" w:hAnsi="华文仿宋"/>
          <w:szCs w:val="32"/>
        </w:rPr>
      </w:pPr>
      <w:r>
        <w:rPr>
          <w:rFonts w:ascii="方正仿宋简体" w:eastAsia="方正仿宋简体" w:hAnsi="华文仿宋" w:hint="eastAsia"/>
          <w:szCs w:val="32"/>
        </w:rPr>
        <w:t>参与村级数量达到3个及以上，项目验收通过率达到</w:t>
      </w:r>
      <w:r>
        <w:rPr>
          <w:rFonts w:ascii="方正仿宋简体" w:eastAsia="方正仿宋简体" w:hAnsi="华文仿宋" w:hint="eastAsia"/>
          <w:szCs w:val="32"/>
        </w:rPr>
        <w:lastRenderedPageBreak/>
        <w:t>100%，项目资金支付时间在2021年12月底前完成。</w:t>
      </w:r>
    </w:p>
    <w:p w:rsidR="00F120D4" w:rsidRDefault="00F120D4" w:rsidP="00580F90">
      <w:pPr>
        <w:spacing w:line="570" w:lineRule="exact"/>
        <w:ind w:firstLineChars="200" w:firstLine="640"/>
        <w:outlineLvl w:val="0"/>
        <w:rPr>
          <w:rFonts w:ascii="方正楷体简体" w:eastAsia="方正楷体简体" w:hAnsi="华文楷体"/>
          <w:szCs w:val="32"/>
        </w:rPr>
      </w:pPr>
      <w:r>
        <w:rPr>
          <w:rFonts w:ascii="方正楷体简体" w:eastAsia="方正楷体简体" w:hAnsi="华文楷体" w:hint="eastAsia"/>
          <w:szCs w:val="32"/>
        </w:rPr>
        <w:t>（四）项目效益情况。</w:t>
      </w:r>
    </w:p>
    <w:p w:rsidR="00F120D4" w:rsidRDefault="00F120D4" w:rsidP="00580F90">
      <w:pPr>
        <w:spacing w:line="570" w:lineRule="exact"/>
        <w:ind w:firstLineChars="200" w:firstLine="640"/>
        <w:outlineLvl w:val="0"/>
        <w:rPr>
          <w:rFonts w:ascii="方正仿宋简体" w:eastAsia="方正仿宋简体" w:hAnsi="华文仿宋"/>
          <w:szCs w:val="32"/>
        </w:rPr>
      </w:pPr>
      <w:r>
        <w:rPr>
          <w:rFonts w:ascii="方正仿宋简体" w:eastAsia="方正仿宋简体" w:hAnsi="华文仿宋" w:hint="eastAsia"/>
          <w:szCs w:val="32"/>
        </w:rPr>
        <w:t>收益人群户数达到5户及以上，基建类项目持续使用时间（年）达到3年及以上，达到巩固拓展脱贫攻坚成果和乡村振兴的需要。</w:t>
      </w:r>
    </w:p>
    <w:p w:rsidR="00F120D4" w:rsidRDefault="00F120D4" w:rsidP="00F120D4">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五、主要经验及做法、存在问题及原因分析</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（一）主要经验及做法</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1、重视日常财务管理。为了加强这一管理，建立健全了各项财务制度，使财务日常工作做到有法可依，有章可循，实现管理的规范化、制度化。</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2、强化项目资金的监督管理，确保资金使用规范。按照要求严格执行、建立专项资金账目，做到了事前管理和事后监督相结合，确保了项目资金使用的安全有效。</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3、认真完成决算工作。年终决算是一项比较复杂和繁重的工作，需要对各项开支进行逐项核算和分类。然后，结合上一年度的财务支出情况进行分析，撰写202</w:t>
      </w:r>
      <w:r w:rsidR="00E0257C">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年度决算分析报告及说明。通过决算不断总结经验，查找问题，为财务方面的管理工作得到了很大的帮助。</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4、认真完成预算工作。为搞好这项工作，结合部内实际，总结分析上年度预算执行情况，找出影响本年度预算的各种因素，客观分析本年度有关政策对预算的影响。认真分析研究，确保了各项工作的顺利开展。</w:t>
      </w:r>
    </w:p>
    <w:p w:rsidR="00F120D4" w:rsidRDefault="00F120D4" w:rsidP="00F120D4">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（二）存在问题</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绩效考核标准不明确；考核等级划分不细致；项目年初</w:t>
      </w:r>
      <w:r>
        <w:rPr>
          <w:rFonts w:ascii="方正仿宋简体" w:eastAsia="方正仿宋简体" w:hAnsi="仿宋" w:cs="FangSong_GB2312" w:hint="eastAsia"/>
          <w:color w:val="333333"/>
          <w:kern w:val="0"/>
          <w:szCs w:val="32"/>
        </w:rPr>
        <w:lastRenderedPageBreak/>
        <w:t>资金投入少；财务人员综合素质及业务水平有待提高；相关财务制度执行力度不够。</w:t>
      </w:r>
    </w:p>
    <w:p w:rsidR="00F120D4" w:rsidRDefault="00F120D4" w:rsidP="00F120D4">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（三）原因分析</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绩效考核指标划分不科学；新的规章制度学习了解邂逅；财务人员集中培训及日常学习较少，理论知识水平和业务能力有待提高；财务制度不完善等。</w:t>
      </w:r>
    </w:p>
    <w:p w:rsidR="00F120D4" w:rsidRDefault="00F120D4"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六、有关建议</w:t>
      </w:r>
    </w:p>
    <w:p w:rsidR="00F120D4" w:rsidRDefault="00F120D4" w:rsidP="00F120D4">
      <w:pPr>
        <w:spacing w:line="570" w:lineRule="exact"/>
        <w:ind w:firstLine="720"/>
        <w:rPr>
          <w:rFonts w:ascii="方正仿宋简体" w:eastAsia="方正仿宋简体" w:hAnsi="华文仿宋"/>
        </w:rPr>
      </w:pPr>
      <w:r>
        <w:rPr>
          <w:rFonts w:ascii="方正仿宋简体" w:eastAsia="方正仿宋简体" w:hAnsi="华文仿宋" w:hint="eastAsia"/>
        </w:rPr>
        <w:t>1、加强会计的基础性管理工作。强化会计人员培训，会计人员应对资金支出的原始依据要做到完整准确收集、填制、审核，对专项资金形成的资产做到规范管理。</w:t>
      </w:r>
    </w:p>
    <w:p w:rsidR="00F120D4" w:rsidRDefault="00F120D4" w:rsidP="00F120D4">
      <w:pPr>
        <w:spacing w:line="570" w:lineRule="exact"/>
        <w:ind w:firstLine="720"/>
        <w:rPr>
          <w:rFonts w:ascii="方正仿宋简体" w:eastAsia="方正仿宋简体" w:hAnsi="华文仿宋"/>
        </w:rPr>
      </w:pPr>
      <w:r>
        <w:rPr>
          <w:rFonts w:ascii="方正仿宋简体" w:eastAsia="方正仿宋简体" w:hAnsi="华文仿宋" w:hint="eastAsia"/>
        </w:rPr>
        <w:t>2、签订的合同要件要明确。例如：合同内容、质量要求、双方的权利义务等，避免产生纠纷，影响项目进度。</w:t>
      </w:r>
    </w:p>
    <w:p w:rsidR="00F120D4" w:rsidRDefault="00F120D4" w:rsidP="00F120D4">
      <w:pPr>
        <w:spacing w:line="570" w:lineRule="exact"/>
        <w:ind w:firstLine="720"/>
        <w:rPr>
          <w:rFonts w:ascii="方正仿宋简体" w:eastAsia="方正仿宋简体" w:hAnsi="华文仿宋"/>
        </w:rPr>
      </w:pPr>
      <w:r>
        <w:rPr>
          <w:rFonts w:ascii="方正仿宋简体" w:eastAsia="方正仿宋简体" w:hAnsi="华文仿宋" w:hint="eastAsia"/>
        </w:rPr>
        <w:t>3、加强项目资金支出管理。一是应明确规定其资金使用范围，并定期掌握资金支出明细，保证专项资金专款专用；二是建立项目负责人对项目支出的审核制度，避免专项资金超范围支出。</w:t>
      </w:r>
    </w:p>
    <w:p w:rsidR="00F120D4" w:rsidRDefault="00F120D4" w:rsidP="00580F90">
      <w:pPr>
        <w:spacing w:line="570" w:lineRule="exact"/>
        <w:ind w:firstLineChars="200" w:firstLine="640"/>
        <w:rPr>
          <w:rFonts w:ascii="方正黑体简体" w:eastAsia="方正黑体简体"/>
          <w:bCs/>
          <w:szCs w:val="32"/>
        </w:rPr>
      </w:pPr>
      <w:r>
        <w:rPr>
          <w:rFonts w:ascii="方正黑体简体" w:eastAsia="方正黑体简体" w:hAnsi="黑体" w:hint="eastAsia"/>
          <w:szCs w:val="32"/>
        </w:rPr>
        <w:t>七、其他需要说明的问题</w:t>
      </w:r>
    </w:p>
    <w:p w:rsidR="00F120D4" w:rsidRDefault="00F120D4" w:rsidP="00580F90">
      <w:pPr>
        <w:spacing w:line="570" w:lineRule="exact"/>
        <w:ind w:firstLineChars="200" w:firstLine="640"/>
        <w:rPr>
          <w:rFonts w:ascii="方正仿宋简体" w:eastAsia="方正仿宋简体" w:hAnsi="华文仿宋"/>
          <w:szCs w:val="32"/>
        </w:rPr>
      </w:pPr>
      <w:r>
        <w:rPr>
          <w:rFonts w:ascii="方正仿宋简体" w:eastAsia="方正仿宋简体" w:hAnsi="华文仿宋" w:hint="eastAsia"/>
          <w:szCs w:val="32"/>
        </w:rPr>
        <w:t>无</w:t>
      </w:r>
    </w:p>
    <w:p w:rsidR="00F120D4" w:rsidRDefault="00F120D4" w:rsidP="00F120D4">
      <w:pPr>
        <w:spacing w:line="570" w:lineRule="exact"/>
        <w:rPr>
          <w:rFonts w:ascii="FangSong_GB2312" w:eastAsiaTheme="minorEastAsia"/>
          <w:szCs w:val="32"/>
        </w:rPr>
      </w:pPr>
    </w:p>
    <w:p w:rsidR="00A844E6" w:rsidRDefault="00A844E6" w:rsidP="00F120D4">
      <w:pPr>
        <w:spacing w:line="570" w:lineRule="exact"/>
        <w:rPr>
          <w:rFonts w:ascii="FangSong_GB2312" w:eastAsiaTheme="minorEastAsia"/>
          <w:szCs w:val="32"/>
        </w:rPr>
      </w:pPr>
    </w:p>
    <w:p w:rsidR="00A844E6" w:rsidRPr="00A844E6" w:rsidRDefault="00A844E6" w:rsidP="00F120D4">
      <w:pPr>
        <w:spacing w:line="570" w:lineRule="exact"/>
        <w:rPr>
          <w:rFonts w:ascii="FangSong_GB2312" w:eastAsiaTheme="minorEastAsia"/>
          <w:szCs w:val="32"/>
        </w:rPr>
      </w:pPr>
    </w:p>
    <w:p w:rsidR="00F120D4" w:rsidRDefault="00F120D4" w:rsidP="00F120D4">
      <w:pPr>
        <w:spacing w:line="570" w:lineRule="exact"/>
        <w:rPr>
          <w:rFonts w:ascii="FangSong_GB2312" w:eastAsia="FangSong_GB2312"/>
          <w:szCs w:val="32"/>
        </w:rPr>
      </w:pPr>
    </w:p>
    <w:p w:rsidR="00F120D4" w:rsidRDefault="00F120D4" w:rsidP="00F120D4">
      <w:pPr>
        <w:spacing w:line="300" w:lineRule="exact"/>
        <w:rPr>
          <w:rFonts w:ascii="黑体" w:eastAsia="黑体" w:hAnsi="黑体"/>
          <w:szCs w:val="32"/>
        </w:rPr>
      </w:pPr>
      <w:r>
        <w:rPr>
          <w:rFonts w:ascii="黑体" w:eastAsia="黑体" w:hAnsi="黑体" w:hint="eastAsia"/>
          <w:szCs w:val="32"/>
        </w:rPr>
        <w:t>附件1</w:t>
      </w:r>
    </w:p>
    <w:tbl>
      <w:tblPr>
        <w:tblpPr w:leftFromText="180" w:rightFromText="180" w:vertAnchor="text" w:horzAnchor="page" w:tblpX="1450" w:tblpY="209"/>
        <w:tblOverlap w:val="never"/>
        <w:tblW w:w="9080" w:type="dxa"/>
        <w:tblLayout w:type="fixed"/>
        <w:tblLook w:val="04A0"/>
      </w:tblPr>
      <w:tblGrid>
        <w:gridCol w:w="588"/>
        <w:gridCol w:w="650"/>
        <w:gridCol w:w="1442"/>
        <w:gridCol w:w="730"/>
        <w:gridCol w:w="1134"/>
        <w:gridCol w:w="284"/>
        <w:gridCol w:w="850"/>
        <w:gridCol w:w="851"/>
        <w:gridCol w:w="283"/>
        <w:gridCol w:w="284"/>
        <w:gridCol w:w="425"/>
        <w:gridCol w:w="142"/>
        <w:gridCol w:w="709"/>
        <w:gridCol w:w="708"/>
      </w:tblGrid>
      <w:tr w:rsidR="00F120D4" w:rsidTr="00FA24E3">
        <w:trPr>
          <w:trHeight w:hRule="exact" w:val="451"/>
        </w:trPr>
        <w:tc>
          <w:tcPr>
            <w:tcW w:w="9080" w:type="dxa"/>
            <w:gridSpan w:val="14"/>
            <w:tcBorders>
              <w:top w:val="nil"/>
              <w:left w:val="nil"/>
              <w:bottom w:val="nil"/>
              <w:right w:val="nil"/>
            </w:tcBorders>
            <w:vAlign w:val="center"/>
          </w:tcPr>
          <w:p w:rsidR="00F120D4" w:rsidRDefault="00F120D4" w:rsidP="00FA24E3">
            <w:pPr>
              <w:widowControl/>
              <w:spacing w:line="320" w:lineRule="exact"/>
              <w:jc w:val="center"/>
              <w:rPr>
                <w:rFonts w:ascii="宋体" w:hAnsi="宋体" w:cs="宋体"/>
                <w:b/>
                <w:bCs/>
                <w:kern w:val="0"/>
                <w:szCs w:val="32"/>
              </w:rPr>
            </w:pPr>
            <w:r>
              <w:rPr>
                <w:rFonts w:ascii="宋体" w:hAnsi="宋体" w:cs="宋体" w:hint="eastAsia"/>
                <w:b/>
                <w:bCs/>
                <w:kern w:val="0"/>
                <w:szCs w:val="32"/>
              </w:rPr>
              <w:t>2022年度项目支出绩效自评表</w:t>
            </w:r>
          </w:p>
          <w:p w:rsidR="00F120D4" w:rsidRDefault="00F120D4" w:rsidP="00FA24E3">
            <w:pPr>
              <w:widowControl/>
              <w:spacing w:line="320" w:lineRule="exact"/>
              <w:jc w:val="center"/>
              <w:rPr>
                <w:rFonts w:ascii="宋体" w:hAnsi="宋体" w:cs="宋体"/>
                <w:b/>
                <w:bCs/>
                <w:kern w:val="0"/>
                <w:szCs w:val="32"/>
              </w:rPr>
            </w:pPr>
          </w:p>
          <w:p w:rsidR="00F120D4" w:rsidRDefault="00F120D4" w:rsidP="00FA24E3">
            <w:pPr>
              <w:widowControl/>
              <w:spacing w:line="320" w:lineRule="exact"/>
              <w:jc w:val="center"/>
              <w:rPr>
                <w:rFonts w:ascii="宋体" w:hAnsi="宋体" w:cs="宋体"/>
                <w:b/>
                <w:bCs/>
                <w:kern w:val="0"/>
                <w:szCs w:val="32"/>
              </w:rPr>
            </w:pPr>
          </w:p>
        </w:tc>
      </w:tr>
      <w:tr w:rsidR="00F120D4" w:rsidTr="00FA24E3">
        <w:trPr>
          <w:trHeight w:val="387"/>
        </w:trPr>
        <w:tc>
          <w:tcPr>
            <w:tcW w:w="9080" w:type="dxa"/>
            <w:gridSpan w:val="14"/>
            <w:tcBorders>
              <w:top w:val="nil"/>
              <w:left w:val="nil"/>
              <w:bottom w:val="nil"/>
              <w:right w:val="nil"/>
            </w:tcBorders>
          </w:tcPr>
          <w:p w:rsidR="00F120D4" w:rsidRDefault="00F120D4" w:rsidP="00FA24E3">
            <w:pPr>
              <w:widowControl/>
              <w:wordWrap w:val="0"/>
              <w:jc w:val="right"/>
              <w:rPr>
                <w:rFonts w:ascii="宋体" w:hAnsi="宋体" w:cs="宋体"/>
                <w:kern w:val="0"/>
                <w:sz w:val="22"/>
                <w:szCs w:val="22"/>
              </w:rPr>
            </w:pPr>
            <w:r>
              <w:rPr>
                <w:rFonts w:ascii="宋体" w:hAnsi="宋体" w:cs="宋体" w:hint="eastAsia"/>
                <w:kern w:val="0"/>
                <w:sz w:val="22"/>
                <w:szCs w:val="22"/>
              </w:rPr>
              <w:t xml:space="preserve">                      金额：万元</w:t>
            </w:r>
          </w:p>
        </w:tc>
      </w:tr>
      <w:tr w:rsidR="00F120D4" w:rsidTr="00FA24E3">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项目名称</w:t>
            </w:r>
          </w:p>
        </w:tc>
        <w:tc>
          <w:tcPr>
            <w:tcW w:w="7842" w:type="dxa"/>
            <w:gridSpan w:val="1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招商资金</w:t>
            </w:r>
          </w:p>
        </w:tc>
      </w:tr>
      <w:tr w:rsidR="00F120D4" w:rsidTr="00FA24E3">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行政政法科</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统战部</w:t>
            </w:r>
          </w:p>
        </w:tc>
      </w:tr>
      <w:tr w:rsidR="00F120D4" w:rsidTr="00FA24E3">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120D4"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F120D4" w:rsidTr="00FA24E3">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F120D4" w:rsidTr="00FA24E3">
        <w:trPr>
          <w:trHeight w:hRule="exact" w:val="642"/>
        </w:trPr>
        <w:tc>
          <w:tcPr>
            <w:tcW w:w="588"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kern w:val="0"/>
                <w:sz w:val="18"/>
                <w:szCs w:val="18"/>
              </w:rPr>
            </w:pPr>
            <w:r>
              <w:rPr>
                <w:rFonts w:ascii="宋体" w:hAnsi="宋体" w:cs="宋体" w:hint="eastAsia"/>
                <w:kern w:val="0"/>
                <w:sz w:val="18"/>
                <w:szCs w:val="18"/>
              </w:rPr>
              <w:t>目标1：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r>
              <w:rPr>
                <w:rFonts w:ascii="宋体" w:hAnsi="宋体" w:cs="宋体"/>
                <w:kern w:val="0"/>
                <w:sz w:val="18"/>
                <w:szCs w:val="18"/>
              </w:rPr>
              <w:t>……</w:t>
            </w:r>
          </w:p>
        </w:tc>
        <w:tc>
          <w:tcPr>
            <w:tcW w:w="3402" w:type="dxa"/>
            <w:gridSpan w:val="7"/>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kern w:val="0"/>
                <w:sz w:val="18"/>
                <w:szCs w:val="18"/>
              </w:rPr>
            </w:pPr>
            <w:r>
              <w:rPr>
                <w:rFonts w:ascii="宋体" w:hAnsi="宋体" w:cs="宋体" w:hint="eastAsia"/>
                <w:kern w:val="0"/>
                <w:sz w:val="18"/>
                <w:szCs w:val="18"/>
              </w:rPr>
              <w:t>目标1完成情况：</w:t>
            </w:r>
            <w:r w:rsidR="00A844E6">
              <w:rPr>
                <w:rFonts w:ascii="宋体" w:hAnsi="宋体" w:cs="宋体" w:hint="eastAsia"/>
                <w:kern w:val="0"/>
                <w:sz w:val="18"/>
                <w:szCs w:val="18"/>
              </w:rPr>
              <w:t>加强对党外人士的联系，加强统一战线领导。</w:t>
            </w:r>
          </w:p>
        </w:tc>
      </w:tr>
      <w:tr w:rsidR="00F120D4" w:rsidTr="00FA24E3">
        <w:trPr>
          <w:trHeight w:hRule="exact" w:val="495"/>
        </w:trPr>
        <w:tc>
          <w:tcPr>
            <w:tcW w:w="588" w:type="dxa"/>
            <w:vMerge w:val="restart"/>
            <w:tcBorders>
              <w:top w:val="nil"/>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6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F120D4" w:rsidTr="00FA24E3">
        <w:trPr>
          <w:trHeight w:hRule="exact" w:val="596"/>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指标1：联系香港、澳门、台湾团体及代表人士</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20人</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25人</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62"/>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指标1：各界人士联系水平提高率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56"/>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指标1：项目完成时限</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2021年12月底前</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2021年12月底</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62"/>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指标1：预算资金完成率</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727"/>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指标1：项目完成情况</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837"/>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指标1：党政领导干部联谊交友数量占计划量的比例</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702"/>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指标1：促进生态文明建设，推动绿色发展和绿色生活方式</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697"/>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指标1：华人华侨实际参与的效果</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好</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好</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863"/>
        </w:trPr>
        <w:tc>
          <w:tcPr>
            <w:tcW w:w="588" w:type="dxa"/>
            <w:vMerge/>
            <w:tcBorders>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指标1：受益对象满意度(%)</w:t>
            </w:r>
          </w:p>
        </w:tc>
        <w:tc>
          <w:tcPr>
            <w:tcW w:w="850"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564"/>
        </w:trPr>
        <w:tc>
          <w:tcPr>
            <w:tcW w:w="6529" w:type="dxa"/>
            <w:gridSpan w:val="8"/>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r w:rsidR="00F120D4" w:rsidTr="00FA24E3">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p w:rsidR="00F120D4" w:rsidRDefault="00F120D4" w:rsidP="00FA24E3">
            <w:pPr>
              <w:widowControl/>
              <w:spacing w:line="240" w:lineRule="exact"/>
              <w:jc w:val="center"/>
              <w:rPr>
                <w:rFonts w:ascii="宋体" w:hAnsi="宋体" w:cs="宋体"/>
                <w:color w:val="000000"/>
                <w:kern w:val="0"/>
                <w:sz w:val="18"/>
                <w:szCs w:val="18"/>
              </w:rPr>
            </w:pP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97</w:t>
            </w:r>
          </w:p>
        </w:tc>
        <w:tc>
          <w:tcPr>
            <w:tcW w:w="1417" w:type="dxa"/>
            <w:gridSpan w:val="2"/>
            <w:tcBorders>
              <w:top w:val="single" w:sz="4" w:space="0" w:color="auto"/>
              <w:left w:val="nil"/>
              <w:bottom w:val="single" w:sz="4" w:space="0" w:color="auto"/>
              <w:right w:val="single" w:sz="4" w:space="0" w:color="auto"/>
            </w:tcBorders>
            <w:vAlign w:val="center"/>
          </w:tcPr>
          <w:p w:rsidR="00F120D4" w:rsidRDefault="00F120D4" w:rsidP="00FA24E3">
            <w:pPr>
              <w:widowControl/>
              <w:spacing w:line="240" w:lineRule="exact"/>
              <w:jc w:val="center"/>
              <w:rPr>
                <w:rFonts w:ascii="宋体" w:hAnsi="宋体" w:cs="宋体"/>
                <w:kern w:val="0"/>
                <w:sz w:val="18"/>
                <w:szCs w:val="18"/>
              </w:rPr>
            </w:pPr>
          </w:p>
        </w:tc>
      </w:tr>
    </w:tbl>
    <w:p w:rsidR="00F120D4" w:rsidRDefault="00F120D4" w:rsidP="00F120D4">
      <w:pPr>
        <w:rPr>
          <w:sz w:val="21"/>
          <w:szCs w:val="21"/>
        </w:rPr>
      </w:pPr>
      <w:r>
        <w:rPr>
          <w:rFonts w:hint="eastAsia"/>
          <w:sz w:val="21"/>
          <w:szCs w:val="21"/>
        </w:rPr>
        <w:t>注：其中预算执行率固定为</w:t>
      </w:r>
      <w:r>
        <w:rPr>
          <w:rFonts w:hint="eastAsia"/>
          <w:sz w:val="21"/>
          <w:szCs w:val="21"/>
        </w:rPr>
        <w:t>10</w:t>
      </w:r>
      <w:r>
        <w:rPr>
          <w:rFonts w:hint="eastAsia"/>
          <w:sz w:val="21"/>
          <w:szCs w:val="21"/>
        </w:rPr>
        <w:t>分，其中各项指标</w:t>
      </w:r>
      <w:r>
        <w:rPr>
          <w:rFonts w:hint="eastAsia"/>
          <w:sz w:val="21"/>
          <w:szCs w:val="21"/>
        </w:rPr>
        <w:t>90</w:t>
      </w:r>
      <w:r>
        <w:rPr>
          <w:rFonts w:hint="eastAsia"/>
          <w:sz w:val="21"/>
          <w:szCs w:val="21"/>
        </w:rPr>
        <w:t>分，总分</w:t>
      </w:r>
      <w:r>
        <w:rPr>
          <w:rFonts w:hint="eastAsia"/>
          <w:sz w:val="21"/>
          <w:szCs w:val="21"/>
        </w:rPr>
        <w:t>100</w:t>
      </w:r>
      <w:r>
        <w:rPr>
          <w:rFonts w:hint="eastAsia"/>
          <w:sz w:val="21"/>
          <w:szCs w:val="21"/>
        </w:rPr>
        <w:t>分。</w:t>
      </w:r>
    </w:p>
    <w:p w:rsidR="00F120D4" w:rsidRDefault="00F120D4" w:rsidP="00F120D4">
      <w:pPr>
        <w:rPr>
          <w:rFonts w:ascii="黑体" w:eastAsia="黑体" w:hAnsi="黑体"/>
        </w:rPr>
      </w:pPr>
    </w:p>
    <w:p w:rsidR="00F120D4" w:rsidRDefault="00F120D4" w:rsidP="00F120D4">
      <w:pPr>
        <w:spacing w:line="300" w:lineRule="exact"/>
        <w:rPr>
          <w:rFonts w:ascii="黑体" w:eastAsia="黑体" w:hAnsi="黑体"/>
          <w:szCs w:val="32"/>
        </w:rPr>
      </w:pPr>
    </w:p>
    <w:p w:rsidR="00F120D4" w:rsidRDefault="00F120D4" w:rsidP="00F120D4">
      <w:pPr>
        <w:spacing w:line="300" w:lineRule="exact"/>
        <w:rPr>
          <w:rFonts w:ascii="黑体" w:eastAsia="黑体" w:hAnsi="黑体"/>
          <w:szCs w:val="32"/>
        </w:rPr>
      </w:pPr>
    </w:p>
    <w:p w:rsidR="00F120D4" w:rsidRDefault="00F120D4" w:rsidP="00F120D4">
      <w:pPr>
        <w:spacing w:line="800" w:lineRule="exact"/>
        <w:jc w:val="center"/>
        <w:rPr>
          <w:rFonts w:ascii="仿宋_GB2312" w:eastAsia="仿宋_GB2312"/>
          <w:b/>
          <w:bCs/>
        </w:rPr>
      </w:pPr>
      <w:r>
        <w:rPr>
          <w:rFonts w:ascii="仿宋_GB2312" w:eastAsia="仿宋_GB2312" w:hint="eastAsia"/>
          <w:b/>
          <w:bCs/>
          <w:sz w:val="44"/>
        </w:rPr>
        <w:t>遵化市预算支出项目绩效评价报告</w:t>
      </w:r>
    </w:p>
    <w:p w:rsidR="00F120D4" w:rsidRDefault="00F120D4" w:rsidP="00580F90">
      <w:pPr>
        <w:spacing w:line="800" w:lineRule="exact"/>
        <w:ind w:firstLineChars="192" w:firstLine="614"/>
        <w:rPr>
          <w:rFonts w:ascii="仿宋_GB2312" w:eastAsia="仿宋_GB2312"/>
        </w:rPr>
      </w:pPr>
    </w:p>
    <w:p w:rsidR="00F120D4" w:rsidRDefault="00F120D4" w:rsidP="00580F90">
      <w:pPr>
        <w:spacing w:line="800" w:lineRule="exact"/>
        <w:ind w:firstLineChars="192" w:firstLine="614"/>
        <w:rPr>
          <w:rFonts w:ascii="仿宋_GB2312" w:eastAsia="仿宋_GB2312"/>
          <w:u w:val="single"/>
        </w:rPr>
      </w:pPr>
      <w:r>
        <w:rPr>
          <w:rFonts w:ascii="仿宋_GB2312" w:eastAsia="仿宋_GB2312" w:hint="eastAsia"/>
        </w:rPr>
        <w:lastRenderedPageBreak/>
        <w:t>项目名称</w:t>
      </w:r>
      <w:r w:rsidR="007A1B1B">
        <w:rPr>
          <w:rFonts w:ascii="仿宋_GB2312" w:eastAsia="仿宋_GB2312" w:hint="eastAsia"/>
        </w:rPr>
        <w:t xml:space="preserve">     </w:t>
      </w:r>
      <w:r>
        <w:rPr>
          <w:rFonts w:ascii="仿宋_GB2312" w:eastAsia="仿宋_GB2312" w:hint="eastAsia"/>
          <w:szCs w:val="32"/>
          <w:u w:val="single"/>
        </w:rPr>
        <w:t xml:space="preserve">招商资金 </w:t>
      </w:r>
    </w:p>
    <w:p w:rsidR="00F120D4" w:rsidRDefault="00F120D4" w:rsidP="00580F90">
      <w:pPr>
        <w:spacing w:line="800" w:lineRule="exact"/>
        <w:ind w:firstLineChars="192" w:firstLine="614"/>
        <w:rPr>
          <w:rFonts w:ascii="仿宋_GB2312" w:eastAsia="仿宋_GB2312"/>
        </w:rPr>
      </w:pPr>
      <w:r>
        <w:rPr>
          <w:rFonts w:ascii="仿宋_GB2312" w:eastAsia="仿宋_GB2312" w:hint="eastAsia"/>
        </w:rPr>
        <w:t>项目单位</w:t>
      </w:r>
      <w:r>
        <w:rPr>
          <w:rFonts w:ascii="仿宋_GB2312" w:eastAsia="仿宋_GB2312" w:hint="eastAsia"/>
          <w:u w:val="single"/>
        </w:rPr>
        <w:t xml:space="preserve">    中国共产党遵化市委员会统战部                                </w:t>
      </w:r>
    </w:p>
    <w:p w:rsidR="00F120D4" w:rsidRDefault="00F120D4" w:rsidP="00580F90">
      <w:pPr>
        <w:spacing w:line="800" w:lineRule="exact"/>
        <w:ind w:firstLineChars="192" w:firstLine="614"/>
        <w:rPr>
          <w:rFonts w:ascii="仿宋_GB2312" w:eastAsia="仿宋_GB2312"/>
          <w:u w:val="single"/>
        </w:rPr>
      </w:pPr>
      <w:r>
        <w:rPr>
          <w:rFonts w:ascii="仿宋_GB2312" w:eastAsia="仿宋_GB2312" w:hint="eastAsia"/>
        </w:rPr>
        <w:t>主管部门</w:t>
      </w:r>
      <w:r>
        <w:rPr>
          <w:rFonts w:ascii="仿宋_GB2312" w:eastAsia="仿宋_GB2312" w:hint="eastAsia"/>
          <w:u w:val="single"/>
        </w:rPr>
        <w:t xml:space="preserve">    中国共产党遵化市委员会统战部                                 </w:t>
      </w:r>
    </w:p>
    <w:p w:rsidR="00F120D4" w:rsidRDefault="00F120D4" w:rsidP="00580F90">
      <w:pPr>
        <w:spacing w:line="800" w:lineRule="exact"/>
        <w:ind w:firstLineChars="192" w:firstLine="614"/>
        <w:rPr>
          <w:rFonts w:ascii="仿宋_GB2312" w:eastAsia="仿宋_GB2312"/>
          <w:sz w:val="28"/>
        </w:rPr>
      </w:pPr>
      <w:r>
        <w:rPr>
          <w:rFonts w:ascii="仿宋_GB2312" w:eastAsia="仿宋_GB2312" w:hint="eastAsia"/>
        </w:rPr>
        <w:t xml:space="preserve">考评类型  </w:t>
      </w:r>
      <w:r>
        <w:rPr>
          <w:rFonts w:ascii="仿宋_GB2312" w:eastAsia="仿宋_GB2312" w:hint="eastAsia"/>
          <w:sz w:val="28"/>
        </w:rPr>
        <w:t>事前考评□       事中考评     事后考评</w:t>
      </w:r>
      <w:r>
        <w:rPr>
          <w:rFonts w:ascii="MS Mincho" w:eastAsia="MS Mincho" w:hAnsi="MS Mincho" w:cs="MS Mincho" w:hint="eastAsia"/>
          <w:sz w:val="28"/>
        </w:rPr>
        <w:t>☑</w:t>
      </w:r>
    </w:p>
    <w:p w:rsidR="00F120D4" w:rsidRDefault="00F120D4" w:rsidP="00580F90">
      <w:pPr>
        <w:spacing w:line="800" w:lineRule="exact"/>
        <w:ind w:firstLineChars="192" w:firstLine="614"/>
        <w:rPr>
          <w:rFonts w:ascii="仿宋_GB2312" w:eastAsia="仿宋_GB2312"/>
        </w:rPr>
      </w:pPr>
      <w:r>
        <w:rPr>
          <w:rFonts w:ascii="仿宋_GB2312" w:eastAsia="仿宋_GB2312" w:hint="eastAsia"/>
        </w:rPr>
        <w:t>考评方式：</w:t>
      </w:r>
      <w:r>
        <w:rPr>
          <w:rFonts w:ascii="仿宋_GB2312" w:eastAsia="仿宋_GB2312" w:hint="eastAsia"/>
          <w:sz w:val="28"/>
          <w:szCs w:val="28"/>
        </w:rPr>
        <w:t>部门（单位）绩效自评</w:t>
      </w:r>
      <w:r>
        <w:rPr>
          <w:rFonts w:ascii="MS Mincho" w:eastAsia="MS Mincho" w:hAnsi="MS Mincho" w:cs="MS Mincho" w:hint="eastAsia"/>
          <w:sz w:val="28"/>
        </w:rPr>
        <w:t>☑</w:t>
      </w:r>
      <w:r>
        <w:rPr>
          <w:rFonts w:ascii="仿宋_GB2312" w:eastAsia="仿宋_GB2312" w:hint="eastAsia"/>
          <w:sz w:val="28"/>
          <w:szCs w:val="28"/>
        </w:rPr>
        <w:t xml:space="preserve">  财政部门组织考评□</w:t>
      </w:r>
    </w:p>
    <w:p w:rsidR="00F120D4" w:rsidRDefault="00F120D4" w:rsidP="00580F90">
      <w:pPr>
        <w:spacing w:line="800" w:lineRule="exact"/>
        <w:ind w:firstLineChars="192" w:firstLine="614"/>
        <w:rPr>
          <w:rFonts w:ascii="仿宋_GB2312" w:eastAsia="仿宋_GB2312"/>
          <w:sz w:val="25"/>
          <w:szCs w:val="25"/>
        </w:rPr>
      </w:pPr>
      <w:r>
        <w:rPr>
          <w:rFonts w:ascii="仿宋_GB2312" w:eastAsia="仿宋_GB2312" w:hint="eastAsia"/>
        </w:rPr>
        <w:t>考评机构：</w:t>
      </w:r>
      <w:r>
        <w:rPr>
          <w:rFonts w:ascii="仿宋_GB2312" w:eastAsia="仿宋_GB2312" w:hint="eastAsia"/>
          <w:sz w:val="25"/>
          <w:szCs w:val="25"/>
        </w:rPr>
        <w:t>中介机构□   部门（单位）考评组</w:t>
      </w:r>
      <w:r>
        <w:rPr>
          <w:rFonts w:ascii="MS Mincho" w:eastAsia="MS Mincho" w:hAnsi="MS Mincho" w:cs="MS Mincho" w:hint="eastAsia"/>
          <w:sz w:val="28"/>
        </w:rPr>
        <w:t>☑</w:t>
      </w:r>
      <w:r>
        <w:rPr>
          <w:rFonts w:ascii="仿宋_GB2312" w:eastAsia="仿宋_GB2312" w:hint="eastAsia"/>
          <w:sz w:val="25"/>
          <w:szCs w:val="25"/>
        </w:rPr>
        <w:t xml:space="preserve">   财政考评组□</w:t>
      </w: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r>
        <w:rPr>
          <w:rFonts w:ascii="仿宋_GB2312" w:eastAsia="仿宋_GB2312" w:hint="eastAsia"/>
        </w:rPr>
        <w:t>2023年4月20日</w:t>
      </w:r>
    </w:p>
    <w:p w:rsidR="00F120D4" w:rsidRDefault="00F120D4" w:rsidP="00F120D4">
      <w:pPr>
        <w:spacing w:line="800" w:lineRule="exact"/>
        <w:jc w:val="center"/>
        <w:rPr>
          <w:rFonts w:ascii="仿宋_GB2312" w:eastAsia="仿宋_GB2312"/>
        </w:rPr>
      </w:pPr>
      <w:r>
        <w:rPr>
          <w:rFonts w:ascii="仿宋_GB2312" w:eastAsia="仿宋_GB2312" w:hint="eastAsia"/>
        </w:rPr>
        <w:t xml:space="preserve">  遵化市财政局（制）</w:t>
      </w:r>
    </w:p>
    <w:p w:rsidR="00F120D4" w:rsidRDefault="00F120D4" w:rsidP="00F120D4">
      <w:pPr>
        <w:spacing w:line="800" w:lineRule="exact"/>
        <w:jc w:val="center"/>
        <w:rPr>
          <w:rFonts w:ascii="仿宋_GB2312" w:eastAsia="仿宋_GB2312"/>
        </w:rPr>
      </w:pPr>
    </w:p>
    <w:p w:rsidR="00F120D4" w:rsidRDefault="00F120D4" w:rsidP="00F120D4">
      <w:pPr>
        <w:spacing w:line="800" w:lineRule="exact"/>
        <w:jc w:val="center"/>
        <w:rPr>
          <w:rFonts w:ascii="仿宋_GB2312" w:eastAsia="仿宋_GB2312"/>
        </w:rPr>
      </w:pPr>
    </w:p>
    <w:p w:rsidR="00F120D4" w:rsidRDefault="00F120D4" w:rsidP="00F120D4">
      <w:pPr>
        <w:spacing w:line="570" w:lineRule="exact"/>
        <w:jc w:val="center"/>
        <w:rPr>
          <w:rFonts w:ascii="宋体" w:eastAsia="方正小标宋简体" w:hAnsi="宋体"/>
          <w:sz w:val="40"/>
          <w:szCs w:val="40"/>
        </w:rPr>
      </w:pPr>
    </w:p>
    <w:p w:rsidR="00F120D4" w:rsidRDefault="00F120D4" w:rsidP="00F120D4">
      <w:pPr>
        <w:spacing w:line="570" w:lineRule="exact"/>
        <w:jc w:val="center"/>
        <w:rPr>
          <w:rFonts w:ascii="宋体" w:eastAsia="方正小标宋简体" w:hAnsi="宋体"/>
          <w:sz w:val="40"/>
          <w:szCs w:val="40"/>
        </w:rPr>
      </w:pPr>
    </w:p>
    <w:p w:rsidR="00F120D4" w:rsidRDefault="00F120D4" w:rsidP="00F120D4">
      <w:pPr>
        <w:spacing w:line="570" w:lineRule="exact"/>
        <w:rPr>
          <w:rFonts w:ascii="华文仿宋" w:eastAsia="华文仿宋" w:hAnsi="华文仿宋"/>
          <w:szCs w:val="32"/>
        </w:rPr>
      </w:pPr>
    </w:p>
    <w:p w:rsidR="00F120D4" w:rsidRDefault="00F120D4" w:rsidP="00F120D4">
      <w:pPr>
        <w:autoSpaceDE w:val="0"/>
        <w:autoSpaceDN w:val="0"/>
        <w:adjustRightInd w:val="0"/>
        <w:spacing w:line="570" w:lineRule="exact"/>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t>中共遵化市委统战部</w:t>
      </w:r>
    </w:p>
    <w:p w:rsidR="00F120D4" w:rsidRDefault="00F120D4" w:rsidP="00F120D4">
      <w:pPr>
        <w:autoSpaceDE w:val="0"/>
        <w:autoSpaceDN w:val="0"/>
        <w:adjustRightInd w:val="0"/>
        <w:spacing w:line="570" w:lineRule="exact"/>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lastRenderedPageBreak/>
        <w:t>招商经费项目支出绩效评价报告</w:t>
      </w:r>
    </w:p>
    <w:p w:rsidR="00F120D4" w:rsidRDefault="00F120D4" w:rsidP="00F120D4">
      <w:pPr>
        <w:autoSpaceDE w:val="0"/>
        <w:autoSpaceDN w:val="0"/>
        <w:adjustRightInd w:val="0"/>
        <w:spacing w:line="570" w:lineRule="exact"/>
        <w:ind w:firstLine="640"/>
        <w:rPr>
          <w:rFonts w:ascii="FangSong_GB2312" w:eastAsia="FangSong_GB2312" w:cs="FangSong_GB2312"/>
          <w:color w:val="333333"/>
          <w:kern w:val="0"/>
          <w:szCs w:val="32"/>
        </w:rPr>
      </w:pPr>
    </w:p>
    <w:p w:rsidR="00F120D4" w:rsidRDefault="00F120D4" w:rsidP="00580F90">
      <w:pPr>
        <w:autoSpaceDE w:val="0"/>
        <w:autoSpaceDN w:val="0"/>
        <w:adjustRightInd w:val="0"/>
        <w:spacing w:line="570" w:lineRule="exact"/>
        <w:ind w:firstLineChars="200"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一、基本情况</w:t>
      </w:r>
    </w:p>
    <w:p w:rsidR="00F120D4" w:rsidRDefault="00F120D4" w:rsidP="00F120D4">
      <w:pPr>
        <w:autoSpaceDE w:val="0"/>
        <w:autoSpaceDN w:val="0"/>
        <w:adjustRightInd w:val="0"/>
        <w:spacing w:line="570" w:lineRule="exact"/>
        <w:ind w:firstLine="640"/>
        <w:jc w:val="left"/>
        <w:rPr>
          <w:rFonts w:ascii="方正仿宋简体" w:eastAsia="方正仿宋简体" w:hAnsi="仿宋"/>
          <w:szCs w:val="32"/>
        </w:rPr>
      </w:pPr>
      <w:r>
        <w:rPr>
          <w:rFonts w:ascii="方正楷体简体" w:eastAsia="方正楷体简体" w:hAnsi="楷体" w:cs="FangSong_GB2312" w:hint="eastAsia"/>
          <w:color w:val="333333"/>
          <w:kern w:val="0"/>
          <w:szCs w:val="32"/>
        </w:rPr>
        <w:t>（一）项目概况。</w:t>
      </w:r>
      <w:r>
        <w:rPr>
          <w:rFonts w:ascii="方正仿宋简体" w:eastAsia="方正仿宋简体" w:hAnsi="仿宋" w:cs="FangSong_GB2312" w:hint="eastAsia"/>
          <w:color w:val="333333"/>
          <w:kern w:val="0"/>
          <w:szCs w:val="32"/>
        </w:rPr>
        <w:t>按照《中共遵化市委机构编制委员会关于明确市委统战部所属事业单位机构设置的通知》（遵机编字【2019】39号）的文件要求，</w:t>
      </w:r>
      <w:r>
        <w:rPr>
          <w:rFonts w:ascii="方正仿宋简体" w:eastAsia="方正仿宋简体" w:hAnsi="华文仿宋" w:hint="eastAsia"/>
          <w:szCs w:val="32"/>
        </w:rPr>
        <w:t>负责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p w:rsidR="00F120D4" w:rsidRDefault="00F120D4" w:rsidP="00F120D4">
      <w:pPr>
        <w:autoSpaceDE w:val="0"/>
        <w:autoSpaceDN w:val="0"/>
        <w:adjustRightInd w:val="0"/>
        <w:spacing w:line="570" w:lineRule="exact"/>
        <w:ind w:firstLine="640"/>
        <w:jc w:val="left"/>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（二）项目绩效目标。</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总体目标：</w:t>
      </w:r>
      <w:r>
        <w:rPr>
          <w:rFonts w:ascii="方正仿宋简体" w:eastAsia="方正仿宋简体" w:hAnsi="华文仿宋" w:cs="FangSong_GB2312" w:hint="eastAsia"/>
          <w:kern w:val="0"/>
          <w:szCs w:val="32"/>
        </w:rPr>
        <w:t>按照机构职能，统战部负责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阶段性目标：不断</w:t>
      </w:r>
      <w:r>
        <w:rPr>
          <w:rFonts w:ascii="方正仿宋简体" w:eastAsia="方正仿宋简体" w:hAnsi="华文仿宋" w:cs="FangSong_GB2312" w:hint="eastAsia"/>
          <w:kern w:val="0"/>
          <w:szCs w:val="32"/>
        </w:rPr>
        <w:t>加强党外知识分子联谊会、市新的社会阶层人士联谊会，海外有关侨团及代表人士等的联系</w:t>
      </w:r>
      <w:r>
        <w:rPr>
          <w:rFonts w:ascii="方正仿宋简体" w:eastAsia="方正仿宋简体" w:hAnsi="仿宋" w:cs="FangSong_GB2312" w:hint="eastAsia"/>
          <w:color w:val="333333"/>
          <w:kern w:val="0"/>
          <w:szCs w:val="32"/>
        </w:rPr>
        <w:t>，组织召开活动及会议，从而</w:t>
      </w:r>
      <w:r>
        <w:rPr>
          <w:rFonts w:ascii="方正仿宋简体" w:eastAsia="方正仿宋简体" w:hAnsi="华文仿宋" w:cs="FangSong_GB2312" w:hint="eastAsia"/>
          <w:kern w:val="0"/>
          <w:szCs w:val="32"/>
        </w:rPr>
        <w:t>加强交流、交往，促进招商引资</w:t>
      </w:r>
      <w:r>
        <w:rPr>
          <w:rFonts w:ascii="方正仿宋简体" w:eastAsia="方正仿宋简体" w:hAnsi="仿宋" w:cs="FangSong_GB2312" w:hint="eastAsia"/>
          <w:color w:val="333333"/>
          <w:kern w:val="0"/>
          <w:szCs w:val="32"/>
        </w:rPr>
        <w:t>。</w:t>
      </w:r>
    </w:p>
    <w:p w:rsidR="00F120D4" w:rsidRDefault="00F120D4" w:rsidP="00F120D4">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二、绩效评价工作开展情况</w:t>
      </w:r>
    </w:p>
    <w:p w:rsidR="00F120D4" w:rsidRDefault="00F120D4" w:rsidP="00580F90">
      <w:pPr>
        <w:autoSpaceDE w:val="0"/>
        <w:autoSpaceDN w:val="0"/>
        <w:adjustRightInd w:val="0"/>
        <w:spacing w:line="570" w:lineRule="exact"/>
        <w:ind w:firstLineChars="200"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（一）绩效评价目的、对象和范围。</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评价目的：加强预算绩效管理，强化支出责任，建立科学、合理的财政支出绩效评价管理体系，提高财政资金使用效益。</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lastRenderedPageBreak/>
        <w:t>评价对象：招商经费使用情况。</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评价范围：资金使用情况、财务管理状况和资产配置、使用、处置及其收益管理情况的绩效评价。绩效目标的实现程度，包括是否达到预定产出和效果等。</w:t>
      </w:r>
    </w:p>
    <w:p w:rsidR="00F120D4" w:rsidRDefault="00F120D4" w:rsidP="00580F90">
      <w:pPr>
        <w:autoSpaceDE w:val="0"/>
        <w:autoSpaceDN w:val="0"/>
        <w:adjustRightInd w:val="0"/>
        <w:spacing w:line="570" w:lineRule="exact"/>
        <w:ind w:firstLineChars="200" w:firstLine="560"/>
        <w:rPr>
          <w:rFonts w:ascii="方正楷体简体" w:eastAsia="方正楷体简体" w:hAnsi="楷体" w:cs="FangSong_GB2312"/>
          <w:color w:val="333333"/>
          <w:spacing w:val="-20"/>
          <w:kern w:val="0"/>
          <w:szCs w:val="32"/>
        </w:rPr>
      </w:pPr>
      <w:r>
        <w:rPr>
          <w:rFonts w:ascii="方正楷体简体" w:eastAsia="方正楷体简体" w:hAnsi="楷体" w:cs="FangSong_GB2312" w:hint="eastAsia"/>
          <w:color w:val="333333"/>
          <w:spacing w:val="-20"/>
          <w:kern w:val="0"/>
          <w:szCs w:val="32"/>
        </w:rPr>
        <w:t>（二）绩效评价原则、评价指标体系、评价方法、评价标准等。</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1.评价原则：评价工作遵照公开、公平、客观的原则进行，充分体现可行性和实用性，以工作为重点，同时重视考核的实效性。通过收集项目资料、实地调研等方法进行考评工作。</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2.评价指标表：</w:t>
      </w:r>
    </w:p>
    <w:tbl>
      <w:tblPr>
        <w:tblW w:w="9339" w:type="dxa"/>
        <w:tblInd w:w="-318" w:type="dxa"/>
        <w:tblLayout w:type="fixed"/>
        <w:tblLook w:val="04A0"/>
      </w:tblPr>
      <w:tblGrid>
        <w:gridCol w:w="538"/>
        <w:gridCol w:w="540"/>
        <w:gridCol w:w="1440"/>
        <w:gridCol w:w="2883"/>
        <w:gridCol w:w="2648"/>
        <w:gridCol w:w="630"/>
        <w:gridCol w:w="660"/>
      </w:tblGrid>
      <w:tr w:rsidR="00F120D4" w:rsidTr="00FA24E3">
        <w:trPr>
          <w:trHeight w:val="780"/>
        </w:trPr>
        <w:tc>
          <w:tcPr>
            <w:tcW w:w="538" w:type="dxa"/>
            <w:tcBorders>
              <w:top w:val="single" w:sz="4" w:space="0" w:color="000000"/>
              <w:left w:val="single" w:sz="4" w:space="0" w:color="000000"/>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一级指标</w:t>
            </w:r>
          </w:p>
        </w:tc>
        <w:tc>
          <w:tcPr>
            <w:tcW w:w="54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二级指标</w:t>
            </w:r>
          </w:p>
        </w:tc>
        <w:tc>
          <w:tcPr>
            <w:tcW w:w="144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三级指标</w:t>
            </w:r>
          </w:p>
        </w:tc>
        <w:tc>
          <w:tcPr>
            <w:tcW w:w="2883"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指标解释</w:t>
            </w:r>
          </w:p>
        </w:tc>
        <w:tc>
          <w:tcPr>
            <w:tcW w:w="2648"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评价标准</w:t>
            </w:r>
          </w:p>
        </w:tc>
        <w:tc>
          <w:tcPr>
            <w:tcW w:w="63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标准分</w:t>
            </w:r>
          </w:p>
        </w:tc>
        <w:tc>
          <w:tcPr>
            <w:tcW w:w="660" w:type="dxa"/>
            <w:tcBorders>
              <w:top w:val="single" w:sz="4" w:space="0" w:color="000000"/>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得分</w:t>
            </w:r>
          </w:p>
        </w:tc>
      </w:tr>
      <w:tr w:rsidR="00F120D4" w:rsidTr="00FA24E3">
        <w:trPr>
          <w:trHeight w:val="609"/>
        </w:trPr>
        <w:tc>
          <w:tcPr>
            <w:tcW w:w="538" w:type="dxa"/>
            <w:vMerge w:val="restart"/>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投入</w:t>
            </w:r>
          </w:p>
        </w:tc>
        <w:tc>
          <w:tcPr>
            <w:tcW w:w="5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项目目标</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目标内容</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目标是否明确、细化、量化</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目标明确（</w:t>
            </w:r>
            <w:r>
              <w:rPr>
                <w:rFonts w:ascii="宋体" w:eastAsia="方正仿宋简体" w:hAnsi="宋体"/>
                <w:kern w:val="0"/>
                <w:sz w:val="16"/>
                <w:szCs w:val="16"/>
              </w:rPr>
              <w:t>1</w:t>
            </w:r>
            <w:r>
              <w:rPr>
                <w:rFonts w:ascii="宋体" w:eastAsia="方正仿宋简体" w:hAnsi="宋体" w:hint="eastAsia"/>
                <w:kern w:val="0"/>
                <w:sz w:val="16"/>
                <w:szCs w:val="16"/>
              </w:rPr>
              <w:t>分），目标细化（</w:t>
            </w:r>
            <w:r>
              <w:rPr>
                <w:rFonts w:ascii="宋体" w:eastAsia="方正仿宋简体" w:hAnsi="宋体"/>
                <w:kern w:val="0"/>
                <w:sz w:val="16"/>
                <w:szCs w:val="16"/>
              </w:rPr>
              <w:t>1</w:t>
            </w:r>
            <w:r>
              <w:rPr>
                <w:rFonts w:ascii="宋体" w:eastAsia="方正仿宋简体" w:hAnsi="宋体" w:hint="eastAsia"/>
                <w:kern w:val="0"/>
                <w:sz w:val="16"/>
                <w:szCs w:val="16"/>
              </w:rPr>
              <w:t>分），目标量化（</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决策过程</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决策依据</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项目符合经济社会发展规划和部门年度工作计划（</w:t>
            </w:r>
            <w:r>
              <w:rPr>
                <w:rFonts w:ascii="宋体" w:eastAsia="方正仿宋简体" w:hAnsi="宋体"/>
                <w:kern w:val="0"/>
                <w:sz w:val="16"/>
                <w:szCs w:val="16"/>
              </w:rPr>
              <w:t>1</w:t>
            </w:r>
            <w:r>
              <w:rPr>
                <w:rFonts w:ascii="宋体" w:eastAsia="方正仿宋简体" w:hAnsi="宋体" w:hint="eastAsia"/>
                <w:kern w:val="0"/>
                <w:sz w:val="16"/>
                <w:szCs w:val="16"/>
              </w:rPr>
              <w:t>分），根据需要制定中长期实施规划（</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决策程序</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项目符合申报条件（</w:t>
            </w:r>
            <w:r>
              <w:rPr>
                <w:rFonts w:ascii="宋体" w:eastAsia="方正仿宋简体" w:hAnsi="宋体"/>
                <w:kern w:val="0"/>
                <w:sz w:val="16"/>
                <w:szCs w:val="16"/>
              </w:rPr>
              <w:t>2</w:t>
            </w:r>
            <w:r>
              <w:rPr>
                <w:rFonts w:ascii="宋体" w:eastAsia="方正仿宋简体" w:hAnsi="宋体" w:hint="eastAsia"/>
                <w:kern w:val="0"/>
                <w:sz w:val="16"/>
                <w:szCs w:val="16"/>
              </w:rPr>
              <w:t>分），申报、批复程序符合相关管理办法（</w:t>
            </w:r>
            <w:r>
              <w:rPr>
                <w:rFonts w:ascii="宋体" w:eastAsia="方正仿宋简体" w:hAnsi="宋体"/>
                <w:kern w:val="0"/>
                <w:sz w:val="16"/>
                <w:szCs w:val="16"/>
              </w:rPr>
              <w:t>2</w:t>
            </w:r>
            <w:r>
              <w:rPr>
                <w:rFonts w:ascii="宋体" w:eastAsia="方正仿宋简体" w:hAnsi="宋体" w:hint="eastAsia"/>
                <w:kern w:val="0"/>
                <w:sz w:val="16"/>
                <w:szCs w:val="16"/>
              </w:rPr>
              <w:t>分），项目实施调整履行相应手续（</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资金落实</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到位率</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实际到位</w:t>
            </w:r>
            <w:r>
              <w:rPr>
                <w:rFonts w:ascii="宋体" w:eastAsia="方正仿宋简体" w:hAnsi="宋体"/>
                <w:kern w:val="0"/>
                <w:sz w:val="16"/>
                <w:szCs w:val="16"/>
              </w:rPr>
              <w:t>/</w:t>
            </w:r>
            <w:r>
              <w:rPr>
                <w:rFonts w:ascii="宋体" w:eastAsia="方正仿宋简体" w:hAnsi="宋体" w:hint="eastAsia"/>
                <w:kern w:val="0"/>
                <w:sz w:val="16"/>
                <w:szCs w:val="16"/>
              </w:rPr>
              <w:t>计划到位×</w:t>
            </w:r>
            <w:r>
              <w:rPr>
                <w:rFonts w:ascii="宋体" w:eastAsia="方正仿宋简体" w:hAnsi="宋体"/>
                <w:kern w:val="0"/>
                <w:sz w:val="16"/>
                <w:szCs w:val="16"/>
              </w:rPr>
              <w:t>100%</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根据项目实际到位资金占计划的比重计算得分（</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2</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到位时效</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资金是否及时到位；若未及时到位，是否影响项目进度</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及时到位（</w:t>
            </w:r>
            <w:r>
              <w:rPr>
                <w:rFonts w:ascii="宋体" w:eastAsia="方正仿宋简体" w:hAnsi="宋体"/>
                <w:kern w:val="0"/>
                <w:sz w:val="16"/>
                <w:szCs w:val="16"/>
              </w:rPr>
              <w:t>3</w:t>
            </w:r>
            <w:r>
              <w:rPr>
                <w:rFonts w:ascii="宋体" w:eastAsia="方正仿宋简体" w:hAnsi="宋体" w:hint="eastAsia"/>
                <w:kern w:val="0"/>
                <w:sz w:val="16"/>
                <w:szCs w:val="16"/>
              </w:rPr>
              <w:t>分），未及时到位但未影响项目进度（</w:t>
            </w:r>
            <w:r>
              <w:rPr>
                <w:rFonts w:ascii="宋体" w:eastAsia="方正仿宋简体" w:hAnsi="宋体"/>
                <w:kern w:val="0"/>
                <w:sz w:val="16"/>
                <w:szCs w:val="16"/>
              </w:rPr>
              <w:t>2</w:t>
            </w:r>
            <w:r>
              <w:rPr>
                <w:rFonts w:ascii="宋体" w:eastAsia="方正仿宋简体" w:hAnsi="宋体" w:hint="eastAsia"/>
                <w:kern w:val="0"/>
                <w:sz w:val="16"/>
                <w:szCs w:val="16"/>
              </w:rPr>
              <w:t>分），未及时到位并影响项目进度（</w:t>
            </w:r>
            <w:r>
              <w:rPr>
                <w:rFonts w:ascii="宋体" w:eastAsia="方正仿宋简体" w:hAnsi="宋体"/>
                <w:kern w:val="0"/>
                <w:sz w:val="16"/>
                <w:szCs w:val="16"/>
              </w:rPr>
              <w:t>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w:t>
            </w:r>
          </w:p>
        </w:tc>
      </w:tr>
      <w:tr w:rsidR="00F120D4" w:rsidTr="00FA24E3">
        <w:trPr>
          <w:trHeight w:val="780"/>
        </w:trPr>
        <w:tc>
          <w:tcPr>
            <w:tcW w:w="538" w:type="dxa"/>
            <w:vMerge w:val="restart"/>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过程</w:t>
            </w: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资金使用</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虚列（套取）扣</w:t>
            </w:r>
            <w:r>
              <w:rPr>
                <w:rFonts w:ascii="宋体" w:eastAsia="方正仿宋简体" w:hAnsi="宋体"/>
                <w:kern w:val="0"/>
                <w:sz w:val="16"/>
                <w:szCs w:val="16"/>
              </w:rPr>
              <w:t>4</w:t>
            </w:r>
            <w:r>
              <w:rPr>
                <w:rFonts w:ascii="宋体" w:eastAsia="方正仿宋简体" w:hAnsi="宋体" w:hint="eastAsia"/>
                <w:kern w:val="0"/>
                <w:sz w:val="16"/>
                <w:szCs w:val="16"/>
              </w:rPr>
              <w:t>分，支出依据不合规扣</w:t>
            </w:r>
            <w:r>
              <w:rPr>
                <w:rFonts w:ascii="宋体" w:eastAsia="方正仿宋简体" w:hAnsi="宋体"/>
                <w:kern w:val="0"/>
                <w:sz w:val="16"/>
                <w:szCs w:val="16"/>
              </w:rPr>
              <w:t>1</w:t>
            </w:r>
            <w:r>
              <w:rPr>
                <w:rFonts w:ascii="宋体" w:eastAsia="方正仿宋简体" w:hAnsi="宋体" w:hint="eastAsia"/>
                <w:kern w:val="0"/>
                <w:sz w:val="16"/>
                <w:szCs w:val="16"/>
              </w:rPr>
              <w:t>分，截留、挤占、挪用扣</w:t>
            </w:r>
            <w:r>
              <w:rPr>
                <w:rFonts w:ascii="宋体" w:eastAsia="方正仿宋简体" w:hAnsi="宋体"/>
                <w:kern w:val="0"/>
                <w:sz w:val="16"/>
                <w:szCs w:val="16"/>
              </w:rPr>
              <w:t>2</w:t>
            </w:r>
            <w:r>
              <w:rPr>
                <w:rFonts w:ascii="宋体" w:eastAsia="方正仿宋简体" w:hAnsi="宋体" w:hint="eastAsia"/>
                <w:kern w:val="0"/>
                <w:sz w:val="16"/>
                <w:szCs w:val="16"/>
              </w:rPr>
              <w:t>分，超标准开支扣</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财务管理</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资金管理、费用支出等制度是否健全，是否严格执行；会计核算是否规范</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财务制度健全（</w:t>
            </w:r>
            <w:r>
              <w:rPr>
                <w:rFonts w:ascii="宋体" w:eastAsia="方正仿宋简体" w:hAnsi="宋体"/>
                <w:kern w:val="0"/>
                <w:sz w:val="16"/>
                <w:szCs w:val="16"/>
              </w:rPr>
              <w:t>1</w:t>
            </w:r>
            <w:r>
              <w:rPr>
                <w:rFonts w:ascii="宋体" w:eastAsia="方正仿宋简体" w:hAnsi="宋体" w:hint="eastAsia"/>
                <w:kern w:val="0"/>
                <w:sz w:val="16"/>
                <w:szCs w:val="16"/>
              </w:rPr>
              <w:t>分），严格执行制度（</w:t>
            </w:r>
            <w:r>
              <w:rPr>
                <w:rFonts w:ascii="宋体" w:eastAsia="方正仿宋简体" w:hAnsi="宋体"/>
                <w:kern w:val="0"/>
                <w:sz w:val="16"/>
                <w:szCs w:val="16"/>
              </w:rPr>
              <w:t>1</w:t>
            </w:r>
            <w:r>
              <w:rPr>
                <w:rFonts w:ascii="宋体" w:eastAsia="方正仿宋简体" w:hAnsi="宋体" w:hint="eastAsia"/>
                <w:kern w:val="0"/>
                <w:sz w:val="16"/>
                <w:szCs w:val="16"/>
              </w:rPr>
              <w:t>分），会计核算规范（</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F120D4" w:rsidTr="00FA24E3">
        <w:trPr>
          <w:trHeight w:val="526"/>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w:t>
            </w:r>
            <w:r>
              <w:rPr>
                <w:rFonts w:ascii="宋体" w:eastAsia="方正仿宋简体" w:hAnsi="宋体" w:hint="eastAsia"/>
                <w:kern w:val="0"/>
                <w:sz w:val="16"/>
                <w:szCs w:val="16"/>
              </w:rPr>
              <w:lastRenderedPageBreak/>
              <w:t>实施</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lastRenderedPageBreak/>
              <w:t>组织机构</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机构是否健全、分工是否明确</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机构健全、分工明确（</w:t>
            </w:r>
            <w:r>
              <w:rPr>
                <w:rFonts w:ascii="宋体" w:eastAsia="方正仿宋简体" w:hAnsi="宋体"/>
                <w:kern w:val="0"/>
                <w:sz w:val="16"/>
                <w:szCs w:val="16"/>
              </w:rPr>
              <w:t>4</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F120D4" w:rsidTr="00FA24E3">
        <w:trPr>
          <w:trHeight w:val="780"/>
        </w:trPr>
        <w:tc>
          <w:tcPr>
            <w:tcW w:w="538" w:type="dxa"/>
            <w:vMerge/>
            <w:tcBorders>
              <w:top w:val="nil"/>
              <w:left w:val="single" w:sz="4" w:space="0" w:color="000000"/>
              <w:bottom w:val="single" w:sz="4" w:space="0" w:color="auto"/>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管理制度</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是否建立健全项目管理制度；是否严格执行相关项目管理制度</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建立健全项目管理制度（</w:t>
            </w:r>
            <w:r>
              <w:rPr>
                <w:rFonts w:ascii="宋体" w:eastAsia="方正仿宋简体" w:hAnsi="宋体"/>
                <w:kern w:val="0"/>
                <w:sz w:val="16"/>
                <w:szCs w:val="16"/>
              </w:rPr>
              <w:t>2</w:t>
            </w:r>
            <w:r>
              <w:rPr>
                <w:rFonts w:ascii="宋体" w:eastAsia="方正仿宋简体" w:hAnsi="宋体" w:hint="eastAsia"/>
                <w:kern w:val="0"/>
                <w:sz w:val="16"/>
                <w:szCs w:val="16"/>
              </w:rPr>
              <w:t>分）；严格执行相关项目管理制度</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F120D4" w:rsidTr="00FA24E3">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lastRenderedPageBreak/>
              <w:t>产出</w:t>
            </w:r>
          </w:p>
        </w:tc>
        <w:tc>
          <w:tcPr>
            <w:tcW w:w="540" w:type="dxa"/>
            <w:vMerge w:val="restart"/>
            <w:tcBorders>
              <w:top w:val="nil"/>
              <w:left w:val="nil"/>
              <w:bottom w:val="nil"/>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产出指标</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联系香港、澳门、台湾团体及代表人士</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联系香港、澳门、台湾团体及代表人士</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占</w:t>
            </w:r>
            <w:r>
              <w:rPr>
                <w:rFonts w:ascii="宋体" w:eastAsia="方正仿宋简体" w:hAnsi="宋体"/>
                <w:kern w:val="0"/>
                <w:sz w:val="16"/>
                <w:szCs w:val="16"/>
              </w:rPr>
              <w:t>85%</w:t>
            </w:r>
            <w:r>
              <w:rPr>
                <w:rFonts w:ascii="宋体" w:eastAsia="方正仿宋简体" w:hAnsi="宋体" w:hint="eastAsia"/>
                <w:kern w:val="0"/>
                <w:sz w:val="16"/>
                <w:szCs w:val="16"/>
              </w:rPr>
              <w:t>得</w:t>
            </w:r>
            <w:r>
              <w:rPr>
                <w:rFonts w:ascii="宋体" w:eastAsia="方正仿宋简体" w:hAnsi="宋体"/>
                <w:kern w:val="0"/>
                <w:sz w:val="16"/>
                <w:szCs w:val="16"/>
              </w:rPr>
              <w:t>20</w:t>
            </w:r>
            <w:r>
              <w:rPr>
                <w:rFonts w:ascii="宋体" w:eastAsia="方正仿宋简体" w:hAnsi="宋体" w:hint="eastAsia"/>
                <w:kern w:val="0"/>
                <w:sz w:val="16"/>
                <w:szCs w:val="16"/>
              </w:rPr>
              <w:t>分，占</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18</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以上得</w:t>
            </w:r>
            <w:r>
              <w:rPr>
                <w:rFonts w:ascii="宋体" w:eastAsia="方正仿宋简体" w:hAnsi="宋体"/>
                <w:kern w:val="0"/>
                <w:sz w:val="16"/>
                <w:szCs w:val="16"/>
              </w:rPr>
              <w:t>14</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，以下得</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预算资金完成率</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预算资金完成率</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按时支付得</w:t>
            </w:r>
            <w:r>
              <w:rPr>
                <w:rFonts w:ascii="宋体" w:eastAsia="方正仿宋简体" w:hAnsi="宋体"/>
                <w:kern w:val="0"/>
                <w:sz w:val="16"/>
                <w:szCs w:val="16"/>
              </w:rPr>
              <w:t>20</w:t>
            </w:r>
            <w:r>
              <w:rPr>
                <w:rFonts w:ascii="宋体" w:eastAsia="方正仿宋简体" w:hAnsi="宋体" w:hint="eastAsia"/>
                <w:kern w:val="0"/>
                <w:sz w:val="16"/>
                <w:szCs w:val="16"/>
              </w:rPr>
              <w:t>分，每超期</w:t>
            </w:r>
            <w:r>
              <w:rPr>
                <w:rFonts w:ascii="宋体" w:eastAsia="方正仿宋简体" w:hAnsi="宋体"/>
                <w:kern w:val="0"/>
                <w:sz w:val="16"/>
                <w:szCs w:val="16"/>
              </w:rPr>
              <w:t>1</w:t>
            </w:r>
            <w:r>
              <w:rPr>
                <w:rFonts w:ascii="宋体" w:eastAsia="方正仿宋简体" w:hAnsi="宋体" w:hint="eastAsia"/>
                <w:kern w:val="0"/>
                <w:sz w:val="16"/>
                <w:szCs w:val="16"/>
              </w:rPr>
              <w:t>个月扣</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F120D4" w:rsidTr="00FA24E3">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效果</w:t>
            </w:r>
          </w:p>
        </w:tc>
        <w:tc>
          <w:tcPr>
            <w:tcW w:w="540" w:type="dxa"/>
            <w:vMerge w:val="restart"/>
            <w:tcBorders>
              <w:top w:val="nil"/>
              <w:left w:val="nil"/>
              <w:bottom w:val="nil"/>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效果指标</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各界人士联系水平提高率</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各界人士联系水平提高率</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95%</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3</w:t>
            </w:r>
          </w:p>
        </w:tc>
      </w:tr>
      <w:tr w:rsidR="00F120D4"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党政领导干部联谊交友数量占计划量的比例</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党政领导干部联谊交友数量占计划量的比例</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95%</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90%</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4</w:t>
            </w:r>
          </w:p>
        </w:tc>
      </w:tr>
      <w:tr w:rsidR="00F120D4" w:rsidTr="00FA24E3">
        <w:trPr>
          <w:trHeight w:val="780"/>
        </w:trPr>
        <w:tc>
          <w:tcPr>
            <w:tcW w:w="538" w:type="dxa"/>
            <w:tcBorders>
              <w:top w:val="single" w:sz="4" w:space="0" w:color="auto"/>
              <w:left w:val="single" w:sz="4" w:space="0" w:color="000000"/>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总分</w:t>
            </w:r>
          </w:p>
        </w:tc>
        <w:tc>
          <w:tcPr>
            <w:tcW w:w="540"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1440" w:type="dxa"/>
            <w:tcBorders>
              <w:top w:val="nil"/>
              <w:left w:val="nil"/>
              <w:bottom w:val="single" w:sz="4" w:space="0" w:color="000000"/>
              <w:right w:val="single" w:sz="4" w:space="0" w:color="000000"/>
            </w:tcBorders>
            <w:vAlign w:val="center"/>
          </w:tcPr>
          <w:p w:rsidR="00F120D4" w:rsidRDefault="00F120D4"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883"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648"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63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p>
        </w:tc>
        <w:tc>
          <w:tcPr>
            <w:tcW w:w="660" w:type="dxa"/>
            <w:tcBorders>
              <w:top w:val="nil"/>
              <w:left w:val="nil"/>
              <w:bottom w:val="single" w:sz="4" w:space="0" w:color="000000"/>
              <w:right w:val="single" w:sz="4" w:space="0" w:color="000000"/>
            </w:tcBorders>
            <w:vAlign w:val="center"/>
          </w:tcPr>
          <w:p w:rsidR="00F120D4" w:rsidRDefault="00F120D4"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97</w:t>
            </w:r>
          </w:p>
        </w:tc>
      </w:tr>
    </w:tbl>
    <w:p w:rsidR="00F120D4" w:rsidRDefault="00F120D4" w:rsidP="00580F90">
      <w:pPr>
        <w:spacing w:line="570" w:lineRule="exact"/>
        <w:ind w:firstLineChars="200" w:firstLine="640"/>
        <w:rPr>
          <w:rFonts w:ascii="方正仿宋简体" w:eastAsia="方正仿宋简体" w:hAnsi="宋体"/>
          <w:color w:val="333333"/>
          <w:kern w:val="0"/>
        </w:rPr>
      </w:pPr>
      <w:r>
        <w:rPr>
          <w:rFonts w:ascii="方正仿宋简体" w:eastAsia="方正仿宋简体" w:hAnsi="宋体" w:hint="eastAsia"/>
          <w:color w:val="333333"/>
          <w:kern w:val="0"/>
        </w:rPr>
        <w:t>根据本次绩效得分评分标准：90分（含90分）以上为优秀，70-90分（含70分）为良好，60-70分（含60分）为合格，60分（不含60分）以下为不合格。</w:t>
      </w:r>
    </w:p>
    <w:p w:rsidR="00F120D4" w:rsidRDefault="00F120D4"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宋体" w:hint="eastAsia"/>
          <w:color w:val="333333"/>
          <w:kern w:val="0"/>
        </w:rPr>
        <w:t>综合评分项目绩效指标得分为97分。</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3.评价方法：按照河北省项目支出绩效指标框架体系采用成本效益分析法、比较法、关键绩效指标法等进行查阅资料和实地检查进行综合评价。</w:t>
      </w:r>
    </w:p>
    <w:p w:rsidR="00F120D4" w:rsidRDefault="00F120D4"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4.评价标准：依照《财政支出绩效评价管理暂行办法》、《省级财政支出项目绩效评价工作规范（试行）》等制定计划标准和行业标准。</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 xml:space="preserve"> (三)绩效评价工作过程。</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根据《遵化市财政局关于做好2022年度预算项目支出绩效自评工作的通知》（遵财字[2023]8号）文件要求,遵化市委统战部制定了部门整体支出绩效评价的工作方案、评价指标，成立了绩效评价工作领导小组与工作组，召开了相关会</w:t>
      </w:r>
      <w:r>
        <w:rPr>
          <w:rFonts w:ascii="方正仿宋简体" w:eastAsia="方正仿宋简体" w:hAnsi="仿宋" w:cs="FangSong_GB2312" w:hint="eastAsia"/>
          <w:color w:val="333333"/>
          <w:kern w:val="0"/>
          <w:szCs w:val="32"/>
        </w:rPr>
        <w:lastRenderedPageBreak/>
        <w:t>议，于4月20日完成自评工作。</w:t>
      </w:r>
    </w:p>
    <w:p w:rsidR="00F120D4" w:rsidRDefault="00F120D4" w:rsidP="00F120D4">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三、综合评价情况及评价结论</w:t>
      </w:r>
    </w:p>
    <w:p w:rsidR="00F120D4" w:rsidRDefault="00F120D4"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综合评价情况：该项目目标明确，全部用于不断</w:t>
      </w:r>
      <w:r>
        <w:rPr>
          <w:rFonts w:ascii="方正仿宋简体" w:eastAsia="方正仿宋简体" w:hAnsi="华文仿宋" w:cs="FangSong_GB2312" w:hint="eastAsia"/>
          <w:kern w:val="0"/>
          <w:szCs w:val="32"/>
        </w:rPr>
        <w:t>加强党外知识分子联谊会、市新的社会阶层人士联谊会，海外有关侨团及代表人士等的联系</w:t>
      </w:r>
      <w:r>
        <w:rPr>
          <w:rFonts w:ascii="方正仿宋简体" w:eastAsia="方正仿宋简体" w:hAnsi="仿宋" w:cs="FangSong_GB2312" w:hint="eastAsia"/>
          <w:color w:val="333333"/>
          <w:kern w:val="0"/>
          <w:szCs w:val="32"/>
        </w:rPr>
        <w:t>，组织召开活动及会议，从而</w:t>
      </w:r>
      <w:r>
        <w:rPr>
          <w:rFonts w:ascii="方正仿宋简体" w:eastAsia="方正仿宋简体" w:hAnsi="华文仿宋" w:cs="FangSong_GB2312" w:hint="eastAsia"/>
          <w:kern w:val="0"/>
          <w:szCs w:val="32"/>
        </w:rPr>
        <w:t>加强交流、交往，促进招商引资</w:t>
      </w:r>
      <w:r>
        <w:rPr>
          <w:rFonts w:ascii="方正仿宋简体" w:eastAsia="方正仿宋简体" w:hAnsi="仿宋" w:cs="FangSong_GB2312" w:hint="eastAsia"/>
          <w:color w:val="333333"/>
          <w:kern w:val="0"/>
          <w:szCs w:val="32"/>
        </w:rPr>
        <w:t>，符合相关要求，2022年度我部财政预算资金9万元，实际发生3万元，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制定了《遵化市委统战部财务管理办法》，并严格按照方案执行本项目。</w:t>
      </w:r>
    </w:p>
    <w:p w:rsidR="00F120D4" w:rsidRDefault="00F120D4" w:rsidP="00F120D4">
      <w:pPr>
        <w:autoSpaceDE w:val="0"/>
        <w:autoSpaceDN w:val="0"/>
        <w:adjustRightInd w:val="0"/>
        <w:spacing w:line="570" w:lineRule="exact"/>
        <w:ind w:firstLine="640"/>
        <w:rPr>
          <w:rFonts w:ascii="方正仿宋简体" w:eastAsia="方正仿宋简体" w:cs="FangSong_GB2312"/>
          <w:color w:val="333333"/>
          <w:kern w:val="0"/>
          <w:szCs w:val="32"/>
        </w:rPr>
      </w:pPr>
      <w:r>
        <w:rPr>
          <w:rFonts w:ascii="方正仿宋简体" w:eastAsia="方正仿宋简体" w:cs="FangSong_GB2312" w:hint="eastAsia"/>
          <w:color w:val="333333"/>
          <w:kern w:val="0"/>
          <w:szCs w:val="32"/>
        </w:rPr>
        <w:t>评价结论：综合评分项目绩效指标得分为97分，绩效评分为优秀。</w:t>
      </w:r>
    </w:p>
    <w:p w:rsidR="00F120D4" w:rsidRDefault="00F120D4" w:rsidP="00F120D4">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四、绩效评价指标分析</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（一）项目决策情况。</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本单位设立的整体绩效目标符合国家法律法规、国民经济和社会发展总体规划,符合“三定”方案确定的职责与部门制定的中长期实施规划。符合上级相关文件要求。</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（二）项目过程情况。</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该项目年初预算9万元，上年结转和结余0万元，年底全部支出完毕，年末结转和结余0万元，支出过程严格按照预</w:t>
      </w:r>
      <w:r>
        <w:rPr>
          <w:rFonts w:ascii="方正仿宋简体" w:eastAsia="方正仿宋简体" w:hAnsi="仿宋" w:cs="FangSong_GB2312" w:hint="eastAsia"/>
          <w:color w:val="333333"/>
          <w:kern w:val="0"/>
          <w:szCs w:val="32"/>
        </w:rPr>
        <w:lastRenderedPageBreak/>
        <w:t>算执行，无超预算情况，符合规定，全部用于民族团结创建工作及统战工作。项目不存在虚列（套取）总控情况，项目资金支出合理合规，无截留、挤占、招标准发放现象，项目实施单位财务制度健全，会计核算规范；该项目组织机构健全，成立专门的领导小组，且分工明确；为确保项目的顺利实施制定了《遵化市委宣传部财务管理办法》，并严格按照方案执行本项目。</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（三）项目产出情况</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联系香港、澳门、台湾团体及代表人士25人，各界人士联系水平提高率达到95%，为我市招商引资打下坚实的基础。</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（四）项目效益情况</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加强华人华侨参与效果，保障项目完成达到90%以上；党政领导干部联谊交友数量占计划量达90%以上。</w:t>
      </w:r>
    </w:p>
    <w:p w:rsidR="00F120D4" w:rsidRDefault="00F120D4" w:rsidP="00F120D4">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五、主要经验及做法、存在问题及原因分析</w:t>
      </w:r>
    </w:p>
    <w:p w:rsidR="00F120D4" w:rsidRDefault="00F120D4" w:rsidP="00F120D4">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（一）主要经验及做法</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1、重视日常财务管理。为了加强这一管理，建立健全了各项财务制度，使财务日常工作做到有法可依，有章可循，实现管理的规范化、制度化。</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2、强化项目资金的监督管理，确保资金使用规范。按照要求严格执行、建立专项资金账目，做到了事前管理和事后监督相结合，确保了项目资金使用的安全有效。</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3、认真完成决算工作。年终决算是一项比较复杂和繁重的工作，需要对各项开支进行逐项核算和分类。然后，结合上一年度的财务支出情况进行分析，撰写2022年度决算分</w:t>
      </w:r>
      <w:r>
        <w:rPr>
          <w:rFonts w:ascii="方正仿宋简体" w:eastAsia="方正仿宋简体" w:hAnsi="仿宋" w:cs="FangSong_GB2312" w:hint="eastAsia"/>
          <w:color w:val="333333"/>
          <w:kern w:val="0"/>
          <w:szCs w:val="32"/>
        </w:rPr>
        <w:lastRenderedPageBreak/>
        <w:t>析报告及说明。通过决算不断总结经验，查找问题，为财务方面的管理工作得到了很大的帮助。</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4、认真完成预算工作。为搞好这项工作，结合部内实际，总结分析上年度预算执行情况，找出影响本年度预算的各种因素，客观分析本年度有关政策对预算的影响。认真分析研究，确保了各项工作的顺利开展。</w:t>
      </w:r>
    </w:p>
    <w:p w:rsidR="00F120D4" w:rsidRDefault="00F120D4" w:rsidP="00F120D4">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（二）存在问题</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绩效考核标准不明确；考核等级划分不细致；项目年初资金投入少；财务人员综合素质及业务水平有待提高；相关财务制度执行力度不够。</w:t>
      </w:r>
    </w:p>
    <w:p w:rsidR="00F120D4" w:rsidRDefault="00F120D4" w:rsidP="00F120D4">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（三）原因分析</w:t>
      </w:r>
    </w:p>
    <w:p w:rsidR="00F120D4" w:rsidRDefault="00F120D4" w:rsidP="00F120D4">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绩效考核指标划分不科学；新的规章制度学习了解邂逅；财务人员集中培训及日常学习较少，理论知识水平和业务能力有待提高；财务制度不完善等。</w:t>
      </w:r>
    </w:p>
    <w:p w:rsidR="00F120D4" w:rsidRDefault="00F120D4" w:rsidP="00F120D4">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六、有关建议</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加强业务培训，提高理论知识水平和业务能力，完善相关财务制度及建立健全预算与绩效相结合的考核机制，确保各项工作决策部署得到贯彻落实的重要基础。</w:t>
      </w:r>
    </w:p>
    <w:p w:rsidR="00F120D4" w:rsidRDefault="00F120D4" w:rsidP="00F120D4">
      <w:pPr>
        <w:autoSpaceDE w:val="0"/>
        <w:autoSpaceDN w:val="0"/>
        <w:adjustRightInd w:val="0"/>
        <w:spacing w:line="570" w:lineRule="exact"/>
        <w:ind w:firstLine="641"/>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七、其他需要说明的问题</w:t>
      </w:r>
    </w:p>
    <w:p w:rsidR="00F120D4" w:rsidRDefault="00F120D4" w:rsidP="00F120D4">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无其他需要说明的问题</w:t>
      </w:r>
    </w:p>
    <w:p w:rsidR="00F120D4" w:rsidRDefault="00F120D4" w:rsidP="00F120D4">
      <w:pPr>
        <w:autoSpaceDE w:val="0"/>
        <w:autoSpaceDN w:val="0"/>
        <w:adjustRightInd w:val="0"/>
        <w:spacing w:line="570" w:lineRule="exact"/>
        <w:ind w:firstLine="640"/>
        <w:rPr>
          <w:rFonts w:ascii="仿宋" w:eastAsia="仿宋" w:hAnsi="仿宋" w:cs="FangSong_GB2312"/>
          <w:color w:val="333333"/>
          <w:kern w:val="0"/>
          <w:szCs w:val="32"/>
        </w:rPr>
      </w:pPr>
    </w:p>
    <w:p w:rsidR="00F120D4" w:rsidRDefault="00F120D4" w:rsidP="00F120D4">
      <w:pPr>
        <w:autoSpaceDE w:val="0"/>
        <w:autoSpaceDN w:val="0"/>
        <w:adjustRightInd w:val="0"/>
        <w:spacing w:line="570" w:lineRule="exact"/>
        <w:ind w:firstLine="640"/>
        <w:rPr>
          <w:rFonts w:ascii="仿宋" w:eastAsia="仿宋" w:hAnsi="仿宋" w:cs="FangSong_GB2312"/>
          <w:color w:val="333333"/>
          <w:kern w:val="0"/>
          <w:szCs w:val="32"/>
        </w:rPr>
      </w:pPr>
    </w:p>
    <w:p w:rsidR="00185135" w:rsidRDefault="00185135">
      <w:pPr>
        <w:spacing w:line="300" w:lineRule="exact"/>
        <w:rPr>
          <w:rFonts w:ascii="黑体" w:eastAsia="黑体" w:hAnsi="黑体"/>
          <w:szCs w:val="32"/>
        </w:rPr>
      </w:pPr>
    </w:p>
    <w:p w:rsidR="00185135" w:rsidRDefault="00185135">
      <w:pPr>
        <w:spacing w:line="300" w:lineRule="exact"/>
        <w:rPr>
          <w:rFonts w:ascii="黑体" w:eastAsia="黑体" w:hAnsi="黑体"/>
          <w:szCs w:val="32"/>
        </w:rPr>
      </w:pPr>
    </w:p>
    <w:p w:rsidR="00185135" w:rsidRDefault="000A4873">
      <w:pPr>
        <w:spacing w:line="300" w:lineRule="exact"/>
        <w:rPr>
          <w:rFonts w:ascii="黑体" w:eastAsia="黑体" w:hAnsi="黑体"/>
          <w:szCs w:val="32"/>
        </w:rPr>
      </w:pPr>
      <w:r>
        <w:rPr>
          <w:rFonts w:ascii="黑体" w:eastAsia="黑体" w:hAnsi="黑体" w:hint="eastAsia"/>
          <w:szCs w:val="32"/>
        </w:rPr>
        <w:t>附件1</w:t>
      </w:r>
    </w:p>
    <w:tbl>
      <w:tblPr>
        <w:tblpPr w:leftFromText="180" w:rightFromText="180" w:vertAnchor="text" w:horzAnchor="page" w:tblpX="1450" w:tblpY="209"/>
        <w:tblOverlap w:val="never"/>
        <w:tblW w:w="9080" w:type="dxa"/>
        <w:tblLayout w:type="fixed"/>
        <w:tblLook w:val="04A0"/>
      </w:tblPr>
      <w:tblGrid>
        <w:gridCol w:w="588"/>
        <w:gridCol w:w="650"/>
        <w:gridCol w:w="1442"/>
        <w:gridCol w:w="730"/>
        <w:gridCol w:w="1134"/>
        <w:gridCol w:w="284"/>
        <w:gridCol w:w="850"/>
        <w:gridCol w:w="851"/>
        <w:gridCol w:w="283"/>
        <w:gridCol w:w="284"/>
        <w:gridCol w:w="425"/>
        <w:gridCol w:w="142"/>
        <w:gridCol w:w="709"/>
        <w:gridCol w:w="708"/>
      </w:tblGrid>
      <w:tr w:rsidR="00185135">
        <w:trPr>
          <w:trHeight w:hRule="exact" w:val="451"/>
        </w:trPr>
        <w:tc>
          <w:tcPr>
            <w:tcW w:w="9080" w:type="dxa"/>
            <w:gridSpan w:val="14"/>
            <w:tcBorders>
              <w:top w:val="nil"/>
              <w:left w:val="nil"/>
              <w:bottom w:val="nil"/>
              <w:right w:val="nil"/>
            </w:tcBorders>
            <w:vAlign w:val="center"/>
          </w:tcPr>
          <w:p w:rsidR="00185135" w:rsidRDefault="000A4873">
            <w:pPr>
              <w:widowControl/>
              <w:spacing w:line="320" w:lineRule="exact"/>
              <w:jc w:val="center"/>
              <w:rPr>
                <w:rFonts w:ascii="宋体" w:hAnsi="宋体" w:cs="宋体"/>
                <w:b/>
                <w:bCs/>
                <w:kern w:val="0"/>
                <w:szCs w:val="32"/>
              </w:rPr>
            </w:pPr>
            <w:r>
              <w:rPr>
                <w:rFonts w:ascii="宋体" w:hAnsi="宋体" w:cs="宋体" w:hint="eastAsia"/>
                <w:b/>
                <w:bCs/>
                <w:kern w:val="0"/>
                <w:szCs w:val="32"/>
              </w:rPr>
              <w:t>202</w:t>
            </w:r>
            <w:r w:rsidR="00B776EB">
              <w:rPr>
                <w:rFonts w:ascii="宋体" w:hAnsi="宋体" w:cs="宋体" w:hint="eastAsia"/>
                <w:b/>
                <w:bCs/>
                <w:kern w:val="0"/>
                <w:szCs w:val="32"/>
              </w:rPr>
              <w:t>2</w:t>
            </w:r>
            <w:r>
              <w:rPr>
                <w:rFonts w:ascii="宋体" w:hAnsi="宋体" w:cs="宋体" w:hint="eastAsia"/>
                <w:b/>
                <w:bCs/>
                <w:kern w:val="0"/>
                <w:szCs w:val="32"/>
              </w:rPr>
              <w:t>年度项目支出绩效自评表</w:t>
            </w:r>
          </w:p>
          <w:p w:rsidR="00185135" w:rsidRDefault="00185135">
            <w:pPr>
              <w:widowControl/>
              <w:spacing w:line="320" w:lineRule="exact"/>
              <w:jc w:val="center"/>
              <w:rPr>
                <w:rFonts w:ascii="宋体" w:hAnsi="宋体" w:cs="宋体"/>
                <w:b/>
                <w:bCs/>
                <w:kern w:val="0"/>
                <w:szCs w:val="32"/>
              </w:rPr>
            </w:pPr>
          </w:p>
          <w:p w:rsidR="00185135" w:rsidRDefault="00185135">
            <w:pPr>
              <w:widowControl/>
              <w:spacing w:line="320" w:lineRule="exact"/>
              <w:jc w:val="center"/>
              <w:rPr>
                <w:rFonts w:ascii="宋体" w:hAnsi="宋体" w:cs="宋体"/>
                <w:b/>
                <w:bCs/>
                <w:kern w:val="0"/>
                <w:szCs w:val="32"/>
              </w:rPr>
            </w:pPr>
          </w:p>
        </w:tc>
      </w:tr>
      <w:tr w:rsidR="00185135">
        <w:trPr>
          <w:trHeight w:val="387"/>
        </w:trPr>
        <w:tc>
          <w:tcPr>
            <w:tcW w:w="9080" w:type="dxa"/>
            <w:gridSpan w:val="14"/>
            <w:tcBorders>
              <w:top w:val="nil"/>
              <w:left w:val="nil"/>
              <w:bottom w:val="nil"/>
              <w:right w:val="nil"/>
            </w:tcBorders>
          </w:tcPr>
          <w:p w:rsidR="00185135" w:rsidRDefault="000A4873">
            <w:pPr>
              <w:widowControl/>
              <w:wordWrap w:val="0"/>
              <w:jc w:val="right"/>
              <w:rPr>
                <w:rFonts w:ascii="宋体" w:hAnsi="宋体" w:cs="宋体"/>
                <w:kern w:val="0"/>
                <w:sz w:val="22"/>
                <w:szCs w:val="22"/>
              </w:rPr>
            </w:pPr>
            <w:r>
              <w:rPr>
                <w:rFonts w:ascii="宋体" w:hAnsi="宋体" w:cs="宋体" w:hint="eastAsia"/>
                <w:kern w:val="0"/>
                <w:sz w:val="22"/>
                <w:szCs w:val="22"/>
              </w:rPr>
              <w:lastRenderedPageBreak/>
              <w:t xml:space="preserve">                      金额：万元</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rsidR="00185135" w:rsidRDefault="00F120D4">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遵化市民族团结进步文艺演出专项费用</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行政政法科</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统战部</w:t>
            </w:r>
          </w:p>
        </w:tc>
      </w:tr>
      <w:tr w:rsidR="00185135">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72"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20</w:t>
            </w:r>
          </w:p>
        </w:tc>
        <w:tc>
          <w:tcPr>
            <w:tcW w:w="1134" w:type="dxa"/>
            <w:gridSpan w:val="2"/>
            <w:tcBorders>
              <w:top w:val="nil"/>
              <w:left w:val="nil"/>
              <w:bottom w:val="single" w:sz="4" w:space="0" w:color="auto"/>
              <w:right w:val="single" w:sz="4" w:space="0" w:color="auto"/>
            </w:tcBorders>
            <w:vAlign w:val="center"/>
          </w:tcPr>
          <w:p w:rsidR="00185135" w:rsidRDefault="00F120D4">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134" w:type="dxa"/>
            <w:gridSpan w:val="2"/>
            <w:tcBorders>
              <w:top w:val="nil"/>
              <w:left w:val="nil"/>
              <w:bottom w:val="single" w:sz="4" w:space="0" w:color="auto"/>
              <w:right w:val="single" w:sz="4" w:space="0" w:color="auto"/>
            </w:tcBorders>
            <w:vAlign w:val="center"/>
          </w:tcPr>
          <w:p w:rsidR="00185135" w:rsidRDefault="00F120D4">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185135" w:rsidTr="007A1B1B">
        <w:trPr>
          <w:trHeight w:hRule="exact" w:val="886"/>
        </w:trPr>
        <w:tc>
          <w:tcPr>
            <w:tcW w:w="588"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rsidP="007A1B1B">
            <w:pPr>
              <w:widowControl/>
              <w:spacing w:line="240" w:lineRule="exact"/>
              <w:jc w:val="left"/>
              <w:rPr>
                <w:rFonts w:ascii="宋体" w:hAnsi="宋体" w:cs="宋体"/>
                <w:kern w:val="0"/>
                <w:sz w:val="18"/>
                <w:szCs w:val="18"/>
              </w:rPr>
            </w:pPr>
            <w:r>
              <w:rPr>
                <w:rFonts w:ascii="宋体" w:hAnsi="宋体" w:cs="宋体" w:hint="eastAsia"/>
                <w:kern w:val="0"/>
                <w:sz w:val="18"/>
                <w:szCs w:val="18"/>
              </w:rPr>
              <w:t>目标1：</w:t>
            </w:r>
            <w:r w:rsidR="007A1B1B" w:rsidRPr="007A1B1B">
              <w:rPr>
                <w:rFonts w:ascii="宋体" w:hAnsi="宋体" w:cs="宋体" w:hint="eastAsia"/>
                <w:kern w:val="0"/>
                <w:sz w:val="18"/>
                <w:szCs w:val="18"/>
              </w:rPr>
              <w:t>助力民族乡村振兴，促进少数民族和民族地区经济社会加快发展，铸牢中华民族共同体意识。</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kern w:val="0"/>
                <w:sz w:val="18"/>
                <w:szCs w:val="18"/>
              </w:rPr>
            </w:pPr>
            <w:r>
              <w:rPr>
                <w:rFonts w:ascii="宋体" w:hAnsi="宋体" w:cs="宋体" w:hint="eastAsia"/>
                <w:kern w:val="0"/>
                <w:sz w:val="18"/>
                <w:szCs w:val="18"/>
              </w:rPr>
              <w:t>目标1完成情况：</w:t>
            </w:r>
            <w:r w:rsidR="007A1B1B" w:rsidRPr="007A1B1B">
              <w:rPr>
                <w:rFonts w:ascii="宋体" w:hAnsi="宋体" w:cs="宋体" w:hint="eastAsia"/>
                <w:kern w:val="0"/>
                <w:sz w:val="18"/>
                <w:szCs w:val="18"/>
              </w:rPr>
              <w:t>聚焦少数民族特色村镇建设提档升级目标任务，开展遵化市民族团结进步文艺演出。</w:t>
            </w:r>
          </w:p>
        </w:tc>
      </w:tr>
      <w:tr w:rsidR="00185135" w:rsidTr="00274CB1">
        <w:trPr>
          <w:trHeight w:hRule="exact" w:val="708"/>
        </w:trPr>
        <w:tc>
          <w:tcPr>
            <w:tcW w:w="588" w:type="dxa"/>
            <w:vMerge w:val="restart"/>
            <w:tcBorders>
              <w:top w:val="nil"/>
              <w:left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6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56732" w:rsidTr="006A2FC9">
        <w:trPr>
          <w:trHeight w:hRule="exact" w:val="596"/>
        </w:trPr>
        <w:tc>
          <w:tcPr>
            <w:tcW w:w="588" w:type="dxa"/>
            <w:vMerge/>
            <w:tcBorders>
              <w:left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tcPr>
          <w:p w:rsidR="00056732" w:rsidRDefault="00056732">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民族元素演出作品数量</w:t>
            </w:r>
          </w:p>
        </w:tc>
        <w:tc>
          <w:tcPr>
            <w:tcW w:w="850" w:type="dxa"/>
            <w:tcBorders>
              <w:top w:val="nil"/>
              <w:left w:val="nil"/>
              <w:bottom w:val="single" w:sz="4" w:space="0" w:color="auto"/>
              <w:right w:val="single" w:sz="4" w:space="0" w:color="auto"/>
            </w:tcBorders>
            <w:vAlign w:val="center"/>
          </w:tcPr>
          <w:p w:rsidR="00056732" w:rsidRDefault="00056732" w:rsidP="00056732">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10个</w:t>
            </w:r>
          </w:p>
        </w:tc>
        <w:tc>
          <w:tcPr>
            <w:tcW w:w="851" w:type="dxa"/>
            <w:tcBorders>
              <w:top w:val="nil"/>
              <w:left w:val="nil"/>
              <w:bottom w:val="single" w:sz="4" w:space="0" w:color="auto"/>
              <w:right w:val="single" w:sz="4" w:space="0" w:color="auto"/>
            </w:tcBorders>
            <w:vAlign w:val="center"/>
          </w:tcPr>
          <w:p w:rsidR="00056732" w:rsidRDefault="00056732" w:rsidP="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10个</w:t>
            </w:r>
          </w:p>
        </w:tc>
        <w:tc>
          <w:tcPr>
            <w:tcW w:w="567" w:type="dxa"/>
            <w:gridSpan w:val="2"/>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r>
      <w:tr w:rsidR="00056732" w:rsidTr="006A2FC9">
        <w:trPr>
          <w:trHeight w:hRule="exact" w:val="562"/>
        </w:trPr>
        <w:tc>
          <w:tcPr>
            <w:tcW w:w="588" w:type="dxa"/>
            <w:vMerge/>
            <w:tcBorders>
              <w:left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tcPr>
          <w:p w:rsidR="00056732" w:rsidRDefault="00056732">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民族工作提高率</w:t>
            </w:r>
          </w:p>
        </w:tc>
        <w:tc>
          <w:tcPr>
            <w:tcW w:w="850" w:type="dxa"/>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r>
      <w:tr w:rsidR="00056732" w:rsidTr="006A2FC9">
        <w:trPr>
          <w:trHeight w:hRule="exact" w:val="556"/>
        </w:trPr>
        <w:tc>
          <w:tcPr>
            <w:tcW w:w="588" w:type="dxa"/>
            <w:vMerge/>
            <w:tcBorders>
              <w:left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tcPr>
          <w:p w:rsidR="00056732" w:rsidRDefault="00056732">
            <w:pPr>
              <w:rPr>
                <w:rFonts w:ascii="Calibri" w:hAnsi="Calibri" w:cs="Calibri"/>
                <w:color w:val="000000"/>
                <w:sz w:val="22"/>
                <w:szCs w:val="22"/>
              </w:rPr>
            </w:pPr>
            <w:r>
              <w:rPr>
                <w:rFonts w:ascii="Calibri" w:hAnsi="Calibri" w:cs="Calibri"/>
                <w:color w:val="000000"/>
                <w:sz w:val="22"/>
                <w:szCs w:val="22"/>
              </w:rPr>
              <w:t>项目完成时间</w:t>
            </w:r>
          </w:p>
        </w:tc>
        <w:tc>
          <w:tcPr>
            <w:tcW w:w="850" w:type="dxa"/>
            <w:tcBorders>
              <w:top w:val="nil"/>
              <w:left w:val="nil"/>
              <w:bottom w:val="single" w:sz="4" w:space="0" w:color="auto"/>
              <w:right w:val="single" w:sz="4" w:space="0" w:color="auto"/>
            </w:tcBorders>
            <w:vAlign w:val="center"/>
          </w:tcPr>
          <w:p w:rsidR="00056732" w:rsidRDefault="00056732" w:rsidP="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2022年12月底前</w:t>
            </w:r>
          </w:p>
        </w:tc>
        <w:tc>
          <w:tcPr>
            <w:tcW w:w="851" w:type="dxa"/>
            <w:tcBorders>
              <w:top w:val="nil"/>
              <w:left w:val="nil"/>
              <w:bottom w:val="single" w:sz="4" w:space="0" w:color="auto"/>
              <w:right w:val="single" w:sz="4" w:space="0" w:color="auto"/>
            </w:tcBorders>
            <w:vAlign w:val="center"/>
          </w:tcPr>
          <w:p w:rsidR="00056732" w:rsidRDefault="00056732" w:rsidP="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2022年12月底</w:t>
            </w:r>
          </w:p>
        </w:tc>
        <w:tc>
          <w:tcPr>
            <w:tcW w:w="567" w:type="dxa"/>
            <w:gridSpan w:val="2"/>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r>
      <w:tr w:rsidR="00056732" w:rsidTr="006A2FC9">
        <w:trPr>
          <w:trHeight w:hRule="exact" w:val="562"/>
        </w:trPr>
        <w:tc>
          <w:tcPr>
            <w:tcW w:w="588" w:type="dxa"/>
            <w:vMerge/>
            <w:tcBorders>
              <w:left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tcPr>
          <w:p w:rsidR="00056732" w:rsidRDefault="00056732">
            <w:pPr>
              <w:rPr>
                <w:rFonts w:ascii="Calibri" w:hAnsi="Calibri" w:cs="Calibri"/>
                <w:color w:val="000000"/>
                <w:sz w:val="22"/>
                <w:szCs w:val="22"/>
              </w:rPr>
            </w:pPr>
            <w:r>
              <w:rPr>
                <w:rFonts w:ascii="Calibri" w:hAnsi="Calibri" w:cs="Calibri"/>
                <w:color w:val="000000"/>
                <w:sz w:val="22"/>
                <w:szCs w:val="22"/>
              </w:rPr>
              <w:t>按预算资金完成率</w:t>
            </w:r>
          </w:p>
        </w:tc>
        <w:tc>
          <w:tcPr>
            <w:tcW w:w="850" w:type="dxa"/>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95%</w:t>
            </w:r>
          </w:p>
        </w:tc>
        <w:tc>
          <w:tcPr>
            <w:tcW w:w="851" w:type="dxa"/>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056732"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rsidR="00056732" w:rsidRDefault="00056732">
            <w:pPr>
              <w:widowControl/>
              <w:spacing w:line="240" w:lineRule="exact"/>
              <w:jc w:val="center"/>
              <w:rPr>
                <w:rFonts w:ascii="宋体" w:hAnsi="宋体" w:cs="宋体"/>
                <w:kern w:val="0"/>
                <w:sz w:val="18"/>
                <w:szCs w:val="18"/>
              </w:rPr>
            </w:pPr>
          </w:p>
        </w:tc>
      </w:tr>
      <w:tr w:rsidR="007A1B1B" w:rsidTr="00F5713B">
        <w:trPr>
          <w:trHeight w:hRule="exact" w:val="727"/>
        </w:trPr>
        <w:tc>
          <w:tcPr>
            <w:tcW w:w="588" w:type="dxa"/>
            <w:vMerge/>
            <w:tcBorders>
              <w:left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7A1B1B" w:rsidRDefault="007A1B1B">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促进民族地区经济发展</w:t>
            </w:r>
          </w:p>
        </w:tc>
        <w:tc>
          <w:tcPr>
            <w:tcW w:w="850" w:type="dxa"/>
            <w:tcBorders>
              <w:top w:val="nil"/>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95%</w:t>
            </w:r>
          </w:p>
        </w:tc>
        <w:tc>
          <w:tcPr>
            <w:tcW w:w="851" w:type="dxa"/>
            <w:tcBorders>
              <w:top w:val="nil"/>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p>
        </w:tc>
      </w:tr>
      <w:tr w:rsidR="007A1B1B" w:rsidTr="00F5713B">
        <w:trPr>
          <w:trHeight w:hRule="exact" w:val="837"/>
        </w:trPr>
        <w:tc>
          <w:tcPr>
            <w:tcW w:w="588" w:type="dxa"/>
            <w:vMerge/>
            <w:tcBorders>
              <w:left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p>
        </w:tc>
        <w:tc>
          <w:tcPr>
            <w:tcW w:w="650" w:type="dxa"/>
            <w:vMerge/>
            <w:tcBorders>
              <w:left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7A1B1B" w:rsidRDefault="007A1B1B">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对民族地区贡献率</w:t>
            </w:r>
          </w:p>
        </w:tc>
        <w:tc>
          <w:tcPr>
            <w:tcW w:w="850" w:type="dxa"/>
            <w:tcBorders>
              <w:top w:val="nil"/>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95%</w:t>
            </w:r>
          </w:p>
        </w:tc>
        <w:tc>
          <w:tcPr>
            <w:tcW w:w="851" w:type="dxa"/>
            <w:tcBorders>
              <w:top w:val="nil"/>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7A1B1B" w:rsidRDefault="007A1B1B">
            <w:pPr>
              <w:widowControl/>
              <w:spacing w:line="240" w:lineRule="exact"/>
              <w:jc w:val="center"/>
              <w:rPr>
                <w:rFonts w:ascii="宋体" w:hAnsi="宋体" w:cs="宋体"/>
                <w:kern w:val="0"/>
                <w:sz w:val="18"/>
                <w:szCs w:val="18"/>
              </w:rPr>
            </w:pPr>
          </w:p>
        </w:tc>
      </w:tr>
      <w:tr w:rsidR="007A1B1B" w:rsidTr="00514BED">
        <w:trPr>
          <w:trHeight w:hRule="exact" w:val="837"/>
        </w:trPr>
        <w:tc>
          <w:tcPr>
            <w:tcW w:w="588" w:type="dxa"/>
            <w:vMerge/>
            <w:tcBorders>
              <w:left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c>
          <w:tcPr>
            <w:tcW w:w="650" w:type="dxa"/>
            <w:vMerge/>
            <w:tcBorders>
              <w:left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7A1B1B" w:rsidRDefault="007A1B1B" w:rsidP="007A1B1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指标1：促进生态文明建设，推动绿色发展和绿色生活方式</w:t>
            </w:r>
          </w:p>
        </w:tc>
        <w:tc>
          <w:tcPr>
            <w:tcW w:w="850" w:type="dxa"/>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r>
      <w:tr w:rsidR="007A1B1B" w:rsidTr="00514BED">
        <w:trPr>
          <w:trHeight w:hRule="exact" w:val="837"/>
        </w:trPr>
        <w:tc>
          <w:tcPr>
            <w:tcW w:w="588" w:type="dxa"/>
            <w:vMerge/>
            <w:tcBorders>
              <w:left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c>
          <w:tcPr>
            <w:tcW w:w="650" w:type="dxa"/>
            <w:vMerge/>
            <w:tcBorders>
              <w:left w:val="single" w:sz="4" w:space="0" w:color="auto"/>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7A1B1B" w:rsidRDefault="007A1B1B" w:rsidP="007A1B1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指标1：华人华侨实际参与的效果</w:t>
            </w:r>
          </w:p>
        </w:tc>
        <w:tc>
          <w:tcPr>
            <w:tcW w:w="850" w:type="dxa"/>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kern w:val="0"/>
                <w:sz w:val="18"/>
                <w:szCs w:val="18"/>
              </w:rPr>
              <w:t>好</w:t>
            </w:r>
          </w:p>
        </w:tc>
        <w:tc>
          <w:tcPr>
            <w:tcW w:w="851" w:type="dxa"/>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kern w:val="0"/>
                <w:sz w:val="18"/>
                <w:szCs w:val="18"/>
              </w:rPr>
              <w:t>好</w:t>
            </w: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r>
      <w:tr w:rsidR="007A1B1B">
        <w:trPr>
          <w:trHeight w:hRule="exact" w:val="863"/>
        </w:trPr>
        <w:tc>
          <w:tcPr>
            <w:tcW w:w="588" w:type="dxa"/>
            <w:vMerge/>
            <w:tcBorders>
              <w:left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7A1B1B" w:rsidRDefault="007A1B1B" w:rsidP="007A1B1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指标1：受益对象满意度(%)</w:t>
            </w:r>
          </w:p>
        </w:tc>
        <w:tc>
          <w:tcPr>
            <w:tcW w:w="850" w:type="dxa"/>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r>
      <w:tr w:rsidR="007A1B1B">
        <w:trPr>
          <w:trHeight w:hRule="exact" w:val="564"/>
        </w:trPr>
        <w:tc>
          <w:tcPr>
            <w:tcW w:w="6529" w:type="dxa"/>
            <w:gridSpan w:val="8"/>
            <w:tcBorders>
              <w:top w:val="single" w:sz="4" w:space="0" w:color="auto"/>
              <w:left w:val="single" w:sz="4" w:space="0" w:color="auto"/>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r>
      <w:tr w:rsidR="007A1B1B" w:rsidTr="00274CB1">
        <w:trPr>
          <w:trHeight w:hRule="exact" w:val="720"/>
        </w:trPr>
        <w:tc>
          <w:tcPr>
            <w:tcW w:w="6529" w:type="dxa"/>
            <w:gridSpan w:val="8"/>
            <w:tcBorders>
              <w:top w:val="single" w:sz="4" w:space="0" w:color="auto"/>
              <w:left w:val="single" w:sz="4" w:space="0" w:color="auto"/>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p w:rsidR="007A1B1B" w:rsidRDefault="007A1B1B" w:rsidP="007A1B1B">
            <w:pPr>
              <w:widowControl/>
              <w:spacing w:line="240" w:lineRule="exact"/>
              <w:jc w:val="center"/>
              <w:rPr>
                <w:rFonts w:ascii="宋体" w:hAnsi="宋体" w:cs="宋体"/>
                <w:color w:val="000000"/>
                <w:kern w:val="0"/>
                <w:sz w:val="18"/>
                <w:szCs w:val="18"/>
              </w:rPr>
            </w:pP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1417" w:type="dxa"/>
            <w:gridSpan w:val="2"/>
            <w:tcBorders>
              <w:top w:val="single" w:sz="4" w:space="0" w:color="auto"/>
              <w:left w:val="nil"/>
              <w:bottom w:val="single" w:sz="4" w:space="0" w:color="auto"/>
              <w:right w:val="single" w:sz="4" w:space="0" w:color="auto"/>
            </w:tcBorders>
            <w:vAlign w:val="center"/>
          </w:tcPr>
          <w:p w:rsidR="007A1B1B" w:rsidRDefault="007A1B1B" w:rsidP="007A1B1B">
            <w:pPr>
              <w:widowControl/>
              <w:spacing w:line="240" w:lineRule="exact"/>
              <w:jc w:val="center"/>
              <w:rPr>
                <w:rFonts w:ascii="宋体" w:hAnsi="宋体" w:cs="宋体"/>
                <w:kern w:val="0"/>
                <w:sz w:val="18"/>
                <w:szCs w:val="18"/>
              </w:rPr>
            </w:pPr>
          </w:p>
        </w:tc>
      </w:tr>
    </w:tbl>
    <w:p w:rsidR="00185135" w:rsidRDefault="000A4873">
      <w:pPr>
        <w:rPr>
          <w:sz w:val="21"/>
          <w:szCs w:val="21"/>
        </w:rPr>
      </w:pPr>
      <w:r>
        <w:rPr>
          <w:rFonts w:hint="eastAsia"/>
          <w:sz w:val="21"/>
          <w:szCs w:val="21"/>
        </w:rPr>
        <w:t>注：其中预算执行率固定为</w:t>
      </w:r>
      <w:r>
        <w:rPr>
          <w:rFonts w:hint="eastAsia"/>
          <w:sz w:val="21"/>
          <w:szCs w:val="21"/>
        </w:rPr>
        <w:t>10</w:t>
      </w:r>
      <w:r>
        <w:rPr>
          <w:rFonts w:hint="eastAsia"/>
          <w:sz w:val="21"/>
          <w:szCs w:val="21"/>
        </w:rPr>
        <w:t>分，其中各项指标</w:t>
      </w:r>
      <w:r>
        <w:rPr>
          <w:rFonts w:hint="eastAsia"/>
          <w:sz w:val="21"/>
          <w:szCs w:val="21"/>
        </w:rPr>
        <w:t>90</w:t>
      </w:r>
      <w:r>
        <w:rPr>
          <w:rFonts w:hint="eastAsia"/>
          <w:sz w:val="21"/>
          <w:szCs w:val="21"/>
        </w:rPr>
        <w:t>分，总分</w:t>
      </w:r>
      <w:r>
        <w:rPr>
          <w:rFonts w:hint="eastAsia"/>
          <w:sz w:val="21"/>
          <w:szCs w:val="21"/>
        </w:rPr>
        <w:t>100</w:t>
      </w:r>
      <w:r>
        <w:rPr>
          <w:rFonts w:hint="eastAsia"/>
          <w:sz w:val="21"/>
          <w:szCs w:val="21"/>
        </w:rPr>
        <w:t>分。</w:t>
      </w:r>
    </w:p>
    <w:p w:rsidR="00185135" w:rsidRDefault="00185135">
      <w:pPr>
        <w:rPr>
          <w:rFonts w:ascii="黑体" w:eastAsia="黑体" w:hAnsi="黑体"/>
        </w:rPr>
      </w:pPr>
    </w:p>
    <w:p w:rsidR="00185135" w:rsidRDefault="000A4873">
      <w:pPr>
        <w:spacing w:line="800" w:lineRule="exact"/>
        <w:jc w:val="center"/>
        <w:rPr>
          <w:rFonts w:ascii="仿宋_GB2312" w:eastAsia="仿宋_GB2312"/>
          <w:b/>
          <w:bCs/>
        </w:rPr>
      </w:pPr>
      <w:r>
        <w:rPr>
          <w:rFonts w:ascii="仿宋_GB2312" w:eastAsia="仿宋_GB2312" w:hint="eastAsia"/>
          <w:b/>
          <w:bCs/>
          <w:sz w:val="44"/>
        </w:rPr>
        <w:t>遵化市预算支出项目绩效评价报告</w:t>
      </w:r>
    </w:p>
    <w:p w:rsidR="00185135" w:rsidRDefault="00185135" w:rsidP="00580F90">
      <w:pPr>
        <w:spacing w:line="800" w:lineRule="exact"/>
        <w:ind w:firstLineChars="192" w:firstLine="614"/>
        <w:rPr>
          <w:rFonts w:ascii="仿宋_GB2312" w:eastAsia="仿宋_GB2312"/>
        </w:rPr>
      </w:pPr>
    </w:p>
    <w:p w:rsidR="00185135" w:rsidRDefault="000A4873" w:rsidP="00580F90">
      <w:pPr>
        <w:spacing w:line="800" w:lineRule="exact"/>
        <w:ind w:firstLineChars="192" w:firstLine="614"/>
        <w:rPr>
          <w:rFonts w:ascii="仿宋_GB2312" w:eastAsia="仿宋_GB2312"/>
          <w:u w:val="single"/>
        </w:rPr>
      </w:pPr>
      <w:r>
        <w:rPr>
          <w:rFonts w:ascii="仿宋_GB2312" w:eastAsia="仿宋_GB2312" w:hint="eastAsia"/>
        </w:rPr>
        <w:t>项目名称</w:t>
      </w:r>
      <w:r>
        <w:rPr>
          <w:rFonts w:ascii="仿宋_GB2312" w:eastAsia="仿宋_GB2312" w:hint="eastAsia"/>
          <w:sz w:val="24"/>
          <w:u w:val="single"/>
        </w:rPr>
        <w:t xml:space="preserve"> </w:t>
      </w:r>
      <w:r w:rsidR="00334A41">
        <w:rPr>
          <w:rFonts w:ascii="仿宋_GB2312" w:eastAsia="仿宋_GB2312" w:hint="eastAsia"/>
          <w:sz w:val="24"/>
          <w:u w:val="single"/>
        </w:rPr>
        <w:t xml:space="preserve">   </w:t>
      </w:r>
      <w:r w:rsidR="00334A41" w:rsidRPr="00334A41">
        <w:rPr>
          <w:rFonts w:ascii="仿宋_GB2312" w:eastAsia="仿宋_GB2312" w:hint="eastAsia"/>
          <w:szCs w:val="32"/>
          <w:u w:val="single"/>
        </w:rPr>
        <w:t>遵化市民族团结进步文艺演出专项费用</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项目单位</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u w:val="single"/>
        </w:rPr>
      </w:pPr>
      <w:r>
        <w:rPr>
          <w:rFonts w:ascii="仿宋_GB2312" w:eastAsia="仿宋_GB2312" w:hint="eastAsia"/>
        </w:rPr>
        <w:t>主管部门</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sz w:val="28"/>
        </w:rPr>
      </w:pPr>
      <w:r>
        <w:rPr>
          <w:rFonts w:ascii="仿宋_GB2312" w:eastAsia="仿宋_GB2312" w:hint="eastAsia"/>
        </w:rPr>
        <w:t xml:space="preserve">考评类型  </w:t>
      </w:r>
      <w:r>
        <w:rPr>
          <w:rFonts w:ascii="仿宋_GB2312" w:eastAsia="仿宋_GB2312" w:hint="eastAsia"/>
          <w:sz w:val="28"/>
        </w:rPr>
        <w:t>事前考评□       事中考评     事后考评</w:t>
      </w:r>
      <w:r>
        <w:rPr>
          <w:rFonts w:ascii="MS Mincho" w:eastAsia="MS Mincho" w:hAnsi="MS Mincho" w:cs="MS Mincho" w:hint="eastAsia"/>
          <w:sz w:val="28"/>
        </w:rPr>
        <w:t>☑</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考评方式：</w:t>
      </w:r>
      <w:r>
        <w:rPr>
          <w:rFonts w:ascii="仿宋_GB2312" w:eastAsia="仿宋_GB2312" w:hint="eastAsia"/>
          <w:sz w:val="28"/>
          <w:szCs w:val="28"/>
        </w:rPr>
        <w:t>部门（单位）绩效自评</w:t>
      </w:r>
      <w:r>
        <w:rPr>
          <w:rFonts w:ascii="MS Mincho" w:eastAsia="MS Mincho" w:hAnsi="MS Mincho" w:cs="MS Mincho" w:hint="eastAsia"/>
          <w:sz w:val="28"/>
        </w:rPr>
        <w:t>☑</w:t>
      </w:r>
      <w:r>
        <w:rPr>
          <w:rFonts w:ascii="仿宋_GB2312" w:eastAsia="仿宋_GB2312" w:hint="eastAsia"/>
          <w:sz w:val="28"/>
          <w:szCs w:val="28"/>
        </w:rPr>
        <w:t xml:space="preserve">  财政部门组织考评□</w:t>
      </w:r>
    </w:p>
    <w:p w:rsidR="00185135" w:rsidRDefault="000A4873" w:rsidP="00580F90">
      <w:pPr>
        <w:spacing w:line="800" w:lineRule="exact"/>
        <w:ind w:firstLineChars="192" w:firstLine="614"/>
        <w:rPr>
          <w:rFonts w:ascii="仿宋_GB2312" w:eastAsia="仿宋_GB2312"/>
          <w:sz w:val="25"/>
          <w:szCs w:val="25"/>
        </w:rPr>
      </w:pPr>
      <w:r>
        <w:rPr>
          <w:rFonts w:ascii="仿宋_GB2312" w:eastAsia="仿宋_GB2312" w:hint="eastAsia"/>
        </w:rPr>
        <w:t>考评机构：</w:t>
      </w:r>
      <w:r>
        <w:rPr>
          <w:rFonts w:ascii="仿宋_GB2312" w:eastAsia="仿宋_GB2312" w:hint="eastAsia"/>
          <w:sz w:val="25"/>
          <w:szCs w:val="25"/>
        </w:rPr>
        <w:t>中介机构□   部门（单位）考评组</w:t>
      </w:r>
      <w:r>
        <w:rPr>
          <w:rFonts w:ascii="MS Mincho" w:eastAsia="MS Mincho" w:hAnsi="MS Mincho" w:cs="MS Mincho" w:hint="eastAsia"/>
          <w:sz w:val="28"/>
        </w:rPr>
        <w:t>☑</w:t>
      </w:r>
      <w:r>
        <w:rPr>
          <w:rFonts w:ascii="仿宋_GB2312" w:eastAsia="仿宋_GB2312" w:hint="eastAsia"/>
          <w:sz w:val="25"/>
          <w:szCs w:val="25"/>
        </w:rPr>
        <w:t xml:space="preserve">   财政考评组□</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0A4873">
      <w:pPr>
        <w:spacing w:line="800" w:lineRule="exact"/>
        <w:jc w:val="center"/>
        <w:rPr>
          <w:rFonts w:ascii="仿宋_GB2312" w:eastAsia="仿宋_GB2312"/>
        </w:rPr>
      </w:pPr>
      <w:r>
        <w:rPr>
          <w:rFonts w:ascii="仿宋_GB2312" w:eastAsia="仿宋_GB2312" w:hint="eastAsia"/>
        </w:rPr>
        <w:t>202</w:t>
      </w:r>
      <w:r w:rsidR="00125686">
        <w:rPr>
          <w:rFonts w:ascii="仿宋_GB2312" w:eastAsia="仿宋_GB2312" w:hint="eastAsia"/>
        </w:rPr>
        <w:t>3</w:t>
      </w:r>
      <w:r>
        <w:rPr>
          <w:rFonts w:ascii="仿宋_GB2312" w:eastAsia="仿宋_GB2312" w:hint="eastAsia"/>
        </w:rPr>
        <w:t>年</w:t>
      </w:r>
      <w:r w:rsidR="00125686">
        <w:rPr>
          <w:rFonts w:ascii="仿宋_GB2312" w:eastAsia="仿宋_GB2312" w:hint="eastAsia"/>
        </w:rPr>
        <w:t>4</w:t>
      </w:r>
      <w:r>
        <w:rPr>
          <w:rFonts w:ascii="仿宋_GB2312" w:eastAsia="仿宋_GB2312" w:hint="eastAsia"/>
        </w:rPr>
        <w:t>月2</w:t>
      </w:r>
      <w:r w:rsidR="00125686">
        <w:rPr>
          <w:rFonts w:ascii="仿宋_GB2312" w:eastAsia="仿宋_GB2312" w:hint="eastAsia"/>
        </w:rPr>
        <w:t>0</w:t>
      </w:r>
      <w:r>
        <w:rPr>
          <w:rFonts w:ascii="仿宋_GB2312" w:eastAsia="仿宋_GB2312" w:hint="eastAsia"/>
        </w:rPr>
        <w:t>日</w:t>
      </w:r>
    </w:p>
    <w:p w:rsidR="00185135" w:rsidRDefault="000A4873">
      <w:pPr>
        <w:spacing w:line="800" w:lineRule="exact"/>
        <w:jc w:val="center"/>
        <w:rPr>
          <w:rFonts w:ascii="仿宋_GB2312" w:eastAsia="仿宋_GB2312"/>
        </w:rPr>
      </w:pPr>
      <w:r>
        <w:rPr>
          <w:rFonts w:ascii="仿宋_GB2312" w:eastAsia="仿宋_GB2312" w:hint="eastAsia"/>
        </w:rPr>
        <w:t xml:space="preserve">  遵化市财政局（制）</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570" w:lineRule="exact"/>
        <w:jc w:val="center"/>
        <w:rPr>
          <w:rFonts w:ascii="宋体" w:eastAsia="方正小标宋简体" w:hAnsi="宋体"/>
          <w:sz w:val="40"/>
          <w:szCs w:val="40"/>
        </w:rPr>
      </w:pPr>
    </w:p>
    <w:p w:rsidR="00185135" w:rsidRDefault="00185135">
      <w:pPr>
        <w:spacing w:line="570" w:lineRule="exact"/>
        <w:jc w:val="center"/>
        <w:rPr>
          <w:rFonts w:ascii="宋体" w:eastAsia="方正小标宋简体" w:hAnsi="宋体"/>
          <w:sz w:val="40"/>
          <w:szCs w:val="40"/>
        </w:rPr>
      </w:pPr>
    </w:p>
    <w:p w:rsidR="00185135" w:rsidRDefault="000A4873">
      <w:pPr>
        <w:widowControl/>
        <w:spacing w:line="570" w:lineRule="exact"/>
        <w:jc w:val="center"/>
        <w:rPr>
          <w:rFonts w:ascii="方正小标宋简体" w:eastAsia="方正小标宋简体" w:hAnsiTheme="majorEastAsia" w:cs="宋体"/>
          <w:bCs/>
          <w:kern w:val="0"/>
          <w:sz w:val="36"/>
          <w:szCs w:val="36"/>
        </w:rPr>
      </w:pPr>
      <w:r>
        <w:rPr>
          <w:rFonts w:ascii="方正小标宋简体" w:eastAsia="方正小标宋简体" w:hAnsiTheme="majorEastAsia" w:cs="宋体" w:hint="eastAsia"/>
          <w:bCs/>
          <w:kern w:val="0"/>
          <w:sz w:val="36"/>
          <w:szCs w:val="36"/>
        </w:rPr>
        <w:t>中共遵化市委统战部</w:t>
      </w:r>
    </w:p>
    <w:p w:rsidR="00185135" w:rsidRDefault="00334A41">
      <w:pPr>
        <w:widowControl/>
        <w:spacing w:line="570" w:lineRule="exact"/>
        <w:jc w:val="center"/>
        <w:rPr>
          <w:rFonts w:ascii="方正小标宋简体" w:eastAsia="方正小标宋简体" w:hAnsiTheme="majorEastAsia" w:cs="宋体"/>
          <w:bCs/>
          <w:kern w:val="0"/>
          <w:sz w:val="36"/>
          <w:szCs w:val="36"/>
        </w:rPr>
      </w:pPr>
      <w:r>
        <w:rPr>
          <w:rFonts w:ascii="方正小标宋简体" w:eastAsia="方正小标宋简体" w:hAnsiTheme="majorEastAsia" w:cs="宋体" w:hint="eastAsia"/>
          <w:bCs/>
          <w:kern w:val="0"/>
          <w:sz w:val="36"/>
          <w:szCs w:val="36"/>
        </w:rPr>
        <w:lastRenderedPageBreak/>
        <w:t>遵化市民族团结进步文艺演出专项费用</w:t>
      </w:r>
    </w:p>
    <w:p w:rsidR="00185135" w:rsidRDefault="000A4873">
      <w:pPr>
        <w:widowControl/>
        <w:spacing w:line="570" w:lineRule="exact"/>
        <w:jc w:val="center"/>
        <w:rPr>
          <w:rFonts w:ascii="方正小标宋简体" w:eastAsia="方正小标宋简体" w:hAnsiTheme="majorEastAsia" w:cs="宋体"/>
          <w:bCs/>
          <w:kern w:val="0"/>
          <w:sz w:val="36"/>
          <w:szCs w:val="36"/>
        </w:rPr>
      </w:pPr>
      <w:r>
        <w:rPr>
          <w:rFonts w:ascii="方正小标宋简体" w:eastAsia="方正小标宋简体" w:hAnsiTheme="majorEastAsia" w:cs="宋体" w:hint="eastAsia"/>
          <w:bCs/>
          <w:kern w:val="0"/>
          <w:sz w:val="36"/>
          <w:szCs w:val="36"/>
        </w:rPr>
        <w:t>项目支出绩效自评报告</w:t>
      </w:r>
    </w:p>
    <w:p w:rsidR="00185135" w:rsidRDefault="00185135">
      <w:pPr>
        <w:spacing w:line="570" w:lineRule="exact"/>
        <w:rPr>
          <w:rFonts w:ascii="华文仿宋" w:eastAsia="华文仿宋" w:hAnsi="华文仿宋"/>
          <w:szCs w:val="32"/>
        </w:rPr>
      </w:pPr>
    </w:p>
    <w:p w:rsidR="00185135" w:rsidRDefault="000A4873" w:rsidP="00580F90">
      <w:pPr>
        <w:spacing w:line="570" w:lineRule="exact"/>
        <w:ind w:firstLineChars="200" w:firstLine="640"/>
        <w:rPr>
          <w:rFonts w:ascii="方正黑体简体" w:eastAsia="方正黑体简体" w:hAnsi="华文仿宋"/>
          <w:szCs w:val="32"/>
        </w:rPr>
      </w:pPr>
      <w:r>
        <w:rPr>
          <w:rFonts w:ascii="方正黑体简体" w:eastAsia="方正黑体简体" w:hAnsi="华文仿宋" w:hint="eastAsia"/>
          <w:szCs w:val="32"/>
        </w:rPr>
        <w:t>一、基本情况</w:t>
      </w:r>
    </w:p>
    <w:p w:rsidR="00185135" w:rsidRDefault="000A4873" w:rsidP="00580F90">
      <w:pPr>
        <w:spacing w:line="570" w:lineRule="exact"/>
        <w:ind w:firstLineChars="200" w:firstLine="640"/>
        <w:rPr>
          <w:rFonts w:ascii="方正仿宋简体" w:eastAsia="方正仿宋简体" w:hAnsi="华文仿宋" w:cs="方正仿宋_GBK"/>
          <w:kern w:val="0"/>
          <w:szCs w:val="32"/>
        </w:rPr>
      </w:pPr>
      <w:r>
        <w:rPr>
          <w:rFonts w:ascii="方正楷体简体" w:eastAsia="方正楷体简体" w:hAnsi="楷体" w:cs="FangSong_GB2312" w:hint="eastAsia"/>
          <w:color w:val="333333"/>
          <w:kern w:val="0"/>
          <w:szCs w:val="32"/>
        </w:rPr>
        <w:t>（一）项目概况。</w:t>
      </w:r>
      <w:r w:rsidR="009E78F5">
        <w:rPr>
          <w:rFonts w:ascii="方正仿宋简体" w:eastAsia="方正仿宋简体" w:hint="eastAsia"/>
          <w:szCs w:val="32"/>
        </w:rPr>
        <w:t>为深入推进少数民族特色村镇建设提档升级，助力民族乡村振兴，促进少数民族和民族地区经济社会加快发展，铸牢中华民族共同体意识。聚焦少数民族特色村镇建设提档升级目标任务，按照“六个一”标准，着力打造特色村镇精品片区、改善各族群众生产生活条件、培育富民支柱产业、促进民族团结。</w:t>
      </w:r>
    </w:p>
    <w:p w:rsidR="00185135" w:rsidRDefault="000A4873">
      <w:pPr>
        <w:autoSpaceDE w:val="0"/>
        <w:autoSpaceDN w:val="0"/>
        <w:adjustRightInd w:val="0"/>
        <w:spacing w:line="570" w:lineRule="exact"/>
        <w:ind w:firstLine="640"/>
        <w:jc w:val="left"/>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（二）项目绩效目标。</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总体目标：</w:t>
      </w:r>
      <w:r w:rsidR="00C62927">
        <w:rPr>
          <w:rFonts w:ascii="方正仿宋简体" w:eastAsia="方正仿宋简体" w:hint="eastAsia"/>
          <w:szCs w:val="32"/>
        </w:rPr>
        <w:t>助力民族乡村振兴，促进少数民族和民族地区经济社会加快发展，铸牢中华民族共同体意识。</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阶段性目标：</w:t>
      </w:r>
      <w:r w:rsidR="00C62927">
        <w:rPr>
          <w:rFonts w:ascii="方正仿宋简体" w:eastAsia="方正仿宋简体" w:hint="eastAsia"/>
          <w:szCs w:val="32"/>
        </w:rPr>
        <w:t>聚焦少数民族特色村镇建设提档升级目标任务，开展遵化市民族团结进步文艺演出</w:t>
      </w:r>
      <w:r>
        <w:rPr>
          <w:rFonts w:ascii="方正仿宋简体" w:eastAsia="方正仿宋简体" w:hAnsi="华文仿宋" w:cs="仿宋" w:hint="eastAsia"/>
          <w:szCs w:val="32"/>
        </w:rPr>
        <w:t>。</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二、绩效评价工作开展情况</w:t>
      </w:r>
    </w:p>
    <w:p w:rsidR="00185135" w:rsidRDefault="000A4873" w:rsidP="00580F90">
      <w:pPr>
        <w:autoSpaceDE w:val="0"/>
        <w:autoSpaceDN w:val="0"/>
        <w:adjustRightInd w:val="0"/>
        <w:spacing w:line="570" w:lineRule="exact"/>
        <w:ind w:firstLineChars="200"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（一）绩效评价目的、对象和范围。</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评价目的：加强预算绩效管理，强化支出责任，建立科学、合理的财政支出绩效评价管理体系，提高财政资金使用效益。</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评价对象：</w:t>
      </w:r>
      <w:r w:rsidR="00334A41">
        <w:rPr>
          <w:rFonts w:ascii="方正仿宋简体" w:eastAsia="方正仿宋简体" w:hAnsi="华文仿宋" w:cs="宋体" w:hint="eastAsia"/>
          <w:bCs/>
          <w:kern w:val="0"/>
          <w:szCs w:val="32"/>
        </w:rPr>
        <w:t>遵化市民族团结进步文艺演出专项费用</w:t>
      </w:r>
      <w:r>
        <w:rPr>
          <w:rFonts w:ascii="方正仿宋简体" w:eastAsia="方正仿宋简体" w:hAnsi="仿宋" w:cs="FangSong_GB2312" w:hint="eastAsia"/>
          <w:color w:val="333333"/>
          <w:kern w:val="0"/>
          <w:szCs w:val="32"/>
        </w:rPr>
        <w:t>项目经费使用情况。</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评价范围：资金使用情况、财务管理状况和资产配置、使用、处置及其收益管理情况的绩效评价。绩效目标的实现</w:t>
      </w:r>
      <w:r>
        <w:rPr>
          <w:rFonts w:ascii="方正仿宋简体" w:eastAsia="方正仿宋简体" w:hAnsi="仿宋" w:cs="FangSong_GB2312" w:hint="eastAsia"/>
          <w:color w:val="333333"/>
          <w:kern w:val="0"/>
          <w:szCs w:val="32"/>
        </w:rPr>
        <w:lastRenderedPageBreak/>
        <w:t>程度，包括是否达到预定产出和效果等。</w:t>
      </w:r>
    </w:p>
    <w:p w:rsidR="00185135" w:rsidRDefault="000A4873" w:rsidP="00580F90">
      <w:pPr>
        <w:autoSpaceDE w:val="0"/>
        <w:autoSpaceDN w:val="0"/>
        <w:adjustRightInd w:val="0"/>
        <w:spacing w:line="570" w:lineRule="exact"/>
        <w:ind w:firstLineChars="200" w:firstLine="560"/>
        <w:rPr>
          <w:rFonts w:ascii="方正楷体简体" w:eastAsia="方正楷体简体" w:hAnsi="楷体" w:cs="FangSong_GB2312"/>
          <w:color w:val="333333"/>
          <w:spacing w:val="-20"/>
          <w:kern w:val="0"/>
          <w:szCs w:val="32"/>
        </w:rPr>
      </w:pPr>
      <w:r>
        <w:rPr>
          <w:rFonts w:ascii="方正楷体简体" w:eastAsia="方正楷体简体" w:hAnsi="楷体" w:cs="FangSong_GB2312" w:hint="eastAsia"/>
          <w:color w:val="333333"/>
          <w:spacing w:val="-20"/>
          <w:kern w:val="0"/>
          <w:szCs w:val="32"/>
        </w:rPr>
        <w:t>（二）绩效评价原则、评价指标体系、评价方法、评价标准等。</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1.评价原则：评价工作遵照公开、公平、客观的原则进行，充分体现可行性和实用性，以工作为重点，同时重视考核的实效性。通过收集项目资料、实地调研等方法进行考评工作。</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2.评价指标表：</w:t>
      </w:r>
    </w:p>
    <w:p w:rsidR="00185135" w:rsidRDefault="00185135" w:rsidP="00580F90">
      <w:pPr>
        <w:autoSpaceDE w:val="0"/>
        <w:autoSpaceDN w:val="0"/>
        <w:adjustRightInd w:val="0"/>
        <w:spacing w:line="570" w:lineRule="exact"/>
        <w:ind w:firstLineChars="200" w:firstLine="640"/>
        <w:rPr>
          <w:rFonts w:ascii="仿宋" w:eastAsia="仿宋" w:hAnsi="仿宋" w:cs="FangSong_GB2312"/>
          <w:color w:val="333333"/>
          <w:kern w:val="0"/>
          <w:szCs w:val="32"/>
        </w:rPr>
      </w:pPr>
    </w:p>
    <w:tbl>
      <w:tblPr>
        <w:tblW w:w="9339" w:type="dxa"/>
        <w:tblInd w:w="-318" w:type="dxa"/>
        <w:tblLayout w:type="fixed"/>
        <w:tblLook w:val="04A0"/>
      </w:tblPr>
      <w:tblGrid>
        <w:gridCol w:w="538"/>
        <w:gridCol w:w="540"/>
        <w:gridCol w:w="1440"/>
        <w:gridCol w:w="2883"/>
        <w:gridCol w:w="2648"/>
        <w:gridCol w:w="630"/>
        <w:gridCol w:w="660"/>
      </w:tblGrid>
      <w:tr w:rsidR="00185135">
        <w:trPr>
          <w:trHeight w:val="780"/>
        </w:trPr>
        <w:tc>
          <w:tcPr>
            <w:tcW w:w="538" w:type="dxa"/>
            <w:tcBorders>
              <w:top w:val="single" w:sz="4" w:space="0" w:color="000000"/>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一级指标</w:t>
            </w:r>
          </w:p>
        </w:tc>
        <w:tc>
          <w:tcPr>
            <w:tcW w:w="5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二级指标</w:t>
            </w:r>
          </w:p>
        </w:tc>
        <w:tc>
          <w:tcPr>
            <w:tcW w:w="14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三级指标</w:t>
            </w:r>
          </w:p>
        </w:tc>
        <w:tc>
          <w:tcPr>
            <w:tcW w:w="2883"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指标解释</w:t>
            </w:r>
          </w:p>
        </w:tc>
        <w:tc>
          <w:tcPr>
            <w:tcW w:w="2648"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评价标准</w:t>
            </w:r>
          </w:p>
        </w:tc>
        <w:tc>
          <w:tcPr>
            <w:tcW w:w="63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标准分</w:t>
            </w:r>
          </w:p>
        </w:tc>
        <w:tc>
          <w:tcPr>
            <w:tcW w:w="66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得分</w:t>
            </w:r>
          </w:p>
        </w:tc>
      </w:tr>
      <w:tr w:rsidR="00185135">
        <w:trPr>
          <w:trHeight w:val="609"/>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投入</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项目目标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目标内容</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目标是否明确、细化、量化</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目标明确（</w:t>
            </w:r>
            <w:r>
              <w:rPr>
                <w:rFonts w:ascii="宋体" w:eastAsia="方正仿宋简体" w:hAnsi="宋体"/>
                <w:kern w:val="0"/>
                <w:sz w:val="16"/>
                <w:szCs w:val="16"/>
              </w:rPr>
              <w:t>1</w:t>
            </w:r>
            <w:r>
              <w:rPr>
                <w:rFonts w:ascii="宋体" w:eastAsia="方正仿宋简体" w:hAnsi="宋体" w:hint="eastAsia"/>
                <w:kern w:val="0"/>
                <w:sz w:val="16"/>
                <w:szCs w:val="16"/>
              </w:rPr>
              <w:t>分），目标细化（</w:t>
            </w:r>
            <w:r>
              <w:rPr>
                <w:rFonts w:ascii="宋体" w:eastAsia="方正仿宋简体" w:hAnsi="宋体"/>
                <w:kern w:val="0"/>
                <w:sz w:val="16"/>
                <w:szCs w:val="16"/>
              </w:rPr>
              <w:t>1</w:t>
            </w:r>
            <w:r>
              <w:rPr>
                <w:rFonts w:ascii="宋体" w:eastAsia="方正仿宋简体" w:hAnsi="宋体" w:hint="eastAsia"/>
                <w:kern w:val="0"/>
                <w:sz w:val="16"/>
                <w:szCs w:val="16"/>
              </w:rPr>
              <w:t>分），目标量化（</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决策过程</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决策依据</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项目符合经济社会发展规划和部门年度工作计划（</w:t>
            </w:r>
            <w:r>
              <w:rPr>
                <w:rFonts w:ascii="宋体" w:eastAsia="方正仿宋简体" w:hAnsi="宋体"/>
                <w:kern w:val="0"/>
                <w:sz w:val="16"/>
                <w:szCs w:val="16"/>
              </w:rPr>
              <w:t>1</w:t>
            </w:r>
            <w:r>
              <w:rPr>
                <w:rFonts w:ascii="宋体" w:eastAsia="方正仿宋简体" w:hAnsi="宋体" w:hint="eastAsia"/>
                <w:kern w:val="0"/>
                <w:sz w:val="16"/>
                <w:szCs w:val="16"/>
              </w:rPr>
              <w:t>分），根据需要制定中长期实施规划（</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决策程序</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项目符合申报条件（</w:t>
            </w:r>
            <w:r>
              <w:rPr>
                <w:rFonts w:ascii="宋体" w:eastAsia="方正仿宋简体" w:hAnsi="宋体"/>
                <w:kern w:val="0"/>
                <w:sz w:val="16"/>
                <w:szCs w:val="16"/>
              </w:rPr>
              <w:t>2</w:t>
            </w:r>
            <w:r>
              <w:rPr>
                <w:rFonts w:ascii="宋体" w:eastAsia="方正仿宋简体" w:hAnsi="宋体" w:hint="eastAsia"/>
                <w:kern w:val="0"/>
                <w:sz w:val="16"/>
                <w:szCs w:val="16"/>
              </w:rPr>
              <w:t>分），申报、批复程序符合相关管理办法（</w:t>
            </w:r>
            <w:r>
              <w:rPr>
                <w:rFonts w:ascii="宋体" w:eastAsia="方正仿宋简体" w:hAnsi="宋体"/>
                <w:kern w:val="0"/>
                <w:sz w:val="16"/>
                <w:szCs w:val="16"/>
              </w:rPr>
              <w:t>2</w:t>
            </w:r>
            <w:r>
              <w:rPr>
                <w:rFonts w:ascii="宋体" w:eastAsia="方正仿宋简体" w:hAnsi="宋体" w:hint="eastAsia"/>
                <w:kern w:val="0"/>
                <w:sz w:val="16"/>
                <w:szCs w:val="16"/>
              </w:rPr>
              <w:t>分），项目实施调整履行相应手续（</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资金落实</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实际到位</w:t>
            </w:r>
            <w:r>
              <w:rPr>
                <w:rFonts w:ascii="宋体" w:eastAsia="方正仿宋简体" w:hAnsi="宋体"/>
                <w:kern w:val="0"/>
                <w:sz w:val="16"/>
                <w:szCs w:val="16"/>
              </w:rPr>
              <w:t>/</w:t>
            </w:r>
            <w:r>
              <w:rPr>
                <w:rFonts w:ascii="宋体" w:eastAsia="方正仿宋简体" w:hAnsi="宋体" w:hint="eastAsia"/>
                <w:kern w:val="0"/>
                <w:sz w:val="16"/>
                <w:szCs w:val="16"/>
              </w:rPr>
              <w:t>计划到位×</w:t>
            </w:r>
            <w:r>
              <w:rPr>
                <w:rFonts w:ascii="宋体" w:eastAsia="方正仿宋简体" w:hAnsi="宋体"/>
                <w:kern w:val="0"/>
                <w:sz w:val="16"/>
                <w:szCs w:val="16"/>
              </w:rPr>
              <w:t>100%</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根据项目实际到位资金占计划的比重计算得分（</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到位时效</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资金是否及时到位；若未及时到位，是否影响项目进度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及时到位（</w:t>
            </w:r>
            <w:r>
              <w:rPr>
                <w:rFonts w:ascii="宋体" w:eastAsia="方正仿宋简体" w:hAnsi="宋体"/>
                <w:kern w:val="0"/>
                <w:sz w:val="16"/>
                <w:szCs w:val="16"/>
              </w:rPr>
              <w:t>3</w:t>
            </w:r>
            <w:r>
              <w:rPr>
                <w:rFonts w:ascii="宋体" w:eastAsia="方正仿宋简体" w:hAnsi="宋体" w:hint="eastAsia"/>
                <w:kern w:val="0"/>
                <w:sz w:val="16"/>
                <w:szCs w:val="16"/>
              </w:rPr>
              <w:t>分），</w:t>
            </w:r>
            <w:bookmarkStart w:id="0" w:name="_Hlk510168764"/>
            <w:r>
              <w:rPr>
                <w:rFonts w:ascii="宋体" w:eastAsia="方正仿宋简体" w:hAnsi="宋体" w:hint="eastAsia"/>
                <w:kern w:val="0"/>
                <w:sz w:val="16"/>
                <w:szCs w:val="16"/>
              </w:rPr>
              <w:t>未及时到位但未影响项目进度（</w:t>
            </w:r>
            <w:bookmarkEnd w:id="0"/>
            <w:r>
              <w:rPr>
                <w:rFonts w:ascii="宋体" w:eastAsia="方正仿宋简体" w:hAnsi="宋体"/>
                <w:kern w:val="0"/>
                <w:sz w:val="16"/>
                <w:szCs w:val="16"/>
              </w:rPr>
              <w:t>2</w:t>
            </w:r>
            <w:r>
              <w:rPr>
                <w:rFonts w:ascii="宋体" w:eastAsia="方正仿宋简体" w:hAnsi="宋体" w:hint="eastAsia"/>
                <w:kern w:val="0"/>
                <w:sz w:val="16"/>
                <w:szCs w:val="16"/>
              </w:rPr>
              <w:t>分），未及时到位并影响项目进度（</w:t>
            </w:r>
            <w:r>
              <w:rPr>
                <w:rFonts w:ascii="宋体" w:eastAsia="方正仿宋简体" w:hAnsi="宋体"/>
                <w:kern w:val="0"/>
                <w:sz w:val="16"/>
                <w:szCs w:val="16"/>
              </w:rPr>
              <w:t>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w:t>
            </w:r>
          </w:p>
        </w:tc>
      </w:tr>
      <w:tr w:rsidR="00185135">
        <w:trPr>
          <w:trHeight w:val="780"/>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过程</w:t>
            </w: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资金使用</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虚列（套取）扣</w:t>
            </w:r>
            <w:r>
              <w:rPr>
                <w:rFonts w:ascii="宋体" w:eastAsia="方正仿宋简体" w:hAnsi="宋体"/>
                <w:kern w:val="0"/>
                <w:sz w:val="16"/>
                <w:szCs w:val="16"/>
              </w:rPr>
              <w:t>4</w:t>
            </w:r>
            <w:r>
              <w:rPr>
                <w:rFonts w:ascii="宋体" w:eastAsia="方正仿宋简体" w:hAnsi="宋体" w:hint="eastAsia"/>
                <w:kern w:val="0"/>
                <w:sz w:val="16"/>
                <w:szCs w:val="16"/>
              </w:rPr>
              <w:t>分，支出依据不合规扣</w:t>
            </w:r>
            <w:r>
              <w:rPr>
                <w:rFonts w:ascii="宋体" w:eastAsia="方正仿宋简体" w:hAnsi="宋体"/>
                <w:kern w:val="0"/>
                <w:sz w:val="16"/>
                <w:szCs w:val="16"/>
              </w:rPr>
              <w:t>1</w:t>
            </w:r>
            <w:r>
              <w:rPr>
                <w:rFonts w:ascii="宋体" w:eastAsia="方正仿宋简体" w:hAnsi="宋体" w:hint="eastAsia"/>
                <w:kern w:val="0"/>
                <w:sz w:val="16"/>
                <w:szCs w:val="16"/>
              </w:rPr>
              <w:t>分，截留、挤占、挪用扣</w:t>
            </w:r>
            <w:r>
              <w:rPr>
                <w:rFonts w:ascii="宋体" w:eastAsia="方正仿宋简体" w:hAnsi="宋体"/>
                <w:kern w:val="0"/>
                <w:sz w:val="16"/>
                <w:szCs w:val="16"/>
              </w:rPr>
              <w:t>2</w:t>
            </w:r>
            <w:r>
              <w:rPr>
                <w:rFonts w:ascii="宋体" w:eastAsia="方正仿宋简体" w:hAnsi="宋体" w:hint="eastAsia"/>
                <w:kern w:val="0"/>
                <w:sz w:val="16"/>
                <w:szCs w:val="16"/>
              </w:rPr>
              <w:t>分，超标准开支扣</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财务管理</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资金管理、费用支出等制度是否健全，是否严格执行；会计核算是否规范</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财务制度健全（</w:t>
            </w:r>
            <w:r>
              <w:rPr>
                <w:rFonts w:ascii="宋体" w:eastAsia="方正仿宋简体" w:hAnsi="宋体"/>
                <w:kern w:val="0"/>
                <w:sz w:val="16"/>
                <w:szCs w:val="16"/>
              </w:rPr>
              <w:t>1</w:t>
            </w:r>
            <w:r>
              <w:rPr>
                <w:rFonts w:ascii="宋体" w:eastAsia="方正仿宋简体" w:hAnsi="宋体" w:hint="eastAsia"/>
                <w:kern w:val="0"/>
                <w:sz w:val="16"/>
                <w:szCs w:val="16"/>
              </w:rPr>
              <w:t>分），严格执行制度（</w:t>
            </w:r>
            <w:r>
              <w:rPr>
                <w:rFonts w:ascii="宋体" w:eastAsia="方正仿宋简体" w:hAnsi="宋体"/>
                <w:kern w:val="0"/>
                <w:sz w:val="16"/>
                <w:szCs w:val="16"/>
              </w:rPr>
              <w:t>1</w:t>
            </w:r>
            <w:r>
              <w:rPr>
                <w:rFonts w:ascii="宋体" w:eastAsia="方正仿宋简体" w:hAnsi="宋体" w:hint="eastAsia"/>
                <w:kern w:val="0"/>
                <w:sz w:val="16"/>
                <w:szCs w:val="16"/>
              </w:rPr>
              <w:t>分），会计核算规范（</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526"/>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组织实施</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组织机构</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机构是否健全、分工是否明确</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机构健全、分工明确（</w:t>
            </w:r>
            <w:r>
              <w:rPr>
                <w:rFonts w:ascii="宋体" w:eastAsia="方正仿宋简体" w:hAnsi="宋体"/>
                <w:kern w:val="0"/>
                <w:sz w:val="16"/>
                <w:szCs w:val="16"/>
              </w:rPr>
              <w:t>4</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auto"/>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管理制度</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是否建立健全项目管理制度；是否严格执行相关项目管理制度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建立健全项目管理制度（</w:t>
            </w:r>
            <w:r>
              <w:rPr>
                <w:rFonts w:ascii="宋体" w:eastAsia="方正仿宋简体" w:hAnsi="宋体"/>
                <w:kern w:val="0"/>
                <w:sz w:val="16"/>
                <w:szCs w:val="16"/>
              </w:rPr>
              <w:t>2</w:t>
            </w:r>
            <w:r>
              <w:rPr>
                <w:rFonts w:ascii="宋体" w:eastAsia="方正仿宋简体" w:hAnsi="宋体" w:hint="eastAsia"/>
                <w:kern w:val="0"/>
                <w:sz w:val="16"/>
                <w:szCs w:val="16"/>
              </w:rPr>
              <w:t>分）；严格执行相关项目管理制度</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组织宣传活动次数（次）</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组织宣传活动次数（次）</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占</w:t>
            </w:r>
            <w:r>
              <w:rPr>
                <w:rFonts w:ascii="宋体" w:eastAsia="方正仿宋简体" w:hAnsi="宋体"/>
                <w:kern w:val="0"/>
                <w:sz w:val="16"/>
                <w:szCs w:val="16"/>
              </w:rPr>
              <w:t>85%</w:t>
            </w:r>
            <w:r>
              <w:rPr>
                <w:rFonts w:ascii="宋体" w:eastAsia="方正仿宋简体" w:hAnsi="宋体" w:hint="eastAsia"/>
                <w:kern w:val="0"/>
                <w:sz w:val="16"/>
                <w:szCs w:val="16"/>
              </w:rPr>
              <w:t>得</w:t>
            </w:r>
            <w:r>
              <w:rPr>
                <w:rFonts w:ascii="宋体" w:eastAsia="方正仿宋简体" w:hAnsi="宋体"/>
                <w:kern w:val="0"/>
                <w:sz w:val="16"/>
                <w:szCs w:val="16"/>
              </w:rPr>
              <w:t>20</w:t>
            </w:r>
            <w:r>
              <w:rPr>
                <w:rFonts w:ascii="宋体" w:eastAsia="方正仿宋简体" w:hAnsi="宋体" w:hint="eastAsia"/>
                <w:kern w:val="0"/>
                <w:sz w:val="16"/>
                <w:szCs w:val="16"/>
              </w:rPr>
              <w:t>分，占</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18</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以上得</w:t>
            </w:r>
            <w:r>
              <w:rPr>
                <w:rFonts w:ascii="宋体" w:eastAsia="方正仿宋简体" w:hAnsi="宋体"/>
                <w:kern w:val="0"/>
                <w:sz w:val="16"/>
                <w:szCs w:val="16"/>
              </w:rPr>
              <w:t>14</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，以下</w:t>
            </w:r>
            <w:r>
              <w:rPr>
                <w:rFonts w:ascii="宋体" w:eastAsia="方正仿宋简体" w:hAnsi="宋体" w:hint="eastAsia"/>
                <w:kern w:val="0"/>
                <w:sz w:val="16"/>
                <w:szCs w:val="16"/>
              </w:rPr>
              <w:lastRenderedPageBreak/>
              <w:t>得</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lastRenderedPageBreak/>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预算资金完成率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预算资金完成率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按时支付得</w:t>
            </w:r>
            <w:r>
              <w:rPr>
                <w:rFonts w:ascii="宋体" w:eastAsia="方正仿宋简体" w:hAnsi="宋体"/>
                <w:kern w:val="0"/>
                <w:sz w:val="16"/>
                <w:szCs w:val="16"/>
              </w:rPr>
              <w:t>20</w:t>
            </w:r>
            <w:r>
              <w:rPr>
                <w:rFonts w:ascii="宋体" w:eastAsia="方正仿宋简体" w:hAnsi="宋体" w:hint="eastAsia"/>
                <w:kern w:val="0"/>
                <w:sz w:val="16"/>
                <w:szCs w:val="16"/>
              </w:rPr>
              <w:t>分，每超期</w:t>
            </w:r>
            <w:r>
              <w:rPr>
                <w:rFonts w:ascii="宋体" w:eastAsia="方正仿宋简体" w:hAnsi="宋体"/>
                <w:kern w:val="0"/>
                <w:sz w:val="16"/>
                <w:szCs w:val="16"/>
              </w:rPr>
              <w:t>1</w:t>
            </w:r>
            <w:r>
              <w:rPr>
                <w:rFonts w:ascii="宋体" w:eastAsia="方正仿宋简体" w:hAnsi="宋体" w:hint="eastAsia"/>
                <w:kern w:val="0"/>
                <w:sz w:val="16"/>
                <w:szCs w:val="16"/>
              </w:rPr>
              <w:t>个月扣</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效果</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效果指标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民族团结创建区完成率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对辖区内民族团结创建区完成率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95%</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14</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参与少数民族干部培训覆盖率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参与少数民族干部培训覆盖率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95%</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90%</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4</w:t>
            </w:r>
          </w:p>
        </w:tc>
      </w:tr>
      <w:tr w:rsidR="00185135">
        <w:trPr>
          <w:trHeight w:val="780"/>
        </w:trPr>
        <w:tc>
          <w:tcPr>
            <w:tcW w:w="538" w:type="dxa"/>
            <w:tcBorders>
              <w:top w:val="single" w:sz="4" w:space="0" w:color="auto"/>
              <w:left w:val="single" w:sz="4" w:space="0" w:color="000000"/>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总分</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98</w:t>
            </w:r>
          </w:p>
        </w:tc>
      </w:tr>
    </w:tbl>
    <w:p w:rsidR="00185135" w:rsidRDefault="000A4873" w:rsidP="00580F90">
      <w:pPr>
        <w:spacing w:line="570" w:lineRule="exact"/>
        <w:ind w:firstLineChars="200" w:firstLine="640"/>
        <w:rPr>
          <w:rFonts w:ascii="宋体" w:eastAsia="方正仿宋简体" w:hAnsi="宋体"/>
          <w:color w:val="333333"/>
          <w:kern w:val="0"/>
        </w:rPr>
      </w:pPr>
      <w:r>
        <w:rPr>
          <w:rFonts w:ascii="宋体" w:eastAsia="方正仿宋简体" w:hAnsi="宋体" w:hint="eastAsia"/>
          <w:color w:val="333333"/>
          <w:kern w:val="0"/>
        </w:rPr>
        <w:t>根据本次绩效得分评分标准：</w:t>
      </w:r>
      <w:r>
        <w:rPr>
          <w:rFonts w:ascii="宋体" w:eastAsia="方正仿宋简体" w:hAnsi="宋体"/>
          <w:color w:val="333333"/>
          <w:kern w:val="0"/>
        </w:rPr>
        <w:t>90</w:t>
      </w:r>
      <w:r>
        <w:rPr>
          <w:rFonts w:ascii="宋体" w:eastAsia="方正仿宋简体" w:hAnsi="宋体" w:hint="eastAsia"/>
          <w:color w:val="333333"/>
          <w:kern w:val="0"/>
        </w:rPr>
        <w:t>分（含</w:t>
      </w:r>
      <w:r>
        <w:rPr>
          <w:rFonts w:ascii="宋体" w:eastAsia="方正仿宋简体" w:hAnsi="宋体"/>
          <w:color w:val="333333"/>
          <w:kern w:val="0"/>
        </w:rPr>
        <w:t>90</w:t>
      </w:r>
      <w:r>
        <w:rPr>
          <w:rFonts w:ascii="宋体" w:eastAsia="方正仿宋简体" w:hAnsi="宋体" w:hint="eastAsia"/>
          <w:color w:val="333333"/>
          <w:kern w:val="0"/>
        </w:rPr>
        <w:t>分）以上为优秀，</w:t>
      </w:r>
      <w:r>
        <w:rPr>
          <w:rFonts w:ascii="宋体" w:eastAsia="方正仿宋简体" w:hAnsi="宋体"/>
          <w:color w:val="333333"/>
          <w:kern w:val="0"/>
        </w:rPr>
        <w:t>70-90</w:t>
      </w:r>
      <w:r>
        <w:rPr>
          <w:rFonts w:ascii="宋体" w:eastAsia="方正仿宋简体" w:hAnsi="宋体" w:hint="eastAsia"/>
          <w:color w:val="333333"/>
          <w:kern w:val="0"/>
        </w:rPr>
        <w:t>分（含</w:t>
      </w:r>
      <w:r>
        <w:rPr>
          <w:rFonts w:ascii="宋体" w:eastAsia="方正仿宋简体" w:hAnsi="宋体"/>
          <w:color w:val="333333"/>
          <w:kern w:val="0"/>
        </w:rPr>
        <w:t>70</w:t>
      </w:r>
      <w:r>
        <w:rPr>
          <w:rFonts w:ascii="宋体" w:eastAsia="方正仿宋简体" w:hAnsi="宋体" w:hint="eastAsia"/>
          <w:color w:val="333333"/>
          <w:kern w:val="0"/>
        </w:rPr>
        <w:t>分）为良好，</w:t>
      </w:r>
      <w:r>
        <w:rPr>
          <w:rFonts w:ascii="宋体" w:eastAsia="方正仿宋简体" w:hAnsi="宋体"/>
          <w:color w:val="333333"/>
          <w:kern w:val="0"/>
        </w:rPr>
        <w:t>60-70</w:t>
      </w:r>
      <w:r>
        <w:rPr>
          <w:rFonts w:ascii="宋体" w:eastAsia="方正仿宋简体" w:hAnsi="宋体" w:hint="eastAsia"/>
          <w:color w:val="333333"/>
          <w:kern w:val="0"/>
        </w:rPr>
        <w:t>分（含</w:t>
      </w:r>
      <w:r>
        <w:rPr>
          <w:rFonts w:ascii="宋体" w:eastAsia="方正仿宋简体" w:hAnsi="宋体"/>
          <w:color w:val="333333"/>
          <w:kern w:val="0"/>
        </w:rPr>
        <w:t>60</w:t>
      </w:r>
      <w:r>
        <w:rPr>
          <w:rFonts w:ascii="宋体" w:eastAsia="方正仿宋简体" w:hAnsi="宋体" w:hint="eastAsia"/>
          <w:color w:val="333333"/>
          <w:kern w:val="0"/>
        </w:rPr>
        <w:t>分）为合格，</w:t>
      </w:r>
      <w:r>
        <w:rPr>
          <w:rFonts w:ascii="宋体" w:eastAsia="方正仿宋简体" w:hAnsi="宋体"/>
          <w:color w:val="333333"/>
          <w:kern w:val="0"/>
        </w:rPr>
        <w:t>60</w:t>
      </w:r>
      <w:r>
        <w:rPr>
          <w:rFonts w:ascii="宋体" w:eastAsia="方正仿宋简体" w:hAnsi="宋体" w:hint="eastAsia"/>
          <w:color w:val="333333"/>
          <w:kern w:val="0"/>
        </w:rPr>
        <w:t>分（不含</w:t>
      </w:r>
      <w:r>
        <w:rPr>
          <w:rFonts w:ascii="宋体" w:eastAsia="方正仿宋简体" w:hAnsi="宋体"/>
          <w:color w:val="333333"/>
          <w:kern w:val="0"/>
        </w:rPr>
        <w:t>60</w:t>
      </w:r>
      <w:r>
        <w:rPr>
          <w:rFonts w:ascii="宋体" w:eastAsia="方正仿宋简体" w:hAnsi="宋体" w:hint="eastAsia"/>
          <w:color w:val="333333"/>
          <w:kern w:val="0"/>
        </w:rPr>
        <w:t>分）以下为不合格。</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宋体" w:hint="eastAsia"/>
          <w:color w:val="333333"/>
          <w:kern w:val="0"/>
        </w:rPr>
        <w:t>综合评分项目绩效指标得分为98分。</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3.评价方法：按照河北省项目支出绩效指标框架体系采用成本效益分析法、比较法、关键绩效指标法等进行查阅资料和实地检查进行综合评价。</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4.评价标准：依照《财政支出绩效评价管理暂行办法》、《省级财政支出项目绩效评价工作规范（试行）》等制定计划标准和行业标准。</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(三)绩效评价工作过程。</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根据《遵化市财政局关于做好202</w:t>
      </w:r>
      <w:r w:rsidR="00334A41">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年度预算项目支出绩效自评工作的通知》（遵财字[202</w:t>
      </w:r>
      <w:r w:rsidR="00334A41">
        <w:rPr>
          <w:rFonts w:ascii="方正仿宋简体" w:eastAsia="方正仿宋简体" w:hAnsi="仿宋" w:cs="FangSong_GB2312" w:hint="eastAsia"/>
          <w:color w:val="333333"/>
          <w:kern w:val="0"/>
          <w:szCs w:val="32"/>
        </w:rPr>
        <w:t>3</w:t>
      </w:r>
      <w:r>
        <w:rPr>
          <w:rFonts w:ascii="方正仿宋简体" w:eastAsia="方正仿宋简体" w:hAnsi="仿宋" w:cs="FangSong_GB2312" w:hint="eastAsia"/>
          <w:color w:val="333333"/>
          <w:kern w:val="0"/>
          <w:szCs w:val="32"/>
        </w:rPr>
        <w:t>]</w:t>
      </w:r>
      <w:r w:rsidR="00334A41">
        <w:rPr>
          <w:rFonts w:ascii="方正仿宋简体" w:eastAsia="方正仿宋简体" w:hAnsi="仿宋" w:cs="FangSong_GB2312" w:hint="eastAsia"/>
          <w:color w:val="333333"/>
          <w:kern w:val="0"/>
          <w:szCs w:val="32"/>
        </w:rPr>
        <w:t>8</w:t>
      </w:r>
      <w:r>
        <w:rPr>
          <w:rFonts w:ascii="方正仿宋简体" w:eastAsia="方正仿宋简体" w:hAnsi="仿宋" w:cs="FangSong_GB2312" w:hint="eastAsia"/>
          <w:color w:val="333333"/>
          <w:kern w:val="0"/>
          <w:szCs w:val="32"/>
        </w:rPr>
        <w:t>号）文件要求,遵化市委统战部制定了部门整体支出绩效评价的工作方案、评价指标，成立了绩效评价工作领导小组与工作组，召开了相关会议，于</w:t>
      </w:r>
      <w:r w:rsidR="00334A41">
        <w:rPr>
          <w:rFonts w:ascii="方正仿宋简体" w:eastAsia="方正仿宋简体" w:hAnsi="仿宋" w:cs="FangSong_GB2312" w:hint="eastAsia"/>
          <w:color w:val="333333"/>
          <w:kern w:val="0"/>
          <w:szCs w:val="32"/>
        </w:rPr>
        <w:t>4</w:t>
      </w:r>
      <w:r>
        <w:rPr>
          <w:rFonts w:ascii="方正仿宋简体" w:eastAsia="方正仿宋简体" w:hAnsi="仿宋" w:cs="FangSong_GB2312" w:hint="eastAsia"/>
          <w:color w:val="333333"/>
          <w:kern w:val="0"/>
          <w:szCs w:val="32"/>
        </w:rPr>
        <w:t>月2</w:t>
      </w:r>
      <w:r w:rsidR="00334A41">
        <w:rPr>
          <w:rFonts w:ascii="方正仿宋简体" w:eastAsia="方正仿宋简体" w:hAnsi="仿宋" w:cs="FangSong_GB2312" w:hint="eastAsia"/>
          <w:color w:val="333333"/>
          <w:kern w:val="0"/>
          <w:szCs w:val="32"/>
        </w:rPr>
        <w:t>0</w:t>
      </w:r>
      <w:r>
        <w:rPr>
          <w:rFonts w:ascii="方正仿宋简体" w:eastAsia="方正仿宋简体" w:hAnsi="仿宋" w:cs="FangSong_GB2312" w:hint="eastAsia"/>
          <w:color w:val="333333"/>
          <w:kern w:val="0"/>
          <w:szCs w:val="32"/>
        </w:rPr>
        <w:t>日完成自评工作。</w:t>
      </w:r>
    </w:p>
    <w:p w:rsidR="00185135" w:rsidRDefault="000A4873" w:rsidP="00580F90">
      <w:pPr>
        <w:spacing w:line="570" w:lineRule="exact"/>
        <w:ind w:firstLineChars="200" w:firstLine="640"/>
        <w:rPr>
          <w:rFonts w:ascii="方正黑体简体" w:eastAsia="方正黑体简体" w:hAnsi="华文仿宋"/>
          <w:szCs w:val="32"/>
        </w:rPr>
      </w:pPr>
      <w:r>
        <w:rPr>
          <w:rFonts w:ascii="方正黑体简体" w:eastAsia="方正黑体简体" w:hAnsi="华文仿宋" w:hint="eastAsia"/>
          <w:szCs w:val="32"/>
        </w:rPr>
        <w:t>三、综合评价情况及评价结论</w:t>
      </w:r>
    </w:p>
    <w:p w:rsidR="00185135" w:rsidRDefault="000A4873" w:rsidP="00580F90">
      <w:pPr>
        <w:spacing w:line="570" w:lineRule="exact"/>
        <w:ind w:firstLineChars="192" w:firstLine="614"/>
        <w:rPr>
          <w:rFonts w:ascii="方正仿宋简体" w:eastAsia="方正仿宋简体" w:hAnsi="华文仿宋"/>
          <w:szCs w:val="32"/>
        </w:rPr>
      </w:pPr>
      <w:r>
        <w:rPr>
          <w:rFonts w:ascii="方正仿宋简体" w:eastAsia="方正仿宋简体" w:hAnsi="华文仿宋" w:hint="eastAsia"/>
          <w:szCs w:val="32"/>
        </w:rPr>
        <w:lastRenderedPageBreak/>
        <w:t>考评等次：综合得分98分，考评等次分为优秀（S≥95）。</w:t>
      </w:r>
    </w:p>
    <w:p w:rsidR="00185135" w:rsidRDefault="000A4873" w:rsidP="00580F90">
      <w:pPr>
        <w:spacing w:line="570" w:lineRule="exact"/>
        <w:ind w:firstLineChars="200" w:firstLine="640"/>
        <w:rPr>
          <w:rFonts w:ascii="方正黑体简体" w:eastAsia="方正黑体简体" w:hAnsi="华文仿宋"/>
          <w:szCs w:val="32"/>
        </w:rPr>
      </w:pPr>
      <w:r>
        <w:rPr>
          <w:rFonts w:ascii="方正黑体简体" w:eastAsia="方正黑体简体" w:hAnsi="华文仿宋" w:hint="eastAsia"/>
          <w:szCs w:val="32"/>
        </w:rPr>
        <w:t>四、绩效评价指标分析</w:t>
      </w:r>
    </w:p>
    <w:p w:rsidR="00185135" w:rsidRDefault="000A4873" w:rsidP="00580F90">
      <w:pPr>
        <w:spacing w:line="570" w:lineRule="exact"/>
        <w:ind w:firstLineChars="200" w:firstLine="640"/>
        <w:outlineLvl w:val="0"/>
        <w:rPr>
          <w:rFonts w:ascii="方正仿宋简体" w:eastAsia="方正仿宋简体" w:hAnsi="华文仿宋"/>
          <w:szCs w:val="32"/>
        </w:rPr>
      </w:pPr>
      <w:r>
        <w:rPr>
          <w:rFonts w:ascii="方正楷体简体" w:eastAsia="方正楷体简体" w:hAnsi="华文仿宋" w:hint="eastAsia"/>
          <w:szCs w:val="32"/>
        </w:rPr>
        <w:t>（一）项目决策情况。</w:t>
      </w:r>
      <w:r>
        <w:rPr>
          <w:rFonts w:ascii="方正仿宋简体" w:eastAsia="方正仿宋简体" w:hAnsi="华文仿宋" w:hint="eastAsia"/>
          <w:szCs w:val="32"/>
        </w:rPr>
        <w:t>项目依据《中共遵化市委机构编制委员会关于明确市委统战部所属事业单位机构设置的通知》（遵机编字【2019】39号）设立，</w:t>
      </w:r>
      <w:r>
        <w:rPr>
          <w:rFonts w:ascii="方正仿宋简体" w:eastAsia="方正仿宋简体" w:hAnsi="华文仿宋" w:cs="仿宋" w:hint="eastAsia"/>
          <w:szCs w:val="32"/>
        </w:rPr>
        <w:t>根据我市实际情况，该项目有必要实施，同意安排资金用于</w:t>
      </w:r>
      <w:r w:rsidR="00334A41">
        <w:rPr>
          <w:rFonts w:ascii="方正仿宋简体" w:eastAsia="方正仿宋简体" w:hAnsi="华文仿宋" w:cs="仿宋" w:hint="eastAsia"/>
          <w:szCs w:val="32"/>
        </w:rPr>
        <w:t>遵化市民族团结进步文艺演出专项费用</w:t>
      </w:r>
      <w:r>
        <w:rPr>
          <w:rFonts w:ascii="方正仿宋简体" w:eastAsia="方正仿宋简体" w:hAnsi="华文仿宋" w:cs="仿宋" w:hint="eastAsia"/>
          <w:szCs w:val="32"/>
        </w:rPr>
        <w:t>。</w:t>
      </w:r>
    </w:p>
    <w:p w:rsidR="00185135" w:rsidRDefault="000A4873" w:rsidP="00580F90">
      <w:pPr>
        <w:spacing w:line="570" w:lineRule="exact"/>
        <w:ind w:firstLineChars="200" w:firstLine="640"/>
        <w:outlineLvl w:val="0"/>
        <w:rPr>
          <w:rFonts w:ascii="方正仿宋简体" w:eastAsia="方正仿宋简体" w:hAnsi="华文仿宋"/>
          <w:szCs w:val="32"/>
        </w:rPr>
      </w:pPr>
      <w:r>
        <w:rPr>
          <w:rFonts w:ascii="方正楷体简体" w:eastAsia="方正楷体简体" w:hAnsi="华文仿宋" w:hint="eastAsia"/>
          <w:szCs w:val="32"/>
        </w:rPr>
        <w:t>（二）项目过程情况。</w:t>
      </w:r>
      <w:r>
        <w:rPr>
          <w:rFonts w:ascii="方正仿宋简体" w:eastAsia="方正仿宋简体" w:hAnsi="华文仿宋" w:hint="eastAsia"/>
          <w:szCs w:val="32"/>
        </w:rPr>
        <w:t>该项目于3月预算批复，12月底前支付完毕，用于统战部开展</w:t>
      </w:r>
      <w:r>
        <w:rPr>
          <w:rFonts w:ascii="方正仿宋简体" w:eastAsia="方正仿宋简体" w:hAnsi="华文仿宋" w:cs="仿宋" w:hint="eastAsia"/>
          <w:szCs w:val="32"/>
        </w:rPr>
        <w:t>民族团结进步创建工作</w:t>
      </w:r>
      <w:r>
        <w:rPr>
          <w:rFonts w:ascii="方正仿宋简体" w:eastAsia="方正仿宋简体" w:hAnsi="华文仿宋" w:hint="eastAsia"/>
          <w:szCs w:val="32"/>
        </w:rPr>
        <w:t>，支付过程按照预算进行支出，无超预算情况，符合规定。并建立相关的管理制度，有专人负责，项目进行前进行集体研究讨论，符合“三重一大”制度，项目进行时有负责人及时跟踪项目实施情况，并及时提出意见和建议。</w:t>
      </w:r>
    </w:p>
    <w:p w:rsidR="00185135" w:rsidRDefault="000A4873" w:rsidP="00580F90">
      <w:pPr>
        <w:spacing w:line="570" w:lineRule="exact"/>
        <w:ind w:firstLineChars="200" w:firstLine="640"/>
        <w:outlineLvl w:val="0"/>
        <w:rPr>
          <w:rFonts w:ascii="方正楷体简体" w:eastAsia="方正楷体简体" w:hAnsi="华文仿宋"/>
          <w:szCs w:val="32"/>
        </w:rPr>
      </w:pPr>
      <w:r>
        <w:rPr>
          <w:rFonts w:ascii="方正楷体简体" w:eastAsia="方正楷体简体" w:hAnsi="华文仿宋" w:hint="eastAsia"/>
          <w:szCs w:val="32"/>
        </w:rPr>
        <w:t>（三）项目产出情况。</w:t>
      </w:r>
    </w:p>
    <w:p w:rsidR="00185135" w:rsidRDefault="00CC4F81" w:rsidP="00580F90">
      <w:pPr>
        <w:spacing w:line="570" w:lineRule="exact"/>
        <w:ind w:firstLineChars="200" w:firstLine="640"/>
        <w:outlineLvl w:val="0"/>
        <w:rPr>
          <w:rFonts w:ascii="方正仿宋简体" w:eastAsia="方正仿宋简体" w:hAnsi="华文仿宋"/>
          <w:szCs w:val="32"/>
        </w:rPr>
      </w:pPr>
      <w:r>
        <w:rPr>
          <w:rFonts w:ascii="方正仿宋简体" w:eastAsia="方正仿宋简体" w:hAnsi="仿宋" w:cs="FangSong_GB2312" w:hint="eastAsia"/>
          <w:color w:val="333333"/>
          <w:kern w:val="0"/>
          <w:szCs w:val="32"/>
        </w:rPr>
        <w:t>打造民族元素节目10个</w:t>
      </w:r>
      <w:r w:rsidR="000A4873">
        <w:rPr>
          <w:rFonts w:ascii="方正仿宋简体" w:eastAsia="方正仿宋简体" w:hAnsi="仿宋" w:cs="FangSong_GB2312" w:hint="eastAsia"/>
          <w:color w:val="333333"/>
          <w:kern w:val="0"/>
          <w:szCs w:val="32"/>
        </w:rPr>
        <w:t>，</w:t>
      </w:r>
      <w:r>
        <w:rPr>
          <w:rFonts w:ascii="方正仿宋简体" w:eastAsia="方正仿宋简体" w:hAnsi="仿宋" w:cs="FangSong_GB2312" w:hint="eastAsia"/>
          <w:color w:val="333333"/>
          <w:kern w:val="0"/>
          <w:szCs w:val="32"/>
        </w:rPr>
        <w:t>提高</w:t>
      </w:r>
      <w:r w:rsidR="000A4873">
        <w:rPr>
          <w:rFonts w:ascii="方正仿宋简体" w:eastAsia="方正仿宋简体" w:hAnsi="仿宋" w:cs="FangSong_GB2312" w:hint="eastAsia"/>
          <w:color w:val="333333"/>
          <w:kern w:val="0"/>
          <w:szCs w:val="32"/>
        </w:rPr>
        <w:t>民族团结创建</w:t>
      </w:r>
      <w:r>
        <w:rPr>
          <w:rFonts w:ascii="方正仿宋简体" w:eastAsia="方正仿宋简体" w:hAnsi="仿宋" w:cs="FangSong_GB2312" w:hint="eastAsia"/>
          <w:color w:val="333333"/>
          <w:kern w:val="0"/>
          <w:szCs w:val="32"/>
        </w:rPr>
        <w:t>工作效</w:t>
      </w:r>
      <w:r w:rsidR="000A4873">
        <w:rPr>
          <w:rFonts w:ascii="方正仿宋简体" w:eastAsia="方正仿宋简体" w:hAnsi="仿宋" w:cs="FangSong_GB2312" w:hint="eastAsia"/>
          <w:color w:val="333333"/>
          <w:kern w:val="0"/>
          <w:szCs w:val="32"/>
        </w:rPr>
        <w:t>率达到95%，为我市民族团结创建工作打下坚实的基础。</w:t>
      </w:r>
    </w:p>
    <w:p w:rsidR="00185135" w:rsidRDefault="000A4873" w:rsidP="00580F90">
      <w:pPr>
        <w:spacing w:line="570" w:lineRule="exact"/>
        <w:ind w:firstLineChars="200" w:firstLine="640"/>
        <w:outlineLvl w:val="0"/>
        <w:rPr>
          <w:rFonts w:ascii="方正楷体简体" w:eastAsia="方正楷体简体" w:hAnsi="华文仿宋"/>
          <w:szCs w:val="32"/>
        </w:rPr>
      </w:pPr>
      <w:r>
        <w:rPr>
          <w:rFonts w:ascii="方正楷体简体" w:eastAsia="方正楷体简体" w:hAnsi="华文仿宋" w:hint="eastAsia"/>
          <w:szCs w:val="32"/>
        </w:rPr>
        <w:t>（四）项目效益情况。</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参与少数民族干部培训覆盖率达到95%及以上，保障项目完成达到90%以上；促进生态文明建设，推动我市统战工作。</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五、主要经验及做法、存在问题及原因分析</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（一）主要经验及做法</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1、重视日常财务管理。为了加强这一管理，建立健全了各项财务制度，使财务日常工作做到有法可依，有章可循，</w:t>
      </w:r>
      <w:r>
        <w:rPr>
          <w:rFonts w:ascii="方正仿宋简体" w:eastAsia="方正仿宋简体" w:hAnsi="仿宋" w:cs="FangSong_GB2312" w:hint="eastAsia"/>
          <w:color w:val="333333"/>
          <w:kern w:val="0"/>
          <w:szCs w:val="32"/>
        </w:rPr>
        <w:lastRenderedPageBreak/>
        <w:t>实现管理的规范化、制度化。</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2、强化项目资金的监督管理，确保资金使用规范。按照要求严格执行、建立专项资金账目，做到了事前管理和事后监督相结合，确保了项目资金使用的安全有效。</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3、认真完成决算工作。年终决算是一项比较复杂和繁重的工作，需要对各项开支进行逐项核算和分类。然后，结合上一年度的财务支出情况进行分析，撰写202</w:t>
      </w:r>
      <w:r w:rsidR="00E0257C">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年度决算分析报告及说明。通过决算不断总结经验，查找问题，为财务方面的管理工作得到了很大的帮助。</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4、认真完成预算工作。为搞好这项工作，结合部内实际，总结分析上年度预算执行情况，找出影响本年度预算的各种因素，客观分析本年度有关政策对预算的影响。认真分析研究，确保了各项工作的顺利开展。</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（二）存在问题</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绩效考核标准不明确；考核等级划分不细致；项目年初资金投入少；财务人员综合素质及业务水平有待提高；相关财务制度执行力度不够。</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（三）原因分析</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绩效考核指标划分不科学；新的规章制度学习了解邂逅；财务人员集中培训及日常学习较少，理论知识水平和业务能力有待提高；财务制度不完善等。</w:t>
      </w: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六、有关建议</w:t>
      </w:r>
    </w:p>
    <w:p w:rsidR="00185135" w:rsidRDefault="000A4873">
      <w:pPr>
        <w:spacing w:line="570" w:lineRule="exact"/>
        <w:ind w:firstLine="720"/>
        <w:rPr>
          <w:rFonts w:ascii="方正仿宋简体" w:eastAsia="方正仿宋简体" w:hAnsi="华文仿宋"/>
          <w:szCs w:val="32"/>
        </w:rPr>
      </w:pPr>
      <w:r>
        <w:rPr>
          <w:rFonts w:ascii="方正仿宋简体" w:eastAsia="方正仿宋简体" w:hAnsi="华文仿宋" w:hint="eastAsia"/>
          <w:szCs w:val="32"/>
        </w:rPr>
        <w:t>1、加强会计的基础性管理工作。强化会计人员培训，会计人员应对资金支出的原始依据要做到完整准确收集、填</w:t>
      </w:r>
      <w:r>
        <w:rPr>
          <w:rFonts w:ascii="方正仿宋简体" w:eastAsia="方正仿宋简体" w:hAnsi="华文仿宋" w:hint="eastAsia"/>
          <w:szCs w:val="32"/>
        </w:rPr>
        <w:lastRenderedPageBreak/>
        <w:t>制、审核，对专项资金形成的资产做到规范管理。</w:t>
      </w:r>
    </w:p>
    <w:p w:rsidR="00185135" w:rsidRDefault="000A4873">
      <w:pPr>
        <w:spacing w:line="570" w:lineRule="exact"/>
        <w:ind w:firstLine="720"/>
        <w:rPr>
          <w:rFonts w:ascii="方正仿宋简体" w:eastAsia="方正仿宋简体" w:hAnsi="华文仿宋"/>
          <w:szCs w:val="32"/>
        </w:rPr>
      </w:pPr>
      <w:r>
        <w:rPr>
          <w:rFonts w:ascii="方正仿宋简体" w:eastAsia="方正仿宋简体" w:hAnsi="华文仿宋" w:hint="eastAsia"/>
          <w:szCs w:val="32"/>
        </w:rPr>
        <w:t>2、签订的合同要件要明确。例如：合同内容、质量要求、双方的权利义务等，避免产生纠纷，影响项目进度。</w:t>
      </w:r>
    </w:p>
    <w:p w:rsidR="00185135" w:rsidRDefault="000A4873">
      <w:pPr>
        <w:spacing w:line="570" w:lineRule="exact"/>
        <w:ind w:firstLine="720"/>
        <w:rPr>
          <w:rFonts w:ascii="方正仿宋简体" w:eastAsia="方正仿宋简体" w:hAnsi="华文仿宋"/>
          <w:szCs w:val="32"/>
        </w:rPr>
      </w:pPr>
      <w:r>
        <w:rPr>
          <w:rFonts w:ascii="方正仿宋简体" w:eastAsia="方正仿宋简体" w:hAnsi="华文仿宋" w:hint="eastAsia"/>
          <w:szCs w:val="32"/>
        </w:rPr>
        <w:t>3、加强项目资金支出管理。一是应明确规定其资金使用范围，并定期掌握资金支出明细，保证专项资金专款专用；二是建立项目负责人对项目支出的审核制度，避免专项资金超范围支出。</w:t>
      </w:r>
    </w:p>
    <w:p w:rsidR="00185135" w:rsidRDefault="000A4873" w:rsidP="00580F90">
      <w:pPr>
        <w:spacing w:line="570" w:lineRule="exact"/>
        <w:ind w:firstLineChars="200" w:firstLine="640"/>
        <w:rPr>
          <w:rFonts w:ascii="方正黑体简体" w:eastAsia="方正黑体简体" w:hAnsi="华文仿宋"/>
          <w:bCs/>
          <w:szCs w:val="32"/>
        </w:rPr>
      </w:pPr>
      <w:r>
        <w:rPr>
          <w:rFonts w:ascii="方正黑体简体" w:eastAsia="方正黑体简体" w:hAnsi="华文仿宋" w:hint="eastAsia"/>
          <w:szCs w:val="32"/>
        </w:rPr>
        <w:t>七、其他需要说明的问题</w:t>
      </w:r>
    </w:p>
    <w:p w:rsidR="00185135" w:rsidRDefault="000A4873" w:rsidP="00580F90">
      <w:pPr>
        <w:spacing w:line="570" w:lineRule="exact"/>
        <w:ind w:firstLineChars="200" w:firstLine="640"/>
        <w:rPr>
          <w:rFonts w:ascii="方正仿宋简体" w:eastAsia="方正仿宋简体" w:hAnsi="华文仿宋"/>
          <w:szCs w:val="32"/>
        </w:rPr>
      </w:pPr>
      <w:r>
        <w:rPr>
          <w:rFonts w:ascii="方正仿宋简体" w:eastAsia="方正仿宋简体" w:hAnsi="华文仿宋" w:hint="eastAsia"/>
          <w:szCs w:val="32"/>
        </w:rPr>
        <w:t>无</w:t>
      </w:r>
    </w:p>
    <w:p w:rsidR="009E78F5" w:rsidRDefault="009E78F5" w:rsidP="00580F90">
      <w:pPr>
        <w:spacing w:line="570" w:lineRule="exact"/>
        <w:ind w:firstLineChars="200" w:firstLine="640"/>
        <w:rPr>
          <w:rFonts w:ascii="方正仿宋简体" w:eastAsia="方正仿宋简体" w:hAnsi="华文仿宋"/>
          <w:szCs w:val="32"/>
        </w:rPr>
      </w:pPr>
    </w:p>
    <w:p w:rsidR="009E78F5" w:rsidRDefault="009E78F5" w:rsidP="00580F90">
      <w:pPr>
        <w:spacing w:line="570" w:lineRule="exact"/>
        <w:ind w:firstLineChars="200" w:firstLine="640"/>
        <w:rPr>
          <w:rFonts w:ascii="方正仿宋简体" w:eastAsia="方正仿宋简体" w:hAnsi="华文仿宋"/>
          <w:szCs w:val="32"/>
        </w:rPr>
      </w:pPr>
    </w:p>
    <w:p w:rsidR="009E78F5" w:rsidRDefault="009E78F5" w:rsidP="00580F90">
      <w:pPr>
        <w:spacing w:line="570" w:lineRule="exact"/>
        <w:ind w:firstLineChars="200" w:firstLine="640"/>
        <w:rPr>
          <w:rFonts w:ascii="方正仿宋简体" w:eastAsia="方正仿宋简体" w:hAnsi="华文仿宋"/>
          <w:szCs w:val="32"/>
        </w:rPr>
      </w:pPr>
    </w:p>
    <w:p w:rsidR="009E78F5" w:rsidRDefault="009E78F5" w:rsidP="00580F90">
      <w:pPr>
        <w:spacing w:line="570" w:lineRule="exact"/>
        <w:ind w:firstLineChars="200" w:firstLine="640"/>
        <w:rPr>
          <w:rFonts w:ascii="方正仿宋简体" w:eastAsia="方正仿宋简体" w:hAnsi="华文仿宋"/>
          <w:szCs w:val="32"/>
        </w:rPr>
      </w:pPr>
    </w:p>
    <w:p w:rsidR="009E78F5" w:rsidRDefault="009E78F5" w:rsidP="00580F90">
      <w:pPr>
        <w:spacing w:line="570" w:lineRule="exact"/>
        <w:ind w:firstLineChars="200" w:firstLine="640"/>
        <w:rPr>
          <w:rFonts w:ascii="方正仿宋简体" w:eastAsia="方正仿宋简体" w:hAnsi="华文仿宋"/>
          <w:szCs w:val="32"/>
        </w:rPr>
      </w:pPr>
    </w:p>
    <w:p w:rsidR="009E78F5" w:rsidRDefault="009E78F5" w:rsidP="00580F90">
      <w:pPr>
        <w:spacing w:line="570" w:lineRule="exact"/>
        <w:ind w:firstLineChars="200" w:firstLine="640"/>
        <w:rPr>
          <w:rFonts w:ascii="方正仿宋简体" w:eastAsia="方正仿宋简体" w:hAnsi="华文仿宋"/>
          <w:szCs w:val="32"/>
        </w:rPr>
      </w:pPr>
    </w:p>
    <w:p w:rsidR="009E78F5" w:rsidRDefault="009E78F5" w:rsidP="00580F90">
      <w:pPr>
        <w:spacing w:line="570" w:lineRule="exact"/>
        <w:ind w:firstLineChars="200" w:firstLine="640"/>
        <w:rPr>
          <w:rFonts w:ascii="方正仿宋简体" w:eastAsia="方正仿宋简体" w:hAnsi="华文仿宋"/>
          <w:szCs w:val="32"/>
        </w:rPr>
      </w:pPr>
    </w:p>
    <w:p w:rsidR="009E78F5" w:rsidRDefault="009E78F5" w:rsidP="00580F90">
      <w:pPr>
        <w:spacing w:line="570" w:lineRule="exact"/>
        <w:ind w:firstLineChars="200" w:firstLine="640"/>
        <w:rPr>
          <w:rFonts w:ascii="方正仿宋简体" w:eastAsia="方正仿宋简体" w:hAnsi="华文仿宋"/>
          <w:szCs w:val="32"/>
        </w:rPr>
      </w:pPr>
    </w:p>
    <w:p w:rsidR="009E78F5" w:rsidRDefault="009E78F5" w:rsidP="00580F90">
      <w:pPr>
        <w:spacing w:line="570" w:lineRule="exact"/>
        <w:ind w:firstLineChars="200" w:firstLine="640"/>
        <w:rPr>
          <w:rFonts w:ascii="方正仿宋简体" w:eastAsia="方正仿宋简体" w:hAnsi="华文仿宋"/>
          <w:szCs w:val="32"/>
        </w:rPr>
      </w:pPr>
    </w:p>
    <w:p w:rsidR="009E78F5" w:rsidRDefault="009E78F5" w:rsidP="00580F90">
      <w:pPr>
        <w:spacing w:line="570" w:lineRule="exact"/>
        <w:ind w:firstLineChars="200" w:firstLine="640"/>
        <w:rPr>
          <w:rFonts w:ascii="方正仿宋简体" w:eastAsia="方正仿宋简体" w:hAnsi="华文仿宋"/>
          <w:szCs w:val="32"/>
        </w:rPr>
      </w:pPr>
    </w:p>
    <w:p w:rsidR="00E27552" w:rsidRDefault="00E27552" w:rsidP="00580F90">
      <w:pPr>
        <w:spacing w:line="570" w:lineRule="exact"/>
        <w:ind w:firstLineChars="200" w:firstLine="640"/>
        <w:rPr>
          <w:rFonts w:ascii="方正仿宋简体" w:eastAsia="方正仿宋简体" w:hAnsi="华文仿宋"/>
          <w:szCs w:val="32"/>
        </w:rPr>
      </w:pPr>
    </w:p>
    <w:p w:rsidR="00E27552" w:rsidRDefault="00E27552" w:rsidP="00580F90">
      <w:pPr>
        <w:spacing w:line="570" w:lineRule="exact"/>
        <w:ind w:firstLineChars="200" w:firstLine="640"/>
        <w:rPr>
          <w:rFonts w:ascii="方正仿宋简体" w:eastAsia="方正仿宋简体" w:hAnsi="华文仿宋"/>
          <w:szCs w:val="32"/>
        </w:rPr>
      </w:pPr>
    </w:p>
    <w:p w:rsidR="00185135" w:rsidRDefault="00185135">
      <w:pPr>
        <w:spacing w:line="570" w:lineRule="exact"/>
        <w:rPr>
          <w:rFonts w:ascii="华文仿宋" w:eastAsia="华文仿宋" w:hAnsi="华文仿宋"/>
          <w:szCs w:val="32"/>
        </w:rPr>
      </w:pPr>
    </w:p>
    <w:p w:rsidR="00185135" w:rsidRDefault="000A4873">
      <w:pPr>
        <w:spacing w:line="300" w:lineRule="exact"/>
        <w:rPr>
          <w:rFonts w:ascii="黑体" w:eastAsia="黑体" w:hAnsi="黑体"/>
          <w:szCs w:val="32"/>
        </w:rPr>
      </w:pPr>
      <w:r>
        <w:rPr>
          <w:rFonts w:ascii="黑体" w:eastAsia="黑体" w:hAnsi="黑体" w:hint="eastAsia"/>
          <w:szCs w:val="32"/>
        </w:rPr>
        <w:t>附件1</w:t>
      </w:r>
    </w:p>
    <w:tbl>
      <w:tblPr>
        <w:tblpPr w:leftFromText="180" w:rightFromText="180" w:vertAnchor="text" w:horzAnchor="page" w:tblpX="1450" w:tblpY="209"/>
        <w:tblOverlap w:val="never"/>
        <w:tblW w:w="9080" w:type="dxa"/>
        <w:tblLayout w:type="fixed"/>
        <w:tblLook w:val="04A0"/>
      </w:tblPr>
      <w:tblGrid>
        <w:gridCol w:w="588"/>
        <w:gridCol w:w="650"/>
        <w:gridCol w:w="1442"/>
        <w:gridCol w:w="730"/>
        <w:gridCol w:w="1134"/>
        <w:gridCol w:w="284"/>
        <w:gridCol w:w="850"/>
        <w:gridCol w:w="851"/>
        <w:gridCol w:w="283"/>
        <w:gridCol w:w="284"/>
        <w:gridCol w:w="425"/>
        <w:gridCol w:w="142"/>
        <w:gridCol w:w="709"/>
        <w:gridCol w:w="708"/>
      </w:tblGrid>
      <w:tr w:rsidR="00185135">
        <w:trPr>
          <w:trHeight w:hRule="exact" w:val="451"/>
        </w:trPr>
        <w:tc>
          <w:tcPr>
            <w:tcW w:w="9080" w:type="dxa"/>
            <w:gridSpan w:val="14"/>
            <w:tcBorders>
              <w:top w:val="nil"/>
              <w:left w:val="nil"/>
              <w:bottom w:val="nil"/>
              <w:right w:val="nil"/>
            </w:tcBorders>
            <w:vAlign w:val="center"/>
          </w:tcPr>
          <w:p w:rsidR="00185135" w:rsidRDefault="000A4873">
            <w:pPr>
              <w:widowControl/>
              <w:spacing w:line="320" w:lineRule="exact"/>
              <w:jc w:val="center"/>
              <w:rPr>
                <w:rFonts w:ascii="宋体" w:hAnsi="宋体" w:cs="宋体"/>
                <w:b/>
                <w:bCs/>
                <w:kern w:val="0"/>
                <w:szCs w:val="32"/>
              </w:rPr>
            </w:pPr>
            <w:r>
              <w:rPr>
                <w:rFonts w:ascii="宋体" w:hAnsi="宋体" w:cs="宋体" w:hint="eastAsia"/>
                <w:b/>
                <w:bCs/>
                <w:kern w:val="0"/>
                <w:szCs w:val="32"/>
              </w:rPr>
              <w:t>202</w:t>
            </w:r>
            <w:r w:rsidR="00661EC1">
              <w:rPr>
                <w:rFonts w:ascii="宋体" w:hAnsi="宋体" w:cs="宋体" w:hint="eastAsia"/>
                <w:b/>
                <w:bCs/>
                <w:kern w:val="0"/>
                <w:szCs w:val="32"/>
              </w:rPr>
              <w:t>2</w:t>
            </w:r>
            <w:r>
              <w:rPr>
                <w:rFonts w:ascii="宋体" w:hAnsi="宋体" w:cs="宋体" w:hint="eastAsia"/>
                <w:b/>
                <w:bCs/>
                <w:kern w:val="0"/>
                <w:szCs w:val="32"/>
              </w:rPr>
              <w:t>年度项目支出绩效自评表</w:t>
            </w:r>
          </w:p>
          <w:p w:rsidR="00185135" w:rsidRDefault="00185135">
            <w:pPr>
              <w:widowControl/>
              <w:spacing w:line="320" w:lineRule="exact"/>
              <w:jc w:val="center"/>
              <w:rPr>
                <w:rFonts w:ascii="宋体" w:hAnsi="宋体" w:cs="宋体"/>
                <w:b/>
                <w:bCs/>
                <w:kern w:val="0"/>
                <w:szCs w:val="32"/>
              </w:rPr>
            </w:pPr>
          </w:p>
          <w:p w:rsidR="00185135" w:rsidRDefault="00185135">
            <w:pPr>
              <w:widowControl/>
              <w:spacing w:line="320" w:lineRule="exact"/>
              <w:jc w:val="center"/>
              <w:rPr>
                <w:rFonts w:ascii="宋体" w:hAnsi="宋体" w:cs="宋体"/>
                <w:b/>
                <w:bCs/>
                <w:kern w:val="0"/>
                <w:szCs w:val="32"/>
              </w:rPr>
            </w:pPr>
          </w:p>
        </w:tc>
      </w:tr>
      <w:tr w:rsidR="00185135">
        <w:trPr>
          <w:trHeight w:val="387"/>
        </w:trPr>
        <w:tc>
          <w:tcPr>
            <w:tcW w:w="9080" w:type="dxa"/>
            <w:gridSpan w:val="14"/>
            <w:tcBorders>
              <w:top w:val="nil"/>
              <w:left w:val="nil"/>
              <w:bottom w:val="nil"/>
              <w:right w:val="nil"/>
            </w:tcBorders>
          </w:tcPr>
          <w:p w:rsidR="00185135" w:rsidRDefault="000A4873">
            <w:pPr>
              <w:widowControl/>
              <w:wordWrap w:val="0"/>
              <w:jc w:val="right"/>
              <w:rPr>
                <w:rFonts w:ascii="宋体" w:hAnsi="宋体" w:cs="宋体"/>
                <w:kern w:val="0"/>
                <w:sz w:val="22"/>
                <w:szCs w:val="22"/>
              </w:rPr>
            </w:pPr>
            <w:r>
              <w:rPr>
                <w:rFonts w:ascii="宋体" w:hAnsi="宋体" w:cs="宋体" w:hint="eastAsia"/>
                <w:kern w:val="0"/>
                <w:sz w:val="22"/>
                <w:szCs w:val="22"/>
              </w:rPr>
              <w:t xml:space="preserve">                      金额：万元</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项目名称</w:t>
            </w:r>
          </w:p>
        </w:tc>
        <w:tc>
          <w:tcPr>
            <w:tcW w:w="7842" w:type="dxa"/>
            <w:gridSpan w:val="12"/>
            <w:tcBorders>
              <w:top w:val="single" w:sz="4" w:space="0" w:color="auto"/>
              <w:left w:val="nil"/>
              <w:bottom w:val="single" w:sz="4" w:space="0" w:color="auto"/>
              <w:right w:val="single" w:sz="4" w:space="0" w:color="auto"/>
            </w:tcBorders>
            <w:vAlign w:val="center"/>
          </w:tcPr>
          <w:p w:rsidR="00185135" w:rsidRDefault="00ED341E">
            <w:pPr>
              <w:widowControl/>
              <w:spacing w:line="240" w:lineRule="exact"/>
              <w:jc w:val="center"/>
              <w:rPr>
                <w:rFonts w:ascii="宋体" w:hAnsi="宋体" w:cs="宋体"/>
                <w:kern w:val="0"/>
                <w:sz w:val="18"/>
                <w:szCs w:val="18"/>
              </w:rPr>
            </w:pPr>
            <w:r>
              <w:rPr>
                <w:rFonts w:ascii="宋体" w:hAnsi="宋体" w:cs="宋体" w:hint="eastAsia"/>
                <w:kern w:val="0"/>
                <w:sz w:val="18"/>
                <w:szCs w:val="18"/>
              </w:rPr>
              <w:t>2021第四季度</w:t>
            </w:r>
            <w:r w:rsidR="000A4873">
              <w:rPr>
                <w:rFonts w:ascii="宋体" w:hAnsi="宋体" w:cs="宋体"/>
                <w:kern w:val="0"/>
                <w:sz w:val="18"/>
                <w:szCs w:val="18"/>
              </w:rPr>
              <w:t>招商资金</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行政政法科</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统战部</w:t>
            </w:r>
          </w:p>
        </w:tc>
      </w:tr>
      <w:tr w:rsidR="00185135">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72"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185135" w:rsidRDefault="003F1FBE">
            <w:pPr>
              <w:widowControl/>
              <w:spacing w:line="240" w:lineRule="exact"/>
              <w:jc w:val="center"/>
              <w:rPr>
                <w:rFonts w:ascii="宋体" w:hAnsi="宋体" w:cs="宋体"/>
                <w:kern w:val="0"/>
                <w:sz w:val="18"/>
                <w:szCs w:val="18"/>
              </w:rPr>
            </w:pPr>
            <w:r>
              <w:rPr>
                <w:rFonts w:ascii="宋体" w:hAnsi="宋体" w:cs="宋体" w:hint="eastAsia"/>
                <w:kern w:val="0"/>
                <w:sz w:val="18"/>
                <w:szCs w:val="18"/>
              </w:rPr>
              <w:t>2.25</w:t>
            </w:r>
          </w:p>
        </w:tc>
        <w:tc>
          <w:tcPr>
            <w:tcW w:w="1134" w:type="dxa"/>
            <w:gridSpan w:val="2"/>
            <w:tcBorders>
              <w:top w:val="nil"/>
              <w:left w:val="nil"/>
              <w:bottom w:val="single" w:sz="4" w:space="0" w:color="auto"/>
              <w:right w:val="single" w:sz="4" w:space="0" w:color="auto"/>
            </w:tcBorders>
            <w:vAlign w:val="center"/>
          </w:tcPr>
          <w:p w:rsidR="00185135" w:rsidRDefault="00ED341E">
            <w:pPr>
              <w:widowControl/>
              <w:spacing w:line="240" w:lineRule="exact"/>
              <w:jc w:val="center"/>
              <w:rPr>
                <w:rFonts w:ascii="宋体" w:hAnsi="宋体" w:cs="宋体"/>
                <w:kern w:val="0"/>
                <w:sz w:val="18"/>
                <w:szCs w:val="18"/>
              </w:rPr>
            </w:pPr>
            <w:r>
              <w:rPr>
                <w:rFonts w:ascii="宋体" w:hAnsi="宋体" w:cs="宋体" w:hint="eastAsia"/>
                <w:kern w:val="0"/>
                <w:sz w:val="18"/>
                <w:szCs w:val="18"/>
              </w:rPr>
              <w:t>2.25</w:t>
            </w:r>
          </w:p>
        </w:tc>
        <w:tc>
          <w:tcPr>
            <w:tcW w:w="1134" w:type="dxa"/>
            <w:gridSpan w:val="2"/>
            <w:tcBorders>
              <w:top w:val="nil"/>
              <w:left w:val="nil"/>
              <w:bottom w:val="single" w:sz="4" w:space="0" w:color="auto"/>
              <w:right w:val="single" w:sz="4" w:space="0" w:color="auto"/>
            </w:tcBorders>
            <w:vAlign w:val="center"/>
          </w:tcPr>
          <w:p w:rsidR="00185135" w:rsidRDefault="00ED341E">
            <w:pPr>
              <w:widowControl/>
              <w:spacing w:line="240" w:lineRule="exact"/>
              <w:jc w:val="center"/>
              <w:rPr>
                <w:rFonts w:ascii="宋体" w:hAnsi="宋体" w:cs="宋体"/>
                <w:kern w:val="0"/>
                <w:sz w:val="18"/>
                <w:szCs w:val="18"/>
              </w:rPr>
            </w:pPr>
            <w:r>
              <w:rPr>
                <w:rFonts w:ascii="宋体" w:hAnsi="宋体" w:cs="宋体" w:hint="eastAsia"/>
                <w:kern w:val="0"/>
                <w:sz w:val="18"/>
                <w:szCs w:val="18"/>
              </w:rPr>
              <w:t>2.25</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185135">
        <w:trPr>
          <w:trHeight w:hRule="exact" w:val="642"/>
        </w:trPr>
        <w:tc>
          <w:tcPr>
            <w:tcW w:w="588"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kern w:val="0"/>
                <w:sz w:val="18"/>
                <w:szCs w:val="18"/>
              </w:rPr>
            </w:pPr>
            <w:r>
              <w:rPr>
                <w:rFonts w:ascii="宋体" w:hAnsi="宋体" w:cs="宋体" w:hint="eastAsia"/>
                <w:kern w:val="0"/>
                <w:sz w:val="18"/>
                <w:szCs w:val="18"/>
              </w:rPr>
              <w:t>目标1：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r>
              <w:rPr>
                <w:rFonts w:ascii="宋体" w:hAnsi="宋体" w:cs="宋体"/>
                <w:kern w:val="0"/>
                <w:sz w:val="18"/>
                <w:szCs w:val="18"/>
              </w:rPr>
              <w:t>……</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kern w:val="0"/>
                <w:sz w:val="18"/>
                <w:szCs w:val="18"/>
              </w:rPr>
            </w:pPr>
            <w:r>
              <w:rPr>
                <w:rFonts w:ascii="宋体" w:hAnsi="宋体" w:cs="宋体" w:hint="eastAsia"/>
                <w:kern w:val="0"/>
                <w:sz w:val="18"/>
                <w:szCs w:val="18"/>
              </w:rPr>
              <w:t>目标1完成情况：按时完成</w:t>
            </w:r>
          </w:p>
          <w:p w:rsidR="00185135" w:rsidRDefault="000A4873">
            <w:pPr>
              <w:widowControl/>
              <w:spacing w:line="240" w:lineRule="exact"/>
              <w:jc w:val="left"/>
              <w:rPr>
                <w:rFonts w:ascii="宋体" w:hAnsi="宋体" w:cs="宋体"/>
                <w:kern w:val="0"/>
                <w:sz w:val="18"/>
                <w:szCs w:val="18"/>
              </w:rPr>
            </w:pPr>
            <w:r>
              <w:rPr>
                <w:rFonts w:ascii="宋体" w:hAnsi="宋体" w:cs="宋体"/>
                <w:kern w:val="0"/>
                <w:sz w:val="18"/>
                <w:szCs w:val="18"/>
              </w:rPr>
              <w:t>……</w:t>
            </w:r>
          </w:p>
        </w:tc>
      </w:tr>
      <w:tr w:rsidR="00185135">
        <w:trPr>
          <w:trHeight w:hRule="exact" w:val="495"/>
        </w:trPr>
        <w:tc>
          <w:tcPr>
            <w:tcW w:w="588" w:type="dxa"/>
            <w:vMerge w:val="restart"/>
            <w:tcBorders>
              <w:top w:val="nil"/>
              <w:left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6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185135">
        <w:trPr>
          <w:trHeight w:hRule="exact" w:val="596"/>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指标1：联系香港、澳门、台湾团体及代表人士</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20人</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25人</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562"/>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指标1：各界人士联系水平提高率</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556"/>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指标1：项目完成时限</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2021年12月底前</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2021年12月底</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562"/>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指标1：预算资金完成率</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727"/>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指标1：项目完成情况</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837"/>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指标1：党政领导干部联谊交友数量占计划量的比例</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702"/>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指标1：促进生态文明建设，推动绿色发展和绿色生活方式</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697"/>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指标1：华人华侨实际参与的效果</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好</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好</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E74E93">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863"/>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指标1：受益对象满意度(%)</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564"/>
        </w:trPr>
        <w:tc>
          <w:tcPr>
            <w:tcW w:w="6529" w:type="dxa"/>
            <w:gridSpan w:val="8"/>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p w:rsidR="00185135" w:rsidRDefault="00185135">
            <w:pPr>
              <w:widowControl/>
              <w:spacing w:line="240" w:lineRule="exact"/>
              <w:jc w:val="center"/>
              <w:rPr>
                <w:rFonts w:ascii="宋体" w:hAnsi="宋体" w:cs="宋体"/>
                <w:color w:val="000000"/>
                <w:kern w:val="0"/>
                <w:sz w:val="18"/>
                <w:szCs w:val="18"/>
              </w:rPr>
            </w:pP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185135" w:rsidRDefault="000A4873" w:rsidP="00E74E9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r w:rsidR="00E74E93">
              <w:rPr>
                <w:rFonts w:ascii="宋体" w:hAnsi="宋体" w:cs="宋体" w:hint="eastAsia"/>
                <w:color w:val="000000"/>
                <w:kern w:val="0"/>
                <w:sz w:val="18"/>
                <w:szCs w:val="18"/>
              </w:rPr>
              <w:t>7</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bl>
    <w:p w:rsidR="00185135" w:rsidRDefault="000A4873">
      <w:pPr>
        <w:rPr>
          <w:sz w:val="21"/>
          <w:szCs w:val="21"/>
        </w:rPr>
      </w:pPr>
      <w:r>
        <w:rPr>
          <w:rFonts w:hint="eastAsia"/>
          <w:sz w:val="21"/>
          <w:szCs w:val="21"/>
        </w:rPr>
        <w:t>注：其中预算执行率固定为</w:t>
      </w:r>
      <w:r>
        <w:rPr>
          <w:rFonts w:hint="eastAsia"/>
          <w:sz w:val="21"/>
          <w:szCs w:val="21"/>
        </w:rPr>
        <w:t>10</w:t>
      </w:r>
      <w:r>
        <w:rPr>
          <w:rFonts w:hint="eastAsia"/>
          <w:sz w:val="21"/>
          <w:szCs w:val="21"/>
        </w:rPr>
        <w:t>分，其中各项指标</w:t>
      </w:r>
      <w:r>
        <w:rPr>
          <w:rFonts w:hint="eastAsia"/>
          <w:sz w:val="21"/>
          <w:szCs w:val="21"/>
        </w:rPr>
        <w:t>90</w:t>
      </w:r>
      <w:r>
        <w:rPr>
          <w:rFonts w:hint="eastAsia"/>
          <w:sz w:val="21"/>
          <w:szCs w:val="21"/>
        </w:rPr>
        <w:t>分，总分</w:t>
      </w:r>
      <w:r>
        <w:rPr>
          <w:rFonts w:hint="eastAsia"/>
          <w:sz w:val="21"/>
          <w:szCs w:val="21"/>
        </w:rPr>
        <w:t>100</w:t>
      </w:r>
      <w:r>
        <w:rPr>
          <w:rFonts w:hint="eastAsia"/>
          <w:sz w:val="21"/>
          <w:szCs w:val="21"/>
        </w:rPr>
        <w:t>分。</w:t>
      </w:r>
    </w:p>
    <w:p w:rsidR="00185135" w:rsidRDefault="00185135">
      <w:pPr>
        <w:rPr>
          <w:rFonts w:ascii="黑体" w:eastAsia="黑体" w:hAnsi="黑体"/>
        </w:rPr>
      </w:pPr>
    </w:p>
    <w:p w:rsidR="00185135" w:rsidRDefault="00185135">
      <w:pPr>
        <w:spacing w:line="300" w:lineRule="exact"/>
        <w:rPr>
          <w:rFonts w:ascii="黑体" w:eastAsia="黑体" w:hAnsi="黑体"/>
          <w:szCs w:val="32"/>
        </w:rPr>
      </w:pPr>
    </w:p>
    <w:p w:rsidR="00185135" w:rsidRDefault="00185135">
      <w:pPr>
        <w:spacing w:line="300" w:lineRule="exact"/>
        <w:rPr>
          <w:rFonts w:ascii="黑体" w:eastAsia="黑体" w:hAnsi="黑体"/>
          <w:szCs w:val="32"/>
        </w:rPr>
      </w:pPr>
    </w:p>
    <w:p w:rsidR="00185135" w:rsidRDefault="000A4873">
      <w:pPr>
        <w:spacing w:line="800" w:lineRule="exact"/>
        <w:jc w:val="center"/>
        <w:rPr>
          <w:rFonts w:ascii="仿宋_GB2312" w:eastAsia="仿宋_GB2312"/>
          <w:b/>
          <w:bCs/>
        </w:rPr>
      </w:pPr>
      <w:r>
        <w:rPr>
          <w:rFonts w:ascii="仿宋_GB2312" w:eastAsia="仿宋_GB2312" w:hint="eastAsia"/>
          <w:b/>
          <w:bCs/>
          <w:sz w:val="44"/>
        </w:rPr>
        <w:t>遵化市预算支出项目绩效评价报告</w:t>
      </w:r>
    </w:p>
    <w:p w:rsidR="00185135" w:rsidRDefault="00185135" w:rsidP="00580F90">
      <w:pPr>
        <w:spacing w:line="800" w:lineRule="exact"/>
        <w:ind w:firstLineChars="192" w:firstLine="614"/>
        <w:rPr>
          <w:rFonts w:ascii="仿宋_GB2312" w:eastAsia="仿宋_GB2312"/>
        </w:rPr>
      </w:pPr>
    </w:p>
    <w:p w:rsidR="00185135" w:rsidRDefault="000A4873" w:rsidP="00580F90">
      <w:pPr>
        <w:spacing w:line="800" w:lineRule="exact"/>
        <w:ind w:firstLineChars="192" w:firstLine="614"/>
        <w:rPr>
          <w:rFonts w:ascii="仿宋_GB2312" w:eastAsia="仿宋_GB2312"/>
          <w:u w:val="single"/>
        </w:rPr>
      </w:pPr>
      <w:r>
        <w:rPr>
          <w:rFonts w:ascii="仿宋_GB2312" w:eastAsia="仿宋_GB2312" w:hint="eastAsia"/>
        </w:rPr>
        <w:lastRenderedPageBreak/>
        <w:t>项目名称</w:t>
      </w:r>
      <w:r w:rsidR="00ED341E">
        <w:rPr>
          <w:rFonts w:ascii="仿宋_GB2312" w:eastAsia="仿宋_GB2312" w:hint="eastAsia"/>
        </w:rPr>
        <w:t xml:space="preserve">      </w:t>
      </w:r>
      <w:r w:rsidR="00ED341E" w:rsidRPr="00ED341E">
        <w:rPr>
          <w:rFonts w:ascii="仿宋_GB2312" w:eastAsia="仿宋_GB2312" w:hint="eastAsia"/>
          <w:u w:val="single"/>
        </w:rPr>
        <w:t>2021第四季度</w:t>
      </w:r>
      <w:r>
        <w:rPr>
          <w:rFonts w:ascii="仿宋_GB2312" w:eastAsia="仿宋_GB2312" w:hint="eastAsia"/>
          <w:szCs w:val="32"/>
          <w:u w:val="single"/>
        </w:rPr>
        <w:t>招商</w:t>
      </w:r>
      <w:r w:rsidR="00ED341E">
        <w:rPr>
          <w:rFonts w:ascii="仿宋_GB2312" w:eastAsia="仿宋_GB2312" w:hint="eastAsia"/>
          <w:szCs w:val="32"/>
          <w:u w:val="single"/>
        </w:rPr>
        <w:t>经费</w:t>
      </w:r>
      <w:r>
        <w:rPr>
          <w:rFonts w:ascii="仿宋_GB2312" w:eastAsia="仿宋_GB2312" w:hint="eastAsia"/>
          <w:szCs w:val="32"/>
          <w:u w:val="single"/>
        </w:rPr>
        <w:t xml:space="preserve"> </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项目单位</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u w:val="single"/>
        </w:rPr>
      </w:pPr>
      <w:r>
        <w:rPr>
          <w:rFonts w:ascii="仿宋_GB2312" w:eastAsia="仿宋_GB2312" w:hint="eastAsia"/>
        </w:rPr>
        <w:t>主管部门</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sz w:val="28"/>
        </w:rPr>
      </w:pPr>
      <w:r>
        <w:rPr>
          <w:rFonts w:ascii="仿宋_GB2312" w:eastAsia="仿宋_GB2312" w:hint="eastAsia"/>
        </w:rPr>
        <w:t xml:space="preserve">考评类型  </w:t>
      </w:r>
      <w:r>
        <w:rPr>
          <w:rFonts w:ascii="仿宋_GB2312" w:eastAsia="仿宋_GB2312" w:hint="eastAsia"/>
          <w:sz w:val="28"/>
        </w:rPr>
        <w:t>事前考评□       事中考评     事后考评</w:t>
      </w:r>
      <w:r>
        <w:rPr>
          <w:rFonts w:ascii="MS Mincho" w:eastAsia="MS Mincho" w:hAnsi="MS Mincho" w:cs="MS Mincho" w:hint="eastAsia"/>
          <w:sz w:val="28"/>
        </w:rPr>
        <w:t>☑</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考评方式：</w:t>
      </w:r>
      <w:r>
        <w:rPr>
          <w:rFonts w:ascii="仿宋_GB2312" w:eastAsia="仿宋_GB2312" w:hint="eastAsia"/>
          <w:sz w:val="28"/>
          <w:szCs w:val="28"/>
        </w:rPr>
        <w:t>部门（单位）绩效自评</w:t>
      </w:r>
      <w:r>
        <w:rPr>
          <w:rFonts w:ascii="MS Mincho" w:eastAsia="MS Mincho" w:hAnsi="MS Mincho" w:cs="MS Mincho" w:hint="eastAsia"/>
          <w:sz w:val="28"/>
        </w:rPr>
        <w:t>☑</w:t>
      </w:r>
      <w:r>
        <w:rPr>
          <w:rFonts w:ascii="仿宋_GB2312" w:eastAsia="仿宋_GB2312" w:hint="eastAsia"/>
          <w:sz w:val="28"/>
          <w:szCs w:val="28"/>
        </w:rPr>
        <w:t xml:space="preserve">  财政部门组织考评□</w:t>
      </w:r>
    </w:p>
    <w:p w:rsidR="00185135" w:rsidRDefault="000A4873" w:rsidP="00580F90">
      <w:pPr>
        <w:spacing w:line="800" w:lineRule="exact"/>
        <w:ind w:firstLineChars="192" w:firstLine="614"/>
        <w:rPr>
          <w:rFonts w:ascii="仿宋_GB2312" w:eastAsia="仿宋_GB2312"/>
          <w:sz w:val="25"/>
          <w:szCs w:val="25"/>
        </w:rPr>
      </w:pPr>
      <w:r>
        <w:rPr>
          <w:rFonts w:ascii="仿宋_GB2312" w:eastAsia="仿宋_GB2312" w:hint="eastAsia"/>
        </w:rPr>
        <w:t>考评机构：</w:t>
      </w:r>
      <w:r>
        <w:rPr>
          <w:rFonts w:ascii="仿宋_GB2312" w:eastAsia="仿宋_GB2312" w:hint="eastAsia"/>
          <w:sz w:val="25"/>
          <w:szCs w:val="25"/>
        </w:rPr>
        <w:t>中介机构□   部门（单位）考评组</w:t>
      </w:r>
      <w:r>
        <w:rPr>
          <w:rFonts w:ascii="MS Mincho" w:eastAsia="MS Mincho" w:hAnsi="MS Mincho" w:cs="MS Mincho" w:hint="eastAsia"/>
          <w:sz w:val="28"/>
        </w:rPr>
        <w:t>☑</w:t>
      </w:r>
      <w:r>
        <w:rPr>
          <w:rFonts w:ascii="仿宋_GB2312" w:eastAsia="仿宋_GB2312" w:hint="eastAsia"/>
          <w:sz w:val="25"/>
          <w:szCs w:val="25"/>
        </w:rPr>
        <w:t xml:space="preserve">   财政考评组□</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0A4873">
      <w:pPr>
        <w:spacing w:line="800" w:lineRule="exact"/>
        <w:jc w:val="center"/>
        <w:rPr>
          <w:rFonts w:ascii="仿宋_GB2312" w:eastAsia="仿宋_GB2312"/>
        </w:rPr>
      </w:pPr>
      <w:r>
        <w:rPr>
          <w:rFonts w:ascii="仿宋_GB2312" w:eastAsia="仿宋_GB2312" w:hint="eastAsia"/>
        </w:rPr>
        <w:t>202</w:t>
      </w:r>
      <w:r w:rsidR="0036172C">
        <w:rPr>
          <w:rFonts w:ascii="仿宋_GB2312" w:eastAsia="仿宋_GB2312" w:hint="eastAsia"/>
        </w:rPr>
        <w:t>3</w:t>
      </w:r>
      <w:r>
        <w:rPr>
          <w:rFonts w:ascii="仿宋_GB2312" w:eastAsia="仿宋_GB2312" w:hint="eastAsia"/>
        </w:rPr>
        <w:t>年</w:t>
      </w:r>
      <w:r w:rsidR="0036172C">
        <w:rPr>
          <w:rFonts w:ascii="仿宋_GB2312" w:eastAsia="仿宋_GB2312" w:hint="eastAsia"/>
        </w:rPr>
        <w:t>4</w:t>
      </w:r>
      <w:r>
        <w:rPr>
          <w:rFonts w:ascii="仿宋_GB2312" w:eastAsia="仿宋_GB2312" w:hint="eastAsia"/>
        </w:rPr>
        <w:t>月2</w:t>
      </w:r>
      <w:r w:rsidR="0036172C">
        <w:rPr>
          <w:rFonts w:ascii="仿宋_GB2312" w:eastAsia="仿宋_GB2312" w:hint="eastAsia"/>
        </w:rPr>
        <w:t>0</w:t>
      </w:r>
      <w:r>
        <w:rPr>
          <w:rFonts w:ascii="仿宋_GB2312" w:eastAsia="仿宋_GB2312" w:hint="eastAsia"/>
        </w:rPr>
        <w:t>日</w:t>
      </w:r>
    </w:p>
    <w:p w:rsidR="00185135" w:rsidRDefault="000A4873">
      <w:pPr>
        <w:spacing w:line="800" w:lineRule="exact"/>
        <w:jc w:val="center"/>
        <w:rPr>
          <w:rFonts w:ascii="仿宋_GB2312" w:eastAsia="仿宋_GB2312"/>
        </w:rPr>
      </w:pPr>
      <w:r>
        <w:rPr>
          <w:rFonts w:ascii="仿宋_GB2312" w:eastAsia="仿宋_GB2312" w:hint="eastAsia"/>
        </w:rPr>
        <w:t xml:space="preserve">  遵化市财政局（制）</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570" w:lineRule="exact"/>
        <w:jc w:val="center"/>
        <w:rPr>
          <w:rFonts w:ascii="宋体" w:eastAsia="方正小标宋简体" w:hAnsi="宋体"/>
          <w:sz w:val="40"/>
          <w:szCs w:val="40"/>
        </w:rPr>
      </w:pPr>
    </w:p>
    <w:p w:rsidR="00185135" w:rsidRDefault="00185135">
      <w:pPr>
        <w:spacing w:line="570" w:lineRule="exact"/>
        <w:jc w:val="center"/>
        <w:rPr>
          <w:rFonts w:ascii="宋体" w:eastAsia="方正小标宋简体" w:hAnsi="宋体"/>
          <w:sz w:val="40"/>
          <w:szCs w:val="40"/>
        </w:rPr>
      </w:pPr>
    </w:p>
    <w:p w:rsidR="00185135" w:rsidRDefault="00185135">
      <w:pPr>
        <w:spacing w:line="570" w:lineRule="exact"/>
        <w:rPr>
          <w:rFonts w:ascii="华文仿宋" w:eastAsia="华文仿宋" w:hAnsi="华文仿宋"/>
          <w:szCs w:val="32"/>
        </w:rPr>
      </w:pPr>
    </w:p>
    <w:p w:rsidR="00185135" w:rsidRDefault="000A4873">
      <w:pPr>
        <w:autoSpaceDE w:val="0"/>
        <w:autoSpaceDN w:val="0"/>
        <w:adjustRightInd w:val="0"/>
        <w:spacing w:line="570" w:lineRule="exact"/>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t>中共遵化市委统战部</w:t>
      </w:r>
    </w:p>
    <w:p w:rsidR="00185135" w:rsidRDefault="00ED341E">
      <w:pPr>
        <w:autoSpaceDE w:val="0"/>
        <w:autoSpaceDN w:val="0"/>
        <w:adjustRightInd w:val="0"/>
        <w:spacing w:line="570" w:lineRule="exact"/>
        <w:jc w:val="center"/>
        <w:rPr>
          <w:rFonts w:ascii="方正小标宋简体" w:eastAsia="方正小标宋简体" w:hAnsi="黑体" w:cs="宋体"/>
          <w:sz w:val="36"/>
          <w:szCs w:val="36"/>
        </w:rPr>
      </w:pPr>
      <w:r>
        <w:rPr>
          <w:rFonts w:ascii="方正小标宋简体" w:eastAsia="方正小标宋简体" w:hAnsi="黑体" w:cs="宋体" w:hint="eastAsia"/>
          <w:sz w:val="36"/>
          <w:szCs w:val="36"/>
        </w:rPr>
        <w:lastRenderedPageBreak/>
        <w:t>2021第四季度</w:t>
      </w:r>
      <w:r w:rsidR="000A4873">
        <w:rPr>
          <w:rFonts w:ascii="方正小标宋简体" w:eastAsia="方正小标宋简体" w:hAnsi="黑体" w:cs="宋体" w:hint="eastAsia"/>
          <w:sz w:val="36"/>
          <w:szCs w:val="36"/>
        </w:rPr>
        <w:t>招商经费项目支出绩效评价报告</w:t>
      </w:r>
    </w:p>
    <w:p w:rsidR="00185135" w:rsidRDefault="00185135">
      <w:pPr>
        <w:autoSpaceDE w:val="0"/>
        <w:autoSpaceDN w:val="0"/>
        <w:adjustRightInd w:val="0"/>
        <w:spacing w:line="570" w:lineRule="exact"/>
        <w:ind w:firstLine="640"/>
        <w:rPr>
          <w:rFonts w:ascii="FangSong_GB2312" w:eastAsia="FangSong_GB2312" w:cs="FangSong_GB2312"/>
          <w:color w:val="333333"/>
          <w:kern w:val="0"/>
          <w:szCs w:val="32"/>
        </w:rPr>
      </w:pPr>
    </w:p>
    <w:p w:rsidR="00185135" w:rsidRDefault="000A4873" w:rsidP="00580F90">
      <w:pPr>
        <w:autoSpaceDE w:val="0"/>
        <w:autoSpaceDN w:val="0"/>
        <w:adjustRightInd w:val="0"/>
        <w:spacing w:line="570" w:lineRule="exact"/>
        <w:ind w:firstLineChars="200"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一、基本情况</w:t>
      </w:r>
    </w:p>
    <w:p w:rsidR="00185135" w:rsidRDefault="000A4873">
      <w:pPr>
        <w:autoSpaceDE w:val="0"/>
        <w:autoSpaceDN w:val="0"/>
        <w:adjustRightInd w:val="0"/>
        <w:spacing w:line="570" w:lineRule="exact"/>
        <w:ind w:firstLine="640"/>
        <w:jc w:val="left"/>
        <w:rPr>
          <w:rFonts w:ascii="方正仿宋简体" w:eastAsia="方正仿宋简体" w:hAnsi="仿宋"/>
          <w:szCs w:val="32"/>
        </w:rPr>
      </w:pPr>
      <w:r>
        <w:rPr>
          <w:rFonts w:ascii="方正楷体简体" w:eastAsia="方正楷体简体" w:hAnsi="楷体" w:cs="FangSong_GB2312" w:hint="eastAsia"/>
          <w:color w:val="333333"/>
          <w:kern w:val="0"/>
          <w:szCs w:val="32"/>
        </w:rPr>
        <w:t>（一）项目概况。</w:t>
      </w:r>
      <w:r>
        <w:rPr>
          <w:rFonts w:ascii="方正仿宋简体" w:eastAsia="方正仿宋简体" w:hAnsi="仿宋" w:cs="FangSong_GB2312" w:hint="eastAsia"/>
          <w:color w:val="333333"/>
          <w:kern w:val="0"/>
          <w:szCs w:val="32"/>
        </w:rPr>
        <w:t>按照《中共遵化市委机构编制委员会关于明确市委统战部所属事业单位机构设置的通知》（遵机编字【2019】39号）的文件要求，</w:t>
      </w:r>
      <w:r>
        <w:rPr>
          <w:rFonts w:ascii="方正仿宋简体" w:eastAsia="方正仿宋简体" w:hAnsi="华文仿宋" w:hint="eastAsia"/>
          <w:szCs w:val="32"/>
        </w:rPr>
        <w:t>负责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p w:rsidR="00185135" w:rsidRDefault="000A4873">
      <w:pPr>
        <w:autoSpaceDE w:val="0"/>
        <w:autoSpaceDN w:val="0"/>
        <w:adjustRightInd w:val="0"/>
        <w:spacing w:line="570" w:lineRule="exact"/>
        <w:ind w:firstLine="640"/>
        <w:jc w:val="left"/>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（二）项目绩效目标。</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总体目标：</w:t>
      </w:r>
      <w:r>
        <w:rPr>
          <w:rFonts w:ascii="方正仿宋简体" w:eastAsia="方正仿宋简体" w:hAnsi="华文仿宋" w:cs="FangSong_GB2312" w:hint="eastAsia"/>
          <w:kern w:val="0"/>
          <w:szCs w:val="32"/>
        </w:rPr>
        <w:t>按照机构职能，统战部负责加强党外知识分子联谊会、市新的社会阶层人士联谊会，海外有关侨团及代表人士等的联系；培养新生代表人士；联系归侨侨眷代表人士，开展华侨、华人等联谊活动；联系香港、澳门、台湾团体及代表人士，加强交流、交往，促进招商引资等工作。</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阶段性目标：不断</w:t>
      </w:r>
      <w:r>
        <w:rPr>
          <w:rFonts w:ascii="方正仿宋简体" w:eastAsia="方正仿宋简体" w:hAnsi="华文仿宋" w:cs="FangSong_GB2312" w:hint="eastAsia"/>
          <w:kern w:val="0"/>
          <w:szCs w:val="32"/>
        </w:rPr>
        <w:t>加强党外知识分子联谊会、市新的社会阶层人士联谊会，海外有关侨团及代表人士等的联系</w:t>
      </w:r>
      <w:r>
        <w:rPr>
          <w:rFonts w:ascii="方正仿宋简体" w:eastAsia="方正仿宋简体" w:hAnsi="仿宋" w:cs="FangSong_GB2312" w:hint="eastAsia"/>
          <w:color w:val="333333"/>
          <w:kern w:val="0"/>
          <w:szCs w:val="32"/>
        </w:rPr>
        <w:t>，组织召开活动及会议，从而</w:t>
      </w:r>
      <w:r>
        <w:rPr>
          <w:rFonts w:ascii="方正仿宋简体" w:eastAsia="方正仿宋简体" w:hAnsi="华文仿宋" w:cs="FangSong_GB2312" w:hint="eastAsia"/>
          <w:kern w:val="0"/>
          <w:szCs w:val="32"/>
        </w:rPr>
        <w:t>加强交流、交往，促进招商引资</w:t>
      </w:r>
      <w:r>
        <w:rPr>
          <w:rFonts w:ascii="方正仿宋简体" w:eastAsia="方正仿宋简体" w:hAnsi="仿宋" w:cs="FangSong_GB2312" w:hint="eastAsia"/>
          <w:color w:val="333333"/>
          <w:kern w:val="0"/>
          <w:szCs w:val="32"/>
        </w:rPr>
        <w:t>。</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二、绩效评价工作开展情况</w:t>
      </w:r>
    </w:p>
    <w:p w:rsidR="00185135" w:rsidRDefault="000A4873" w:rsidP="00580F90">
      <w:pPr>
        <w:autoSpaceDE w:val="0"/>
        <w:autoSpaceDN w:val="0"/>
        <w:adjustRightInd w:val="0"/>
        <w:spacing w:line="570" w:lineRule="exact"/>
        <w:ind w:firstLineChars="200"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（一）绩效评价目的、对象和范围。</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评价目的：加强预算绩效管理，强化支出责任，建立科学、合理的财政支出绩效评价管理体系，提高财政资金使用效益。</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lastRenderedPageBreak/>
        <w:t>评价对象：</w:t>
      </w:r>
      <w:r w:rsidR="00ED341E">
        <w:rPr>
          <w:rFonts w:ascii="方正仿宋简体" w:eastAsia="方正仿宋简体" w:hAnsi="仿宋" w:cs="FangSong_GB2312" w:hint="eastAsia"/>
          <w:color w:val="333333"/>
          <w:kern w:val="0"/>
          <w:szCs w:val="32"/>
        </w:rPr>
        <w:t>2021第四季度</w:t>
      </w:r>
      <w:r>
        <w:rPr>
          <w:rFonts w:ascii="方正仿宋简体" w:eastAsia="方正仿宋简体" w:hAnsi="仿宋" w:cs="FangSong_GB2312" w:hint="eastAsia"/>
          <w:color w:val="333333"/>
          <w:kern w:val="0"/>
          <w:szCs w:val="32"/>
        </w:rPr>
        <w:t>招商经费使用情况。</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评价范围：资金使用情况、财务管理状况和资产配置、使用、处置及其收益管理情况的绩效评价。绩效目标的实现程度，包括是否达到预定产出和效果等。</w:t>
      </w:r>
    </w:p>
    <w:p w:rsidR="00185135" w:rsidRDefault="000A4873" w:rsidP="00580F90">
      <w:pPr>
        <w:autoSpaceDE w:val="0"/>
        <w:autoSpaceDN w:val="0"/>
        <w:adjustRightInd w:val="0"/>
        <w:spacing w:line="570" w:lineRule="exact"/>
        <w:ind w:firstLineChars="200" w:firstLine="560"/>
        <w:rPr>
          <w:rFonts w:ascii="方正楷体简体" w:eastAsia="方正楷体简体" w:hAnsi="楷体" w:cs="FangSong_GB2312"/>
          <w:color w:val="333333"/>
          <w:spacing w:val="-20"/>
          <w:kern w:val="0"/>
          <w:szCs w:val="32"/>
        </w:rPr>
      </w:pPr>
      <w:r>
        <w:rPr>
          <w:rFonts w:ascii="方正楷体简体" w:eastAsia="方正楷体简体" w:hAnsi="楷体" w:cs="FangSong_GB2312" w:hint="eastAsia"/>
          <w:color w:val="333333"/>
          <w:spacing w:val="-20"/>
          <w:kern w:val="0"/>
          <w:szCs w:val="32"/>
        </w:rPr>
        <w:t>（二）绩效评价原则、评价指标体系、评价方法、评价标准等。</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1.评价原则：评价工作遵照公开、公平、客观的原则进行，充分体现可行性和实用性，以工作为重点，同时重视考核的实效性。通过收集项目资料、实地调研等方法进行考评工作。</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2.评价指标表：</w:t>
      </w:r>
    </w:p>
    <w:tbl>
      <w:tblPr>
        <w:tblW w:w="9339" w:type="dxa"/>
        <w:tblInd w:w="-318" w:type="dxa"/>
        <w:tblLayout w:type="fixed"/>
        <w:tblLook w:val="04A0"/>
      </w:tblPr>
      <w:tblGrid>
        <w:gridCol w:w="538"/>
        <w:gridCol w:w="540"/>
        <w:gridCol w:w="1440"/>
        <w:gridCol w:w="2883"/>
        <w:gridCol w:w="2648"/>
        <w:gridCol w:w="630"/>
        <w:gridCol w:w="660"/>
      </w:tblGrid>
      <w:tr w:rsidR="00185135">
        <w:trPr>
          <w:trHeight w:val="780"/>
        </w:trPr>
        <w:tc>
          <w:tcPr>
            <w:tcW w:w="538" w:type="dxa"/>
            <w:tcBorders>
              <w:top w:val="single" w:sz="4" w:space="0" w:color="000000"/>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一级指标</w:t>
            </w:r>
          </w:p>
        </w:tc>
        <w:tc>
          <w:tcPr>
            <w:tcW w:w="5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二级指标</w:t>
            </w:r>
          </w:p>
        </w:tc>
        <w:tc>
          <w:tcPr>
            <w:tcW w:w="14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三级指标</w:t>
            </w:r>
          </w:p>
        </w:tc>
        <w:tc>
          <w:tcPr>
            <w:tcW w:w="2883"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指标解释</w:t>
            </w:r>
          </w:p>
        </w:tc>
        <w:tc>
          <w:tcPr>
            <w:tcW w:w="2648"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评价标准</w:t>
            </w:r>
          </w:p>
        </w:tc>
        <w:tc>
          <w:tcPr>
            <w:tcW w:w="63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标准分</w:t>
            </w:r>
          </w:p>
        </w:tc>
        <w:tc>
          <w:tcPr>
            <w:tcW w:w="66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得分</w:t>
            </w:r>
          </w:p>
        </w:tc>
      </w:tr>
      <w:tr w:rsidR="00185135">
        <w:trPr>
          <w:trHeight w:val="609"/>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投入</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项目目标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目标内容</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目标是否明确、细化、量化</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目标明确（</w:t>
            </w:r>
            <w:r>
              <w:rPr>
                <w:rFonts w:ascii="宋体" w:eastAsia="方正仿宋简体" w:hAnsi="宋体"/>
                <w:kern w:val="0"/>
                <w:sz w:val="16"/>
                <w:szCs w:val="16"/>
              </w:rPr>
              <w:t>1</w:t>
            </w:r>
            <w:r>
              <w:rPr>
                <w:rFonts w:ascii="宋体" w:eastAsia="方正仿宋简体" w:hAnsi="宋体" w:hint="eastAsia"/>
                <w:kern w:val="0"/>
                <w:sz w:val="16"/>
                <w:szCs w:val="16"/>
              </w:rPr>
              <w:t>分），目标细化（</w:t>
            </w:r>
            <w:r>
              <w:rPr>
                <w:rFonts w:ascii="宋体" w:eastAsia="方正仿宋简体" w:hAnsi="宋体"/>
                <w:kern w:val="0"/>
                <w:sz w:val="16"/>
                <w:szCs w:val="16"/>
              </w:rPr>
              <w:t>1</w:t>
            </w:r>
            <w:r>
              <w:rPr>
                <w:rFonts w:ascii="宋体" w:eastAsia="方正仿宋简体" w:hAnsi="宋体" w:hint="eastAsia"/>
                <w:kern w:val="0"/>
                <w:sz w:val="16"/>
                <w:szCs w:val="16"/>
              </w:rPr>
              <w:t>分），目标量化（</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决策过程</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决策依据</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项目符合经济社会发展规划和部门年度工作计划（</w:t>
            </w:r>
            <w:r>
              <w:rPr>
                <w:rFonts w:ascii="宋体" w:eastAsia="方正仿宋简体" w:hAnsi="宋体"/>
                <w:kern w:val="0"/>
                <w:sz w:val="16"/>
                <w:szCs w:val="16"/>
              </w:rPr>
              <w:t>1</w:t>
            </w:r>
            <w:r>
              <w:rPr>
                <w:rFonts w:ascii="宋体" w:eastAsia="方正仿宋简体" w:hAnsi="宋体" w:hint="eastAsia"/>
                <w:kern w:val="0"/>
                <w:sz w:val="16"/>
                <w:szCs w:val="16"/>
              </w:rPr>
              <w:t>分），根据需要制定中长期实施规划（</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决策程序</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项目符合申报条件（</w:t>
            </w:r>
            <w:r>
              <w:rPr>
                <w:rFonts w:ascii="宋体" w:eastAsia="方正仿宋简体" w:hAnsi="宋体"/>
                <w:kern w:val="0"/>
                <w:sz w:val="16"/>
                <w:szCs w:val="16"/>
              </w:rPr>
              <w:t>2</w:t>
            </w:r>
            <w:r>
              <w:rPr>
                <w:rFonts w:ascii="宋体" w:eastAsia="方正仿宋简体" w:hAnsi="宋体" w:hint="eastAsia"/>
                <w:kern w:val="0"/>
                <w:sz w:val="16"/>
                <w:szCs w:val="16"/>
              </w:rPr>
              <w:t>分），申报、批复程序符合相关管理办法（</w:t>
            </w:r>
            <w:r>
              <w:rPr>
                <w:rFonts w:ascii="宋体" w:eastAsia="方正仿宋简体" w:hAnsi="宋体"/>
                <w:kern w:val="0"/>
                <w:sz w:val="16"/>
                <w:szCs w:val="16"/>
              </w:rPr>
              <w:t>2</w:t>
            </w:r>
            <w:r>
              <w:rPr>
                <w:rFonts w:ascii="宋体" w:eastAsia="方正仿宋简体" w:hAnsi="宋体" w:hint="eastAsia"/>
                <w:kern w:val="0"/>
                <w:sz w:val="16"/>
                <w:szCs w:val="16"/>
              </w:rPr>
              <w:t>分），项目实施调整履行相应手续（</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资金落实</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实际到位</w:t>
            </w:r>
            <w:r>
              <w:rPr>
                <w:rFonts w:ascii="宋体" w:eastAsia="方正仿宋简体" w:hAnsi="宋体"/>
                <w:kern w:val="0"/>
                <w:sz w:val="16"/>
                <w:szCs w:val="16"/>
              </w:rPr>
              <w:t>/</w:t>
            </w:r>
            <w:r>
              <w:rPr>
                <w:rFonts w:ascii="宋体" w:eastAsia="方正仿宋简体" w:hAnsi="宋体" w:hint="eastAsia"/>
                <w:kern w:val="0"/>
                <w:sz w:val="16"/>
                <w:szCs w:val="16"/>
              </w:rPr>
              <w:t>计划到位×</w:t>
            </w:r>
            <w:r>
              <w:rPr>
                <w:rFonts w:ascii="宋体" w:eastAsia="方正仿宋简体" w:hAnsi="宋体"/>
                <w:kern w:val="0"/>
                <w:sz w:val="16"/>
                <w:szCs w:val="16"/>
              </w:rPr>
              <w:t>100%</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根据项目实际到位资金占计划的比重计算得分（</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到位时效</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资金是否及时到位；若未及时到位，是否影响项目进度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及时到位（</w:t>
            </w:r>
            <w:r>
              <w:rPr>
                <w:rFonts w:ascii="宋体" w:eastAsia="方正仿宋简体" w:hAnsi="宋体"/>
                <w:kern w:val="0"/>
                <w:sz w:val="16"/>
                <w:szCs w:val="16"/>
              </w:rPr>
              <w:t>3</w:t>
            </w:r>
            <w:r>
              <w:rPr>
                <w:rFonts w:ascii="宋体" w:eastAsia="方正仿宋简体" w:hAnsi="宋体" w:hint="eastAsia"/>
                <w:kern w:val="0"/>
                <w:sz w:val="16"/>
                <w:szCs w:val="16"/>
              </w:rPr>
              <w:t>分），未及时到位但未影响项目进度（</w:t>
            </w:r>
            <w:r>
              <w:rPr>
                <w:rFonts w:ascii="宋体" w:eastAsia="方正仿宋简体" w:hAnsi="宋体"/>
                <w:kern w:val="0"/>
                <w:sz w:val="16"/>
                <w:szCs w:val="16"/>
              </w:rPr>
              <w:t>2</w:t>
            </w:r>
            <w:r>
              <w:rPr>
                <w:rFonts w:ascii="宋体" w:eastAsia="方正仿宋简体" w:hAnsi="宋体" w:hint="eastAsia"/>
                <w:kern w:val="0"/>
                <w:sz w:val="16"/>
                <w:szCs w:val="16"/>
              </w:rPr>
              <w:t>分），未及时到位并影响项目进度（</w:t>
            </w:r>
            <w:r>
              <w:rPr>
                <w:rFonts w:ascii="宋体" w:eastAsia="方正仿宋简体" w:hAnsi="宋体"/>
                <w:kern w:val="0"/>
                <w:sz w:val="16"/>
                <w:szCs w:val="16"/>
              </w:rPr>
              <w:t>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w:t>
            </w:r>
          </w:p>
        </w:tc>
      </w:tr>
      <w:tr w:rsidR="00185135">
        <w:trPr>
          <w:trHeight w:val="780"/>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过程</w:t>
            </w: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资金使用</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虚列（套取）扣</w:t>
            </w:r>
            <w:r>
              <w:rPr>
                <w:rFonts w:ascii="宋体" w:eastAsia="方正仿宋简体" w:hAnsi="宋体"/>
                <w:kern w:val="0"/>
                <w:sz w:val="16"/>
                <w:szCs w:val="16"/>
              </w:rPr>
              <w:t>4</w:t>
            </w:r>
            <w:r>
              <w:rPr>
                <w:rFonts w:ascii="宋体" w:eastAsia="方正仿宋简体" w:hAnsi="宋体" w:hint="eastAsia"/>
                <w:kern w:val="0"/>
                <w:sz w:val="16"/>
                <w:szCs w:val="16"/>
              </w:rPr>
              <w:t>分，支出依据不合规扣</w:t>
            </w:r>
            <w:r>
              <w:rPr>
                <w:rFonts w:ascii="宋体" w:eastAsia="方正仿宋简体" w:hAnsi="宋体"/>
                <w:kern w:val="0"/>
                <w:sz w:val="16"/>
                <w:szCs w:val="16"/>
              </w:rPr>
              <w:t>1</w:t>
            </w:r>
            <w:r>
              <w:rPr>
                <w:rFonts w:ascii="宋体" w:eastAsia="方正仿宋简体" w:hAnsi="宋体" w:hint="eastAsia"/>
                <w:kern w:val="0"/>
                <w:sz w:val="16"/>
                <w:szCs w:val="16"/>
              </w:rPr>
              <w:t>分，截留、挤占、挪用扣</w:t>
            </w:r>
            <w:r>
              <w:rPr>
                <w:rFonts w:ascii="宋体" w:eastAsia="方正仿宋简体" w:hAnsi="宋体"/>
                <w:kern w:val="0"/>
                <w:sz w:val="16"/>
                <w:szCs w:val="16"/>
              </w:rPr>
              <w:t>2</w:t>
            </w:r>
            <w:r>
              <w:rPr>
                <w:rFonts w:ascii="宋体" w:eastAsia="方正仿宋简体" w:hAnsi="宋体" w:hint="eastAsia"/>
                <w:kern w:val="0"/>
                <w:sz w:val="16"/>
                <w:szCs w:val="16"/>
              </w:rPr>
              <w:t>分，超标准开支扣</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财务管理</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资金管理、费用支出等制度是否健全，是否严格执行；会计核算是否规范</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财务制度健全（</w:t>
            </w:r>
            <w:r>
              <w:rPr>
                <w:rFonts w:ascii="宋体" w:eastAsia="方正仿宋简体" w:hAnsi="宋体"/>
                <w:kern w:val="0"/>
                <w:sz w:val="16"/>
                <w:szCs w:val="16"/>
              </w:rPr>
              <w:t>1</w:t>
            </w:r>
            <w:r>
              <w:rPr>
                <w:rFonts w:ascii="宋体" w:eastAsia="方正仿宋简体" w:hAnsi="宋体" w:hint="eastAsia"/>
                <w:kern w:val="0"/>
                <w:sz w:val="16"/>
                <w:szCs w:val="16"/>
              </w:rPr>
              <w:t>分），严格执行制度（</w:t>
            </w:r>
            <w:r>
              <w:rPr>
                <w:rFonts w:ascii="宋体" w:eastAsia="方正仿宋简体" w:hAnsi="宋体"/>
                <w:kern w:val="0"/>
                <w:sz w:val="16"/>
                <w:szCs w:val="16"/>
              </w:rPr>
              <w:t>1</w:t>
            </w:r>
            <w:r>
              <w:rPr>
                <w:rFonts w:ascii="宋体" w:eastAsia="方正仿宋简体" w:hAnsi="宋体" w:hint="eastAsia"/>
                <w:kern w:val="0"/>
                <w:sz w:val="16"/>
                <w:szCs w:val="16"/>
              </w:rPr>
              <w:t>分），会计核算规范（</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526"/>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w:t>
            </w:r>
            <w:r>
              <w:rPr>
                <w:rFonts w:ascii="宋体" w:eastAsia="方正仿宋简体" w:hAnsi="宋体" w:hint="eastAsia"/>
                <w:kern w:val="0"/>
                <w:sz w:val="16"/>
                <w:szCs w:val="16"/>
              </w:rPr>
              <w:lastRenderedPageBreak/>
              <w:t>实施</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lastRenderedPageBreak/>
              <w:t>组织机构</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机构是否健全、分工是否明确</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机构健全、分工明确（</w:t>
            </w:r>
            <w:r>
              <w:rPr>
                <w:rFonts w:ascii="宋体" w:eastAsia="方正仿宋简体" w:hAnsi="宋体"/>
                <w:kern w:val="0"/>
                <w:sz w:val="16"/>
                <w:szCs w:val="16"/>
              </w:rPr>
              <w:t>4</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auto"/>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管理制度</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是否建立健全项目管理制度；是否严格执行相关项目管理制度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建立健全项目管理制度（</w:t>
            </w:r>
            <w:r>
              <w:rPr>
                <w:rFonts w:ascii="宋体" w:eastAsia="方正仿宋简体" w:hAnsi="宋体"/>
                <w:kern w:val="0"/>
                <w:sz w:val="16"/>
                <w:szCs w:val="16"/>
              </w:rPr>
              <w:t>2</w:t>
            </w:r>
            <w:r>
              <w:rPr>
                <w:rFonts w:ascii="宋体" w:eastAsia="方正仿宋简体" w:hAnsi="宋体" w:hint="eastAsia"/>
                <w:kern w:val="0"/>
                <w:sz w:val="16"/>
                <w:szCs w:val="16"/>
              </w:rPr>
              <w:t>分）；严格执行相关项目管理制度</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lastRenderedPageBreak/>
              <w:t>产出</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联系香港、澳门、台湾团体及代表人士</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联系香港、澳门、台湾团体及代表人士</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占</w:t>
            </w:r>
            <w:r>
              <w:rPr>
                <w:rFonts w:ascii="宋体" w:eastAsia="方正仿宋简体" w:hAnsi="宋体"/>
                <w:kern w:val="0"/>
                <w:sz w:val="16"/>
                <w:szCs w:val="16"/>
              </w:rPr>
              <w:t>85%</w:t>
            </w:r>
            <w:r>
              <w:rPr>
                <w:rFonts w:ascii="宋体" w:eastAsia="方正仿宋简体" w:hAnsi="宋体" w:hint="eastAsia"/>
                <w:kern w:val="0"/>
                <w:sz w:val="16"/>
                <w:szCs w:val="16"/>
              </w:rPr>
              <w:t>得</w:t>
            </w:r>
            <w:r>
              <w:rPr>
                <w:rFonts w:ascii="宋体" w:eastAsia="方正仿宋简体" w:hAnsi="宋体"/>
                <w:kern w:val="0"/>
                <w:sz w:val="16"/>
                <w:szCs w:val="16"/>
              </w:rPr>
              <w:t>20</w:t>
            </w:r>
            <w:r>
              <w:rPr>
                <w:rFonts w:ascii="宋体" w:eastAsia="方正仿宋简体" w:hAnsi="宋体" w:hint="eastAsia"/>
                <w:kern w:val="0"/>
                <w:sz w:val="16"/>
                <w:szCs w:val="16"/>
              </w:rPr>
              <w:t>分，占</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18</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以上得</w:t>
            </w:r>
            <w:r>
              <w:rPr>
                <w:rFonts w:ascii="宋体" w:eastAsia="方正仿宋简体" w:hAnsi="宋体"/>
                <w:kern w:val="0"/>
                <w:sz w:val="16"/>
                <w:szCs w:val="16"/>
              </w:rPr>
              <w:t>14</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，以下得</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预算资金完成率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预算资金完成率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按时支付得</w:t>
            </w:r>
            <w:r>
              <w:rPr>
                <w:rFonts w:ascii="宋体" w:eastAsia="方正仿宋简体" w:hAnsi="宋体"/>
                <w:kern w:val="0"/>
                <w:sz w:val="16"/>
                <w:szCs w:val="16"/>
              </w:rPr>
              <w:t>20</w:t>
            </w:r>
            <w:r>
              <w:rPr>
                <w:rFonts w:ascii="宋体" w:eastAsia="方正仿宋简体" w:hAnsi="宋体" w:hint="eastAsia"/>
                <w:kern w:val="0"/>
                <w:sz w:val="16"/>
                <w:szCs w:val="16"/>
              </w:rPr>
              <w:t>分，每超期</w:t>
            </w:r>
            <w:r>
              <w:rPr>
                <w:rFonts w:ascii="宋体" w:eastAsia="方正仿宋简体" w:hAnsi="宋体"/>
                <w:kern w:val="0"/>
                <w:sz w:val="16"/>
                <w:szCs w:val="16"/>
              </w:rPr>
              <w:t>1</w:t>
            </w:r>
            <w:r>
              <w:rPr>
                <w:rFonts w:ascii="宋体" w:eastAsia="方正仿宋简体" w:hAnsi="宋体" w:hint="eastAsia"/>
                <w:kern w:val="0"/>
                <w:sz w:val="16"/>
                <w:szCs w:val="16"/>
              </w:rPr>
              <w:t>个月扣</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效果</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效果指标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各界人士联系水平提高率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各界人士联系水平提高率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95%</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rsidP="008233D6">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sidR="008233D6">
              <w:rPr>
                <w:rFonts w:ascii="宋体" w:eastAsia="方正仿宋简体" w:hAnsi="宋体" w:hint="eastAsia"/>
                <w:kern w:val="0"/>
                <w:sz w:val="16"/>
                <w:szCs w:val="16"/>
              </w:rPr>
              <w:t>3</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党政领导干部联谊交友数量占计划量的比例</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党政领导干部联谊交友数量占计划量的比例</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95%</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90%</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4</w:t>
            </w:r>
          </w:p>
        </w:tc>
      </w:tr>
      <w:tr w:rsidR="00185135">
        <w:trPr>
          <w:trHeight w:val="780"/>
        </w:trPr>
        <w:tc>
          <w:tcPr>
            <w:tcW w:w="538" w:type="dxa"/>
            <w:tcBorders>
              <w:top w:val="single" w:sz="4" w:space="0" w:color="auto"/>
              <w:left w:val="single" w:sz="4" w:space="0" w:color="000000"/>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总分</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p>
        </w:tc>
        <w:tc>
          <w:tcPr>
            <w:tcW w:w="660" w:type="dxa"/>
            <w:tcBorders>
              <w:top w:val="nil"/>
              <w:left w:val="nil"/>
              <w:bottom w:val="single" w:sz="4" w:space="0" w:color="000000"/>
              <w:right w:val="single" w:sz="4" w:space="0" w:color="000000"/>
            </w:tcBorders>
            <w:vAlign w:val="center"/>
          </w:tcPr>
          <w:p w:rsidR="00185135" w:rsidRDefault="000A4873" w:rsidP="008233D6">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9</w:t>
            </w:r>
            <w:r w:rsidR="008233D6">
              <w:rPr>
                <w:rFonts w:ascii="宋体" w:eastAsia="方正仿宋简体" w:hAnsi="宋体" w:hint="eastAsia"/>
                <w:kern w:val="0"/>
                <w:sz w:val="16"/>
                <w:szCs w:val="16"/>
              </w:rPr>
              <w:t>7</w:t>
            </w:r>
          </w:p>
        </w:tc>
      </w:tr>
    </w:tbl>
    <w:p w:rsidR="00185135" w:rsidRDefault="000A4873" w:rsidP="00580F90">
      <w:pPr>
        <w:spacing w:line="570" w:lineRule="exact"/>
        <w:ind w:firstLineChars="200" w:firstLine="640"/>
        <w:rPr>
          <w:rFonts w:ascii="方正仿宋简体" w:eastAsia="方正仿宋简体" w:hAnsi="宋体"/>
          <w:color w:val="333333"/>
          <w:kern w:val="0"/>
        </w:rPr>
      </w:pPr>
      <w:r>
        <w:rPr>
          <w:rFonts w:ascii="方正仿宋简体" w:eastAsia="方正仿宋简体" w:hAnsi="宋体" w:hint="eastAsia"/>
          <w:color w:val="333333"/>
          <w:kern w:val="0"/>
        </w:rPr>
        <w:t>根据本次绩效得分评分标准：90分（含90分）以上为优秀，70-90分（含70分）为良好，60-70分（含60分）为合格，60分（不含60分）以下为不合格。</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宋体" w:hint="eastAsia"/>
          <w:color w:val="333333"/>
          <w:kern w:val="0"/>
        </w:rPr>
        <w:t>综合评分项目绩效指标得分为9</w:t>
      </w:r>
      <w:r w:rsidR="008233D6">
        <w:rPr>
          <w:rFonts w:ascii="方正仿宋简体" w:eastAsia="方正仿宋简体" w:hAnsi="宋体" w:hint="eastAsia"/>
          <w:color w:val="333333"/>
          <w:kern w:val="0"/>
        </w:rPr>
        <w:t>7</w:t>
      </w:r>
      <w:r>
        <w:rPr>
          <w:rFonts w:ascii="方正仿宋简体" w:eastAsia="方正仿宋简体" w:hAnsi="宋体" w:hint="eastAsia"/>
          <w:color w:val="333333"/>
          <w:kern w:val="0"/>
        </w:rPr>
        <w:t>分。</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3.评价方法：按照河北省项目支出绩效指标框架体系采用成本效益分析法、比较法、关键绩效指标法等进行查阅资料和实地检查进行综合评价。</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4.评价标准：依照《财政支出绩效评价管理暂行办法》、《省级财政支出项目绩效评价工作规范（试行）》等制定计划标准和行业标准。</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 xml:space="preserve"> (三)绩效评价工作过程。</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根据《遵化市财政局关于做好202</w:t>
      </w:r>
      <w:r w:rsidR="00823FF9">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年度预算项目支出绩效自评工作的通知》（遵财字[202</w:t>
      </w:r>
      <w:r w:rsidR="00823FF9">
        <w:rPr>
          <w:rFonts w:ascii="方正仿宋简体" w:eastAsia="方正仿宋简体" w:hAnsi="仿宋" w:cs="FangSong_GB2312" w:hint="eastAsia"/>
          <w:color w:val="333333"/>
          <w:kern w:val="0"/>
          <w:szCs w:val="32"/>
        </w:rPr>
        <w:t>3</w:t>
      </w:r>
      <w:r>
        <w:rPr>
          <w:rFonts w:ascii="方正仿宋简体" w:eastAsia="方正仿宋简体" w:hAnsi="仿宋" w:cs="FangSong_GB2312" w:hint="eastAsia"/>
          <w:color w:val="333333"/>
          <w:kern w:val="0"/>
          <w:szCs w:val="32"/>
        </w:rPr>
        <w:t>]</w:t>
      </w:r>
      <w:r w:rsidR="00823FF9">
        <w:rPr>
          <w:rFonts w:ascii="方正仿宋简体" w:eastAsia="方正仿宋简体" w:hAnsi="仿宋" w:cs="FangSong_GB2312" w:hint="eastAsia"/>
          <w:color w:val="333333"/>
          <w:kern w:val="0"/>
          <w:szCs w:val="32"/>
        </w:rPr>
        <w:t>8</w:t>
      </w:r>
      <w:r>
        <w:rPr>
          <w:rFonts w:ascii="方正仿宋简体" w:eastAsia="方正仿宋简体" w:hAnsi="仿宋" w:cs="FangSong_GB2312" w:hint="eastAsia"/>
          <w:color w:val="333333"/>
          <w:kern w:val="0"/>
          <w:szCs w:val="32"/>
        </w:rPr>
        <w:t>号）文件要求,遵化市委统战部制定了部门整体支出绩效评价的工作方案、评价指标，成立了绩效评价工作领导小组与工作组，召开了相关会</w:t>
      </w:r>
      <w:r>
        <w:rPr>
          <w:rFonts w:ascii="方正仿宋简体" w:eastAsia="方正仿宋简体" w:hAnsi="仿宋" w:cs="FangSong_GB2312" w:hint="eastAsia"/>
          <w:color w:val="333333"/>
          <w:kern w:val="0"/>
          <w:szCs w:val="32"/>
        </w:rPr>
        <w:lastRenderedPageBreak/>
        <w:t>议，于</w:t>
      </w:r>
      <w:r w:rsidR="00823FF9">
        <w:rPr>
          <w:rFonts w:ascii="方正仿宋简体" w:eastAsia="方正仿宋简体" w:hAnsi="仿宋" w:cs="FangSong_GB2312" w:hint="eastAsia"/>
          <w:color w:val="333333"/>
          <w:kern w:val="0"/>
          <w:szCs w:val="32"/>
        </w:rPr>
        <w:t>4</w:t>
      </w:r>
      <w:r>
        <w:rPr>
          <w:rFonts w:ascii="方正仿宋简体" w:eastAsia="方正仿宋简体" w:hAnsi="仿宋" w:cs="FangSong_GB2312" w:hint="eastAsia"/>
          <w:color w:val="333333"/>
          <w:kern w:val="0"/>
          <w:szCs w:val="32"/>
        </w:rPr>
        <w:t>月2</w:t>
      </w:r>
      <w:r w:rsidR="00823FF9">
        <w:rPr>
          <w:rFonts w:ascii="方正仿宋简体" w:eastAsia="方正仿宋简体" w:hAnsi="仿宋" w:cs="FangSong_GB2312" w:hint="eastAsia"/>
          <w:color w:val="333333"/>
          <w:kern w:val="0"/>
          <w:szCs w:val="32"/>
        </w:rPr>
        <w:t>0</w:t>
      </w:r>
      <w:r>
        <w:rPr>
          <w:rFonts w:ascii="方正仿宋简体" w:eastAsia="方正仿宋简体" w:hAnsi="仿宋" w:cs="FangSong_GB2312" w:hint="eastAsia"/>
          <w:color w:val="333333"/>
          <w:kern w:val="0"/>
          <w:szCs w:val="32"/>
        </w:rPr>
        <w:t>日完成自评工作。</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三、综合评价情况及评价结论</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综合评价情况：该项目目标明确，全部用于不断</w:t>
      </w:r>
      <w:r>
        <w:rPr>
          <w:rFonts w:ascii="方正仿宋简体" w:eastAsia="方正仿宋简体" w:hAnsi="华文仿宋" w:cs="FangSong_GB2312" w:hint="eastAsia"/>
          <w:kern w:val="0"/>
          <w:szCs w:val="32"/>
        </w:rPr>
        <w:t>加强党外知识分子联谊会、市新的社会阶层人士联谊会，海外有关侨团及代表人士等的联系</w:t>
      </w:r>
      <w:r>
        <w:rPr>
          <w:rFonts w:ascii="方正仿宋简体" w:eastAsia="方正仿宋简体" w:hAnsi="仿宋" w:cs="FangSong_GB2312" w:hint="eastAsia"/>
          <w:color w:val="333333"/>
          <w:kern w:val="0"/>
          <w:szCs w:val="32"/>
        </w:rPr>
        <w:t>，组织召开活动及会议，从而</w:t>
      </w:r>
      <w:r>
        <w:rPr>
          <w:rFonts w:ascii="方正仿宋简体" w:eastAsia="方正仿宋简体" w:hAnsi="华文仿宋" w:cs="FangSong_GB2312" w:hint="eastAsia"/>
          <w:kern w:val="0"/>
          <w:szCs w:val="32"/>
        </w:rPr>
        <w:t>加强交流、交往，促进招商引资</w:t>
      </w:r>
      <w:r>
        <w:rPr>
          <w:rFonts w:ascii="方正仿宋简体" w:eastAsia="方正仿宋简体" w:hAnsi="仿宋" w:cs="FangSong_GB2312" w:hint="eastAsia"/>
          <w:color w:val="333333"/>
          <w:kern w:val="0"/>
          <w:szCs w:val="32"/>
        </w:rPr>
        <w:t>，符合相关要求，202</w:t>
      </w:r>
      <w:r w:rsidR="00AE71CB">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年度我部财政预算资金</w:t>
      </w:r>
      <w:r w:rsidR="003F1FBE">
        <w:rPr>
          <w:rFonts w:ascii="方正仿宋简体" w:eastAsia="方正仿宋简体" w:hAnsi="仿宋" w:cs="FangSong_GB2312" w:hint="eastAsia"/>
          <w:color w:val="333333"/>
          <w:kern w:val="0"/>
          <w:szCs w:val="32"/>
        </w:rPr>
        <w:t>2.25</w:t>
      </w:r>
      <w:r>
        <w:rPr>
          <w:rFonts w:ascii="方正仿宋简体" w:eastAsia="方正仿宋简体" w:hAnsi="仿宋" w:cs="FangSong_GB2312" w:hint="eastAsia"/>
          <w:color w:val="333333"/>
          <w:kern w:val="0"/>
          <w:szCs w:val="32"/>
        </w:rPr>
        <w:t>万元，实际发生</w:t>
      </w:r>
      <w:r w:rsidR="003F1FBE">
        <w:rPr>
          <w:rFonts w:ascii="方正仿宋简体" w:eastAsia="方正仿宋简体" w:hAnsi="仿宋" w:cs="FangSong_GB2312" w:hint="eastAsia"/>
          <w:color w:val="333333"/>
          <w:kern w:val="0"/>
          <w:szCs w:val="32"/>
        </w:rPr>
        <w:t>2.25</w:t>
      </w:r>
      <w:r>
        <w:rPr>
          <w:rFonts w:ascii="方正仿宋简体" w:eastAsia="方正仿宋简体" w:hAnsi="仿宋" w:cs="FangSong_GB2312" w:hint="eastAsia"/>
          <w:color w:val="333333"/>
          <w:kern w:val="0"/>
          <w:szCs w:val="32"/>
        </w:rPr>
        <w:t>万元，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制定了《遵化市委统战部财务管理办法》，并严格按照方案执行本项目。</w:t>
      </w:r>
    </w:p>
    <w:p w:rsidR="00185135" w:rsidRDefault="000A4873">
      <w:pPr>
        <w:autoSpaceDE w:val="0"/>
        <w:autoSpaceDN w:val="0"/>
        <w:adjustRightInd w:val="0"/>
        <w:spacing w:line="570" w:lineRule="exact"/>
        <w:ind w:firstLine="640"/>
        <w:rPr>
          <w:rFonts w:ascii="方正仿宋简体" w:eastAsia="方正仿宋简体" w:cs="FangSong_GB2312"/>
          <w:color w:val="333333"/>
          <w:kern w:val="0"/>
          <w:szCs w:val="32"/>
        </w:rPr>
      </w:pPr>
      <w:r>
        <w:rPr>
          <w:rFonts w:ascii="方正仿宋简体" w:eastAsia="方正仿宋简体" w:cs="FangSong_GB2312" w:hint="eastAsia"/>
          <w:color w:val="333333"/>
          <w:kern w:val="0"/>
          <w:szCs w:val="32"/>
        </w:rPr>
        <w:t>评价结论：综合评分项目绩效指标得分为9</w:t>
      </w:r>
      <w:r w:rsidR="00AE71CB">
        <w:rPr>
          <w:rFonts w:ascii="方正仿宋简体" w:eastAsia="方正仿宋简体" w:cs="FangSong_GB2312" w:hint="eastAsia"/>
          <w:color w:val="333333"/>
          <w:kern w:val="0"/>
          <w:szCs w:val="32"/>
        </w:rPr>
        <w:t>7</w:t>
      </w:r>
      <w:r>
        <w:rPr>
          <w:rFonts w:ascii="方正仿宋简体" w:eastAsia="方正仿宋简体" w:cs="FangSong_GB2312" w:hint="eastAsia"/>
          <w:color w:val="333333"/>
          <w:kern w:val="0"/>
          <w:szCs w:val="32"/>
        </w:rPr>
        <w:t>分，绩效评分为优秀。</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四、绩效评价指标分析</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（一）项目决策情况。</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本单位设立的整体绩效目标符合国家法律法规、国民经济和社会发展总体规划,符合“三定”方案确定的职责与部门制定的中长期实施规划。符合上级相关文件要求。</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（二）项目过程情况。</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该项目年初预算</w:t>
      </w:r>
      <w:r w:rsidR="003F1FBE">
        <w:rPr>
          <w:rFonts w:ascii="方正仿宋简体" w:eastAsia="方正仿宋简体" w:hAnsi="仿宋" w:cs="FangSong_GB2312" w:hint="eastAsia"/>
          <w:color w:val="333333"/>
          <w:kern w:val="0"/>
          <w:szCs w:val="32"/>
        </w:rPr>
        <w:t>2.25</w:t>
      </w:r>
      <w:r>
        <w:rPr>
          <w:rFonts w:ascii="方正仿宋简体" w:eastAsia="方正仿宋简体" w:hAnsi="仿宋" w:cs="FangSong_GB2312" w:hint="eastAsia"/>
          <w:color w:val="333333"/>
          <w:kern w:val="0"/>
          <w:szCs w:val="32"/>
        </w:rPr>
        <w:t>万元，上年结转和结余0万元，年底全部支出完毕，年末结转和结余0万元，支出过程严格按照</w:t>
      </w:r>
      <w:r>
        <w:rPr>
          <w:rFonts w:ascii="方正仿宋简体" w:eastAsia="方正仿宋简体" w:hAnsi="仿宋" w:cs="FangSong_GB2312" w:hint="eastAsia"/>
          <w:color w:val="333333"/>
          <w:kern w:val="0"/>
          <w:szCs w:val="32"/>
        </w:rPr>
        <w:lastRenderedPageBreak/>
        <w:t>预算执行，无超预算情况，符合规定，全部用于民族团结创建工作及统战工作。项目不存在虚列（套取）总控情况，项目资金支出合理合规，无截留、挤占、招标准发放现象，项目实施单位财务制度健全，会计核算规范；该项目组织机构健全，成立专门的领导小组，且分工明确；为确保项目的顺利实施制定了《遵化市委宣传部财务管理办法》，并严格按照方案执行本项目。</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（三）项目产出情况</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联系香港、澳门、台湾团体及代表人士25人，各界人士联系水平提高率达到95%，为我市招商引资打下坚实的基础。</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（四）项目效益情况</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加强华人华侨参与效果，保障项目完成达到90%以上；党政领导干部联谊交友数量占计划量达90%以上。</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五、主要经验及做法、存在问题及原因分析</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（一）主要经验及做法</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1、重视日常财务管理。为了加强这一管理，建立健全了各项财务制度，使财务日常工作做到有法可依，有章可循，实现管理的规范化、制度化。</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2、强化项目资金的监督管理，确保资金使用规范。按照要求严格执行、建立专项资金账目，做到了事前管理和事后监督相结合，确保了项目资金使用的安全有效。</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3、认真完成决算工作。年终决算是一项比较复杂和繁重的工作，需要对各项开支进行逐项核算和分类。然后，结合上一年度的财务支出情况进行分析，撰写202</w:t>
      </w:r>
      <w:r w:rsidR="00F96CFC">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年度决算分</w:t>
      </w:r>
      <w:r>
        <w:rPr>
          <w:rFonts w:ascii="方正仿宋简体" w:eastAsia="方正仿宋简体" w:hAnsi="仿宋" w:cs="FangSong_GB2312" w:hint="eastAsia"/>
          <w:color w:val="333333"/>
          <w:kern w:val="0"/>
          <w:szCs w:val="32"/>
        </w:rPr>
        <w:lastRenderedPageBreak/>
        <w:t>析报告及说明。通过决算不断总结经验，查找问题，为财务方面的管理工作得到了很大的帮助。</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4、认真完成预算工作。为搞好这项工作，结合部内实际，总结分析上年度预算执行情况，找出影响本年度预算的各种因素，客观分析本年度有关政策对预算的影响。认真分析研究，确保了各项工作的顺利开展。</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（二）存在问题</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绩效考核标准不明确；考核等级划分不细致；项目年初资金投入少；财务人员综合素质及业务水平有待提高；相关财务制度执行力度不够。</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（三）原因分析</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绩效考核指标划分不科学；新的规章制度学习了解邂逅；财务人员集中培训及日常学习较少，理论知识水平和业务能力有待提高；财务制度不完善等。</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六、有关建议</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加强业务培训，提高理论知识水平和业务能力，完善相关财务制度及建立健全预算与绩效相结合的考核机制，确保各项工作决策部署得到贯彻落实的重要基础。</w:t>
      </w:r>
    </w:p>
    <w:p w:rsidR="00185135" w:rsidRDefault="000A4873">
      <w:pPr>
        <w:autoSpaceDE w:val="0"/>
        <w:autoSpaceDN w:val="0"/>
        <w:adjustRightInd w:val="0"/>
        <w:spacing w:line="570" w:lineRule="exact"/>
        <w:ind w:firstLine="641"/>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七、其他需要说明的问题</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无其他需要说明的问题</w:t>
      </w:r>
    </w:p>
    <w:p w:rsidR="00185135" w:rsidRDefault="00185135">
      <w:pPr>
        <w:autoSpaceDE w:val="0"/>
        <w:autoSpaceDN w:val="0"/>
        <w:adjustRightInd w:val="0"/>
        <w:spacing w:line="570" w:lineRule="exact"/>
        <w:ind w:firstLine="640"/>
        <w:rPr>
          <w:rFonts w:ascii="仿宋" w:eastAsia="仿宋" w:hAnsi="仿宋" w:cs="FangSong_GB2312"/>
          <w:color w:val="333333"/>
          <w:kern w:val="0"/>
          <w:szCs w:val="32"/>
        </w:rPr>
      </w:pPr>
    </w:p>
    <w:p w:rsidR="00185135" w:rsidRDefault="00185135">
      <w:pPr>
        <w:autoSpaceDE w:val="0"/>
        <w:autoSpaceDN w:val="0"/>
        <w:adjustRightInd w:val="0"/>
        <w:spacing w:line="570" w:lineRule="exact"/>
        <w:ind w:firstLine="640"/>
        <w:rPr>
          <w:rFonts w:ascii="仿宋" w:eastAsia="仿宋" w:hAnsi="仿宋" w:cs="FangSong_GB2312"/>
          <w:color w:val="333333"/>
          <w:kern w:val="0"/>
          <w:szCs w:val="32"/>
        </w:rPr>
      </w:pPr>
    </w:p>
    <w:p w:rsidR="00185135" w:rsidRDefault="00185135">
      <w:pPr>
        <w:autoSpaceDE w:val="0"/>
        <w:autoSpaceDN w:val="0"/>
        <w:adjustRightInd w:val="0"/>
        <w:spacing w:line="570" w:lineRule="exact"/>
        <w:ind w:firstLine="640"/>
        <w:rPr>
          <w:rFonts w:ascii="仿宋" w:eastAsia="仿宋" w:hAnsi="仿宋" w:cs="FangSong_GB2312"/>
          <w:color w:val="333333"/>
          <w:kern w:val="0"/>
          <w:szCs w:val="32"/>
        </w:rPr>
      </w:pPr>
    </w:p>
    <w:p w:rsidR="00185135" w:rsidRDefault="000A4873">
      <w:pPr>
        <w:spacing w:line="300" w:lineRule="exact"/>
        <w:rPr>
          <w:rFonts w:ascii="黑体" w:eastAsia="黑体" w:hAnsi="黑体"/>
          <w:szCs w:val="32"/>
        </w:rPr>
      </w:pPr>
      <w:r>
        <w:rPr>
          <w:rFonts w:ascii="黑体" w:eastAsia="黑体" w:hAnsi="黑体" w:hint="eastAsia"/>
          <w:szCs w:val="32"/>
        </w:rPr>
        <w:t>附件1</w:t>
      </w:r>
    </w:p>
    <w:tbl>
      <w:tblPr>
        <w:tblpPr w:leftFromText="180" w:rightFromText="180" w:vertAnchor="text" w:horzAnchor="page" w:tblpX="1450" w:tblpY="209"/>
        <w:tblOverlap w:val="never"/>
        <w:tblW w:w="9080" w:type="dxa"/>
        <w:tblLayout w:type="fixed"/>
        <w:tblLook w:val="04A0"/>
      </w:tblPr>
      <w:tblGrid>
        <w:gridCol w:w="588"/>
        <w:gridCol w:w="650"/>
        <w:gridCol w:w="1442"/>
        <w:gridCol w:w="730"/>
        <w:gridCol w:w="1134"/>
        <w:gridCol w:w="284"/>
        <w:gridCol w:w="850"/>
        <w:gridCol w:w="851"/>
        <w:gridCol w:w="283"/>
        <w:gridCol w:w="284"/>
        <w:gridCol w:w="425"/>
        <w:gridCol w:w="142"/>
        <w:gridCol w:w="709"/>
        <w:gridCol w:w="708"/>
      </w:tblGrid>
      <w:tr w:rsidR="00185135">
        <w:trPr>
          <w:trHeight w:hRule="exact" w:val="451"/>
        </w:trPr>
        <w:tc>
          <w:tcPr>
            <w:tcW w:w="9080" w:type="dxa"/>
            <w:gridSpan w:val="14"/>
            <w:tcBorders>
              <w:top w:val="nil"/>
              <w:left w:val="nil"/>
              <w:bottom w:val="nil"/>
              <w:right w:val="nil"/>
            </w:tcBorders>
            <w:vAlign w:val="center"/>
          </w:tcPr>
          <w:p w:rsidR="00185135" w:rsidRDefault="000A4873">
            <w:pPr>
              <w:widowControl/>
              <w:spacing w:line="320" w:lineRule="exact"/>
              <w:jc w:val="center"/>
              <w:rPr>
                <w:rFonts w:ascii="宋体" w:hAnsi="宋体" w:cs="宋体"/>
                <w:b/>
                <w:bCs/>
                <w:kern w:val="0"/>
                <w:szCs w:val="32"/>
              </w:rPr>
            </w:pPr>
            <w:r>
              <w:rPr>
                <w:rFonts w:ascii="宋体" w:hAnsi="宋体" w:cs="宋体" w:hint="eastAsia"/>
                <w:b/>
                <w:bCs/>
                <w:kern w:val="0"/>
                <w:szCs w:val="32"/>
              </w:rPr>
              <w:t>202</w:t>
            </w:r>
            <w:r w:rsidR="00194D1D">
              <w:rPr>
                <w:rFonts w:ascii="宋体" w:hAnsi="宋体" w:cs="宋体" w:hint="eastAsia"/>
                <w:b/>
                <w:bCs/>
                <w:kern w:val="0"/>
                <w:szCs w:val="32"/>
              </w:rPr>
              <w:t>2</w:t>
            </w:r>
            <w:r>
              <w:rPr>
                <w:rFonts w:ascii="宋体" w:hAnsi="宋体" w:cs="宋体" w:hint="eastAsia"/>
                <w:b/>
                <w:bCs/>
                <w:kern w:val="0"/>
                <w:szCs w:val="32"/>
              </w:rPr>
              <w:t>年度项目支出绩效自评表</w:t>
            </w:r>
          </w:p>
          <w:p w:rsidR="00185135" w:rsidRDefault="00185135">
            <w:pPr>
              <w:widowControl/>
              <w:spacing w:line="320" w:lineRule="exact"/>
              <w:jc w:val="center"/>
              <w:rPr>
                <w:rFonts w:ascii="宋体" w:hAnsi="宋体" w:cs="宋体"/>
                <w:b/>
                <w:bCs/>
                <w:kern w:val="0"/>
                <w:szCs w:val="32"/>
              </w:rPr>
            </w:pPr>
          </w:p>
          <w:p w:rsidR="00185135" w:rsidRDefault="00185135">
            <w:pPr>
              <w:widowControl/>
              <w:spacing w:line="320" w:lineRule="exact"/>
              <w:jc w:val="center"/>
              <w:rPr>
                <w:rFonts w:ascii="宋体" w:hAnsi="宋体" w:cs="宋体"/>
                <w:b/>
                <w:bCs/>
                <w:kern w:val="0"/>
                <w:szCs w:val="32"/>
              </w:rPr>
            </w:pPr>
          </w:p>
        </w:tc>
      </w:tr>
      <w:tr w:rsidR="00185135">
        <w:trPr>
          <w:trHeight w:val="387"/>
        </w:trPr>
        <w:tc>
          <w:tcPr>
            <w:tcW w:w="9080" w:type="dxa"/>
            <w:gridSpan w:val="14"/>
            <w:tcBorders>
              <w:top w:val="nil"/>
              <w:left w:val="nil"/>
              <w:bottom w:val="nil"/>
              <w:right w:val="nil"/>
            </w:tcBorders>
          </w:tcPr>
          <w:p w:rsidR="00185135" w:rsidRDefault="000A4873">
            <w:pPr>
              <w:widowControl/>
              <w:wordWrap w:val="0"/>
              <w:jc w:val="right"/>
              <w:rPr>
                <w:rFonts w:ascii="宋体" w:hAnsi="宋体" w:cs="宋体"/>
                <w:kern w:val="0"/>
                <w:sz w:val="22"/>
                <w:szCs w:val="22"/>
              </w:rPr>
            </w:pPr>
            <w:r>
              <w:rPr>
                <w:rFonts w:ascii="宋体" w:hAnsi="宋体" w:cs="宋体" w:hint="eastAsia"/>
                <w:kern w:val="0"/>
                <w:sz w:val="22"/>
                <w:szCs w:val="22"/>
              </w:rPr>
              <w:lastRenderedPageBreak/>
              <w:t xml:space="preserve">                      金额：万元</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rsidR="00185135"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宗教领域人脸识别自动测温设备及微型消防站经费</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行政政法科</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统战部</w:t>
            </w:r>
          </w:p>
        </w:tc>
      </w:tr>
      <w:tr w:rsidR="00185135">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72"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185135"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19.182</w:t>
            </w:r>
          </w:p>
        </w:tc>
        <w:tc>
          <w:tcPr>
            <w:tcW w:w="1134" w:type="dxa"/>
            <w:gridSpan w:val="2"/>
            <w:tcBorders>
              <w:top w:val="nil"/>
              <w:left w:val="nil"/>
              <w:bottom w:val="single" w:sz="4" w:space="0" w:color="auto"/>
              <w:right w:val="single" w:sz="4" w:space="0" w:color="auto"/>
            </w:tcBorders>
            <w:vAlign w:val="center"/>
          </w:tcPr>
          <w:p w:rsidR="00185135"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19.182</w:t>
            </w:r>
          </w:p>
        </w:tc>
        <w:tc>
          <w:tcPr>
            <w:tcW w:w="1134" w:type="dxa"/>
            <w:gridSpan w:val="2"/>
            <w:tcBorders>
              <w:top w:val="nil"/>
              <w:left w:val="nil"/>
              <w:bottom w:val="single" w:sz="4" w:space="0" w:color="auto"/>
              <w:right w:val="single" w:sz="4" w:space="0" w:color="auto"/>
            </w:tcBorders>
            <w:vAlign w:val="center"/>
          </w:tcPr>
          <w:p w:rsidR="00185135"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19.182</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185135">
        <w:trPr>
          <w:trHeight w:hRule="exact" w:val="642"/>
        </w:trPr>
        <w:tc>
          <w:tcPr>
            <w:tcW w:w="588"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kern w:val="0"/>
                <w:sz w:val="18"/>
                <w:szCs w:val="18"/>
              </w:rPr>
            </w:pPr>
            <w:r>
              <w:rPr>
                <w:rFonts w:ascii="宋体" w:hAnsi="宋体" w:cs="宋体" w:hint="eastAsia"/>
                <w:kern w:val="0"/>
                <w:sz w:val="18"/>
                <w:szCs w:val="18"/>
              </w:rPr>
              <w:t>目标1：</w:t>
            </w:r>
            <w:r w:rsidR="00194D1D" w:rsidRPr="00194D1D">
              <w:rPr>
                <w:rFonts w:ascii="宋体" w:hAnsi="宋体" w:cs="宋体" w:hint="eastAsia"/>
                <w:kern w:val="0"/>
                <w:sz w:val="18"/>
                <w:szCs w:val="18"/>
              </w:rPr>
              <w:t>对全市宗教场所安装人脸识别自动测温设备及微型消防站经费。</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kern w:val="0"/>
                <w:sz w:val="18"/>
                <w:szCs w:val="18"/>
              </w:rPr>
            </w:pPr>
            <w:r>
              <w:rPr>
                <w:rFonts w:ascii="宋体" w:hAnsi="宋体" w:cs="宋体" w:hint="eastAsia"/>
                <w:kern w:val="0"/>
                <w:sz w:val="18"/>
                <w:szCs w:val="18"/>
              </w:rPr>
              <w:t>目标1完成情况：</w:t>
            </w:r>
            <w:r w:rsidR="00194D1D" w:rsidRPr="00194D1D">
              <w:rPr>
                <w:rFonts w:ascii="宋体" w:hAnsi="宋体" w:cs="宋体" w:hint="eastAsia"/>
                <w:kern w:val="0"/>
                <w:sz w:val="18"/>
                <w:szCs w:val="18"/>
              </w:rPr>
              <w:t>对全市宗教场所安装人脸识别自动测温设备及微型消防站经费。</w:t>
            </w:r>
          </w:p>
          <w:p w:rsidR="00185135" w:rsidRDefault="00185135">
            <w:pPr>
              <w:widowControl/>
              <w:spacing w:line="240" w:lineRule="exact"/>
              <w:jc w:val="left"/>
              <w:rPr>
                <w:rFonts w:ascii="宋体" w:hAnsi="宋体" w:cs="宋体"/>
                <w:kern w:val="0"/>
                <w:sz w:val="18"/>
                <w:szCs w:val="18"/>
              </w:rPr>
            </w:pPr>
          </w:p>
        </w:tc>
      </w:tr>
      <w:tr w:rsidR="00185135">
        <w:trPr>
          <w:trHeight w:hRule="exact" w:val="495"/>
        </w:trPr>
        <w:tc>
          <w:tcPr>
            <w:tcW w:w="588" w:type="dxa"/>
            <w:vMerge w:val="restart"/>
            <w:tcBorders>
              <w:top w:val="nil"/>
              <w:left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6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194D1D" w:rsidTr="007A3107">
        <w:trPr>
          <w:trHeight w:hRule="exact" w:val="596"/>
        </w:trPr>
        <w:tc>
          <w:tcPr>
            <w:tcW w:w="588" w:type="dxa"/>
            <w:vMerge/>
            <w:tcBorders>
              <w:left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tcPr>
          <w:p w:rsidR="00194D1D" w:rsidRDefault="00194D1D">
            <w:pPr>
              <w:rPr>
                <w:rFonts w:ascii="Calibri" w:hAnsi="Calibri" w:cs="Calibri"/>
                <w:color w:val="000000"/>
                <w:sz w:val="22"/>
                <w:szCs w:val="22"/>
              </w:rPr>
            </w:pPr>
            <w:r>
              <w:rPr>
                <w:rFonts w:ascii="Calibri" w:hAnsi="Calibri" w:cs="Calibri"/>
                <w:color w:val="000000"/>
                <w:sz w:val="22"/>
                <w:szCs w:val="22"/>
              </w:rPr>
              <w:t>安装场所数量</w:t>
            </w:r>
          </w:p>
        </w:tc>
        <w:tc>
          <w:tcPr>
            <w:tcW w:w="850" w:type="dxa"/>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30个</w:t>
            </w:r>
          </w:p>
        </w:tc>
        <w:tc>
          <w:tcPr>
            <w:tcW w:w="851" w:type="dxa"/>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30个</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r>
      <w:tr w:rsidR="00194D1D" w:rsidTr="007A3107">
        <w:trPr>
          <w:trHeight w:hRule="exact" w:val="562"/>
        </w:trPr>
        <w:tc>
          <w:tcPr>
            <w:tcW w:w="588" w:type="dxa"/>
            <w:vMerge/>
            <w:tcBorders>
              <w:left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tcPr>
          <w:p w:rsidR="00194D1D" w:rsidRDefault="00194D1D">
            <w:pPr>
              <w:rPr>
                <w:rFonts w:ascii="Calibri" w:hAnsi="Calibri" w:cs="Calibri"/>
                <w:color w:val="000000"/>
                <w:sz w:val="22"/>
                <w:szCs w:val="22"/>
              </w:rPr>
            </w:pPr>
            <w:r>
              <w:rPr>
                <w:rFonts w:ascii="Calibri" w:hAnsi="Calibri" w:cs="Calibri"/>
                <w:color w:val="000000"/>
                <w:sz w:val="22"/>
                <w:szCs w:val="22"/>
              </w:rPr>
              <w:t>设备、设施验收通过率（</w:t>
            </w:r>
            <w:r>
              <w:rPr>
                <w:rFonts w:ascii="Calibri" w:hAnsi="Calibri" w:cs="Calibri"/>
                <w:color w:val="000000"/>
                <w:sz w:val="22"/>
                <w:szCs w:val="22"/>
              </w:rPr>
              <w:t>%</w:t>
            </w:r>
            <w:r>
              <w:rPr>
                <w:rFonts w:ascii="Calibri" w:hAnsi="Calibri" w:cs="Calibri"/>
                <w:color w:val="000000"/>
                <w:sz w:val="22"/>
                <w:szCs w:val="22"/>
              </w:rPr>
              <w:t>）</w:t>
            </w:r>
          </w:p>
        </w:tc>
        <w:tc>
          <w:tcPr>
            <w:tcW w:w="850" w:type="dxa"/>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r>
      <w:tr w:rsidR="00194D1D" w:rsidTr="007A3107">
        <w:trPr>
          <w:trHeight w:hRule="exact" w:val="556"/>
        </w:trPr>
        <w:tc>
          <w:tcPr>
            <w:tcW w:w="588" w:type="dxa"/>
            <w:vMerge/>
            <w:tcBorders>
              <w:left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tcPr>
          <w:p w:rsidR="00194D1D" w:rsidRDefault="00194D1D">
            <w:pPr>
              <w:rPr>
                <w:rFonts w:ascii="Calibri" w:hAnsi="Calibri" w:cs="Calibri"/>
                <w:color w:val="000000"/>
                <w:sz w:val="22"/>
                <w:szCs w:val="22"/>
              </w:rPr>
            </w:pPr>
            <w:r>
              <w:rPr>
                <w:rFonts w:ascii="Calibri" w:hAnsi="Calibri" w:cs="Calibri"/>
                <w:color w:val="000000"/>
                <w:sz w:val="22"/>
                <w:szCs w:val="22"/>
              </w:rPr>
              <w:t>按期完成率</w:t>
            </w:r>
          </w:p>
        </w:tc>
        <w:tc>
          <w:tcPr>
            <w:tcW w:w="850" w:type="dxa"/>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2022年12月底</w:t>
            </w:r>
          </w:p>
        </w:tc>
        <w:tc>
          <w:tcPr>
            <w:tcW w:w="851" w:type="dxa"/>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2022年12月底</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r>
      <w:tr w:rsidR="00194D1D" w:rsidTr="007A3107">
        <w:trPr>
          <w:trHeight w:hRule="exact" w:val="562"/>
        </w:trPr>
        <w:tc>
          <w:tcPr>
            <w:tcW w:w="588" w:type="dxa"/>
            <w:vMerge/>
            <w:tcBorders>
              <w:left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tcPr>
          <w:p w:rsidR="00194D1D" w:rsidRDefault="00194D1D">
            <w:pPr>
              <w:rPr>
                <w:rFonts w:ascii="Calibri" w:hAnsi="Calibri" w:cs="Calibri"/>
                <w:color w:val="000000"/>
                <w:sz w:val="22"/>
                <w:szCs w:val="22"/>
              </w:rPr>
            </w:pPr>
            <w:r>
              <w:rPr>
                <w:rFonts w:ascii="Calibri" w:hAnsi="Calibri" w:cs="Calibri"/>
                <w:color w:val="000000"/>
                <w:sz w:val="22"/>
                <w:szCs w:val="22"/>
              </w:rPr>
              <w:t>预算执行率（</w:t>
            </w:r>
            <w:r>
              <w:rPr>
                <w:rFonts w:ascii="Calibri" w:hAnsi="Calibri" w:cs="Calibri"/>
                <w:color w:val="000000"/>
                <w:sz w:val="22"/>
                <w:szCs w:val="22"/>
              </w:rPr>
              <w:t>%</w:t>
            </w:r>
            <w:r>
              <w:rPr>
                <w:rFonts w:ascii="Calibri" w:hAnsi="Calibri" w:cs="Calibri"/>
                <w:color w:val="000000"/>
                <w:sz w:val="22"/>
                <w:szCs w:val="22"/>
              </w:rPr>
              <w:t>）</w:t>
            </w:r>
          </w:p>
        </w:tc>
        <w:tc>
          <w:tcPr>
            <w:tcW w:w="850" w:type="dxa"/>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r>
      <w:tr w:rsidR="00194D1D" w:rsidTr="001329DB">
        <w:trPr>
          <w:trHeight w:hRule="exact" w:val="727"/>
        </w:trPr>
        <w:tc>
          <w:tcPr>
            <w:tcW w:w="588" w:type="dxa"/>
            <w:vMerge/>
            <w:tcBorders>
              <w:left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194D1D" w:rsidRDefault="00194D1D">
            <w:pPr>
              <w:rPr>
                <w:rFonts w:ascii="Calibri" w:hAnsi="Calibri" w:cs="Calibri"/>
                <w:color w:val="000000"/>
                <w:sz w:val="22"/>
                <w:szCs w:val="22"/>
              </w:rPr>
            </w:pPr>
            <w:r>
              <w:rPr>
                <w:rFonts w:ascii="Calibri" w:hAnsi="Calibri" w:cs="Calibri"/>
                <w:color w:val="000000"/>
                <w:sz w:val="22"/>
                <w:szCs w:val="22"/>
              </w:rPr>
              <w:t>加强对宗教场所的安全性，保障群众利益</w:t>
            </w:r>
          </w:p>
        </w:tc>
        <w:tc>
          <w:tcPr>
            <w:tcW w:w="850" w:type="dxa"/>
            <w:tcBorders>
              <w:top w:val="nil"/>
              <w:left w:val="nil"/>
              <w:bottom w:val="single" w:sz="4" w:space="0" w:color="auto"/>
              <w:right w:val="single" w:sz="4" w:space="0" w:color="auto"/>
            </w:tcBorders>
          </w:tcPr>
          <w:p w:rsidR="00194D1D" w:rsidRDefault="00194D1D">
            <w:r w:rsidRPr="00046C62">
              <w:rPr>
                <w:rFonts w:ascii="宋体" w:hAnsi="宋体" w:cs="宋体"/>
                <w:kern w:val="0"/>
                <w:sz w:val="18"/>
                <w:szCs w:val="18"/>
              </w:rPr>
              <w:t>≥</w:t>
            </w:r>
            <w:r w:rsidRPr="00046C62">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tcPr>
          <w:p w:rsidR="00194D1D" w:rsidRDefault="00194D1D">
            <w:r w:rsidRPr="005951DB">
              <w:rPr>
                <w:rFonts w:ascii="宋体" w:hAnsi="宋体" w:cs="宋体"/>
                <w:kern w:val="0"/>
                <w:sz w:val="18"/>
                <w:szCs w:val="18"/>
              </w:rPr>
              <w:t>≥</w:t>
            </w:r>
            <w:r w:rsidRPr="005951DB">
              <w:rPr>
                <w:rFonts w:ascii="宋体" w:hAnsi="宋体"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r>
      <w:tr w:rsidR="00194D1D" w:rsidTr="001329DB">
        <w:trPr>
          <w:trHeight w:hRule="exact" w:val="837"/>
        </w:trPr>
        <w:tc>
          <w:tcPr>
            <w:tcW w:w="588" w:type="dxa"/>
            <w:vMerge/>
            <w:tcBorders>
              <w:left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194D1D" w:rsidRDefault="00194D1D">
            <w:pPr>
              <w:rPr>
                <w:rFonts w:ascii="Calibri" w:hAnsi="Calibri" w:cs="Calibri"/>
                <w:color w:val="000000"/>
                <w:sz w:val="22"/>
                <w:szCs w:val="22"/>
              </w:rPr>
            </w:pPr>
            <w:r>
              <w:rPr>
                <w:rFonts w:ascii="Calibri" w:hAnsi="Calibri" w:cs="Calibri"/>
                <w:color w:val="000000"/>
                <w:sz w:val="22"/>
                <w:szCs w:val="22"/>
              </w:rPr>
              <w:t>维护宗教领域和谐稳定</w:t>
            </w:r>
          </w:p>
        </w:tc>
        <w:tc>
          <w:tcPr>
            <w:tcW w:w="850" w:type="dxa"/>
            <w:tcBorders>
              <w:top w:val="nil"/>
              <w:left w:val="nil"/>
              <w:bottom w:val="single" w:sz="4" w:space="0" w:color="auto"/>
              <w:right w:val="single" w:sz="4" w:space="0" w:color="auto"/>
            </w:tcBorders>
          </w:tcPr>
          <w:p w:rsidR="00194D1D" w:rsidRDefault="00194D1D">
            <w:r w:rsidRPr="00046C62">
              <w:rPr>
                <w:rFonts w:ascii="宋体" w:hAnsi="宋体" w:cs="宋体"/>
                <w:kern w:val="0"/>
                <w:sz w:val="18"/>
                <w:szCs w:val="18"/>
              </w:rPr>
              <w:t>≥</w:t>
            </w:r>
            <w:r w:rsidRPr="00046C62">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tcPr>
          <w:p w:rsidR="00194D1D" w:rsidRDefault="00194D1D">
            <w:r w:rsidRPr="005951DB">
              <w:rPr>
                <w:rFonts w:ascii="宋体" w:hAnsi="宋体" w:cs="宋体"/>
                <w:kern w:val="0"/>
                <w:sz w:val="18"/>
                <w:szCs w:val="18"/>
              </w:rPr>
              <w:t>≥</w:t>
            </w:r>
            <w:r w:rsidRPr="005951DB">
              <w:rPr>
                <w:rFonts w:ascii="宋体" w:hAnsi="宋体"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94D1D" w:rsidRDefault="00194D1D">
            <w:pPr>
              <w:widowControl/>
              <w:spacing w:line="240" w:lineRule="exact"/>
              <w:jc w:val="center"/>
              <w:rPr>
                <w:rFonts w:ascii="宋体" w:hAnsi="宋体" w:cs="宋体"/>
                <w:kern w:val="0"/>
                <w:sz w:val="18"/>
                <w:szCs w:val="18"/>
              </w:rPr>
            </w:pPr>
          </w:p>
        </w:tc>
      </w:tr>
      <w:tr w:rsidR="00185135">
        <w:trPr>
          <w:trHeight w:hRule="exact" w:val="702"/>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指标1：促进地区生态和谐发展情况</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697"/>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指标1：长期使用性</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5年</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2年</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61213C">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863"/>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指标1：受益对象满意度(%)</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564"/>
        </w:trPr>
        <w:tc>
          <w:tcPr>
            <w:tcW w:w="6529" w:type="dxa"/>
            <w:gridSpan w:val="8"/>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p w:rsidR="00185135" w:rsidRDefault="00185135">
            <w:pPr>
              <w:widowControl/>
              <w:spacing w:line="240" w:lineRule="exact"/>
              <w:jc w:val="center"/>
              <w:rPr>
                <w:rFonts w:ascii="宋体" w:hAnsi="宋体" w:cs="宋体"/>
                <w:color w:val="000000"/>
                <w:kern w:val="0"/>
                <w:sz w:val="18"/>
                <w:szCs w:val="18"/>
              </w:rPr>
            </w:pP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185135" w:rsidRDefault="000A4873" w:rsidP="0061213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r w:rsidR="0061213C">
              <w:rPr>
                <w:rFonts w:ascii="宋体" w:hAnsi="宋体" w:cs="宋体" w:hint="eastAsia"/>
                <w:color w:val="000000"/>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bl>
    <w:p w:rsidR="00185135" w:rsidRDefault="000A4873">
      <w:pPr>
        <w:rPr>
          <w:sz w:val="21"/>
          <w:szCs w:val="21"/>
        </w:rPr>
      </w:pPr>
      <w:r>
        <w:rPr>
          <w:rFonts w:hint="eastAsia"/>
          <w:sz w:val="21"/>
          <w:szCs w:val="21"/>
        </w:rPr>
        <w:t>注：其中预算执行率固定为</w:t>
      </w:r>
      <w:r>
        <w:rPr>
          <w:rFonts w:hint="eastAsia"/>
          <w:sz w:val="21"/>
          <w:szCs w:val="21"/>
        </w:rPr>
        <w:t>10</w:t>
      </w:r>
      <w:r>
        <w:rPr>
          <w:rFonts w:hint="eastAsia"/>
          <w:sz w:val="21"/>
          <w:szCs w:val="21"/>
        </w:rPr>
        <w:t>分，其中各项指标</w:t>
      </w:r>
      <w:r>
        <w:rPr>
          <w:rFonts w:hint="eastAsia"/>
          <w:sz w:val="21"/>
          <w:szCs w:val="21"/>
        </w:rPr>
        <w:t>90</w:t>
      </w:r>
      <w:r>
        <w:rPr>
          <w:rFonts w:hint="eastAsia"/>
          <w:sz w:val="21"/>
          <w:szCs w:val="21"/>
        </w:rPr>
        <w:t>分，总分</w:t>
      </w:r>
      <w:r>
        <w:rPr>
          <w:rFonts w:hint="eastAsia"/>
          <w:sz w:val="21"/>
          <w:szCs w:val="21"/>
        </w:rPr>
        <w:t>100</w:t>
      </w:r>
      <w:r>
        <w:rPr>
          <w:rFonts w:hint="eastAsia"/>
          <w:sz w:val="21"/>
          <w:szCs w:val="21"/>
        </w:rPr>
        <w:t>分。</w:t>
      </w:r>
    </w:p>
    <w:p w:rsidR="00185135" w:rsidRDefault="00185135">
      <w:pPr>
        <w:rPr>
          <w:rFonts w:ascii="黑体" w:eastAsia="黑体" w:hAnsi="黑体"/>
        </w:rPr>
      </w:pPr>
    </w:p>
    <w:p w:rsidR="00185135" w:rsidRDefault="00185135">
      <w:pPr>
        <w:autoSpaceDE w:val="0"/>
        <w:autoSpaceDN w:val="0"/>
        <w:adjustRightInd w:val="0"/>
        <w:spacing w:line="570" w:lineRule="exact"/>
        <w:ind w:firstLine="640"/>
        <w:rPr>
          <w:rFonts w:ascii="仿宋" w:eastAsia="仿宋" w:hAnsi="仿宋" w:cs="FangSong_GB2312"/>
          <w:color w:val="333333"/>
          <w:kern w:val="0"/>
          <w:szCs w:val="32"/>
        </w:rPr>
      </w:pPr>
    </w:p>
    <w:p w:rsidR="00185135" w:rsidRDefault="000A4873">
      <w:pPr>
        <w:spacing w:line="800" w:lineRule="exact"/>
        <w:jc w:val="center"/>
        <w:rPr>
          <w:rFonts w:ascii="仿宋_GB2312" w:eastAsia="仿宋_GB2312"/>
          <w:b/>
          <w:bCs/>
        </w:rPr>
      </w:pPr>
      <w:r>
        <w:rPr>
          <w:rFonts w:ascii="仿宋_GB2312" w:eastAsia="仿宋_GB2312" w:hint="eastAsia"/>
          <w:b/>
          <w:bCs/>
          <w:sz w:val="44"/>
        </w:rPr>
        <w:t>遵化市预算支出项目绩效评价报告</w:t>
      </w:r>
    </w:p>
    <w:p w:rsidR="0061213C" w:rsidRDefault="0061213C" w:rsidP="0061213C">
      <w:pPr>
        <w:spacing w:line="800" w:lineRule="exact"/>
        <w:rPr>
          <w:rFonts w:ascii="仿宋_GB2312" w:eastAsia="仿宋_GB2312"/>
        </w:rPr>
      </w:pPr>
    </w:p>
    <w:p w:rsidR="00185135" w:rsidRDefault="000A4873" w:rsidP="00580F90">
      <w:pPr>
        <w:spacing w:line="800" w:lineRule="exact"/>
        <w:ind w:leftChars="200" w:left="2400" w:hangingChars="550" w:hanging="1760"/>
        <w:rPr>
          <w:rFonts w:ascii="仿宋_GB2312" w:eastAsia="仿宋_GB2312"/>
          <w:u w:val="single"/>
        </w:rPr>
      </w:pPr>
      <w:r>
        <w:rPr>
          <w:rFonts w:ascii="仿宋_GB2312" w:eastAsia="仿宋_GB2312" w:hint="eastAsia"/>
        </w:rPr>
        <w:lastRenderedPageBreak/>
        <w:t>项目名称</w:t>
      </w:r>
      <w:r w:rsidR="0061213C">
        <w:rPr>
          <w:rFonts w:ascii="仿宋_GB2312" w:eastAsia="仿宋_GB2312" w:hint="eastAsia"/>
        </w:rPr>
        <w:t xml:space="preserve">  </w:t>
      </w:r>
      <w:r w:rsidR="0061213C">
        <w:rPr>
          <w:rFonts w:ascii="宋体" w:hAnsi="宋体" w:cs="宋体" w:hint="eastAsia"/>
          <w:kern w:val="0"/>
          <w:szCs w:val="32"/>
          <w:u w:val="single"/>
        </w:rPr>
        <w:t>宗教领域人脸识别自动测温设备及微型消防站经费</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项目单位</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u w:val="single"/>
        </w:rPr>
      </w:pPr>
      <w:r>
        <w:rPr>
          <w:rFonts w:ascii="仿宋_GB2312" w:eastAsia="仿宋_GB2312" w:hint="eastAsia"/>
        </w:rPr>
        <w:t>主管部门</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sz w:val="28"/>
        </w:rPr>
      </w:pPr>
      <w:r>
        <w:rPr>
          <w:rFonts w:ascii="仿宋_GB2312" w:eastAsia="仿宋_GB2312" w:hint="eastAsia"/>
        </w:rPr>
        <w:t xml:space="preserve">考评类型  </w:t>
      </w:r>
      <w:r>
        <w:rPr>
          <w:rFonts w:ascii="仿宋_GB2312" w:eastAsia="仿宋_GB2312" w:hint="eastAsia"/>
          <w:sz w:val="28"/>
        </w:rPr>
        <w:t>事前考评□       事中考评     事后考评</w:t>
      </w:r>
      <w:r>
        <w:rPr>
          <w:rFonts w:ascii="MS Mincho" w:eastAsia="MS Mincho" w:hAnsi="MS Mincho" w:cs="MS Mincho" w:hint="eastAsia"/>
          <w:sz w:val="28"/>
        </w:rPr>
        <w:t>☑</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考评方式：</w:t>
      </w:r>
      <w:r>
        <w:rPr>
          <w:rFonts w:ascii="仿宋_GB2312" w:eastAsia="仿宋_GB2312" w:hint="eastAsia"/>
          <w:sz w:val="28"/>
          <w:szCs w:val="28"/>
        </w:rPr>
        <w:t>部门（单位）绩效自评</w:t>
      </w:r>
      <w:r>
        <w:rPr>
          <w:rFonts w:ascii="MS Mincho" w:eastAsia="MS Mincho" w:hAnsi="MS Mincho" w:cs="MS Mincho" w:hint="eastAsia"/>
          <w:sz w:val="28"/>
        </w:rPr>
        <w:t>☑</w:t>
      </w:r>
      <w:r>
        <w:rPr>
          <w:rFonts w:ascii="仿宋_GB2312" w:eastAsia="仿宋_GB2312" w:hint="eastAsia"/>
          <w:sz w:val="28"/>
          <w:szCs w:val="28"/>
        </w:rPr>
        <w:t xml:space="preserve">  财政部门组织考评□</w:t>
      </w:r>
    </w:p>
    <w:p w:rsidR="00185135" w:rsidRDefault="000A4873" w:rsidP="00580F90">
      <w:pPr>
        <w:spacing w:line="800" w:lineRule="exact"/>
        <w:ind w:firstLineChars="192" w:firstLine="614"/>
        <w:rPr>
          <w:rFonts w:ascii="仿宋_GB2312" w:eastAsia="仿宋_GB2312"/>
          <w:sz w:val="25"/>
          <w:szCs w:val="25"/>
        </w:rPr>
      </w:pPr>
      <w:r>
        <w:rPr>
          <w:rFonts w:ascii="仿宋_GB2312" w:eastAsia="仿宋_GB2312" w:hint="eastAsia"/>
        </w:rPr>
        <w:t>考评机构：</w:t>
      </w:r>
      <w:r>
        <w:rPr>
          <w:rFonts w:ascii="仿宋_GB2312" w:eastAsia="仿宋_GB2312" w:hint="eastAsia"/>
          <w:sz w:val="25"/>
          <w:szCs w:val="25"/>
        </w:rPr>
        <w:t>中介机构□   部门（单位）考评组</w:t>
      </w:r>
      <w:r>
        <w:rPr>
          <w:rFonts w:ascii="MS Mincho" w:eastAsia="MS Mincho" w:hAnsi="MS Mincho" w:cs="MS Mincho" w:hint="eastAsia"/>
          <w:sz w:val="28"/>
        </w:rPr>
        <w:t>☑</w:t>
      </w:r>
      <w:r>
        <w:rPr>
          <w:rFonts w:ascii="仿宋_GB2312" w:eastAsia="仿宋_GB2312" w:hint="eastAsia"/>
          <w:sz w:val="25"/>
          <w:szCs w:val="25"/>
        </w:rPr>
        <w:t xml:space="preserve">   财政考评组□</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0A4873">
      <w:pPr>
        <w:spacing w:line="800" w:lineRule="exact"/>
        <w:jc w:val="center"/>
        <w:rPr>
          <w:rFonts w:ascii="仿宋_GB2312" w:eastAsia="仿宋_GB2312"/>
        </w:rPr>
      </w:pPr>
      <w:r>
        <w:rPr>
          <w:rFonts w:ascii="仿宋_GB2312" w:eastAsia="仿宋_GB2312" w:hint="eastAsia"/>
        </w:rPr>
        <w:t>202</w:t>
      </w:r>
      <w:r w:rsidR="0061213C">
        <w:rPr>
          <w:rFonts w:ascii="仿宋_GB2312" w:eastAsia="仿宋_GB2312" w:hint="eastAsia"/>
        </w:rPr>
        <w:t>3</w:t>
      </w:r>
      <w:r>
        <w:rPr>
          <w:rFonts w:ascii="仿宋_GB2312" w:eastAsia="仿宋_GB2312" w:hint="eastAsia"/>
        </w:rPr>
        <w:t>年</w:t>
      </w:r>
      <w:r w:rsidR="0061213C">
        <w:rPr>
          <w:rFonts w:ascii="仿宋_GB2312" w:eastAsia="仿宋_GB2312" w:hint="eastAsia"/>
        </w:rPr>
        <w:t>4</w:t>
      </w:r>
      <w:r>
        <w:rPr>
          <w:rFonts w:ascii="仿宋_GB2312" w:eastAsia="仿宋_GB2312" w:hint="eastAsia"/>
        </w:rPr>
        <w:t>月2</w:t>
      </w:r>
      <w:r w:rsidR="0061213C">
        <w:rPr>
          <w:rFonts w:ascii="仿宋_GB2312" w:eastAsia="仿宋_GB2312" w:hint="eastAsia"/>
        </w:rPr>
        <w:t>0</w:t>
      </w:r>
      <w:r>
        <w:rPr>
          <w:rFonts w:ascii="仿宋_GB2312" w:eastAsia="仿宋_GB2312" w:hint="eastAsia"/>
        </w:rPr>
        <w:t>日</w:t>
      </w:r>
    </w:p>
    <w:p w:rsidR="00185135" w:rsidRDefault="000A4873">
      <w:pPr>
        <w:spacing w:line="800" w:lineRule="exact"/>
        <w:jc w:val="center"/>
        <w:rPr>
          <w:rFonts w:ascii="仿宋_GB2312" w:eastAsia="仿宋_GB2312"/>
        </w:rPr>
      </w:pPr>
      <w:r>
        <w:rPr>
          <w:rFonts w:ascii="仿宋_GB2312" w:eastAsia="仿宋_GB2312" w:hint="eastAsia"/>
        </w:rPr>
        <w:t xml:space="preserve">  遵化市财政局（制）</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570" w:lineRule="exact"/>
        <w:jc w:val="center"/>
        <w:rPr>
          <w:rFonts w:ascii="宋体" w:eastAsia="方正小标宋简体" w:hAnsi="宋体"/>
          <w:sz w:val="40"/>
          <w:szCs w:val="40"/>
        </w:rPr>
      </w:pPr>
    </w:p>
    <w:p w:rsidR="00185135" w:rsidRDefault="000A4873">
      <w:pPr>
        <w:widowControl/>
        <w:spacing w:line="57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中共遵化市委统战部</w:t>
      </w:r>
    </w:p>
    <w:p w:rsidR="00185135" w:rsidRDefault="009E78F5">
      <w:pPr>
        <w:widowControl/>
        <w:spacing w:line="57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lastRenderedPageBreak/>
        <w:t>宗教领域人脸识别自动测温设备及微型消防站经费</w:t>
      </w:r>
      <w:r w:rsidR="000A4873">
        <w:rPr>
          <w:rFonts w:ascii="方正小标宋简体" w:eastAsia="方正小标宋简体" w:hAnsi="宋体" w:cs="宋体" w:hint="eastAsia"/>
          <w:bCs/>
          <w:kern w:val="0"/>
          <w:sz w:val="36"/>
          <w:szCs w:val="36"/>
        </w:rPr>
        <w:t>项目支出绩效自评报告</w:t>
      </w:r>
    </w:p>
    <w:p w:rsidR="00185135" w:rsidRDefault="00185135">
      <w:pPr>
        <w:spacing w:line="570" w:lineRule="exact"/>
        <w:rPr>
          <w:rFonts w:ascii="方正小标宋简体" w:eastAsia="方正小标宋简体"/>
          <w:sz w:val="36"/>
          <w:szCs w:val="36"/>
        </w:rPr>
      </w:pP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一、基本情况</w:t>
      </w:r>
    </w:p>
    <w:p w:rsidR="00185135" w:rsidRDefault="000A4873" w:rsidP="00580F90">
      <w:pPr>
        <w:spacing w:line="570" w:lineRule="exact"/>
        <w:ind w:firstLineChars="200" w:firstLine="640"/>
        <w:rPr>
          <w:rFonts w:ascii="仿宋" w:eastAsia="仿宋" w:hAnsi="仿宋" w:cs="方正仿宋_GBK"/>
          <w:kern w:val="0"/>
          <w:szCs w:val="32"/>
        </w:rPr>
      </w:pPr>
      <w:r>
        <w:rPr>
          <w:rFonts w:ascii="方正楷体简体" w:eastAsia="方正楷体简体" w:hAnsi="楷体" w:cs="FangSong_GB2312" w:hint="eastAsia"/>
          <w:color w:val="333333"/>
          <w:kern w:val="0"/>
          <w:szCs w:val="32"/>
        </w:rPr>
        <w:t>（一）项目概况。</w:t>
      </w:r>
      <w:r w:rsidR="009E78F5">
        <w:rPr>
          <w:rFonts w:ascii="方正仿宋简体" w:eastAsia="方正仿宋简体" w:hint="eastAsia"/>
          <w:szCs w:val="32"/>
        </w:rPr>
        <w:t>按照相关政策要求，对我市宗教场所安装人脸识别自动测温设备及微型消防站。</w:t>
      </w:r>
    </w:p>
    <w:p w:rsidR="00185135" w:rsidRDefault="000A4873">
      <w:pPr>
        <w:autoSpaceDE w:val="0"/>
        <w:autoSpaceDN w:val="0"/>
        <w:adjustRightInd w:val="0"/>
        <w:spacing w:line="570" w:lineRule="exact"/>
        <w:ind w:firstLine="640"/>
        <w:jc w:val="left"/>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（二）项目绩效目标。</w:t>
      </w:r>
    </w:p>
    <w:p w:rsidR="00185135" w:rsidRDefault="000A4873" w:rsidP="00580F90">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总体目标：</w:t>
      </w:r>
      <w:r w:rsidR="009E78F5">
        <w:rPr>
          <w:rFonts w:ascii="方正仿宋简体" w:eastAsia="方正仿宋简体" w:hint="eastAsia"/>
          <w:szCs w:val="32"/>
        </w:rPr>
        <w:t>对我市全域宗教场所进行全覆盖。</w:t>
      </w:r>
    </w:p>
    <w:p w:rsidR="00185135" w:rsidRDefault="000A4873" w:rsidP="00580F90">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阶段性目标：</w:t>
      </w:r>
      <w:r w:rsidR="009E78F5">
        <w:rPr>
          <w:rFonts w:ascii="方正仿宋简体" w:eastAsia="方正仿宋简体" w:hint="eastAsia"/>
          <w:szCs w:val="32"/>
        </w:rPr>
        <w:t>对我市宗教场所安装人脸识别自动测温设备及微型消防站。</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二、绩效评价工作开展情况</w:t>
      </w:r>
    </w:p>
    <w:p w:rsidR="00185135" w:rsidRDefault="000A4873" w:rsidP="00580F90">
      <w:pPr>
        <w:autoSpaceDE w:val="0"/>
        <w:autoSpaceDN w:val="0"/>
        <w:adjustRightInd w:val="0"/>
        <w:spacing w:line="570" w:lineRule="exact"/>
        <w:ind w:firstLineChars="200" w:firstLine="643"/>
        <w:rPr>
          <w:rFonts w:ascii="方正楷体简体" w:eastAsia="方正楷体简体" w:hAnsi="楷体" w:cs="FangSong_GB2312"/>
          <w:b/>
          <w:color w:val="333333"/>
          <w:kern w:val="0"/>
          <w:szCs w:val="32"/>
        </w:rPr>
      </w:pPr>
      <w:r>
        <w:rPr>
          <w:rFonts w:ascii="方正楷体简体" w:eastAsia="方正楷体简体" w:hAnsi="楷体" w:cs="FangSong_GB2312" w:hint="eastAsia"/>
          <w:b/>
          <w:color w:val="333333"/>
          <w:kern w:val="0"/>
          <w:szCs w:val="32"/>
        </w:rPr>
        <w:t>（一）绩效评价目的、对象和范围。</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评价目的：加强预算绩效管理，强化支出责任，建立科学、合理的财政支出绩效评价管理体系，提高财政资金使用效益。</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评价对象：</w:t>
      </w:r>
      <w:r w:rsidR="009E78F5">
        <w:rPr>
          <w:rFonts w:ascii="方正仿宋简体" w:eastAsia="方正仿宋简体" w:hint="eastAsia"/>
          <w:szCs w:val="32"/>
        </w:rPr>
        <w:t>宗教领域人脸识别自动测温设备及微型消防站经费</w:t>
      </w:r>
      <w:r>
        <w:rPr>
          <w:rFonts w:ascii="方正仿宋简体" w:eastAsia="方正仿宋简体" w:hAnsi="仿宋" w:cs="FangSong_GB2312" w:hint="eastAsia"/>
          <w:color w:val="333333"/>
          <w:kern w:val="0"/>
          <w:szCs w:val="32"/>
        </w:rPr>
        <w:t>使用情况。</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评价范围：资金使用情况、财务管理状况和资产配置、使用、处置及其收益管理情况的绩效评价。绩效目标的实现程度，包括是否达到预定产出和效果等。</w:t>
      </w:r>
    </w:p>
    <w:p w:rsidR="00185135" w:rsidRDefault="000A4873" w:rsidP="00580F90">
      <w:pPr>
        <w:autoSpaceDE w:val="0"/>
        <w:autoSpaceDN w:val="0"/>
        <w:adjustRightInd w:val="0"/>
        <w:spacing w:line="570" w:lineRule="exact"/>
        <w:ind w:firstLineChars="200" w:firstLine="560"/>
        <w:rPr>
          <w:rFonts w:ascii="方正楷体简体" w:eastAsia="方正楷体简体" w:hAnsi="楷体" w:cs="FangSong_GB2312"/>
          <w:color w:val="333333"/>
          <w:spacing w:val="-20"/>
          <w:kern w:val="0"/>
          <w:szCs w:val="32"/>
        </w:rPr>
      </w:pPr>
      <w:r>
        <w:rPr>
          <w:rFonts w:ascii="方正楷体简体" w:eastAsia="方正楷体简体" w:hAnsi="楷体" w:cs="FangSong_GB2312" w:hint="eastAsia"/>
          <w:color w:val="333333"/>
          <w:spacing w:val="-20"/>
          <w:kern w:val="0"/>
          <w:szCs w:val="32"/>
        </w:rPr>
        <w:t>（二）绩效评价原则、评价指标体系、评价方法、评价标准等。</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1.评价原则：评价工作遵照公开、公平、客观的原则进行，充分体现可行性和实用性，以工作为重点，同时重视考核的实效性。通过收集项目资料、实地调研等方法进行考评</w:t>
      </w:r>
      <w:r>
        <w:rPr>
          <w:rFonts w:ascii="方正仿宋简体" w:eastAsia="方正仿宋简体" w:hAnsi="仿宋" w:cs="FangSong_GB2312" w:hint="eastAsia"/>
          <w:color w:val="333333"/>
          <w:kern w:val="0"/>
          <w:szCs w:val="32"/>
        </w:rPr>
        <w:lastRenderedPageBreak/>
        <w:t>工作。</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2.评价指标表：</w:t>
      </w:r>
    </w:p>
    <w:p w:rsidR="00185135" w:rsidRDefault="00185135" w:rsidP="00580F90">
      <w:pPr>
        <w:autoSpaceDE w:val="0"/>
        <w:autoSpaceDN w:val="0"/>
        <w:adjustRightInd w:val="0"/>
        <w:spacing w:line="570" w:lineRule="exact"/>
        <w:ind w:firstLineChars="200" w:firstLine="640"/>
        <w:rPr>
          <w:rFonts w:ascii="仿宋" w:eastAsia="仿宋" w:hAnsi="仿宋" w:cs="FangSong_GB2312"/>
          <w:color w:val="333333"/>
          <w:kern w:val="0"/>
          <w:szCs w:val="32"/>
        </w:rPr>
      </w:pPr>
    </w:p>
    <w:tbl>
      <w:tblPr>
        <w:tblW w:w="9339" w:type="dxa"/>
        <w:tblInd w:w="-318" w:type="dxa"/>
        <w:tblLayout w:type="fixed"/>
        <w:tblLook w:val="04A0"/>
      </w:tblPr>
      <w:tblGrid>
        <w:gridCol w:w="538"/>
        <w:gridCol w:w="540"/>
        <w:gridCol w:w="1440"/>
        <w:gridCol w:w="2883"/>
        <w:gridCol w:w="2648"/>
        <w:gridCol w:w="630"/>
        <w:gridCol w:w="660"/>
      </w:tblGrid>
      <w:tr w:rsidR="00185135">
        <w:trPr>
          <w:trHeight w:val="780"/>
        </w:trPr>
        <w:tc>
          <w:tcPr>
            <w:tcW w:w="538" w:type="dxa"/>
            <w:tcBorders>
              <w:top w:val="single" w:sz="4" w:space="0" w:color="000000"/>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一级指标</w:t>
            </w:r>
          </w:p>
        </w:tc>
        <w:tc>
          <w:tcPr>
            <w:tcW w:w="5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二级指标</w:t>
            </w:r>
          </w:p>
        </w:tc>
        <w:tc>
          <w:tcPr>
            <w:tcW w:w="14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三级指标</w:t>
            </w:r>
          </w:p>
        </w:tc>
        <w:tc>
          <w:tcPr>
            <w:tcW w:w="2883"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指标解释</w:t>
            </w:r>
          </w:p>
        </w:tc>
        <w:tc>
          <w:tcPr>
            <w:tcW w:w="2648"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评价标准</w:t>
            </w:r>
          </w:p>
        </w:tc>
        <w:tc>
          <w:tcPr>
            <w:tcW w:w="63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标准分</w:t>
            </w:r>
          </w:p>
        </w:tc>
        <w:tc>
          <w:tcPr>
            <w:tcW w:w="66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得分</w:t>
            </w:r>
          </w:p>
        </w:tc>
      </w:tr>
      <w:tr w:rsidR="00185135">
        <w:trPr>
          <w:trHeight w:val="609"/>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投入</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项目目标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目标内容</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目标是否明确、细化、量化</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目标明确（</w:t>
            </w:r>
            <w:r>
              <w:rPr>
                <w:rFonts w:ascii="宋体" w:eastAsia="方正仿宋简体" w:hAnsi="宋体"/>
                <w:kern w:val="0"/>
                <w:sz w:val="16"/>
                <w:szCs w:val="16"/>
              </w:rPr>
              <w:t>1</w:t>
            </w:r>
            <w:r>
              <w:rPr>
                <w:rFonts w:ascii="宋体" w:eastAsia="方正仿宋简体" w:hAnsi="宋体" w:hint="eastAsia"/>
                <w:kern w:val="0"/>
                <w:sz w:val="16"/>
                <w:szCs w:val="16"/>
              </w:rPr>
              <w:t>分），目标细化（</w:t>
            </w:r>
            <w:r>
              <w:rPr>
                <w:rFonts w:ascii="宋体" w:eastAsia="方正仿宋简体" w:hAnsi="宋体"/>
                <w:kern w:val="0"/>
                <w:sz w:val="16"/>
                <w:szCs w:val="16"/>
              </w:rPr>
              <w:t>1</w:t>
            </w:r>
            <w:r>
              <w:rPr>
                <w:rFonts w:ascii="宋体" w:eastAsia="方正仿宋简体" w:hAnsi="宋体" w:hint="eastAsia"/>
                <w:kern w:val="0"/>
                <w:sz w:val="16"/>
                <w:szCs w:val="16"/>
              </w:rPr>
              <w:t>分），目标量化（</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决策过程</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决策依据</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项目符合经济社会发展规划和部门年度工作计划（</w:t>
            </w:r>
            <w:r>
              <w:rPr>
                <w:rFonts w:ascii="宋体" w:eastAsia="方正仿宋简体" w:hAnsi="宋体"/>
                <w:kern w:val="0"/>
                <w:sz w:val="16"/>
                <w:szCs w:val="16"/>
              </w:rPr>
              <w:t>1</w:t>
            </w:r>
            <w:r>
              <w:rPr>
                <w:rFonts w:ascii="宋体" w:eastAsia="方正仿宋简体" w:hAnsi="宋体" w:hint="eastAsia"/>
                <w:kern w:val="0"/>
                <w:sz w:val="16"/>
                <w:szCs w:val="16"/>
              </w:rPr>
              <w:t>分），根据需要制定中长期实施规划（</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决策程序</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项目符合申报条件（</w:t>
            </w:r>
            <w:r>
              <w:rPr>
                <w:rFonts w:ascii="宋体" w:eastAsia="方正仿宋简体" w:hAnsi="宋体"/>
                <w:kern w:val="0"/>
                <w:sz w:val="16"/>
                <w:szCs w:val="16"/>
              </w:rPr>
              <w:t>2</w:t>
            </w:r>
            <w:r>
              <w:rPr>
                <w:rFonts w:ascii="宋体" w:eastAsia="方正仿宋简体" w:hAnsi="宋体" w:hint="eastAsia"/>
                <w:kern w:val="0"/>
                <w:sz w:val="16"/>
                <w:szCs w:val="16"/>
              </w:rPr>
              <w:t>分），申报、批复程序符合相关管理办法（</w:t>
            </w:r>
            <w:r>
              <w:rPr>
                <w:rFonts w:ascii="宋体" w:eastAsia="方正仿宋简体" w:hAnsi="宋体"/>
                <w:kern w:val="0"/>
                <w:sz w:val="16"/>
                <w:szCs w:val="16"/>
              </w:rPr>
              <w:t>2</w:t>
            </w:r>
            <w:r>
              <w:rPr>
                <w:rFonts w:ascii="宋体" w:eastAsia="方正仿宋简体" w:hAnsi="宋体" w:hint="eastAsia"/>
                <w:kern w:val="0"/>
                <w:sz w:val="16"/>
                <w:szCs w:val="16"/>
              </w:rPr>
              <w:t>分），项目实施调整履行相应手续（</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资金落实</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实际到位</w:t>
            </w:r>
            <w:r>
              <w:rPr>
                <w:rFonts w:ascii="宋体" w:eastAsia="方正仿宋简体" w:hAnsi="宋体"/>
                <w:kern w:val="0"/>
                <w:sz w:val="16"/>
                <w:szCs w:val="16"/>
              </w:rPr>
              <w:t>/</w:t>
            </w:r>
            <w:r>
              <w:rPr>
                <w:rFonts w:ascii="宋体" w:eastAsia="方正仿宋简体" w:hAnsi="宋体" w:hint="eastAsia"/>
                <w:kern w:val="0"/>
                <w:sz w:val="16"/>
                <w:szCs w:val="16"/>
              </w:rPr>
              <w:t>计划到位×</w:t>
            </w:r>
            <w:r>
              <w:rPr>
                <w:rFonts w:ascii="宋体" w:eastAsia="方正仿宋简体" w:hAnsi="宋体"/>
                <w:kern w:val="0"/>
                <w:sz w:val="16"/>
                <w:szCs w:val="16"/>
              </w:rPr>
              <w:t>100%</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根据项目实际到位资金占计划的比重计算得分（</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到位时效</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资金是否及时到位；若未及时到位，是否影响项目进度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及时到位（</w:t>
            </w:r>
            <w:r>
              <w:rPr>
                <w:rFonts w:ascii="宋体" w:eastAsia="方正仿宋简体" w:hAnsi="宋体"/>
                <w:kern w:val="0"/>
                <w:sz w:val="16"/>
                <w:szCs w:val="16"/>
              </w:rPr>
              <w:t>3</w:t>
            </w:r>
            <w:r>
              <w:rPr>
                <w:rFonts w:ascii="宋体" w:eastAsia="方正仿宋简体" w:hAnsi="宋体" w:hint="eastAsia"/>
                <w:kern w:val="0"/>
                <w:sz w:val="16"/>
                <w:szCs w:val="16"/>
              </w:rPr>
              <w:t>分），未及时到位但未影响项目进度（</w:t>
            </w:r>
            <w:r>
              <w:rPr>
                <w:rFonts w:ascii="宋体" w:eastAsia="方正仿宋简体" w:hAnsi="宋体"/>
                <w:kern w:val="0"/>
                <w:sz w:val="16"/>
                <w:szCs w:val="16"/>
              </w:rPr>
              <w:t>2</w:t>
            </w:r>
            <w:r>
              <w:rPr>
                <w:rFonts w:ascii="宋体" w:eastAsia="方正仿宋简体" w:hAnsi="宋体" w:hint="eastAsia"/>
                <w:kern w:val="0"/>
                <w:sz w:val="16"/>
                <w:szCs w:val="16"/>
              </w:rPr>
              <w:t>分），未及时到位并影响项目进度（</w:t>
            </w:r>
            <w:r>
              <w:rPr>
                <w:rFonts w:ascii="宋体" w:eastAsia="方正仿宋简体" w:hAnsi="宋体"/>
                <w:kern w:val="0"/>
                <w:sz w:val="16"/>
                <w:szCs w:val="16"/>
              </w:rPr>
              <w:t>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w:t>
            </w:r>
          </w:p>
        </w:tc>
      </w:tr>
      <w:tr w:rsidR="00185135">
        <w:trPr>
          <w:trHeight w:val="780"/>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过程</w:t>
            </w: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资金使用</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虚列（套取）扣</w:t>
            </w:r>
            <w:r>
              <w:rPr>
                <w:rFonts w:ascii="宋体" w:eastAsia="方正仿宋简体" w:hAnsi="宋体"/>
                <w:kern w:val="0"/>
                <w:sz w:val="16"/>
                <w:szCs w:val="16"/>
              </w:rPr>
              <w:t>4</w:t>
            </w:r>
            <w:r>
              <w:rPr>
                <w:rFonts w:ascii="宋体" w:eastAsia="方正仿宋简体" w:hAnsi="宋体" w:hint="eastAsia"/>
                <w:kern w:val="0"/>
                <w:sz w:val="16"/>
                <w:szCs w:val="16"/>
              </w:rPr>
              <w:t>分，支出依据不合规扣</w:t>
            </w:r>
            <w:r>
              <w:rPr>
                <w:rFonts w:ascii="宋体" w:eastAsia="方正仿宋简体" w:hAnsi="宋体"/>
                <w:kern w:val="0"/>
                <w:sz w:val="16"/>
                <w:szCs w:val="16"/>
              </w:rPr>
              <w:t>1</w:t>
            </w:r>
            <w:r>
              <w:rPr>
                <w:rFonts w:ascii="宋体" w:eastAsia="方正仿宋简体" w:hAnsi="宋体" w:hint="eastAsia"/>
                <w:kern w:val="0"/>
                <w:sz w:val="16"/>
                <w:szCs w:val="16"/>
              </w:rPr>
              <w:t>分，截留、挤占、挪用扣</w:t>
            </w:r>
            <w:r>
              <w:rPr>
                <w:rFonts w:ascii="宋体" w:eastAsia="方正仿宋简体" w:hAnsi="宋体"/>
                <w:kern w:val="0"/>
                <w:sz w:val="16"/>
                <w:szCs w:val="16"/>
              </w:rPr>
              <w:t>2</w:t>
            </w:r>
            <w:r>
              <w:rPr>
                <w:rFonts w:ascii="宋体" w:eastAsia="方正仿宋简体" w:hAnsi="宋体" w:hint="eastAsia"/>
                <w:kern w:val="0"/>
                <w:sz w:val="16"/>
                <w:szCs w:val="16"/>
              </w:rPr>
              <w:t>分，超标准开支扣</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财务管理</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资金管理、费用支出等制度是否健全，是否严格执行；会计核算是否规范</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财务制度健全（</w:t>
            </w:r>
            <w:r>
              <w:rPr>
                <w:rFonts w:ascii="宋体" w:eastAsia="方正仿宋简体" w:hAnsi="宋体"/>
                <w:kern w:val="0"/>
                <w:sz w:val="16"/>
                <w:szCs w:val="16"/>
              </w:rPr>
              <w:t>1</w:t>
            </w:r>
            <w:r>
              <w:rPr>
                <w:rFonts w:ascii="宋体" w:eastAsia="方正仿宋简体" w:hAnsi="宋体" w:hint="eastAsia"/>
                <w:kern w:val="0"/>
                <w:sz w:val="16"/>
                <w:szCs w:val="16"/>
              </w:rPr>
              <w:t>分），严格执行制度（</w:t>
            </w:r>
            <w:r>
              <w:rPr>
                <w:rFonts w:ascii="宋体" w:eastAsia="方正仿宋简体" w:hAnsi="宋体"/>
                <w:kern w:val="0"/>
                <w:sz w:val="16"/>
                <w:szCs w:val="16"/>
              </w:rPr>
              <w:t>1</w:t>
            </w:r>
            <w:r>
              <w:rPr>
                <w:rFonts w:ascii="宋体" w:eastAsia="方正仿宋简体" w:hAnsi="宋体" w:hint="eastAsia"/>
                <w:kern w:val="0"/>
                <w:sz w:val="16"/>
                <w:szCs w:val="16"/>
              </w:rPr>
              <w:t>分），会计核算规范（</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526"/>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组织实施</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组织机构</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机构是否健全、分工是否明确</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机构健全、分工明确（</w:t>
            </w:r>
            <w:r>
              <w:rPr>
                <w:rFonts w:ascii="宋体" w:eastAsia="方正仿宋简体" w:hAnsi="宋体"/>
                <w:kern w:val="0"/>
                <w:sz w:val="16"/>
                <w:szCs w:val="16"/>
              </w:rPr>
              <w:t>4</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auto"/>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管理制度</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是否建立健全项目管理制度；是否严格执行相关项目管理制度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建立健全项目管理制度（</w:t>
            </w:r>
            <w:r>
              <w:rPr>
                <w:rFonts w:ascii="宋体" w:eastAsia="方正仿宋简体" w:hAnsi="宋体"/>
                <w:kern w:val="0"/>
                <w:sz w:val="16"/>
                <w:szCs w:val="16"/>
              </w:rPr>
              <w:t>2</w:t>
            </w:r>
            <w:r>
              <w:rPr>
                <w:rFonts w:ascii="宋体" w:eastAsia="方正仿宋简体" w:hAnsi="宋体" w:hint="eastAsia"/>
                <w:kern w:val="0"/>
                <w:sz w:val="16"/>
                <w:szCs w:val="16"/>
              </w:rPr>
              <w:t>分）；严格执行相关项目管理制度</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受补贴的少数民族村数</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受补贴的少数民族村数</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占</w:t>
            </w:r>
            <w:r>
              <w:rPr>
                <w:rFonts w:ascii="宋体" w:eastAsia="方正仿宋简体" w:hAnsi="宋体"/>
                <w:kern w:val="0"/>
                <w:sz w:val="16"/>
                <w:szCs w:val="16"/>
              </w:rPr>
              <w:t>85%</w:t>
            </w:r>
            <w:r>
              <w:rPr>
                <w:rFonts w:ascii="宋体" w:eastAsia="方正仿宋简体" w:hAnsi="宋体" w:hint="eastAsia"/>
                <w:kern w:val="0"/>
                <w:sz w:val="16"/>
                <w:szCs w:val="16"/>
              </w:rPr>
              <w:t>得</w:t>
            </w:r>
            <w:r>
              <w:rPr>
                <w:rFonts w:ascii="宋体" w:eastAsia="方正仿宋简体" w:hAnsi="宋体"/>
                <w:kern w:val="0"/>
                <w:sz w:val="16"/>
                <w:szCs w:val="16"/>
              </w:rPr>
              <w:t>20</w:t>
            </w:r>
            <w:r>
              <w:rPr>
                <w:rFonts w:ascii="宋体" w:eastAsia="方正仿宋简体" w:hAnsi="宋体" w:hint="eastAsia"/>
                <w:kern w:val="0"/>
                <w:sz w:val="16"/>
                <w:szCs w:val="16"/>
              </w:rPr>
              <w:t>分，占</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18</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以上得</w:t>
            </w:r>
            <w:r>
              <w:rPr>
                <w:rFonts w:ascii="宋体" w:eastAsia="方正仿宋简体" w:hAnsi="宋体"/>
                <w:kern w:val="0"/>
                <w:sz w:val="16"/>
                <w:szCs w:val="16"/>
              </w:rPr>
              <w:t>14</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，以下得</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预算资金完成率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预算资金完成率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按时支付得</w:t>
            </w:r>
            <w:r>
              <w:rPr>
                <w:rFonts w:ascii="宋体" w:eastAsia="方正仿宋简体" w:hAnsi="宋体"/>
                <w:kern w:val="0"/>
                <w:sz w:val="16"/>
                <w:szCs w:val="16"/>
              </w:rPr>
              <w:t>20</w:t>
            </w:r>
            <w:r>
              <w:rPr>
                <w:rFonts w:ascii="宋体" w:eastAsia="方正仿宋简体" w:hAnsi="宋体" w:hint="eastAsia"/>
                <w:kern w:val="0"/>
                <w:sz w:val="16"/>
                <w:szCs w:val="16"/>
              </w:rPr>
              <w:t>分，每超期</w:t>
            </w:r>
            <w:r>
              <w:rPr>
                <w:rFonts w:ascii="宋体" w:eastAsia="方正仿宋简体" w:hAnsi="宋体"/>
                <w:kern w:val="0"/>
                <w:sz w:val="16"/>
                <w:szCs w:val="16"/>
              </w:rPr>
              <w:t>1</w:t>
            </w:r>
            <w:r>
              <w:rPr>
                <w:rFonts w:ascii="宋体" w:eastAsia="方正仿宋简体" w:hAnsi="宋体" w:hint="eastAsia"/>
                <w:kern w:val="0"/>
                <w:sz w:val="16"/>
                <w:szCs w:val="16"/>
              </w:rPr>
              <w:t>个月扣</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效果</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效果指标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民族团结创建区完成率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对辖区内民族团结创建区完成率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95%</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3</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长期使用性</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长期使用性</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95%</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90%</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3</w:t>
            </w:r>
          </w:p>
        </w:tc>
      </w:tr>
      <w:tr w:rsidR="00185135">
        <w:trPr>
          <w:trHeight w:val="780"/>
        </w:trPr>
        <w:tc>
          <w:tcPr>
            <w:tcW w:w="538" w:type="dxa"/>
            <w:tcBorders>
              <w:top w:val="single" w:sz="4" w:space="0" w:color="auto"/>
              <w:left w:val="single" w:sz="4" w:space="0" w:color="000000"/>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lastRenderedPageBreak/>
              <w:t>总分</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96</w:t>
            </w:r>
          </w:p>
        </w:tc>
      </w:tr>
    </w:tbl>
    <w:p w:rsidR="00185135" w:rsidRDefault="000A4873" w:rsidP="00580F90">
      <w:pPr>
        <w:spacing w:line="570" w:lineRule="exact"/>
        <w:ind w:firstLineChars="200" w:firstLine="640"/>
        <w:rPr>
          <w:rFonts w:ascii="方正仿宋简体" w:eastAsia="方正仿宋简体" w:hAnsi="宋体"/>
          <w:color w:val="333333"/>
          <w:kern w:val="0"/>
        </w:rPr>
      </w:pPr>
      <w:r>
        <w:rPr>
          <w:rFonts w:ascii="方正仿宋简体" w:eastAsia="方正仿宋简体" w:hAnsi="宋体" w:hint="eastAsia"/>
          <w:color w:val="333333"/>
          <w:kern w:val="0"/>
        </w:rPr>
        <w:t>根据本次绩效得分评分标准：90分（含90分）以上为优秀，70-90分（含70分）为良好，60-70分（含60分）为合格，60分（不含60分）以下为不合格。</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宋体" w:hint="eastAsia"/>
          <w:color w:val="333333"/>
          <w:kern w:val="0"/>
        </w:rPr>
        <w:t>综合评分项目绩效指标得分为96分。</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3.评价方法：按照河北省项目支出绩效指标框架体系采用成本效益分析法、比较法、关键绩效指标法等进行查阅资料和实地检查进行综合评价。</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4.评价标准：依照《财政支出绩效评价管理暂行办法》、《省级财政支出项目绩效评价工作规范（试行）》等制定计划标准和行业标准。</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(三)绩效评价工作过程。</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根据《遵化市财政局关于做好202</w:t>
      </w:r>
      <w:r w:rsidR="009E78F5">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年度预算项目支出绩效自评工作的通知》（遵财字[202</w:t>
      </w:r>
      <w:r w:rsidR="009E78F5">
        <w:rPr>
          <w:rFonts w:ascii="方正仿宋简体" w:eastAsia="方正仿宋简体" w:hAnsi="仿宋" w:cs="FangSong_GB2312" w:hint="eastAsia"/>
          <w:color w:val="333333"/>
          <w:kern w:val="0"/>
          <w:szCs w:val="32"/>
        </w:rPr>
        <w:t>3</w:t>
      </w:r>
      <w:r>
        <w:rPr>
          <w:rFonts w:ascii="方正仿宋简体" w:eastAsia="方正仿宋简体" w:hAnsi="仿宋" w:cs="FangSong_GB2312" w:hint="eastAsia"/>
          <w:color w:val="333333"/>
          <w:kern w:val="0"/>
          <w:szCs w:val="32"/>
        </w:rPr>
        <w:t>]</w:t>
      </w:r>
      <w:r w:rsidR="009E78F5">
        <w:rPr>
          <w:rFonts w:ascii="方正仿宋简体" w:eastAsia="方正仿宋简体" w:hAnsi="仿宋" w:cs="FangSong_GB2312" w:hint="eastAsia"/>
          <w:color w:val="333333"/>
          <w:kern w:val="0"/>
          <w:szCs w:val="32"/>
        </w:rPr>
        <w:t>8</w:t>
      </w:r>
      <w:r>
        <w:rPr>
          <w:rFonts w:ascii="方正仿宋简体" w:eastAsia="方正仿宋简体" w:hAnsi="仿宋" w:cs="FangSong_GB2312" w:hint="eastAsia"/>
          <w:color w:val="333333"/>
          <w:kern w:val="0"/>
          <w:szCs w:val="32"/>
        </w:rPr>
        <w:t>号）文件要求,遵化市委统战部制定了部门整体支出绩效评价的工作方案、评价指标，成立了绩效评价工作领导小组与工作组，召开了相关会议，于</w:t>
      </w:r>
      <w:r w:rsidR="009E78F5">
        <w:rPr>
          <w:rFonts w:ascii="方正仿宋简体" w:eastAsia="方正仿宋简体" w:hAnsi="仿宋" w:cs="FangSong_GB2312" w:hint="eastAsia"/>
          <w:color w:val="333333"/>
          <w:kern w:val="0"/>
          <w:szCs w:val="32"/>
        </w:rPr>
        <w:t>4</w:t>
      </w:r>
      <w:r>
        <w:rPr>
          <w:rFonts w:ascii="方正仿宋简体" w:eastAsia="方正仿宋简体" w:hAnsi="仿宋" w:cs="FangSong_GB2312" w:hint="eastAsia"/>
          <w:color w:val="333333"/>
          <w:kern w:val="0"/>
          <w:szCs w:val="32"/>
        </w:rPr>
        <w:t>月2</w:t>
      </w:r>
      <w:r w:rsidR="009E78F5">
        <w:rPr>
          <w:rFonts w:ascii="方正仿宋简体" w:eastAsia="方正仿宋简体" w:hAnsi="仿宋" w:cs="FangSong_GB2312" w:hint="eastAsia"/>
          <w:color w:val="333333"/>
          <w:kern w:val="0"/>
          <w:szCs w:val="32"/>
        </w:rPr>
        <w:t>0</w:t>
      </w:r>
      <w:r>
        <w:rPr>
          <w:rFonts w:ascii="方正仿宋简体" w:eastAsia="方正仿宋简体" w:hAnsi="仿宋" w:cs="FangSong_GB2312" w:hint="eastAsia"/>
          <w:color w:val="333333"/>
          <w:kern w:val="0"/>
          <w:szCs w:val="32"/>
        </w:rPr>
        <w:t>日完成自评工作。</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三、综合评价情况及评价结论</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综合评价情况：该项目目标明确，全部用于</w:t>
      </w:r>
      <w:r w:rsidR="003B27CC">
        <w:rPr>
          <w:rFonts w:ascii="方正仿宋简体" w:eastAsia="方正仿宋简体" w:hint="eastAsia"/>
          <w:szCs w:val="32"/>
        </w:rPr>
        <w:t>宗教领域人脸识别自动测温设备及微型消防站经费</w:t>
      </w:r>
      <w:r>
        <w:rPr>
          <w:rFonts w:ascii="方正仿宋简体" w:eastAsia="方正仿宋简体" w:hAnsi="仿宋" w:cs="FangSong_GB2312" w:hint="eastAsia"/>
          <w:color w:val="333333"/>
          <w:kern w:val="0"/>
          <w:szCs w:val="32"/>
        </w:rPr>
        <w:t>，符合相关要求，202</w:t>
      </w:r>
      <w:r w:rsidR="00D22DD0">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年度我部财政预算资金</w:t>
      </w:r>
      <w:r w:rsidR="00D22DD0">
        <w:rPr>
          <w:rFonts w:ascii="方正仿宋简体" w:eastAsia="方正仿宋简体" w:hAnsi="仿宋" w:cs="FangSong_GB2312" w:hint="eastAsia"/>
          <w:color w:val="333333"/>
          <w:kern w:val="0"/>
          <w:szCs w:val="32"/>
        </w:rPr>
        <w:t>19.182</w:t>
      </w:r>
      <w:r>
        <w:rPr>
          <w:rFonts w:ascii="方正仿宋简体" w:eastAsia="方正仿宋简体" w:hAnsi="仿宋" w:cs="FangSong_GB2312" w:hint="eastAsia"/>
          <w:color w:val="333333"/>
          <w:kern w:val="0"/>
          <w:szCs w:val="32"/>
        </w:rPr>
        <w:t>万元，实际发生</w:t>
      </w:r>
      <w:r w:rsidR="00D22DD0">
        <w:rPr>
          <w:rFonts w:ascii="方正仿宋简体" w:eastAsia="方正仿宋简体" w:hAnsi="仿宋" w:cs="FangSong_GB2312" w:hint="eastAsia"/>
          <w:color w:val="333333"/>
          <w:kern w:val="0"/>
          <w:szCs w:val="32"/>
        </w:rPr>
        <w:t>19.182</w:t>
      </w:r>
      <w:r>
        <w:rPr>
          <w:rFonts w:ascii="方正仿宋简体" w:eastAsia="方正仿宋简体" w:hAnsi="仿宋" w:cs="FangSong_GB2312" w:hint="eastAsia"/>
          <w:color w:val="333333"/>
          <w:kern w:val="0"/>
          <w:szCs w:val="32"/>
        </w:rPr>
        <w:t>万元，项目认定，资金申报、批复程序符合相关管理办法，项目实施手续健全，资金到位占实际资金需求的100%。项目不存在虚列（套取）总控情况，项目资金支出合理合规，无</w:t>
      </w:r>
      <w:r>
        <w:rPr>
          <w:rFonts w:ascii="方正仿宋简体" w:eastAsia="方正仿宋简体" w:hAnsi="仿宋" w:cs="FangSong_GB2312" w:hint="eastAsia"/>
          <w:color w:val="333333"/>
          <w:kern w:val="0"/>
          <w:szCs w:val="32"/>
        </w:rPr>
        <w:lastRenderedPageBreak/>
        <w:t>截留、挤占、招标准发放现象，项目实施单位财务制度健全，会计核算规范；该项目组织机构健全，成立专门的领导小组，且分工明确；为确保项目的顺利实施制定了《遵化市委统战部财务管理办法》，并严格按照方案执行本项目。</w:t>
      </w:r>
    </w:p>
    <w:p w:rsidR="00185135" w:rsidRDefault="000A4873">
      <w:pPr>
        <w:autoSpaceDE w:val="0"/>
        <w:autoSpaceDN w:val="0"/>
        <w:adjustRightInd w:val="0"/>
        <w:spacing w:line="570" w:lineRule="exact"/>
        <w:ind w:firstLine="640"/>
        <w:rPr>
          <w:rFonts w:ascii="方正仿宋简体" w:eastAsia="方正仿宋简体" w:cs="FangSong_GB2312"/>
          <w:color w:val="333333"/>
          <w:kern w:val="0"/>
          <w:szCs w:val="32"/>
        </w:rPr>
      </w:pPr>
      <w:r>
        <w:rPr>
          <w:rFonts w:ascii="方正仿宋简体" w:eastAsia="方正仿宋简体" w:cs="FangSong_GB2312" w:hint="eastAsia"/>
          <w:color w:val="333333"/>
          <w:kern w:val="0"/>
          <w:szCs w:val="32"/>
        </w:rPr>
        <w:t>评价结论：综合评分项目绩效指标得分为96分，绩效评分为优秀。</w:t>
      </w: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四、绩效评价指标分析</w:t>
      </w:r>
    </w:p>
    <w:p w:rsidR="00185135" w:rsidRDefault="000A4873" w:rsidP="00580F90">
      <w:pPr>
        <w:spacing w:line="570" w:lineRule="exact"/>
        <w:ind w:firstLineChars="200" w:firstLine="640"/>
        <w:outlineLvl w:val="0"/>
        <w:rPr>
          <w:rFonts w:ascii="方正仿宋简体" w:eastAsia="方正仿宋简体"/>
          <w:szCs w:val="32"/>
        </w:rPr>
      </w:pPr>
      <w:r>
        <w:rPr>
          <w:rFonts w:ascii="方正仿宋简体" w:eastAsia="方正仿宋简体" w:hint="eastAsia"/>
          <w:szCs w:val="32"/>
        </w:rPr>
        <w:t>（一）项目决策情况。项目依据</w:t>
      </w:r>
      <w:r w:rsidR="00D22DD0">
        <w:rPr>
          <w:rFonts w:ascii="方正仿宋简体" w:eastAsia="方正仿宋简体" w:hint="eastAsia"/>
          <w:szCs w:val="32"/>
        </w:rPr>
        <w:t>上级文件</w:t>
      </w:r>
      <w:r>
        <w:rPr>
          <w:rFonts w:ascii="方正仿宋简体" w:eastAsia="方正仿宋简体" w:hint="eastAsia"/>
          <w:szCs w:val="32"/>
        </w:rPr>
        <w:t>设立，</w:t>
      </w:r>
      <w:r>
        <w:rPr>
          <w:rFonts w:ascii="方正仿宋简体" w:eastAsia="方正仿宋简体" w:hAnsi="仿宋" w:cs="仿宋" w:hint="eastAsia"/>
          <w:szCs w:val="32"/>
        </w:rPr>
        <w:t>根据我市实际情况，该项目有必要实施，同意安排资金</w:t>
      </w:r>
      <w:r>
        <w:rPr>
          <w:rFonts w:ascii="方正仿宋简体" w:eastAsia="方正仿宋简体" w:hint="eastAsia"/>
          <w:szCs w:val="32"/>
        </w:rPr>
        <w:t>用于</w:t>
      </w:r>
      <w:r w:rsidR="00D22DD0">
        <w:rPr>
          <w:rFonts w:ascii="方正仿宋简体" w:eastAsia="方正仿宋简体" w:hint="eastAsia"/>
          <w:szCs w:val="32"/>
        </w:rPr>
        <w:t>宗教领域人脸识别自动测温设备及微型消防站经费</w:t>
      </w:r>
      <w:r>
        <w:rPr>
          <w:rFonts w:ascii="方正仿宋简体" w:eastAsia="方正仿宋简体" w:hint="eastAsia"/>
          <w:szCs w:val="32"/>
        </w:rPr>
        <w:t>。</w:t>
      </w:r>
    </w:p>
    <w:p w:rsidR="00185135" w:rsidRDefault="000A4873" w:rsidP="00580F90">
      <w:pPr>
        <w:spacing w:line="570" w:lineRule="exact"/>
        <w:ind w:firstLineChars="200" w:firstLine="640"/>
        <w:outlineLvl w:val="0"/>
        <w:rPr>
          <w:rFonts w:ascii="方正仿宋简体" w:eastAsia="方正仿宋简体"/>
          <w:szCs w:val="32"/>
        </w:rPr>
      </w:pPr>
      <w:r>
        <w:rPr>
          <w:rFonts w:ascii="方正仿宋简体" w:eastAsia="方正仿宋简体" w:hint="eastAsia"/>
          <w:szCs w:val="32"/>
        </w:rPr>
        <w:t>（二）项目过程情况。该项目于3月预算批复，12月底前支付完毕，用于着力打造特色村镇精品片区、改善各族群众生产生活条件、培育富民支柱产业、促进民族团结。支付过程按照预算进行支出，无超预算情况，符合规定。并建立相关的管理制度，有专人负责，项目进行前进行集体研究讨论，符合“三重一大”制度，项目进行时有负责人及时跟踪项目实施情况，并及时提出意见和建议。</w:t>
      </w:r>
    </w:p>
    <w:p w:rsidR="00185135" w:rsidRDefault="000A4873" w:rsidP="00580F90">
      <w:pPr>
        <w:spacing w:line="570" w:lineRule="exact"/>
        <w:ind w:firstLineChars="200" w:firstLine="640"/>
        <w:outlineLvl w:val="0"/>
        <w:rPr>
          <w:rFonts w:ascii="方正仿宋简体" w:eastAsia="方正仿宋简体"/>
          <w:szCs w:val="32"/>
        </w:rPr>
      </w:pPr>
      <w:r>
        <w:rPr>
          <w:rFonts w:ascii="方正仿宋简体" w:eastAsia="方正仿宋简体" w:hint="eastAsia"/>
          <w:szCs w:val="32"/>
        </w:rPr>
        <w:t>（三）项目产出情况。</w:t>
      </w:r>
    </w:p>
    <w:p w:rsidR="00185135" w:rsidRDefault="00D22DD0" w:rsidP="00580F90">
      <w:pPr>
        <w:spacing w:line="570" w:lineRule="exact"/>
        <w:ind w:firstLineChars="200" w:firstLine="640"/>
        <w:outlineLvl w:val="0"/>
        <w:rPr>
          <w:rFonts w:ascii="方正仿宋简体" w:eastAsia="方正仿宋简体"/>
          <w:szCs w:val="32"/>
        </w:rPr>
      </w:pPr>
      <w:r>
        <w:rPr>
          <w:rFonts w:ascii="方正仿宋简体" w:eastAsia="方正仿宋简体" w:hint="eastAsia"/>
          <w:szCs w:val="32"/>
        </w:rPr>
        <w:t>安装</w:t>
      </w:r>
      <w:r w:rsidR="000A4873">
        <w:rPr>
          <w:rFonts w:ascii="方正仿宋简体" w:eastAsia="方正仿宋简体" w:hint="eastAsia"/>
          <w:szCs w:val="32"/>
        </w:rPr>
        <w:t>的</w:t>
      </w:r>
      <w:r>
        <w:rPr>
          <w:rFonts w:ascii="方正仿宋简体" w:eastAsia="方正仿宋简体" w:hint="eastAsia"/>
          <w:szCs w:val="32"/>
        </w:rPr>
        <w:t>宗教场所</w:t>
      </w:r>
      <w:r w:rsidR="000A4873">
        <w:rPr>
          <w:rFonts w:ascii="方正仿宋简体" w:eastAsia="方正仿宋简体" w:hint="eastAsia"/>
          <w:szCs w:val="32"/>
        </w:rPr>
        <w:t>达到3</w:t>
      </w:r>
      <w:r>
        <w:rPr>
          <w:rFonts w:ascii="方正仿宋简体" w:eastAsia="方正仿宋简体" w:hint="eastAsia"/>
          <w:szCs w:val="32"/>
        </w:rPr>
        <w:t>0</w:t>
      </w:r>
      <w:r w:rsidR="000A4873">
        <w:rPr>
          <w:rFonts w:ascii="方正仿宋简体" w:eastAsia="方正仿宋简体" w:hint="eastAsia"/>
          <w:szCs w:val="32"/>
        </w:rPr>
        <w:t>个及以上，项目验收合格率达到100%，年内资金拨付率达到100%。</w:t>
      </w:r>
    </w:p>
    <w:p w:rsidR="00185135" w:rsidRDefault="000A4873" w:rsidP="00580F90">
      <w:pPr>
        <w:spacing w:line="570" w:lineRule="exact"/>
        <w:ind w:firstLineChars="200" w:firstLine="640"/>
        <w:outlineLvl w:val="0"/>
        <w:rPr>
          <w:rFonts w:ascii="方正仿宋简体" w:eastAsia="方正仿宋简体"/>
          <w:szCs w:val="32"/>
        </w:rPr>
      </w:pPr>
      <w:r>
        <w:rPr>
          <w:rFonts w:ascii="方正仿宋简体" w:eastAsia="方正仿宋简体" w:hint="eastAsia"/>
          <w:szCs w:val="32"/>
        </w:rPr>
        <w:t>（四）项目效益情况。</w:t>
      </w:r>
    </w:p>
    <w:p w:rsidR="00185135" w:rsidRDefault="00D22DD0" w:rsidP="00580F90">
      <w:pPr>
        <w:spacing w:line="570" w:lineRule="exact"/>
        <w:ind w:firstLineChars="200" w:firstLine="640"/>
        <w:outlineLvl w:val="0"/>
        <w:rPr>
          <w:rFonts w:ascii="方正仿宋简体" w:eastAsia="方正仿宋简体" w:hAnsi="仿宋" w:cs="仿宋"/>
          <w:szCs w:val="32"/>
        </w:rPr>
      </w:pPr>
      <w:r w:rsidRPr="00D22DD0">
        <w:rPr>
          <w:rFonts w:ascii="方正仿宋简体" w:eastAsia="方正仿宋简体" w:hint="eastAsia"/>
          <w:szCs w:val="32"/>
        </w:rPr>
        <w:t>加强对宗教场所的安全性，保障群众利益</w:t>
      </w:r>
      <w:r w:rsidR="000A4873">
        <w:rPr>
          <w:rFonts w:ascii="方正仿宋简体" w:eastAsia="方正仿宋简体" w:hint="eastAsia"/>
          <w:szCs w:val="32"/>
        </w:rPr>
        <w:t>。</w:t>
      </w:r>
      <w:r w:rsidRPr="00D22DD0">
        <w:rPr>
          <w:rFonts w:ascii="方正仿宋简体" w:eastAsia="方正仿宋简体" w:hint="eastAsia"/>
          <w:szCs w:val="32"/>
        </w:rPr>
        <w:t>维护宗教领域和谐稳定</w:t>
      </w:r>
      <w:r>
        <w:rPr>
          <w:rFonts w:ascii="方正仿宋简体" w:eastAsia="方正仿宋简体" w:hint="eastAsia"/>
          <w:szCs w:val="32"/>
        </w:rPr>
        <w:t>。</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五、主要经验及做法、存在问题及原因分析</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lastRenderedPageBreak/>
        <w:t>（一）主要经验及做法</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1、重视日常财务管理。为了加强这一管理，建立健全了各项财务制度，使财务日常工作做到有法可依，有章可循，实现管理的规范化、制度化。</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2、强化项目资金的监督管理，确保资金使用规范。按照要求严格执行、建立专项资金账目，做到了事前管理和事后监督相结合，确保了项目资金使用的安全有效。</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3、认真完成决算工作。年终决算是一项比较复杂和繁重的工作，需要对各项开支进行逐项核算和分类。然后，结合上一年度的财务支出情况进行分析，撰写202</w:t>
      </w:r>
      <w:r w:rsidR="003B27CC">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年度决算分析报告及说明。通过决算不断总结经验，查找问题，为财务方面的管理工作得到了很大的帮助。</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4、认真完成预算工作。为搞好这项工作，结合部内实际，总结分析上年度预算执行情况，找出影响本年度预算的各种因素，客观分析本年度有关政策对预算的影响。认真分析研究，确保了各项工作的顺利开展。</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（二）存在问题</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绩效考核标准不明确；考核等级划分不细致；项目年初资金投入少；财务人员综合素质及业务水平有待提高；相关财务制度执行力度不够。</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（三）原因分析</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绩效考核指标划分不科学；新的规章制度学习了解邂逅；财务人员集中培训及日常学习较少，理论知识水平和业务能力有待提高；财务制度不完善等。</w:t>
      </w: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lastRenderedPageBreak/>
        <w:t>六、有关建议</w:t>
      </w:r>
    </w:p>
    <w:p w:rsidR="00185135" w:rsidRDefault="000A4873">
      <w:pPr>
        <w:spacing w:line="570" w:lineRule="exact"/>
        <w:ind w:firstLine="720"/>
        <w:rPr>
          <w:rFonts w:ascii="方正仿宋简体" w:eastAsia="方正仿宋简体"/>
        </w:rPr>
      </w:pPr>
      <w:r>
        <w:rPr>
          <w:rFonts w:ascii="方正仿宋简体" w:eastAsia="方正仿宋简体" w:hint="eastAsia"/>
        </w:rPr>
        <w:t>1、加强会计的基础性管理工作。强化会计人员培训，会计人员应对资金支出的原始依据要做到完整准确收集、填制、审核，对专项资金形成的资产做到规范管理。</w:t>
      </w:r>
    </w:p>
    <w:p w:rsidR="00185135" w:rsidRDefault="000A4873">
      <w:pPr>
        <w:spacing w:line="570" w:lineRule="exact"/>
        <w:ind w:firstLine="720"/>
        <w:rPr>
          <w:rFonts w:ascii="方正仿宋简体" w:eastAsia="方正仿宋简体"/>
        </w:rPr>
      </w:pPr>
      <w:r>
        <w:rPr>
          <w:rFonts w:ascii="方正仿宋简体" w:eastAsia="方正仿宋简体" w:hint="eastAsia"/>
        </w:rPr>
        <w:t>2、签订的合同要件要明确。例如：合同内容、质量要求、双方的权利义务等，避免产生纠纷，影响项目进度。</w:t>
      </w:r>
    </w:p>
    <w:p w:rsidR="00185135" w:rsidRDefault="000A4873">
      <w:pPr>
        <w:spacing w:line="570" w:lineRule="exact"/>
        <w:ind w:firstLine="720"/>
        <w:rPr>
          <w:rFonts w:ascii="方正仿宋简体" w:eastAsia="方正仿宋简体"/>
        </w:rPr>
      </w:pPr>
      <w:r>
        <w:rPr>
          <w:rFonts w:ascii="方正仿宋简体" w:eastAsia="方正仿宋简体" w:hint="eastAsia"/>
        </w:rPr>
        <w:t>3、加强项目资金支出管理。一是应明确规定其资金使用范围，并定期掌握资金支出明细，保证专项资金专款专用；二是建立项目负责人对项目支出的审核制度，避免专项资金超范围支出。</w:t>
      </w:r>
    </w:p>
    <w:p w:rsidR="00185135" w:rsidRDefault="000A4873" w:rsidP="00580F90">
      <w:pPr>
        <w:spacing w:line="570" w:lineRule="exact"/>
        <w:ind w:firstLineChars="200" w:firstLine="640"/>
        <w:rPr>
          <w:rFonts w:ascii="方正黑体简体" w:eastAsia="方正黑体简体"/>
          <w:bCs/>
          <w:szCs w:val="32"/>
        </w:rPr>
      </w:pPr>
      <w:r>
        <w:rPr>
          <w:rFonts w:ascii="方正黑体简体" w:eastAsia="方正黑体简体" w:hAnsi="黑体" w:hint="eastAsia"/>
          <w:szCs w:val="32"/>
        </w:rPr>
        <w:t>七、其他需要说明的问题</w:t>
      </w:r>
    </w:p>
    <w:p w:rsidR="00185135" w:rsidRDefault="000A4873" w:rsidP="00580F90">
      <w:pPr>
        <w:spacing w:line="570" w:lineRule="exact"/>
        <w:ind w:firstLineChars="200" w:firstLine="640"/>
        <w:rPr>
          <w:rFonts w:ascii="方正仿宋简体" w:eastAsia="方正仿宋简体"/>
          <w:szCs w:val="32"/>
        </w:rPr>
      </w:pPr>
      <w:r>
        <w:rPr>
          <w:rFonts w:ascii="方正仿宋简体" w:eastAsia="方正仿宋简体" w:hint="eastAsia"/>
          <w:szCs w:val="32"/>
        </w:rPr>
        <w:t>无</w:t>
      </w:r>
    </w:p>
    <w:p w:rsidR="00185135" w:rsidRDefault="00185135">
      <w:pPr>
        <w:spacing w:line="570" w:lineRule="exact"/>
        <w:rPr>
          <w:rFonts w:ascii="FangSong_GB2312" w:eastAsia="FangSong_GB2312"/>
          <w:szCs w:val="32"/>
        </w:rPr>
      </w:pPr>
    </w:p>
    <w:p w:rsidR="00185135" w:rsidRDefault="00185135">
      <w:pPr>
        <w:spacing w:line="570" w:lineRule="exact"/>
        <w:rPr>
          <w:rFonts w:ascii="FangSong_GB2312" w:eastAsiaTheme="minorEastAsia"/>
          <w:szCs w:val="32"/>
        </w:rPr>
      </w:pPr>
    </w:p>
    <w:p w:rsidR="00E9208E" w:rsidRDefault="00E9208E">
      <w:pPr>
        <w:spacing w:line="570" w:lineRule="exact"/>
        <w:rPr>
          <w:rFonts w:ascii="FangSong_GB2312" w:eastAsiaTheme="minorEastAsia"/>
          <w:szCs w:val="32"/>
        </w:rPr>
      </w:pPr>
    </w:p>
    <w:p w:rsidR="00E9208E" w:rsidRDefault="00E9208E">
      <w:pPr>
        <w:spacing w:line="570" w:lineRule="exact"/>
        <w:rPr>
          <w:rFonts w:ascii="FangSong_GB2312" w:eastAsiaTheme="minorEastAsia"/>
          <w:szCs w:val="32"/>
        </w:rPr>
      </w:pPr>
    </w:p>
    <w:p w:rsidR="00E9208E" w:rsidRDefault="00E9208E">
      <w:pPr>
        <w:spacing w:line="570" w:lineRule="exact"/>
        <w:rPr>
          <w:rFonts w:ascii="FangSong_GB2312" w:eastAsiaTheme="minorEastAsia"/>
          <w:szCs w:val="32"/>
        </w:rPr>
      </w:pPr>
    </w:p>
    <w:p w:rsidR="00E9208E" w:rsidRDefault="00E9208E">
      <w:pPr>
        <w:spacing w:line="570" w:lineRule="exact"/>
        <w:rPr>
          <w:rFonts w:ascii="FangSong_GB2312" w:eastAsiaTheme="minorEastAsia"/>
          <w:szCs w:val="32"/>
        </w:rPr>
      </w:pPr>
    </w:p>
    <w:p w:rsidR="00E9208E" w:rsidRDefault="00E9208E">
      <w:pPr>
        <w:spacing w:line="570" w:lineRule="exact"/>
        <w:rPr>
          <w:rFonts w:ascii="FangSong_GB2312" w:eastAsiaTheme="minorEastAsia"/>
          <w:szCs w:val="32"/>
        </w:rPr>
      </w:pPr>
    </w:p>
    <w:p w:rsidR="00E9208E" w:rsidRDefault="00E9208E">
      <w:pPr>
        <w:spacing w:line="570" w:lineRule="exact"/>
        <w:rPr>
          <w:rFonts w:ascii="FangSong_GB2312" w:eastAsiaTheme="minorEastAsia"/>
          <w:szCs w:val="32"/>
        </w:rPr>
      </w:pPr>
    </w:p>
    <w:p w:rsidR="00E9208E" w:rsidRDefault="00E9208E">
      <w:pPr>
        <w:spacing w:line="570" w:lineRule="exact"/>
        <w:rPr>
          <w:rFonts w:ascii="FangSong_GB2312" w:eastAsiaTheme="minorEastAsia"/>
          <w:szCs w:val="32"/>
        </w:rPr>
      </w:pPr>
    </w:p>
    <w:p w:rsidR="00E9208E" w:rsidRPr="00E9208E" w:rsidRDefault="00E9208E">
      <w:pPr>
        <w:spacing w:line="570" w:lineRule="exact"/>
        <w:rPr>
          <w:rFonts w:ascii="FangSong_GB2312" w:eastAsiaTheme="minorEastAsia"/>
          <w:szCs w:val="32"/>
        </w:rPr>
      </w:pPr>
    </w:p>
    <w:p w:rsidR="00185135" w:rsidRDefault="000A4873">
      <w:pPr>
        <w:spacing w:line="300" w:lineRule="exact"/>
        <w:rPr>
          <w:rFonts w:ascii="黑体" w:eastAsia="黑体" w:hAnsi="黑体"/>
          <w:szCs w:val="32"/>
        </w:rPr>
      </w:pPr>
      <w:r>
        <w:rPr>
          <w:rFonts w:ascii="黑体" w:eastAsia="黑体" w:hAnsi="黑体" w:hint="eastAsia"/>
          <w:szCs w:val="32"/>
        </w:rPr>
        <w:t>附件1</w:t>
      </w:r>
    </w:p>
    <w:tbl>
      <w:tblPr>
        <w:tblpPr w:leftFromText="180" w:rightFromText="180" w:vertAnchor="text" w:horzAnchor="page" w:tblpX="1450" w:tblpY="209"/>
        <w:tblOverlap w:val="never"/>
        <w:tblW w:w="9080" w:type="dxa"/>
        <w:tblLayout w:type="fixed"/>
        <w:tblLook w:val="04A0"/>
      </w:tblPr>
      <w:tblGrid>
        <w:gridCol w:w="588"/>
        <w:gridCol w:w="650"/>
        <w:gridCol w:w="1442"/>
        <w:gridCol w:w="730"/>
        <w:gridCol w:w="1134"/>
        <w:gridCol w:w="284"/>
        <w:gridCol w:w="850"/>
        <w:gridCol w:w="851"/>
        <w:gridCol w:w="283"/>
        <w:gridCol w:w="284"/>
        <w:gridCol w:w="425"/>
        <w:gridCol w:w="142"/>
        <w:gridCol w:w="709"/>
        <w:gridCol w:w="708"/>
      </w:tblGrid>
      <w:tr w:rsidR="00185135">
        <w:trPr>
          <w:trHeight w:hRule="exact" w:val="451"/>
        </w:trPr>
        <w:tc>
          <w:tcPr>
            <w:tcW w:w="9080" w:type="dxa"/>
            <w:gridSpan w:val="14"/>
            <w:tcBorders>
              <w:top w:val="nil"/>
              <w:left w:val="nil"/>
              <w:bottom w:val="nil"/>
              <w:right w:val="nil"/>
            </w:tcBorders>
            <w:vAlign w:val="center"/>
          </w:tcPr>
          <w:p w:rsidR="00185135" w:rsidRDefault="000A4873">
            <w:pPr>
              <w:widowControl/>
              <w:spacing w:line="320" w:lineRule="exact"/>
              <w:jc w:val="center"/>
              <w:rPr>
                <w:rFonts w:ascii="宋体" w:hAnsi="宋体" w:cs="宋体"/>
                <w:b/>
                <w:bCs/>
                <w:kern w:val="0"/>
                <w:szCs w:val="32"/>
              </w:rPr>
            </w:pPr>
            <w:r>
              <w:rPr>
                <w:rFonts w:ascii="宋体" w:hAnsi="宋体" w:cs="宋体" w:hint="eastAsia"/>
                <w:b/>
                <w:bCs/>
                <w:kern w:val="0"/>
                <w:szCs w:val="32"/>
              </w:rPr>
              <w:t>202</w:t>
            </w:r>
            <w:r w:rsidR="00FC4675">
              <w:rPr>
                <w:rFonts w:ascii="宋体" w:hAnsi="宋体" w:cs="宋体" w:hint="eastAsia"/>
                <w:b/>
                <w:bCs/>
                <w:kern w:val="0"/>
                <w:szCs w:val="32"/>
              </w:rPr>
              <w:t>2</w:t>
            </w:r>
            <w:r>
              <w:rPr>
                <w:rFonts w:ascii="宋体" w:hAnsi="宋体" w:cs="宋体" w:hint="eastAsia"/>
                <w:b/>
                <w:bCs/>
                <w:kern w:val="0"/>
                <w:szCs w:val="32"/>
              </w:rPr>
              <w:t>年度项目支出绩效自评表</w:t>
            </w:r>
          </w:p>
          <w:p w:rsidR="00185135" w:rsidRDefault="00185135">
            <w:pPr>
              <w:widowControl/>
              <w:spacing w:line="320" w:lineRule="exact"/>
              <w:jc w:val="center"/>
              <w:rPr>
                <w:rFonts w:ascii="宋体" w:hAnsi="宋体" w:cs="宋体"/>
                <w:b/>
                <w:bCs/>
                <w:kern w:val="0"/>
                <w:szCs w:val="32"/>
              </w:rPr>
            </w:pPr>
          </w:p>
          <w:p w:rsidR="00185135" w:rsidRDefault="00185135">
            <w:pPr>
              <w:widowControl/>
              <w:spacing w:line="320" w:lineRule="exact"/>
              <w:jc w:val="center"/>
              <w:rPr>
                <w:rFonts w:ascii="宋体" w:hAnsi="宋体" w:cs="宋体"/>
                <w:b/>
                <w:bCs/>
                <w:kern w:val="0"/>
                <w:szCs w:val="32"/>
              </w:rPr>
            </w:pPr>
          </w:p>
        </w:tc>
      </w:tr>
      <w:tr w:rsidR="00185135">
        <w:trPr>
          <w:trHeight w:val="387"/>
        </w:trPr>
        <w:tc>
          <w:tcPr>
            <w:tcW w:w="9080" w:type="dxa"/>
            <w:gridSpan w:val="14"/>
            <w:tcBorders>
              <w:top w:val="nil"/>
              <w:left w:val="nil"/>
              <w:bottom w:val="nil"/>
              <w:right w:val="nil"/>
            </w:tcBorders>
          </w:tcPr>
          <w:p w:rsidR="00185135" w:rsidRDefault="000A4873">
            <w:pPr>
              <w:widowControl/>
              <w:wordWrap w:val="0"/>
              <w:jc w:val="right"/>
              <w:rPr>
                <w:rFonts w:ascii="宋体" w:hAnsi="宋体" w:cs="宋体"/>
                <w:kern w:val="0"/>
                <w:sz w:val="22"/>
                <w:szCs w:val="22"/>
              </w:rPr>
            </w:pPr>
            <w:r>
              <w:rPr>
                <w:rFonts w:ascii="宋体" w:hAnsi="宋体" w:cs="宋体" w:hint="eastAsia"/>
                <w:kern w:val="0"/>
                <w:sz w:val="22"/>
                <w:szCs w:val="22"/>
              </w:rPr>
              <w:t xml:space="preserve">                      金额：万元</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项目名称</w:t>
            </w:r>
          </w:p>
        </w:tc>
        <w:tc>
          <w:tcPr>
            <w:tcW w:w="7842" w:type="dxa"/>
            <w:gridSpan w:val="12"/>
            <w:tcBorders>
              <w:top w:val="single" w:sz="4" w:space="0" w:color="auto"/>
              <w:left w:val="nil"/>
              <w:bottom w:val="single" w:sz="4" w:space="0" w:color="auto"/>
              <w:right w:val="single" w:sz="4" w:space="0" w:color="auto"/>
            </w:tcBorders>
            <w:vAlign w:val="center"/>
          </w:tcPr>
          <w:p w:rsidR="00185135" w:rsidRDefault="00E9208E" w:rsidP="00FC4675">
            <w:pPr>
              <w:widowControl/>
              <w:spacing w:line="240" w:lineRule="exact"/>
              <w:jc w:val="center"/>
              <w:rPr>
                <w:rFonts w:ascii="宋体" w:hAnsi="宋体" w:cs="宋体"/>
                <w:kern w:val="0"/>
                <w:sz w:val="18"/>
                <w:szCs w:val="18"/>
              </w:rPr>
            </w:pPr>
            <w:r>
              <w:rPr>
                <w:rFonts w:ascii="宋体" w:hAnsi="宋体" w:cs="宋体" w:hint="eastAsia"/>
                <w:kern w:val="0"/>
                <w:sz w:val="18"/>
                <w:szCs w:val="18"/>
              </w:rPr>
              <w:t>统战部2022年春节市领导慰问民族宗教界人士经费</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行政政法科</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统战部</w:t>
            </w:r>
          </w:p>
        </w:tc>
      </w:tr>
      <w:tr w:rsidR="00185135">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72"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185135"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1134" w:type="dxa"/>
            <w:gridSpan w:val="2"/>
            <w:tcBorders>
              <w:top w:val="nil"/>
              <w:left w:val="nil"/>
              <w:bottom w:val="single" w:sz="4" w:space="0" w:color="auto"/>
              <w:right w:val="single" w:sz="4" w:space="0" w:color="auto"/>
            </w:tcBorders>
            <w:vAlign w:val="center"/>
          </w:tcPr>
          <w:p w:rsidR="00185135"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1134" w:type="dxa"/>
            <w:gridSpan w:val="2"/>
            <w:tcBorders>
              <w:top w:val="nil"/>
              <w:left w:val="nil"/>
              <w:bottom w:val="single" w:sz="4" w:space="0" w:color="auto"/>
              <w:right w:val="single" w:sz="4" w:space="0" w:color="auto"/>
            </w:tcBorders>
            <w:vAlign w:val="center"/>
          </w:tcPr>
          <w:p w:rsidR="00185135"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2.5</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185135">
        <w:trPr>
          <w:trHeight w:hRule="exact" w:val="642"/>
        </w:trPr>
        <w:tc>
          <w:tcPr>
            <w:tcW w:w="588"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kern w:val="0"/>
                <w:sz w:val="18"/>
                <w:szCs w:val="18"/>
              </w:rPr>
            </w:pPr>
            <w:r>
              <w:rPr>
                <w:rFonts w:ascii="宋体" w:hAnsi="宋体" w:cs="宋体" w:hint="eastAsia"/>
                <w:kern w:val="0"/>
                <w:sz w:val="18"/>
                <w:szCs w:val="18"/>
              </w:rPr>
              <w:t>目标1：</w:t>
            </w:r>
            <w:r w:rsidR="00E9208E">
              <w:rPr>
                <w:rFonts w:ascii="宋体" w:hAnsi="宋体" w:cs="宋体" w:hint="eastAsia"/>
                <w:kern w:val="0"/>
                <w:sz w:val="18"/>
                <w:szCs w:val="18"/>
              </w:rPr>
              <w:t>促进民族宗教界人士凝心聚力。</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kern w:val="0"/>
                <w:sz w:val="18"/>
                <w:szCs w:val="18"/>
              </w:rPr>
            </w:pPr>
            <w:r>
              <w:rPr>
                <w:rFonts w:ascii="宋体" w:hAnsi="宋体" w:cs="宋体" w:hint="eastAsia"/>
                <w:kern w:val="0"/>
                <w:sz w:val="18"/>
                <w:szCs w:val="18"/>
              </w:rPr>
              <w:t>目标1完成情况：</w:t>
            </w:r>
            <w:r w:rsidR="00E9208E">
              <w:rPr>
                <w:rFonts w:ascii="宋体" w:hAnsi="宋体" w:cs="宋体" w:hint="eastAsia"/>
                <w:kern w:val="0"/>
                <w:sz w:val="18"/>
                <w:szCs w:val="18"/>
              </w:rPr>
              <w:t>资金拨付到位</w:t>
            </w:r>
            <w:r>
              <w:rPr>
                <w:rFonts w:ascii="宋体" w:hAnsi="宋体" w:cs="宋体" w:hint="eastAsia"/>
                <w:kern w:val="0"/>
                <w:sz w:val="18"/>
                <w:szCs w:val="18"/>
              </w:rPr>
              <w:t>。</w:t>
            </w:r>
          </w:p>
        </w:tc>
      </w:tr>
      <w:tr w:rsidR="00185135">
        <w:trPr>
          <w:trHeight w:hRule="exact" w:val="495"/>
        </w:trPr>
        <w:tc>
          <w:tcPr>
            <w:tcW w:w="588" w:type="dxa"/>
            <w:vMerge w:val="restart"/>
            <w:tcBorders>
              <w:top w:val="nil"/>
              <w:left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6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E9208E" w:rsidTr="00266EF7">
        <w:trPr>
          <w:trHeight w:hRule="exact" w:val="596"/>
        </w:trPr>
        <w:tc>
          <w:tcPr>
            <w:tcW w:w="588" w:type="dxa"/>
            <w:vMerge/>
            <w:tcBorders>
              <w:left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tcPr>
          <w:p w:rsidR="00E9208E" w:rsidRDefault="00E9208E">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慰问对象数量</w:t>
            </w:r>
          </w:p>
        </w:tc>
        <w:tc>
          <w:tcPr>
            <w:tcW w:w="850" w:type="dxa"/>
            <w:tcBorders>
              <w:top w:val="nil"/>
              <w:left w:val="nil"/>
              <w:bottom w:val="single" w:sz="4" w:space="0" w:color="auto"/>
              <w:right w:val="single" w:sz="4" w:space="0" w:color="auto"/>
            </w:tcBorders>
            <w:vAlign w:val="center"/>
          </w:tcPr>
          <w:p w:rsidR="00E9208E" w:rsidRDefault="00E9208E" w:rsidP="00E9208E">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25个</w:t>
            </w:r>
          </w:p>
        </w:tc>
        <w:tc>
          <w:tcPr>
            <w:tcW w:w="851" w:type="dxa"/>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25个</w:t>
            </w:r>
          </w:p>
        </w:tc>
        <w:tc>
          <w:tcPr>
            <w:tcW w:w="567" w:type="dxa"/>
            <w:gridSpan w:val="2"/>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r>
      <w:tr w:rsidR="00E9208E" w:rsidTr="00266EF7">
        <w:trPr>
          <w:trHeight w:hRule="exact" w:val="562"/>
        </w:trPr>
        <w:tc>
          <w:tcPr>
            <w:tcW w:w="588" w:type="dxa"/>
            <w:vMerge/>
            <w:tcBorders>
              <w:left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tcPr>
          <w:p w:rsidR="00E9208E" w:rsidRDefault="00E9208E">
            <w:pPr>
              <w:rPr>
                <w:rFonts w:ascii="Calibri" w:hAnsi="Calibri" w:cs="Calibri"/>
                <w:color w:val="000000"/>
                <w:sz w:val="22"/>
                <w:szCs w:val="22"/>
              </w:rPr>
            </w:pPr>
            <w:r>
              <w:rPr>
                <w:rFonts w:ascii="Calibri" w:hAnsi="Calibri" w:cs="Calibri"/>
                <w:color w:val="000000"/>
                <w:sz w:val="22"/>
                <w:szCs w:val="22"/>
              </w:rPr>
              <w:t>走访慰问率</w:t>
            </w:r>
          </w:p>
        </w:tc>
        <w:tc>
          <w:tcPr>
            <w:tcW w:w="850" w:type="dxa"/>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r>
      <w:tr w:rsidR="00E9208E" w:rsidTr="00032FF6">
        <w:trPr>
          <w:trHeight w:hRule="exact" w:val="556"/>
        </w:trPr>
        <w:tc>
          <w:tcPr>
            <w:tcW w:w="588" w:type="dxa"/>
            <w:vMerge/>
            <w:tcBorders>
              <w:left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tcPr>
          <w:p w:rsidR="00E9208E" w:rsidRDefault="00E9208E">
            <w:pPr>
              <w:rPr>
                <w:rFonts w:ascii="Calibri" w:hAnsi="Calibri" w:cs="Calibri"/>
                <w:color w:val="000000"/>
                <w:sz w:val="22"/>
                <w:szCs w:val="22"/>
              </w:rPr>
            </w:pPr>
            <w:r>
              <w:rPr>
                <w:rFonts w:ascii="Calibri" w:hAnsi="Calibri" w:cs="Calibri"/>
                <w:color w:val="000000"/>
                <w:sz w:val="22"/>
                <w:szCs w:val="22"/>
              </w:rPr>
              <w:t>走访慰问及时率</w:t>
            </w:r>
          </w:p>
        </w:tc>
        <w:tc>
          <w:tcPr>
            <w:tcW w:w="850" w:type="dxa"/>
            <w:tcBorders>
              <w:top w:val="nil"/>
              <w:left w:val="nil"/>
              <w:bottom w:val="single" w:sz="4" w:space="0" w:color="auto"/>
              <w:right w:val="single" w:sz="4" w:space="0" w:color="auto"/>
            </w:tcBorders>
          </w:tcPr>
          <w:p w:rsidR="00E9208E" w:rsidRDefault="00E9208E">
            <w:r w:rsidRPr="005974E5">
              <w:rPr>
                <w:rFonts w:ascii="宋体" w:hAnsi="宋体" w:cs="宋体"/>
                <w:kern w:val="0"/>
                <w:sz w:val="18"/>
                <w:szCs w:val="18"/>
              </w:rPr>
              <w:t>≥</w:t>
            </w:r>
            <w:r w:rsidRPr="005974E5">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r>
      <w:tr w:rsidR="00E9208E" w:rsidTr="00032FF6">
        <w:trPr>
          <w:trHeight w:hRule="exact" w:val="562"/>
        </w:trPr>
        <w:tc>
          <w:tcPr>
            <w:tcW w:w="588" w:type="dxa"/>
            <w:vMerge/>
            <w:tcBorders>
              <w:left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tcPr>
          <w:p w:rsidR="00E9208E" w:rsidRDefault="00E9208E">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预算执行率</w:t>
            </w:r>
          </w:p>
        </w:tc>
        <w:tc>
          <w:tcPr>
            <w:tcW w:w="850" w:type="dxa"/>
            <w:tcBorders>
              <w:top w:val="nil"/>
              <w:left w:val="nil"/>
              <w:bottom w:val="single" w:sz="4" w:space="0" w:color="auto"/>
              <w:right w:val="single" w:sz="4" w:space="0" w:color="auto"/>
            </w:tcBorders>
          </w:tcPr>
          <w:p w:rsidR="00E9208E" w:rsidRDefault="00E9208E">
            <w:r w:rsidRPr="005974E5">
              <w:rPr>
                <w:rFonts w:ascii="宋体" w:hAnsi="宋体" w:cs="宋体"/>
                <w:kern w:val="0"/>
                <w:sz w:val="18"/>
                <w:szCs w:val="18"/>
              </w:rPr>
              <w:t>≥</w:t>
            </w:r>
            <w:r w:rsidRPr="005974E5">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9208E" w:rsidRDefault="00E9208E">
            <w:pPr>
              <w:widowControl/>
              <w:spacing w:line="240" w:lineRule="exact"/>
              <w:jc w:val="center"/>
              <w:rPr>
                <w:rFonts w:ascii="宋体" w:hAnsi="宋体" w:cs="宋体"/>
                <w:kern w:val="0"/>
                <w:sz w:val="18"/>
                <w:szCs w:val="18"/>
              </w:rPr>
            </w:pPr>
          </w:p>
        </w:tc>
      </w:tr>
      <w:tr w:rsidR="00580F90" w:rsidTr="00B809D3">
        <w:trPr>
          <w:trHeight w:hRule="exact" w:val="727"/>
        </w:trPr>
        <w:tc>
          <w:tcPr>
            <w:tcW w:w="588" w:type="dxa"/>
            <w:vMerge/>
            <w:tcBorders>
              <w:left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580F90" w:rsidRDefault="00580F90">
            <w:pPr>
              <w:rPr>
                <w:rFonts w:ascii="Calibri" w:hAnsi="Calibri" w:cs="Calibri"/>
                <w:color w:val="000000"/>
                <w:sz w:val="22"/>
                <w:szCs w:val="22"/>
              </w:rPr>
            </w:pPr>
            <w:r>
              <w:rPr>
                <w:rFonts w:ascii="Calibri" w:hAnsi="Calibri" w:cs="Calibri"/>
                <w:color w:val="000000"/>
                <w:sz w:val="22"/>
                <w:szCs w:val="22"/>
              </w:rPr>
              <w:t>补贴发放率</w:t>
            </w:r>
          </w:p>
        </w:tc>
        <w:tc>
          <w:tcPr>
            <w:tcW w:w="850" w:type="dxa"/>
            <w:tcBorders>
              <w:top w:val="nil"/>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851" w:type="dxa"/>
            <w:tcBorders>
              <w:top w:val="nil"/>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567" w:type="dxa"/>
            <w:gridSpan w:val="2"/>
            <w:tcBorders>
              <w:top w:val="nil"/>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p>
        </w:tc>
      </w:tr>
      <w:tr w:rsidR="00580F90" w:rsidTr="00B809D3">
        <w:trPr>
          <w:trHeight w:hRule="exact" w:val="837"/>
        </w:trPr>
        <w:tc>
          <w:tcPr>
            <w:tcW w:w="588" w:type="dxa"/>
            <w:vMerge/>
            <w:tcBorders>
              <w:left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580F90" w:rsidRDefault="00580F90">
            <w:pPr>
              <w:rPr>
                <w:rFonts w:ascii="Calibri" w:hAnsi="Calibri" w:cs="Calibri"/>
                <w:color w:val="000000"/>
                <w:sz w:val="22"/>
                <w:szCs w:val="22"/>
              </w:rPr>
            </w:pPr>
            <w:r>
              <w:rPr>
                <w:rFonts w:ascii="Calibri" w:hAnsi="Calibri" w:cs="Calibri"/>
                <w:color w:val="000000"/>
                <w:sz w:val="22"/>
                <w:szCs w:val="22"/>
              </w:rPr>
              <w:t>社会影响力</w:t>
            </w:r>
          </w:p>
        </w:tc>
        <w:tc>
          <w:tcPr>
            <w:tcW w:w="850" w:type="dxa"/>
            <w:tcBorders>
              <w:top w:val="nil"/>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5户</w:t>
            </w:r>
          </w:p>
        </w:tc>
        <w:tc>
          <w:tcPr>
            <w:tcW w:w="851" w:type="dxa"/>
            <w:tcBorders>
              <w:top w:val="nil"/>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20户</w:t>
            </w:r>
          </w:p>
        </w:tc>
        <w:tc>
          <w:tcPr>
            <w:tcW w:w="567" w:type="dxa"/>
            <w:gridSpan w:val="2"/>
            <w:tcBorders>
              <w:top w:val="nil"/>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580F90" w:rsidRDefault="00580F90">
            <w:pPr>
              <w:widowControl/>
              <w:spacing w:line="240" w:lineRule="exact"/>
              <w:jc w:val="center"/>
              <w:rPr>
                <w:rFonts w:ascii="宋体" w:hAnsi="宋体" w:cs="宋体"/>
                <w:kern w:val="0"/>
                <w:sz w:val="18"/>
                <w:szCs w:val="18"/>
              </w:rPr>
            </w:pPr>
          </w:p>
        </w:tc>
      </w:tr>
      <w:tr w:rsidR="00185135">
        <w:trPr>
          <w:trHeight w:hRule="exact" w:val="702"/>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指标1：促进生态文明建设，推动绿色发展和绿色生活方式</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580F90" w:rsidTr="00A93AA9">
        <w:trPr>
          <w:trHeight w:hRule="exact" w:val="697"/>
        </w:trPr>
        <w:tc>
          <w:tcPr>
            <w:tcW w:w="588" w:type="dxa"/>
            <w:vMerge/>
            <w:tcBorders>
              <w:left w:val="single" w:sz="4" w:space="0" w:color="auto"/>
              <w:right w:val="single" w:sz="4" w:space="0" w:color="auto"/>
            </w:tcBorders>
            <w:vAlign w:val="center"/>
          </w:tcPr>
          <w:p w:rsidR="00580F90" w:rsidRDefault="00580F90" w:rsidP="00580F90">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580F90" w:rsidRDefault="00580F90" w:rsidP="00580F90">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580F90" w:rsidRDefault="00580F90" w:rsidP="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580F90" w:rsidRDefault="00580F90" w:rsidP="00580F90">
            <w:pPr>
              <w:jc w:val="left"/>
              <w:rPr>
                <w:rFonts w:ascii="Calibri" w:hAnsi="Calibri" w:cs="Calibri"/>
                <w:color w:val="000000"/>
                <w:sz w:val="22"/>
                <w:szCs w:val="22"/>
              </w:rPr>
            </w:pPr>
            <w:r>
              <w:rPr>
                <w:rFonts w:ascii="Calibri" w:hAnsi="Calibri" w:cs="Calibri"/>
                <w:color w:val="000000"/>
                <w:sz w:val="22"/>
                <w:szCs w:val="22"/>
              </w:rPr>
              <w:t>对宗教界人士关心落实到实处</w:t>
            </w:r>
          </w:p>
          <w:p w:rsidR="00580F90" w:rsidRPr="00580F90" w:rsidRDefault="00580F90" w:rsidP="00580F90">
            <w:pPr>
              <w:widowControl/>
              <w:spacing w:line="240" w:lineRule="exact"/>
              <w:jc w:val="left"/>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tcPr>
          <w:p w:rsidR="00580F90" w:rsidRDefault="00580F90" w:rsidP="00580F90">
            <w:r w:rsidRPr="005974E5">
              <w:rPr>
                <w:rFonts w:ascii="宋体" w:hAnsi="宋体" w:cs="宋体"/>
                <w:kern w:val="0"/>
                <w:sz w:val="18"/>
                <w:szCs w:val="18"/>
              </w:rPr>
              <w:t>≥</w:t>
            </w:r>
            <w:r w:rsidRPr="005974E5">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580F90" w:rsidRDefault="00580F90" w:rsidP="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580F90" w:rsidRDefault="00580F90" w:rsidP="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580F90" w:rsidRDefault="00580F90" w:rsidP="00580F90">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rsidR="00580F90" w:rsidRDefault="00580F90" w:rsidP="00580F90">
            <w:pPr>
              <w:widowControl/>
              <w:spacing w:line="240" w:lineRule="exact"/>
              <w:jc w:val="center"/>
              <w:rPr>
                <w:rFonts w:ascii="宋体" w:hAnsi="宋体" w:cs="宋体"/>
                <w:kern w:val="0"/>
                <w:sz w:val="18"/>
                <w:szCs w:val="18"/>
              </w:rPr>
            </w:pPr>
          </w:p>
        </w:tc>
      </w:tr>
      <w:tr w:rsidR="00185135">
        <w:trPr>
          <w:trHeight w:hRule="exact" w:val="863"/>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指标1：服务对象满意度(%)</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564"/>
        </w:trPr>
        <w:tc>
          <w:tcPr>
            <w:tcW w:w="6529" w:type="dxa"/>
            <w:gridSpan w:val="8"/>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243"/>
        </w:trPr>
        <w:tc>
          <w:tcPr>
            <w:tcW w:w="6529" w:type="dxa"/>
            <w:gridSpan w:val="8"/>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p w:rsidR="00185135" w:rsidRDefault="00185135">
            <w:pPr>
              <w:widowControl/>
              <w:spacing w:line="240" w:lineRule="exact"/>
              <w:jc w:val="center"/>
              <w:rPr>
                <w:rFonts w:ascii="宋体" w:hAnsi="宋体" w:cs="宋体"/>
                <w:color w:val="000000"/>
                <w:kern w:val="0"/>
                <w:sz w:val="18"/>
                <w:szCs w:val="18"/>
              </w:rPr>
            </w:pP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98</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bl>
    <w:p w:rsidR="00185135" w:rsidRDefault="000A4873">
      <w:pPr>
        <w:rPr>
          <w:sz w:val="21"/>
          <w:szCs w:val="21"/>
        </w:rPr>
      </w:pPr>
      <w:r>
        <w:rPr>
          <w:rFonts w:hint="eastAsia"/>
          <w:sz w:val="21"/>
          <w:szCs w:val="21"/>
        </w:rPr>
        <w:t>注：其中预算执行率固定为</w:t>
      </w:r>
      <w:r>
        <w:rPr>
          <w:rFonts w:hint="eastAsia"/>
          <w:sz w:val="21"/>
          <w:szCs w:val="21"/>
        </w:rPr>
        <w:t>10</w:t>
      </w:r>
      <w:r>
        <w:rPr>
          <w:rFonts w:hint="eastAsia"/>
          <w:sz w:val="21"/>
          <w:szCs w:val="21"/>
        </w:rPr>
        <w:t>分，其中各项指标</w:t>
      </w:r>
      <w:r>
        <w:rPr>
          <w:rFonts w:hint="eastAsia"/>
          <w:sz w:val="21"/>
          <w:szCs w:val="21"/>
        </w:rPr>
        <w:t>90</w:t>
      </w:r>
      <w:r>
        <w:rPr>
          <w:rFonts w:hint="eastAsia"/>
          <w:sz w:val="21"/>
          <w:szCs w:val="21"/>
        </w:rPr>
        <w:t>分，总分</w:t>
      </w:r>
      <w:r>
        <w:rPr>
          <w:rFonts w:hint="eastAsia"/>
          <w:sz w:val="21"/>
          <w:szCs w:val="21"/>
        </w:rPr>
        <w:t>100</w:t>
      </w:r>
      <w:r>
        <w:rPr>
          <w:rFonts w:hint="eastAsia"/>
          <w:sz w:val="21"/>
          <w:szCs w:val="21"/>
        </w:rPr>
        <w:t>分。</w:t>
      </w:r>
    </w:p>
    <w:p w:rsidR="00185135" w:rsidRDefault="00185135">
      <w:pPr>
        <w:rPr>
          <w:rFonts w:ascii="黑体" w:eastAsia="黑体" w:hAnsi="黑体"/>
        </w:rPr>
      </w:pPr>
    </w:p>
    <w:p w:rsidR="00185135" w:rsidRDefault="00185135">
      <w:pPr>
        <w:rPr>
          <w:rFonts w:ascii="黑体" w:eastAsia="黑体" w:hAnsi="黑体"/>
        </w:rPr>
      </w:pPr>
    </w:p>
    <w:p w:rsidR="00185135" w:rsidRDefault="00185135">
      <w:pPr>
        <w:spacing w:line="300" w:lineRule="exact"/>
        <w:rPr>
          <w:rFonts w:ascii="黑体" w:eastAsia="黑体" w:hAnsi="黑体"/>
          <w:szCs w:val="32"/>
        </w:rPr>
      </w:pPr>
    </w:p>
    <w:p w:rsidR="00185135" w:rsidRDefault="000A4873">
      <w:pPr>
        <w:spacing w:line="800" w:lineRule="exact"/>
        <w:jc w:val="center"/>
        <w:rPr>
          <w:rFonts w:ascii="仿宋_GB2312" w:eastAsia="仿宋_GB2312"/>
          <w:b/>
          <w:bCs/>
        </w:rPr>
      </w:pPr>
      <w:r>
        <w:rPr>
          <w:rFonts w:ascii="仿宋_GB2312" w:eastAsia="仿宋_GB2312" w:hint="eastAsia"/>
          <w:b/>
          <w:bCs/>
          <w:sz w:val="44"/>
        </w:rPr>
        <w:t>遵化市预算支出项目绩效评价报告</w:t>
      </w:r>
    </w:p>
    <w:p w:rsidR="00185135" w:rsidRDefault="00185135" w:rsidP="00580F90">
      <w:pPr>
        <w:spacing w:line="800" w:lineRule="exact"/>
        <w:ind w:firstLineChars="192" w:firstLine="614"/>
        <w:rPr>
          <w:rFonts w:ascii="仿宋_GB2312" w:eastAsia="仿宋_GB2312"/>
        </w:rPr>
      </w:pPr>
    </w:p>
    <w:p w:rsidR="00185135" w:rsidRDefault="000A4873" w:rsidP="00580F90">
      <w:pPr>
        <w:spacing w:line="800" w:lineRule="exact"/>
        <w:ind w:leftChars="190" w:left="1888" w:hangingChars="400" w:hanging="1280"/>
        <w:rPr>
          <w:rFonts w:ascii="仿宋_GB2312" w:eastAsia="仿宋_GB2312"/>
          <w:u w:val="single"/>
        </w:rPr>
      </w:pPr>
      <w:r>
        <w:rPr>
          <w:rFonts w:ascii="仿宋_GB2312" w:eastAsia="仿宋_GB2312" w:hint="eastAsia"/>
        </w:rPr>
        <w:lastRenderedPageBreak/>
        <w:t>项目名称</w:t>
      </w:r>
      <w:r w:rsidR="00680C86">
        <w:rPr>
          <w:rFonts w:ascii="仿宋_GB2312" w:eastAsia="仿宋_GB2312" w:hint="eastAsia"/>
        </w:rPr>
        <w:t xml:space="preserve">   </w:t>
      </w:r>
      <w:r w:rsidR="00680C86">
        <w:rPr>
          <w:rFonts w:ascii="仿宋" w:eastAsia="仿宋" w:hAnsi="仿宋" w:cs="宋体" w:hint="eastAsia"/>
          <w:kern w:val="0"/>
          <w:sz w:val="30"/>
          <w:szCs w:val="30"/>
          <w:u w:val="single"/>
        </w:rPr>
        <w:t>统战部2022年春节市领导慰问民族宗教界人士经费</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项目单位</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u w:val="single"/>
        </w:rPr>
      </w:pPr>
      <w:r>
        <w:rPr>
          <w:rFonts w:ascii="仿宋_GB2312" w:eastAsia="仿宋_GB2312" w:hint="eastAsia"/>
        </w:rPr>
        <w:t>主管部门</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sz w:val="28"/>
        </w:rPr>
      </w:pPr>
      <w:r>
        <w:rPr>
          <w:rFonts w:ascii="仿宋_GB2312" w:eastAsia="仿宋_GB2312" w:hint="eastAsia"/>
        </w:rPr>
        <w:t xml:space="preserve">考评类型  </w:t>
      </w:r>
      <w:r>
        <w:rPr>
          <w:rFonts w:ascii="仿宋_GB2312" w:eastAsia="仿宋_GB2312" w:hint="eastAsia"/>
          <w:sz w:val="28"/>
        </w:rPr>
        <w:t>事前考评□       事中考评     事后考评</w:t>
      </w:r>
      <w:r>
        <w:rPr>
          <w:rFonts w:ascii="MS Mincho" w:eastAsia="MS Mincho" w:hAnsi="MS Mincho" w:cs="MS Mincho" w:hint="eastAsia"/>
          <w:sz w:val="28"/>
        </w:rPr>
        <w:t>☑</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考评方式：</w:t>
      </w:r>
      <w:r>
        <w:rPr>
          <w:rFonts w:ascii="仿宋_GB2312" w:eastAsia="仿宋_GB2312" w:hint="eastAsia"/>
          <w:sz w:val="28"/>
          <w:szCs w:val="28"/>
        </w:rPr>
        <w:t>部门（单位）绩效自评</w:t>
      </w:r>
      <w:r>
        <w:rPr>
          <w:rFonts w:ascii="MS Mincho" w:eastAsia="MS Mincho" w:hAnsi="MS Mincho" w:cs="MS Mincho" w:hint="eastAsia"/>
          <w:sz w:val="28"/>
        </w:rPr>
        <w:t>☑</w:t>
      </w:r>
      <w:r>
        <w:rPr>
          <w:rFonts w:ascii="仿宋_GB2312" w:eastAsia="仿宋_GB2312" w:hint="eastAsia"/>
          <w:sz w:val="28"/>
          <w:szCs w:val="28"/>
        </w:rPr>
        <w:t xml:space="preserve">  财政部门组织考评□</w:t>
      </w:r>
    </w:p>
    <w:p w:rsidR="00185135" w:rsidRDefault="000A4873" w:rsidP="00580F90">
      <w:pPr>
        <w:spacing w:line="800" w:lineRule="exact"/>
        <w:ind w:firstLineChars="192" w:firstLine="614"/>
        <w:rPr>
          <w:rFonts w:ascii="仿宋_GB2312" w:eastAsia="仿宋_GB2312"/>
          <w:sz w:val="25"/>
          <w:szCs w:val="25"/>
        </w:rPr>
      </w:pPr>
      <w:r>
        <w:rPr>
          <w:rFonts w:ascii="仿宋_GB2312" w:eastAsia="仿宋_GB2312" w:hint="eastAsia"/>
        </w:rPr>
        <w:t>考评机构：</w:t>
      </w:r>
      <w:r>
        <w:rPr>
          <w:rFonts w:ascii="仿宋_GB2312" w:eastAsia="仿宋_GB2312" w:hint="eastAsia"/>
          <w:sz w:val="25"/>
          <w:szCs w:val="25"/>
        </w:rPr>
        <w:t>中介机构□   部门（单位）考评组</w:t>
      </w:r>
      <w:r>
        <w:rPr>
          <w:rFonts w:ascii="MS Mincho" w:eastAsia="MS Mincho" w:hAnsi="MS Mincho" w:cs="MS Mincho" w:hint="eastAsia"/>
          <w:sz w:val="28"/>
        </w:rPr>
        <w:t>☑</w:t>
      </w:r>
      <w:r>
        <w:rPr>
          <w:rFonts w:ascii="仿宋_GB2312" w:eastAsia="仿宋_GB2312" w:hint="eastAsia"/>
          <w:sz w:val="25"/>
          <w:szCs w:val="25"/>
        </w:rPr>
        <w:t xml:space="preserve">   财政考评组□</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0A4873">
      <w:pPr>
        <w:spacing w:line="800" w:lineRule="exact"/>
        <w:jc w:val="center"/>
        <w:rPr>
          <w:rFonts w:ascii="仿宋_GB2312" w:eastAsia="仿宋_GB2312"/>
        </w:rPr>
      </w:pPr>
      <w:r>
        <w:rPr>
          <w:rFonts w:ascii="仿宋_GB2312" w:eastAsia="仿宋_GB2312" w:hint="eastAsia"/>
        </w:rPr>
        <w:t>202</w:t>
      </w:r>
      <w:r w:rsidR="000A0E0F">
        <w:rPr>
          <w:rFonts w:ascii="仿宋_GB2312" w:eastAsia="仿宋_GB2312" w:hint="eastAsia"/>
        </w:rPr>
        <w:t>3</w:t>
      </w:r>
      <w:r>
        <w:rPr>
          <w:rFonts w:ascii="仿宋_GB2312" w:eastAsia="仿宋_GB2312" w:hint="eastAsia"/>
        </w:rPr>
        <w:t>年</w:t>
      </w:r>
      <w:r w:rsidR="000A0E0F">
        <w:rPr>
          <w:rFonts w:ascii="仿宋_GB2312" w:eastAsia="仿宋_GB2312" w:hint="eastAsia"/>
        </w:rPr>
        <w:t>4</w:t>
      </w:r>
      <w:r>
        <w:rPr>
          <w:rFonts w:ascii="仿宋_GB2312" w:eastAsia="仿宋_GB2312" w:hint="eastAsia"/>
        </w:rPr>
        <w:t>月2</w:t>
      </w:r>
      <w:r w:rsidR="000A0E0F">
        <w:rPr>
          <w:rFonts w:ascii="仿宋_GB2312" w:eastAsia="仿宋_GB2312" w:hint="eastAsia"/>
        </w:rPr>
        <w:t>0</w:t>
      </w:r>
      <w:r>
        <w:rPr>
          <w:rFonts w:ascii="仿宋_GB2312" w:eastAsia="仿宋_GB2312" w:hint="eastAsia"/>
        </w:rPr>
        <w:t>日</w:t>
      </w:r>
    </w:p>
    <w:p w:rsidR="00185135" w:rsidRDefault="000A4873">
      <w:pPr>
        <w:spacing w:line="800" w:lineRule="exact"/>
        <w:jc w:val="center"/>
        <w:rPr>
          <w:rFonts w:ascii="仿宋_GB2312" w:eastAsia="仿宋_GB2312"/>
        </w:rPr>
      </w:pPr>
      <w:r>
        <w:rPr>
          <w:rFonts w:ascii="仿宋_GB2312" w:eastAsia="仿宋_GB2312" w:hint="eastAsia"/>
        </w:rPr>
        <w:t xml:space="preserve">  遵化市财政局（制）</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680C86">
      <w:pPr>
        <w:widowControl/>
        <w:spacing w:line="57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统战部2022年春节市领导慰问民族宗教界人士经费</w:t>
      </w:r>
    </w:p>
    <w:p w:rsidR="00185135" w:rsidRDefault="000A4873">
      <w:pPr>
        <w:widowControl/>
        <w:spacing w:line="57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项目支出绩效自评报告</w:t>
      </w:r>
    </w:p>
    <w:p w:rsidR="00185135" w:rsidRDefault="00185135">
      <w:pPr>
        <w:spacing w:line="570" w:lineRule="exact"/>
        <w:rPr>
          <w:rFonts w:ascii="FangSong_GB2312" w:eastAsia="FangSong_GB2312"/>
          <w:szCs w:val="32"/>
        </w:rPr>
      </w:pP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lastRenderedPageBreak/>
        <w:t>一、基本情况</w:t>
      </w:r>
    </w:p>
    <w:p w:rsidR="00185135" w:rsidRDefault="000A4873" w:rsidP="00580F90">
      <w:pPr>
        <w:spacing w:line="570" w:lineRule="exact"/>
        <w:ind w:firstLineChars="200" w:firstLine="640"/>
        <w:rPr>
          <w:rFonts w:ascii="方正仿宋简体" w:eastAsia="方正仿宋简体" w:hAnsi="华文仿宋" w:cs="FangSong_GB2312"/>
          <w:kern w:val="0"/>
          <w:szCs w:val="32"/>
        </w:rPr>
      </w:pPr>
      <w:r>
        <w:rPr>
          <w:rFonts w:ascii="方正楷体简体" w:eastAsia="方正楷体简体" w:hAnsi="楷体" w:cs="FangSong_GB2312" w:hint="eastAsia"/>
          <w:color w:val="333333"/>
          <w:kern w:val="0"/>
          <w:szCs w:val="32"/>
        </w:rPr>
        <w:t>（一）项目概况。</w:t>
      </w:r>
      <w:r>
        <w:rPr>
          <w:rFonts w:ascii="方正仿宋简体" w:eastAsia="方正仿宋简体" w:hAnsi="华文仿宋" w:cs="FangSong_GB2312" w:hint="eastAsia"/>
          <w:kern w:val="0"/>
          <w:szCs w:val="32"/>
        </w:rPr>
        <w:t>用于</w:t>
      </w:r>
      <w:r w:rsidR="00680C86" w:rsidRPr="00680C86">
        <w:rPr>
          <w:rFonts w:ascii="方正仿宋简体" w:eastAsia="方正仿宋简体" w:hAnsi="华文仿宋" w:cs="FangSong_GB2312" w:hint="eastAsia"/>
          <w:kern w:val="0"/>
          <w:szCs w:val="32"/>
        </w:rPr>
        <w:t>2022年春节市领导慰问民族宗教界人士经费</w:t>
      </w:r>
      <w:r>
        <w:rPr>
          <w:rFonts w:ascii="方正仿宋简体" w:eastAsia="方正仿宋简体" w:hAnsi="华文仿宋" w:cs="FangSong_GB2312" w:hint="eastAsia"/>
          <w:kern w:val="0"/>
          <w:szCs w:val="32"/>
        </w:rPr>
        <w:t>。</w:t>
      </w:r>
    </w:p>
    <w:p w:rsidR="00185135" w:rsidRDefault="000A4873" w:rsidP="00580F90">
      <w:pPr>
        <w:spacing w:line="570" w:lineRule="exact"/>
        <w:ind w:firstLineChars="200" w:firstLine="640"/>
        <w:rPr>
          <w:rFonts w:ascii="方正楷体简体" w:eastAsia="方正楷体简体"/>
          <w:szCs w:val="32"/>
        </w:rPr>
      </w:pPr>
      <w:r>
        <w:rPr>
          <w:rFonts w:ascii="方正楷体简体" w:eastAsia="方正楷体简体" w:hint="eastAsia"/>
          <w:szCs w:val="32"/>
        </w:rPr>
        <w:t>（二）项目绩效目标：</w:t>
      </w:r>
    </w:p>
    <w:p w:rsidR="00185135" w:rsidRPr="00680C86"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总体目标：</w:t>
      </w:r>
      <w:r w:rsidR="00680C86">
        <w:rPr>
          <w:rFonts w:ascii="方正仿宋简体" w:eastAsia="方正仿宋简体" w:hAnsi="仿宋" w:cs="FangSong_GB2312" w:hint="eastAsia"/>
          <w:color w:val="333333"/>
          <w:kern w:val="0"/>
          <w:szCs w:val="32"/>
        </w:rPr>
        <w:t>加强与民族宗教界人士联系，</w:t>
      </w:r>
      <w:r w:rsidR="00680C86" w:rsidRPr="00680C86">
        <w:rPr>
          <w:rFonts w:ascii="方正仿宋简体" w:eastAsia="方正仿宋简体" w:hAnsi="宋体" w:cs="宋体" w:hint="eastAsia"/>
          <w:kern w:val="0"/>
          <w:szCs w:val="32"/>
        </w:rPr>
        <w:t>促进民族宗教界人士凝心聚力。</w:t>
      </w:r>
    </w:p>
    <w:p w:rsidR="00185135" w:rsidRDefault="000A4873" w:rsidP="00580F90">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阶段性目标：</w:t>
      </w:r>
      <w:r w:rsidR="00680C86">
        <w:rPr>
          <w:rFonts w:ascii="方正仿宋简体" w:eastAsia="方正仿宋简体" w:hAnsi="仿宋" w:cs="FangSong_GB2312" w:hint="eastAsia"/>
          <w:color w:val="333333"/>
          <w:kern w:val="0"/>
          <w:szCs w:val="32"/>
        </w:rPr>
        <w:t>开展</w:t>
      </w:r>
      <w:r w:rsidR="00680C86" w:rsidRPr="00680C86">
        <w:rPr>
          <w:rFonts w:ascii="方正仿宋简体" w:eastAsia="方正仿宋简体" w:hAnsi="华文仿宋" w:cs="FangSong_GB2312" w:hint="eastAsia"/>
          <w:kern w:val="0"/>
          <w:szCs w:val="32"/>
        </w:rPr>
        <w:t>2022年春节市领导慰问民族宗教界人士</w:t>
      </w:r>
      <w:r>
        <w:rPr>
          <w:rFonts w:ascii="方正仿宋简体" w:eastAsia="方正仿宋简体" w:hAnsi="仿宋" w:cs="仿宋" w:hint="eastAsia"/>
          <w:szCs w:val="32"/>
        </w:rPr>
        <w:t>。</w:t>
      </w: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二、绩效评价工作开展情况</w:t>
      </w:r>
    </w:p>
    <w:p w:rsidR="00185135" w:rsidRDefault="000A4873" w:rsidP="00580F90">
      <w:pPr>
        <w:autoSpaceDE w:val="0"/>
        <w:autoSpaceDN w:val="0"/>
        <w:adjustRightInd w:val="0"/>
        <w:spacing w:line="570" w:lineRule="exact"/>
        <w:ind w:firstLineChars="200"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（一）绩效评价目的、对象和范围。</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评价目的：加强预算绩效管理，强化支出责任，建立科学、合理的财政支出绩效评价管理体系，提高财政资金使用效益。</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评价对象：</w:t>
      </w:r>
      <w:r w:rsidR="00680C86">
        <w:rPr>
          <w:rFonts w:ascii="方正仿宋简体" w:eastAsia="方正仿宋简体" w:hAnsi="仿宋" w:cs="FangSong_GB2312" w:hint="eastAsia"/>
          <w:color w:val="333333"/>
          <w:kern w:val="0"/>
          <w:szCs w:val="32"/>
        </w:rPr>
        <w:t>统战部</w:t>
      </w:r>
      <w:r w:rsidR="00680C86" w:rsidRPr="00680C86">
        <w:rPr>
          <w:rFonts w:ascii="方正仿宋简体" w:eastAsia="方正仿宋简体" w:hAnsi="华文仿宋" w:cs="FangSong_GB2312" w:hint="eastAsia"/>
          <w:kern w:val="0"/>
          <w:szCs w:val="32"/>
        </w:rPr>
        <w:t>2022年春节市领导慰问民族宗教界人士经费</w:t>
      </w:r>
      <w:r>
        <w:rPr>
          <w:rFonts w:ascii="方正仿宋简体" w:eastAsia="方正仿宋简体" w:hAnsi="仿宋" w:cs="FangSong_GB2312" w:hint="eastAsia"/>
          <w:color w:val="333333"/>
          <w:kern w:val="0"/>
          <w:szCs w:val="32"/>
        </w:rPr>
        <w:t>资金使用情况。</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评价范围：资金使用情况、财务管理状况和资产配置、使用、处置及其收益管理情况的绩效评价。绩效目标的实现程度，包括是否达到预定产出和效果等。</w:t>
      </w:r>
    </w:p>
    <w:p w:rsidR="00185135" w:rsidRDefault="000A4873" w:rsidP="00580F90">
      <w:pPr>
        <w:autoSpaceDE w:val="0"/>
        <w:autoSpaceDN w:val="0"/>
        <w:adjustRightInd w:val="0"/>
        <w:spacing w:line="570" w:lineRule="exact"/>
        <w:ind w:firstLineChars="200" w:firstLine="560"/>
        <w:rPr>
          <w:rFonts w:ascii="方正楷体简体" w:eastAsia="方正楷体简体" w:hAnsi="楷体" w:cs="FangSong_GB2312"/>
          <w:color w:val="333333"/>
          <w:spacing w:val="-20"/>
          <w:kern w:val="0"/>
          <w:szCs w:val="32"/>
        </w:rPr>
      </w:pPr>
      <w:r>
        <w:rPr>
          <w:rFonts w:ascii="方正楷体简体" w:eastAsia="方正楷体简体" w:hAnsi="楷体" w:cs="FangSong_GB2312" w:hint="eastAsia"/>
          <w:color w:val="333333"/>
          <w:spacing w:val="-20"/>
          <w:kern w:val="0"/>
          <w:szCs w:val="32"/>
        </w:rPr>
        <w:t>（二）绩效评价原则、评价指标体系、评价方法、评价标准等。</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1.评价原则：评价工作遵照公开、公平、客观的原则进行，充分体现可行性和实用性，以工作为重点，同时重视考核的实效性。通过收集项目资料、实地调研等方法进行考评工作。</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2.评价指标表：</w:t>
      </w:r>
    </w:p>
    <w:p w:rsidR="00185135" w:rsidRDefault="00185135" w:rsidP="00580F90">
      <w:pPr>
        <w:autoSpaceDE w:val="0"/>
        <w:autoSpaceDN w:val="0"/>
        <w:adjustRightInd w:val="0"/>
        <w:spacing w:line="570" w:lineRule="exact"/>
        <w:ind w:firstLineChars="200" w:firstLine="640"/>
        <w:rPr>
          <w:rFonts w:ascii="仿宋" w:eastAsia="仿宋" w:hAnsi="仿宋" w:cs="FangSong_GB2312"/>
          <w:color w:val="333333"/>
          <w:kern w:val="0"/>
          <w:szCs w:val="32"/>
        </w:rPr>
      </w:pPr>
    </w:p>
    <w:tbl>
      <w:tblPr>
        <w:tblW w:w="9339" w:type="dxa"/>
        <w:tblInd w:w="-318" w:type="dxa"/>
        <w:tblLayout w:type="fixed"/>
        <w:tblLook w:val="04A0"/>
      </w:tblPr>
      <w:tblGrid>
        <w:gridCol w:w="538"/>
        <w:gridCol w:w="540"/>
        <w:gridCol w:w="1440"/>
        <w:gridCol w:w="2883"/>
        <w:gridCol w:w="2648"/>
        <w:gridCol w:w="630"/>
        <w:gridCol w:w="660"/>
      </w:tblGrid>
      <w:tr w:rsidR="00185135">
        <w:trPr>
          <w:trHeight w:val="780"/>
        </w:trPr>
        <w:tc>
          <w:tcPr>
            <w:tcW w:w="538" w:type="dxa"/>
            <w:tcBorders>
              <w:top w:val="single" w:sz="4" w:space="0" w:color="000000"/>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一级指标</w:t>
            </w:r>
          </w:p>
        </w:tc>
        <w:tc>
          <w:tcPr>
            <w:tcW w:w="5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二级指标</w:t>
            </w:r>
          </w:p>
        </w:tc>
        <w:tc>
          <w:tcPr>
            <w:tcW w:w="14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三级指标</w:t>
            </w:r>
          </w:p>
        </w:tc>
        <w:tc>
          <w:tcPr>
            <w:tcW w:w="2883"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指标解释</w:t>
            </w:r>
          </w:p>
        </w:tc>
        <w:tc>
          <w:tcPr>
            <w:tcW w:w="2648"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评价标准</w:t>
            </w:r>
          </w:p>
        </w:tc>
        <w:tc>
          <w:tcPr>
            <w:tcW w:w="63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标准分</w:t>
            </w:r>
          </w:p>
        </w:tc>
        <w:tc>
          <w:tcPr>
            <w:tcW w:w="66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得分</w:t>
            </w:r>
          </w:p>
        </w:tc>
      </w:tr>
      <w:tr w:rsidR="00185135">
        <w:trPr>
          <w:trHeight w:val="609"/>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投入</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项目目标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目标内容</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目标是否明确、细化、量化</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目标明确（</w:t>
            </w:r>
            <w:r>
              <w:rPr>
                <w:rFonts w:ascii="宋体" w:eastAsia="方正仿宋简体" w:hAnsi="宋体"/>
                <w:kern w:val="0"/>
                <w:sz w:val="16"/>
                <w:szCs w:val="16"/>
              </w:rPr>
              <w:t>1</w:t>
            </w:r>
            <w:r>
              <w:rPr>
                <w:rFonts w:ascii="宋体" w:eastAsia="方正仿宋简体" w:hAnsi="宋体" w:hint="eastAsia"/>
                <w:kern w:val="0"/>
                <w:sz w:val="16"/>
                <w:szCs w:val="16"/>
              </w:rPr>
              <w:t>分），目标细化（</w:t>
            </w:r>
            <w:r>
              <w:rPr>
                <w:rFonts w:ascii="宋体" w:eastAsia="方正仿宋简体" w:hAnsi="宋体"/>
                <w:kern w:val="0"/>
                <w:sz w:val="16"/>
                <w:szCs w:val="16"/>
              </w:rPr>
              <w:t>1</w:t>
            </w:r>
            <w:r>
              <w:rPr>
                <w:rFonts w:ascii="宋体" w:eastAsia="方正仿宋简体" w:hAnsi="宋体" w:hint="eastAsia"/>
                <w:kern w:val="0"/>
                <w:sz w:val="16"/>
                <w:szCs w:val="16"/>
              </w:rPr>
              <w:t>分），目标量化（</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决策过程</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决策依据</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项目符合经济社会发展规划和部门年度工作计划（</w:t>
            </w:r>
            <w:r>
              <w:rPr>
                <w:rFonts w:ascii="宋体" w:eastAsia="方正仿宋简体" w:hAnsi="宋体"/>
                <w:kern w:val="0"/>
                <w:sz w:val="16"/>
                <w:szCs w:val="16"/>
              </w:rPr>
              <w:t>1</w:t>
            </w:r>
            <w:r>
              <w:rPr>
                <w:rFonts w:ascii="宋体" w:eastAsia="方正仿宋简体" w:hAnsi="宋体" w:hint="eastAsia"/>
                <w:kern w:val="0"/>
                <w:sz w:val="16"/>
                <w:szCs w:val="16"/>
              </w:rPr>
              <w:t>分），根据需要制定中长期实施规划（</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决策程序</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项目符合申报条件（</w:t>
            </w:r>
            <w:r>
              <w:rPr>
                <w:rFonts w:ascii="宋体" w:eastAsia="方正仿宋简体" w:hAnsi="宋体"/>
                <w:kern w:val="0"/>
                <w:sz w:val="16"/>
                <w:szCs w:val="16"/>
              </w:rPr>
              <w:t>2</w:t>
            </w:r>
            <w:r>
              <w:rPr>
                <w:rFonts w:ascii="宋体" w:eastAsia="方正仿宋简体" w:hAnsi="宋体" w:hint="eastAsia"/>
                <w:kern w:val="0"/>
                <w:sz w:val="16"/>
                <w:szCs w:val="16"/>
              </w:rPr>
              <w:t>分），申报、批复程序符合相关管理办法（</w:t>
            </w:r>
            <w:r>
              <w:rPr>
                <w:rFonts w:ascii="宋体" w:eastAsia="方正仿宋简体" w:hAnsi="宋体"/>
                <w:kern w:val="0"/>
                <w:sz w:val="16"/>
                <w:szCs w:val="16"/>
              </w:rPr>
              <w:t>2</w:t>
            </w:r>
            <w:r>
              <w:rPr>
                <w:rFonts w:ascii="宋体" w:eastAsia="方正仿宋简体" w:hAnsi="宋体" w:hint="eastAsia"/>
                <w:kern w:val="0"/>
                <w:sz w:val="16"/>
                <w:szCs w:val="16"/>
              </w:rPr>
              <w:t>分），项目实施调整履行相应手续（</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资金落实</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实际到位</w:t>
            </w:r>
            <w:r>
              <w:rPr>
                <w:rFonts w:ascii="宋体" w:eastAsia="方正仿宋简体" w:hAnsi="宋体"/>
                <w:kern w:val="0"/>
                <w:sz w:val="16"/>
                <w:szCs w:val="16"/>
              </w:rPr>
              <w:t>/</w:t>
            </w:r>
            <w:r>
              <w:rPr>
                <w:rFonts w:ascii="宋体" w:eastAsia="方正仿宋简体" w:hAnsi="宋体" w:hint="eastAsia"/>
                <w:kern w:val="0"/>
                <w:sz w:val="16"/>
                <w:szCs w:val="16"/>
              </w:rPr>
              <w:t>计划到位×</w:t>
            </w:r>
            <w:r>
              <w:rPr>
                <w:rFonts w:ascii="宋体" w:eastAsia="方正仿宋简体" w:hAnsi="宋体"/>
                <w:kern w:val="0"/>
                <w:sz w:val="16"/>
                <w:szCs w:val="16"/>
              </w:rPr>
              <w:t>100%</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根据项目实际到位资金占计划的比重计算得分（</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到位时效</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资金是否及时到位；若未及时到位，是否影响项目进度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及时到位（</w:t>
            </w:r>
            <w:r>
              <w:rPr>
                <w:rFonts w:ascii="宋体" w:eastAsia="方正仿宋简体" w:hAnsi="宋体"/>
                <w:kern w:val="0"/>
                <w:sz w:val="16"/>
                <w:szCs w:val="16"/>
              </w:rPr>
              <w:t>3</w:t>
            </w:r>
            <w:r>
              <w:rPr>
                <w:rFonts w:ascii="宋体" w:eastAsia="方正仿宋简体" w:hAnsi="宋体" w:hint="eastAsia"/>
                <w:kern w:val="0"/>
                <w:sz w:val="16"/>
                <w:szCs w:val="16"/>
              </w:rPr>
              <w:t>分），未及时到位但未影响项目进度（</w:t>
            </w:r>
            <w:r>
              <w:rPr>
                <w:rFonts w:ascii="宋体" w:eastAsia="方正仿宋简体" w:hAnsi="宋体"/>
                <w:kern w:val="0"/>
                <w:sz w:val="16"/>
                <w:szCs w:val="16"/>
              </w:rPr>
              <w:t>2</w:t>
            </w:r>
            <w:r>
              <w:rPr>
                <w:rFonts w:ascii="宋体" w:eastAsia="方正仿宋简体" w:hAnsi="宋体" w:hint="eastAsia"/>
                <w:kern w:val="0"/>
                <w:sz w:val="16"/>
                <w:szCs w:val="16"/>
              </w:rPr>
              <w:t>分），未及时到位并影响项目进度（</w:t>
            </w:r>
            <w:r>
              <w:rPr>
                <w:rFonts w:ascii="宋体" w:eastAsia="方正仿宋简体" w:hAnsi="宋体"/>
                <w:kern w:val="0"/>
                <w:sz w:val="16"/>
                <w:szCs w:val="16"/>
              </w:rPr>
              <w:t>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w:t>
            </w:r>
          </w:p>
        </w:tc>
      </w:tr>
      <w:tr w:rsidR="00185135">
        <w:trPr>
          <w:trHeight w:val="780"/>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过程</w:t>
            </w: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资金使用</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虚列（套取）扣</w:t>
            </w:r>
            <w:r>
              <w:rPr>
                <w:rFonts w:ascii="宋体" w:eastAsia="方正仿宋简体" w:hAnsi="宋体"/>
                <w:kern w:val="0"/>
                <w:sz w:val="16"/>
                <w:szCs w:val="16"/>
              </w:rPr>
              <w:t>4</w:t>
            </w:r>
            <w:r>
              <w:rPr>
                <w:rFonts w:ascii="宋体" w:eastAsia="方正仿宋简体" w:hAnsi="宋体" w:hint="eastAsia"/>
                <w:kern w:val="0"/>
                <w:sz w:val="16"/>
                <w:szCs w:val="16"/>
              </w:rPr>
              <w:t>分，支出依据不合规扣</w:t>
            </w:r>
            <w:r>
              <w:rPr>
                <w:rFonts w:ascii="宋体" w:eastAsia="方正仿宋简体" w:hAnsi="宋体"/>
                <w:kern w:val="0"/>
                <w:sz w:val="16"/>
                <w:szCs w:val="16"/>
              </w:rPr>
              <w:t>1</w:t>
            </w:r>
            <w:r>
              <w:rPr>
                <w:rFonts w:ascii="宋体" w:eastAsia="方正仿宋简体" w:hAnsi="宋体" w:hint="eastAsia"/>
                <w:kern w:val="0"/>
                <w:sz w:val="16"/>
                <w:szCs w:val="16"/>
              </w:rPr>
              <w:t>分，截留、挤占、挪用扣</w:t>
            </w:r>
            <w:r>
              <w:rPr>
                <w:rFonts w:ascii="宋体" w:eastAsia="方正仿宋简体" w:hAnsi="宋体"/>
                <w:kern w:val="0"/>
                <w:sz w:val="16"/>
                <w:szCs w:val="16"/>
              </w:rPr>
              <w:t>2</w:t>
            </w:r>
            <w:r>
              <w:rPr>
                <w:rFonts w:ascii="宋体" w:eastAsia="方正仿宋简体" w:hAnsi="宋体" w:hint="eastAsia"/>
                <w:kern w:val="0"/>
                <w:sz w:val="16"/>
                <w:szCs w:val="16"/>
              </w:rPr>
              <w:t>分，超标准开支扣</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财务管理</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资金管理、费用支出等制度是否健全，是否严格执行；会计核算是否规范</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财务制度健全（</w:t>
            </w:r>
            <w:r>
              <w:rPr>
                <w:rFonts w:ascii="宋体" w:eastAsia="方正仿宋简体" w:hAnsi="宋体"/>
                <w:kern w:val="0"/>
                <w:sz w:val="16"/>
                <w:szCs w:val="16"/>
              </w:rPr>
              <w:t>1</w:t>
            </w:r>
            <w:r>
              <w:rPr>
                <w:rFonts w:ascii="宋体" w:eastAsia="方正仿宋简体" w:hAnsi="宋体" w:hint="eastAsia"/>
                <w:kern w:val="0"/>
                <w:sz w:val="16"/>
                <w:szCs w:val="16"/>
              </w:rPr>
              <w:t>分），严格执行制度（</w:t>
            </w:r>
            <w:r>
              <w:rPr>
                <w:rFonts w:ascii="宋体" w:eastAsia="方正仿宋简体" w:hAnsi="宋体"/>
                <w:kern w:val="0"/>
                <w:sz w:val="16"/>
                <w:szCs w:val="16"/>
              </w:rPr>
              <w:t>1</w:t>
            </w:r>
            <w:r>
              <w:rPr>
                <w:rFonts w:ascii="宋体" w:eastAsia="方正仿宋简体" w:hAnsi="宋体" w:hint="eastAsia"/>
                <w:kern w:val="0"/>
                <w:sz w:val="16"/>
                <w:szCs w:val="16"/>
              </w:rPr>
              <w:t>分），会计核算规范（</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526"/>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组织实施</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组织机构</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机构是否健全、分工是否明确</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机构健全、分工明确（</w:t>
            </w:r>
            <w:r>
              <w:rPr>
                <w:rFonts w:ascii="宋体" w:eastAsia="方正仿宋简体" w:hAnsi="宋体"/>
                <w:kern w:val="0"/>
                <w:sz w:val="16"/>
                <w:szCs w:val="16"/>
              </w:rPr>
              <w:t>4</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auto"/>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管理制度</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是否建立健全项目管理制度；是否严格执行相关项目管理制度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建立健全项目管理制度（</w:t>
            </w:r>
            <w:r>
              <w:rPr>
                <w:rFonts w:ascii="宋体" w:eastAsia="方正仿宋简体" w:hAnsi="宋体"/>
                <w:kern w:val="0"/>
                <w:sz w:val="16"/>
                <w:szCs w:val="16"/>
              </w:rPr>
              <w:t>2</w:t>
            </w:r>
            <w:r>
              <w:rPr>
                <w:rFonts w:ascii="宋体" w:eastAsia="方正仿宋简体" w:hAnsi="宋体" w:hint="eastAsia"/>
                <w:kern w:val="0"/>
                <w:sz w:val="16"/>
                <w:szCs w:val="16"/>
              </w:rPr>
              <w:t>分）；严格执行相关项目管理制度</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参与村级数量</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eastAsia="方正仿宋简体" w:hAnsi="宋体" w:hint="eastAsia"/>
                <w:kern w:val="0"/>
                <w:sz w:val="16"/>
                <w:szCs w:val="16"/>
              </w:rPr>
              <w:t>参与村级数量</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占</w:t>
            </w:r>
            <w:r>
              <w:rPr>
                <w:rFonts w:ascii="宋体" w:eastAsia="方正仿宋简体" w:hAnsi="宋体"/>
                <w:kern w:val="0"/>
                <w:sz w:val="16"/>
                <w:szCs w:val="16"/>
              </w:rPr>
              <w:t>85%</w:t>
            </w:r>
            <w:r>
              <w:rPr>
                <w:rFonts w:ascii="宋体" w:eastAsia="方正仿宋简体" w:hAnsi="宋体" w:hint="eastAsia"/>
                <w:kern w:val="0"/>
                <w:sz w:val="16"/>
                <w:szCs w:val="16"/>
              </w:rPr>
              <w:t>得</w:t>
            </w:r>
            <w:r>
              <w:rPr>
                <w:rFonts w:ascii="宋体" w:eastAsia="方正仿宋简体" w:hAnsi="宋体"/>
                <w:kern w:val="0"/>
                <w:sz w:val="16"/>
                <w:szCs w:val="16"/>
              </w:rPr>
              <w:t>20</w:t>
            </w:r>
            <w:r>
              <w:rPr>
                <w:rFonts w:ascii="宋体" w:eastAsia="方正仿宋简体" w:hAnsi="宋体" w:hint="eastAsia"/>
                <w:kern w:val="0"/>
                <w:sz w:val="16"/>
                <w:szCs w:val="16"/>
              </w:rPr>
              <w:t>分，占</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18</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以上得</w:t>
            </w:r>
            <w:r>
              <w:rPr>
                <w:rFonts w:ascii="宋体" w:eastAsia="方正仿宋简体" w:hAnsi="宋体"/>
                <w:kern w:val="0"/>
                <w:sz w:val="16"/>
                <w:szCs w:val="16"/>
              </w:rPr>
              <w:t>14</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，以下得</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项目验收通过率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项目验收通过率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按时支付得</w:t>
            </w:r>
            <w:r>
              <w:rPr>
                <w:rFonts w:ascii="宋体" w:eastAsia="方正仿宋简体" w:hAnsi="宋体"/>
                <w:kern w:val="0"/>
                <w:sz w:val="16"/>
                <w:szCs w:val="16"/>
              </w:rPr>
              <w:t>20</w:t>
            </w:r>
            <w:r>
              <w:rPr>
                <w:rFonts w:ascii="宋体" w:eastAsia="方正仿宋简体" w:hAnsi="宋体" w:hint="eastAsia"/>
                <w:kern w:val="0"/>
                <w:sz w:val="16"/>
                <w:szCs w:val="16"/>
              </w:rPr>
              <w:t>分，每超期</w:t>
            </w:r>
            <w:r>
              <w:rPr>
                <w:rFonts w:ascii="宋体" w:eastAsia="方正仿宋简体" w:hAnsi="宋体"/>
                <w:kern w:val="0"/>
                <w:sz w:val="16"/>
                <w:szCs w:val="16"/>
              </w:rPr>
              <w:t>1</w:t>
            </w:r>
            <w:r>
              <w:rPr>
                <w:rFonts w:ascii="宋体" w:eastAsia="方正仿宋简体" w:hAnsi="宋体" w:hint="eastAsia"/>
                <w:kern w:val="0"/>
                <w:sz w:val="16"/>
                <w:szCs w:val="16"/>
              </w:rPr>
              <w:t>个月扣</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效果</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效果指标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为招商引资提供便利，为居民增收提供条件</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为招商引资提供便利，为居民增收提供条件</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95%</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14</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基建类项目持续使用时间</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基建类项目持续使用时间</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95%</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90%</w:t>
            </w:r>
            <w:r>
              <w:rPr>
                <w:rFonts w:ascii="宋体" w:eastAsia="方正仿宋简体" w:hAnsi="宋体" w:hint="eastAsia"/>
                <w:kern w:val="0"/>
                <w:sz w:val="16"/>
                <w:szCs w:val="16"/>
              </w:rPr>
              <w:t>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kern w:val="0"/>
                <w:sz w:val="16"/>
                <w:szCs w:val="16"/>
              </w:rPr>
              <w:t>85%</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4</w:t>
            </w:r>
          </w:p>
        </w:tc>
      </w:tr>
      <w:tr w:rsidR="00185135">
        <w:trPr>
          <w:trHeight w:val="780"/>
        </w:trPr>
        <w:tc>
          <w:tcPr>
            <w:tcW w:w="538" w:type="dxa"/>
            <w:tcBorders>
              <w:top w:val="single" w:sz="4" w:space="0" w:color="auto"/>
              <w:left w:val="single" w:sz="4" w:space="0" w:color="000000"/>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总分</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98</w:t>
            </w:r>
          </w:p>
        </w:tc>
      </w:tr>
    </w:tbl>
    <w:p w:rsidR="00185135" w:rsidRDefault="000A4873" w:rsidP="00580F90">
      <w:pPr>
        <w:spacing w:line="570" w:lineRule="exact"/>
        <w:ind w:firstLineChars="200" w:firstLine="640"/>
        <w:rPr>
          <w:rFonts w:ascii="方正仿宋简体" w:eastAsia="方正仿宋简体" w:hAnsi="宋体"/>
          <w:color w:val="333333"/>
          <w:kern w:val="0"/>
        </w:rPr>
      </w:pPr>
      <w:r>
        <w:rPr>
          <w:rFonts w:ascii="方正仿宋简体" w:eastAsia="方正仿宋简体" w:hAnsi="宋体" w:hint="eastAsia"/>
          <w:color w:val="333333"/>
          <w:kern w:val="0"/>
        </w:rPr>
        <w:lastRenderedPageBreak/>
        <w:t>根据本次绩效得分评分标准：90分（含90分）以上为优秀，70-90分（含70分）为良好，60-70分（含60分）为合格，60分（不含60分）以下为不合格。</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宋体" w:hint="eastAsia"/>
          <w:color w:val="333333"/>
          <w:kern w:val="0"/>
        </w:rPr>
        <w:t>综合评分项目绩效指标得分为98分。</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3.评价方法：按照河北省项目支出绩效指标框架体系采用成本效益分析法、比较法、关键绩效指标法等进行查阅资料和实地检查进行综合评价。</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4.评价标准：依照《财政支出绩效评价管理暂行办法》、《省级财政支出项目绩效评价工作规范（试行）》等制定计划标准和行业标准。</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(三)绩效评价工作过程。</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根据《遵化市财政局关于做好202</w:t>
      </w:r>
      <w:r w:rsidR="00FC4675">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年度预算项目支出绩效自评工作的通知》（遵财字[202</w:t>
      </w:r>
      <w:r w:rsidR="00FC4675">
        <w:rPr>
          <w:rFonts w:ascii="方正仿宋简体" w:eastAsia="方正仿宋简体" w:hAnsi="仿宋" w:cs="FangSong_GB2312" w:hint="eastAsia"/>
          <w:color w:val="333333"/>
          <w:kern w:val="0"/>
          <w:szCs w:val="32"/>
        </w:rPr>
        <w:t>3</w:t>
      </w:r>
      <w:r>
        <w:rPr>
          <w:rFonts w:ascii="方正仿宋简体" w:eastAsia="方正仿宋简体" w:hAnsi="仿宋" w:cs="FangSong_GB2312" w:hint="eastAsia"/>
          <w:color w:val="333333"/>
          <w:kern w:val="0"/>
          <w:szCs w:val="32"/>
        </w:rPr>
        <w:t>]</w:t>
      </w:r>
      <w:r w:rsidR="00FC4675">
        <w:rPr>
          <w:rFonts w:ascii="方正仿宋简体" w:eastAsia="方正仿宋简体" w:hAnsi="仿宋" w:cs="FangSong_GB2312" w:hint="eastAsia"/>
          <w:color w:val="333333"/>
          <w:kern w:val="0"/>
          <w:szCs w:val="32"/>
        </w:rPr>
        <w:t>8</w:t>
      </w:r>
      <w:r>
        <w:rPr>
          <w:rFonts w:ascii="方正仿宋简体" w:eastAsia="方正仿宋简体" w:hAnsi="仿宋" w:cs="FangSong_GB2312" w:hint="eastAsia"/>
          <w:color w:val="333333"/>
          <w:kern w:val="0"/>
          <w:szCs w:val="32"/>
        </w:rPr>
        <w:t>号）文件要求,遵化市委统战部制定了部门整体支出绩效评价的工作方案、评价指标，成立了绩效评价工作领导小组与工作组，召开了相关会议，于</w:t>
      </w:r>
      <w:r w:rsidR="00FC4675">
        <w:rPr>
          <w:rFonts w:ascii="方正仿宋简体" w:eastAsia="方正仿宋简体" w:hAnsi="仿宋" w:cs="FangSong_GB2312" w:hint="eastAsia"/>
          <w:color w:val="333333"/>
          <w:kern w:val="0"/>
          <w:szCs w:val="32"/>
        </w:rPr>
        <w:t>4</w:t>
      </w:r>
      <w:r>
        <w:rPr>
          <w:rFonts w:ascii="方正仿宋简体" w:eastAsia="方正仿宋简体" w:hAnsi="仿宋" w:cs="FangSong_GB2312" w:hint="eastAsia"/>
          <w:color w:val="333333"/>
          <w:kern w:val="0"/>
          <w:szCs w:val="32"/>
        </w:rPr>
        <w:t>月2</w:t>
      </w:r>
      <w:r w:rsidR="00FC4675">
        <w:rPr>
          <w:rFonts w:ascii="方正仿宋简体" w:eastAsia="方正仿宋简体" w:hAnsi="仿宋" w:cs="FangSong_GB2312" w:hint="eastAsia"/>
          <w:color w:val="333333"/>
          <w:kern w:val="0"/>
          <w:szCs w:val="32"/>
        </w:rPr>
        <w:t>0</w:t>
      </w:r>
      <w:r>
        <w:rPr>
          <w:rFonts w:ascii="方正仿宋简体" w:eastAsia="方正仿宋简体" w:hAnsi="仿宋" w:cs="FangSong_GB2312" w:hint="eastAsia"/>
          <w:color w:val="333333"/>
          <w:kern w:val="0"/>
          <w:szCs w:val="32"/>
        </w:rPr>
        <w:t>日完成自评工作。</w:t>
      </w: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三、综合评价情况及评价结论</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综合评价情况：该项目目标明确，全部用于</w:t>
      </w:r>
      <w:r w:rsidR="00680C86" w:rsidRPr="00680C86">
        <w:rPr>
          <w:rFonts w:ascii="方正仿宋简体" w:eastAsia="方正仿宋简体" w:hAnsi="华文仿宋" w:cs="FangSong_GB2312" w:hint="eastAsia"/>
          <w:kern w:val="0"/>
          <w:szCs w:val="32"/>
        </w:rPr>
        <w:t>2022年春节市领导慰问民族宗教界人士经费</w:t>
      </w:r>
      <w:r>
        <w:rPr>
          <w:rFonts w:ascii="方正仿宋简体" w:eastAsia="方正仿宋简体" w:hAnsi="仿宋" w:cs="FangSong_GB2312" w:hint="eastAsia"/>
          <w:color w:val="333333"/>
          <w:kern w:val="0"/>
          <w:szCs w:val="32"/>
        </w:rPr>
        <w:t>，符合相关要求，202</w:t>
      </w:r>
      <w:r w:rsidR="00FC4675">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年度我部财政预算资金</w:t>
      </w:r>
      <w:r w:rsidR="00680C86">
        <w:rPr>
          <w:rFonts w:ascii="方正仿宋简体" w:eastAsia="方正仿宋简体" w:hAnsi="仿宋" w:cs="FangSong_GB2312" w:hint="eastAsia"/>
          <w:color w:val="333333"/>
          <w:kern w:val="0"/>
          <w:szCs w:val="32"/>
        </w:rPr>
        <w:t>2.5</w:t>
      </w:r>
      <w:r>
        <w:rPr>
          <w:rFonts w:ascii="方正仿宋简体" w:eastAsia="方正仿宋简体" w:hAnsi="仿宋" w:cs="FangSong_GB2312" w:hint="eastAsia"/>
          <w:color w:val="333333"/>
          <w:kern w:val="0"/>
          <w:szCs w:val="32"/>
        </w:rPr>
        <w:t>万元，实际发生</w:t>
      </w:r>
      <w:r w:rsidR="00680C86">
        <w:rPr>
          <w:rFonts w:ascii="方正仿宋简体" w:eastAsia="方正仿宋简体" w:hAnsi="仿宋" w:cs="FangSong_GB2312" w:hint="eastAsia"/>
          <w:color w:val="333333"/>
          <w:kern w:val="0"/>
          <w:szCs w:val="32"/>
        </w:rPr>
        <w:t>2.5</w:t>
      </w:r>
      <w:r>
        <w:rPr>
          <w:rFonts w:ascii="方正仿宋简体" w:eastAsia="方正仿宋简体" w:hAnsi="仿宋" w:cs="FangSong_GB2312" w:hint="eastAsia"/>
          <w:color w:val="333333"/>
          <w:kern w:val="0"/>
          <w:szCs w:val="32"/>
        </w:rPr>
        <w:t>万元，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w:t>
      </w:r>
      <w:r>
        <w:rPr>
          <w:rFonts w:ascii="方正仿宋简体" w:eastAsia="方正仿宋简体" w:hAnsi="仿宋" w:cs="FangSong_GB2312" w:hint="eastAsia"/>
          <w:color w:val="333333"/>
          <w:kern w:val="0"/>
          <w:szCs w:val="32"/>
        </w:rPr>
        <w:lastRenderedPageBreak/>
        <w:t>该项目组织机构健全，成立专门的领导小组，且分工明确；为确保项目的顺利实施制定了《遵化市委统战部财务管理办法》，并严格按照方案执行本项目。</w:t>
      </w:r>
    </w:p>
    <w:p w:rsidR="00185135" w:rsidRDefault="000A4873" w:rsidP="00580F90">
      <w:pPr>
        <w:spacing w:line="570" w:lineRule="exact"/>
        <w:ind w:firstLineChars="192" w:firstLine="614"/>
        <w:rPr>
          <w:rFonts w:ascii="方正仿宋简体" w:eastAsia="方正仿宋简体"/>
          <w:szCs w:val="32"/>
        </w:rPr>
      </w:pPr>
      <w:r>
        <w:rPr>
          <w:rFonts w:ascii="方正仿宋简体" w:eastAsia="方正仿宋简体" w:cs="FangSong_GB2312" w:hint="eastAsia"/>
          <w:color w:val="333333"/>
          <w:kern w:val="0"/>
          <w:szCs w:val="32"/>
        </w:rPr>
        <w:t>评价结论：综合评分项目绩效指标得分为98分，绩效评分为优秀</w:t>
      </w:r>
      <w:r>
        <w:rPr>
          <w:rFonts w:ascii="方正仿宋简体" w:eastAsia="方正仿宋简体" w:hint="eastAsia"/>
          <w:szCs w:val="32"/>
        </w:rPr>
        <w:t>。</w:t>
      </w: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四、绩效评价指标分析</w:t>
      </w:r>
    </w:p>
    <w:p w:rsidR="00185135" w:rsidRDefault="000A4873" w:rsidP="00580F90">
      <w:pPr>
        <w:spacing w:line="570" w:lineRule="exact"/>
        <w:ind w:firstLineChars="200" w:firstLine="640"/>
        <w:outlineLvl w:val="0"/>
        <w:rPr>
          <w:rFonts w:ascii="方正仿宋简体" w:eastAsia="方正仿宋简体"/>
          <w:szCs w:val="32"/>
        </w:rPr>
      </w:pPr>
      <w:r>
        <w:rPr>
          <w:rFonts w:ascii="方正楷体简体" w:eastAsia="方正楷体简体" w:hAnsi="华文楷体" w:hint="eastAsia"/>
          <w:szCs w:val="32"/>
        </w:rPr>
        <w:t>（一）项目决策情况。</w:t>
      </w:r>
      <w:r>
        <w:rPr>
          <w:rFonts w:ascii="方正仿宋简体" w:eastAsia="方正仿宋简体" w:hAnsi="华文仿宋" w:hint="eastAsia"/>
          <w:szCs w:val="32"/>
        </w:rPr>
        <w:t>项目依据</w:t>
      </w:r>
      <w:r w:rsidR="00680C86">
        <w:rPr>
          <w:rFonts w:ascii="方正仿宋简体" w:eastAsia="方正仿宋简体" w:hAnsi="华文仿宋" w:hint="eastAsia"/>
          <w:szCs w:val="32"/>
        </w:rPr>
        <w:t>相关文件</w:t>
      </w:r>
      <w:r>
        <w:rPr>
          <w:rFonts w:ascii="方正仿宋简体" w:eastAsia="方正仿宋简体" w:hAnsi="华文仿宋" w:hint="eastAsia"/>
          <w:szCs w:val="32"/>
        </w:rPr>
        <w:t>设立，</w:t>
      </w:r>
      <w:r>
        <w:rPr>
          <w:rFonts w:ascii="方正仿宋简体" w:eastAsia="方正仿宋简体" w:hAnsi="华文仿宋" w:cs="仿宋" w:hint="eastAsia"/>
          <w:szCs w:val="32"/>
        </w:rPr>
        <w:t>根据我市实际情况，该项目有必要实施，同意安排资金用于</w:t>
      </w:r>
      <w:r w:rsidR="00680C86" w:rsidRPr="00680C86">
        <w:rPr>
          <w:rFonts w:ascii="方正仿宋简体" w:eastAsia="方正仿宋简体" w:hAnsi="华文仿宋" w:cs="FangSong_GB2312" w:hint="eastAsia"/>
          <w:kern w:val="0"/>
          <w:szCs w:val="32"/>
        </w:rPr>
        <w:t>2022年春节市领导慰问民族宗教界人士</w:t>
      </w:r>
      <w:r>
        <w:rPr>
          <w:rFonts w:ascii="方正仿宋简体" w:eastAsia="方正仿宋简体" w:hAnsi="华文仿宋" w:cs="仿宋" w:hint="eastAsia"/>
          <w:szCs w:val="32"/>
        </w:rPr>
        <w:t>。</w:t>
      </w:r>
    </w:p>
    <w:p w:rsidR="00185135" w:rsidRDefault="000A4873" w:rsidP="00580F90">
      <w:pPr>
        <w:spacing w:line="570" w:lineRule="exact"/>
        <w:ind w:firstLineChars="200" w:firstLine="640"/>
        <w:outlineLvl w:val="0"/>
        <w:rPr>
          <w:rFonts w:ascii="方正仿宋简体" w:eastAsia="方正仿宋简体" w:hAnsi="华文仿宋"/>
          <w:szCs w:val="32"/>
        </w:rPr>
      </w:pPr>
      <w:r>
        <w:rPr>
          <w:rFonts w:ascii="方正楷体简体" w:eastAsia="方正楷体简体" w:hAnsi="华文楷体" w:hint="eastAsia"/>
          <w:szCs w:val="32"/>
        </w:rPr>
        <w:t>（二）项目过程情况。</w:t>
      </w:r>
      <w:r>
        <w:rPr>
          <w:rFonts w:ascii="方正仿宋简体" w:eastAsia="方正仿宋简体" w:hAnsi="华文仿宋" w:hint="eastAsia"/>
          <w:szCs w:val="32"/>
        </w:rPr>
        <w:t>该项目于3月预算批复，12月底前支付完毕，用于</w:t>
      </w:r>
      <w:r w:rsidR="000A40BC" w:rsidRPr="00680C86">
        <w:rPr>
          <w:rFonts w:ascii="方正仿宋简体" w:eastAsia="方正仿宋简体" w:hAnsi="华文仿宋" w:cs="FangSong_GB2312" w:hint="eastAsia"/>
          <w:kern w:val="0"/>
          <w:szCs w:val="32"/>
        </w:rPr>
        <w:t>2022年春节市领导慰问民族宗教界人士经费</w:t>
      </w:r>
      <w:r>
        <w:rPr>
          <w:rFonts w:ascii="方正仿宋简体" w:eastAsia="方正仿宋简体" w:hAnsi="华文仿宋" w:hint="eastAsia"/>
          <w:szCs w:val="32"/>
        </w:rPr>
        <w:t>，支付过程按照预算进行支出，无超预算情况，符合规定。并建立相关的管理制度，有专人负责，项目进行前进行集体研究讨论，符合“三重一大”制度，项目进行时有负责人及时跟踪项目实施情况，并及时提出意见和建议。</w:t>
      </w:r>
    </w:p>
    <w:p w:rsidR="00185135" w:rsidRDefault="000A4873" w:rsidP="00580F90">
      <w:pPr>
        <w:spacing w:line="570" w:lineRule="exact"/>
        <w:ind w:firstLineChars="200" w:firstLine="640"/>
        <w:outlineLvl w:val="0"/>
        <w:rPr>
          <w:rFonts w:ascii="方正楷体简体" w:eastAsia="方正楷体简体" w:hAnsi="华文楷体"/>
          <w:szCs w:val="32"/>
        </w:rPr>
      </w:pPr>
      <w:r>
        <w:rPr>
          <w:rFonts w:ascii="方正楷体简体" w:eastAsia="方正楷体简体" w:hAnsi="华文楷体" w:hint="eastAsia"/>
          <w:szCs w:val="32"/>
        </w:rPr>
        <w:t>（三）项目产出情况。</w:t>
      </w:r>
    </w:p>
    <w:p w:rsidR="00185135" w:rsidRDefault="000A40BC" w:rsidP="00580F90">
      <w:pPr>
        <w:spacing w:line="570" w:lineRule="exact"/>
        <w:ind w:firstLineChars="200" w:firstLine="640"/>
        <w:outlineLvl w:val="0"/>
        <w:rPr>
          <w:rFonts w:ascii="方正仿宋简体" w:eastAsia="方正仿宋简体" w:hAnsi="华文仿宋"/>
          <w:szCs w:val="32"/>
        </w:rPr>
      </w:pPr>
      <w:r>
        <w:rPr>
          <w:rFonts w:ascii="方正仿宋简体" w:eastAsia="方正仿宋简体" w:hAnsi="华文仿宋" w:hint="eastAsia"/>
          <w:szCs w:val="32"/>
        </w:rPr>
        <w:t>走访民族宗教界人士达到25处</w:t>
      </w:r>
      <w:r w:rsidR="000A4873">
        <w:rPr>
          <w:rFonts w:ascii="方正仿宋简体" w:eastAsia="方正仿宋简体" w:hAnsi="华文仿宋" w:hint="eastAsia"/>
          <w:szCs w:val="32"/>
        </w:rPr>
        <w:t>及以上，</w:t>
      </w:r>
      <w:r>
        <w:rPr>
          <w:rFonts w:ascii="方正仿宋简体" w:eastAsia="方正仿宋简体" w:hAnsi="华文仿宋" w:hint="eastAsia"/>
          <w:szCs w:val="32"/>
        </w:rPr>
        <w:t>走访慰问率达到</w:t>
      </w:r>
      <w:r w:rsidR="000A4873">
        <w:rPr>
          <w:rFonts w:ascii="方正仿宋简体" w:eastAsia="方正仿宋简体" w:hAnsi="华文仿宋" w:hint="eastAsia"/>
          <w:szCs w:val="32"/>
        </w:rPr>
        <w:t>率达到</w:t>
      </w:r>
      <w:r>
        <w:rPr>
          <w:rFonts w:ascii="方正仿宋简体" w:eastAsia="方正仿宋简体" w:hAnsi="华文仿宋" w:hint="eastAsia"/>
          <w:szCs w:val="32"/>
        </w:rPr>
        <w:t>95%及以上</w:t>
      </w:r>
      <w:r w:rsidR="000A4873">
        <w:rPr>
          <w:rFonts w:ascii="方正仿宋简体" w:eastAsia="方正仿宋简体" w:hAnsi="华文仿宋" w:hint="eastAsia"/>
          <w:szCs w:val="32"/>
        </w:rPr>
        <w:t>，项目资金支付时间在202</w:t>
      </w:r>
      <w:r>
        <w:rPr>
          <w:rFonts w:ascii="方正仿宋简体" w:eastAsia="方正仿宋简体" w:hAnsi="华文仿宋" w:hint="eastAsia"/>
          <w:szCs w:val="32"/>
        </w:rPr>
        <w:t>2</w:t>
      </w:r>
      <w:r w:rsidR="000A4873">
        <w:rPr>
          <w:rFonts w:ascii="方正仿宋简体" w:eastAsia="方正仿宋简体" w:hAnsi="华文仿宋" w:hint="eastAsia"/>
          <w:szCs w:val="32"/>
        </w:rPr>
        <w:t>年12月底前完成。</w:t>
      </w:r>
    </w:p>
    <w:p w:rsidR="00185135" w:rsidRDefault="000A4873" w:rsidP="00580F90">
      <w:pPr>
        <w:spacing w:line="570" w:lineRule="exact"/>
        <w:ind w:firstLineChars="200" w:firstLine="640"/>
        <w:outlineLvl w:val="0"/>
        <w:rPr>
          <w:rFonts w:ascii="方正楷体简体" w:eastAsia="方正楷体简体" w:hAnsi="华文楷体"/>
          <w:szCs w:val="32"/>
        </w:rPr>
      </w:pPr>
      <w:r>
        <w:rPr>
          <w:rFonts w:ascii="方正楷体简体" w:eastAsia="方正楷体简体" w:hAnsi="华文楷体" w:hint="eastAsia"/>
          <w:szCs w:val="32"/>
        </w:rPr>
        <w:t>（四）项目效益情况。</w:t>
      </w:r>
    </w:p>
    <w:p w:rsidR="00185135" w:rsidRDefault="00680C86" w:rsidP="00580F90">
      <w:pPr>
        <w:spacing w:line="570" w:lineRule="exact"/>
        <w:ind w:firstLineChars="200" w:firstLine="640"/>
        <w:outlineLvl w:val="0"/>
        <w:rPr>
          <w:rFonts w:ascii="方正仿宋简体" w:eastAsia="方正仿宋简体" w:hAnsi="华文仿宋"/>
          <w:szCs w:val="32"/>
        </w:rPr>
      </w:pPr>
      <w:r>
        <w:rPr>
          <w:rFonts w:ascii="方正仿宋简体" w:eastAsia="方正仿宋简体" w:hAnsi="华文仿宋" w:hint="eastAsia"/>
          <w:szCs w:val="32"/>
        </w:rPr>
        <w:t>走访民族宗教界人士达到25处，走访慰问率达到95%及以上</w:t>
      </w:r>
      <w:r w:rsidR="000A4873">
        <w:rPr>
          <w:rFonts w:ascii="方正仿宋简体" w:eastAsia="方正仿宋简体" w:hAnsi="华文仿宋" w:hint="eastAsia"/>
          <w:szCs w:val="32"/>
        </w:rPr>
        <w:t>。</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五、主要经验及做法、存在问题及原因分析</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（一）主要经验及做法</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lastRenderedPageBreak/>
        <w:t>1、重视日常财务管理。为了加强这一管理，建立健全了各项财务制度，使财务日常工作做到有法可依，有章可循，实现管理的规范化、制度化。</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2、强化项目资金的监督管理，确保资金使用规范。按照要求严格执行、建立专项资金账目，做到了事前管理和事后监督相结合，确保了项目资金使用的安全有效。</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3、认真完成决算工作。年终决算是一项比较复杂和繁重的工作，需要对各项开支进行逐项核算和分类。然后，结合上一年度的财务支出情况进行分析，撰写202</w:t>
      </w:r>
      <w:r w:rsidR="000A40BC">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年度决算分析报告及说明。通过决算不断总结经验，查找问题，为财务方面的管理工作得到了很大的帮助。</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4、认真完成预算工作。为搞好这项工作，结合部内实际，总结分析上年度预算执行情况，找出影响本年度预算的各种因素，客观分析本年度有关政策对预算的影响。认真分析研究，确保了各项工作的顺利开展。</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（二）存在问题</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绩效考核标准不明确；考核等级划分不细致；项目年初资金投入少；财务人员综合素质及业务水平有待提高；相关财务制度执行力度不够。</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（三）原因分析</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绩效考核指标划分不科学；新的规章制度学习了解邂逅；财务人员集中培训及日常学习较少，理论知识水平和业务能力有待提高；财务制度不完善等。</w:t>
      </w: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六、有关建议</w:t>
      </w:r>
    </w:p>
    <w:p w:rsidR="00185135" w:rsidRDefault="000A4873">
      <w:pPr>
        <w:spacing w:line="570" w:lineRule="exact"/>
        <w:ind w:firstLine="720"/>
        <w:rPr>
          <w:rFonts w:ascii="方正仿宋简体" w:eastAsia="方正仿宋简体" w:hAnsi="华文仿宋"/>
        </w:rPr>
      </w:pPr>
      <w:r>
        <w:rPr>
          <w:rFonts w:ascii="方正仿宋简体" w:eastAsia="方正仿宋简体" w:hAnsi="华文仿宋" w:hint="eastAsia"/>
        </w:rPr>
        <w:lastRenderedPageBreak/>
        <w:t>1、加强会计的基础性管理工作。强化会计人员培训，会计人员应对资金支出的原始依据要做到完整准确收集、填制、审核，对专项资金形成的资产做到规范管理。</w:t>
      </w:r>
    </w:p>
    <w:p w:rsidR="00185135" w:rsidRDefault="000A4873">
      <w:pPr>
        <w:spacing w:line="570" w:lineRule="exact"/>
        <w:ind w:firstLine="720"/>
        <w:rPr>
          <w:rFonts w:ascii="方正仿宋简体" w:eastAsia="方正仿宋简体" w:hAnsi="华文仿宋"/>
        </w:rPr>
      </w:pPr>
      <w:r>
        <w:rPr>
          <w:rFonts w:ascii="方正仿宋简体" w:eastAsia="方正仿宋简体" w:hAnsi="华文仿宋" w:hint="eastAsia"/>
        </w:rPr>
        <w:t>2、签订的合同要件要明确。例如：合同内容、质量要求、双方的权利义务等，避免产生纠纷，影响项目进度。</w:t>
      </w:r>
    </w:p>
    <w:p w:rsidR="00185135" w:rsidRDefault="000A4873">
      <w:pPr>
        <w:spacing w:line="570" w:lineRule="exact"/>
        <w:ind w:firstLine="720"/>
        <w:rPr>
          <w:rFonts w:ascii="方正仿宋简体" w:eastAsia="方正仿宋简体" w:hAnsi="华文仿宋"/>
        </w:rPr>
      </w:pPr>
      <w:r>
        <w:rPr>
          <w:rFonts w:ascii="方正仿宋简体" w:eastAsia="方正仿宋简体" w:hAnsi="华文仿宋" w:hint="eastAsia"/>
        </w:rPr>
        <w:t>3、加强项目资金支出管理。一是应明确规定其资金使用范围，并定期掌握资金支出明细，保证专项资金专款专用；二是建立项目负责人对项目支出的审核制度，避免专项资金超范围支出。</w:t>
      </w:r>
    </w:p>
    <w:p w:rsidR="00185135" w:rsidRDefault="000A4873" w:rsidP="00580F90">
      <w:pPr>
        <w:spacing w:line="570" w:lineRule="exact"/>
        <w:ind w:firstLineChars="200" w:firstLine="640"/>
        <w:rPr>
          <w:rFonts w:ascii="方正黑体简体" w:eastAsia="方正黑体简体"/>
          <w:bCs/>
          <w:szCs w:val="32"/>
        </w:rPr>
      </w:pPr>
      <w:r>
        <w:rPr>
          <w:rFonts w:ascii="方正黑体简体" w:eastAsia="方正黑体简体" w:hAnsi="黑体" w:hint="eastAsia"/>
          <w:szCs w:val="32"/>
        </w:rPr>
        <w:t>七、其他需要说明的问题</w:t>
      </w:r>
    </w:p>
    <w:p w:rsidR="00185135" w:rsidRDefault="000A4873" w:rsidP="00580F90">
      <w:pPr>
        <w:spacing w:line="570" w:lineRule="exact"/>
        <w:ind w:firstLineChars="200" w:firstLine="640"/>
        <w:rPr>
          <w:rFonts w:ascii="方正仿宋简体" w:eastAsia="方正仿宋简体" w:hAnsi="华文仿宋"/>
          <w:szCs w:val="32"/>
        </w:rPr>
      </w:pPr>
      <w:r>
        <w:rPr>
          <w:rFonts w:ascii="方正仿宋简体" w:eastAsia="方正仿宋简体" w:hAnsi="华文仿宋" w:hint="eastAsia"/>
          <w:szCs w:val="32"/>
        </w:rPr>
        <w:t>无</w:t>
      </w:r>
    </w:p>
    <w:p w:rsidR="00185135" w:rsidRDefault="00185135">
      <w:pPr>
        <w:spacing w:line="570" w:lineRule="exact"/>
        <w:rPr>
          <w:rFonts w:ascii="FangSong_GB2312" w:eastAsiaTheme="minorEastAsia"/>
          <w:szCs w:val="32"/>
        </w:rPr>
      </w:pPr>
    </w:p>
    <w:p w:rsidR="00680C86" w:rsidRDefault="00680C86">
      <w:pPr>
        <w:spacing w:line="570" w:lineRule="exact"/>
        <w:rPr>
          <w:rFonts w:ascii="FangSong_GB2312" w:eastAsiaTheme="minorEastAsia"/>
          <w:szCs w:val="32"/>
        </w:rPr>
      </w:pPr>
    </w:p>
    <w:p w:rsidR="00680C86" w:rsidRDefault="00680C86">
      <w:pPr>
        <w:spacing w:line="570" w:lineRule="exact"/>
        <w:rPr>
          <w:rFonts w:ascii="FangSong_GB2312" w:eastAsiaTheme="minorEastAsia"/>
          <w:szCs w:val="32"/>
        </w:rPr>
      </w:pPr>
    </w:p>
    <w:p w:rsidR="00680C86" w:rsidRDefault="00680C86">
      <w:pPr>
        <w:spacing w:line="570" w:lineRule="exact"/>
        <w:rPr>
          <w:rFonts w:ascii="FangSong_GB2312" w:eastAsiaTheme="minorEastAsia"/>
          <w:szCs w:val="32"/>
        </w:rPr>
      </w:pPr>
    </w:p>
    <w:p w:rsidR="00680C86" w:rsidRDefault="00680C86">
      <w:pPr>
        <w:spacing w:line="570" w:lineRule="exact"/>
        <w:rPr>
          <w:rFonts w:ascii="FangSong_GB2312" w:eastAsiaTheme="minorEastAsia"/>
          <w:szCs w:val="32"/>
        </w:rPr>
      </w:pPr>
    </w:p>
    <w:p w:rsidR="00680C86" w:rsidRDefault="00680C86">
      <w:pPr>
        <w:spacing w:line="570" w:lineRule="exact"/>
        <w:rPr>
          <w:rFonts w:ascii="FangSong_GB2312" w:eastAsiaTheme="minorEastAsia"/>
          <w:szCs w:val="32"/>
        </w:rPr>
      </w:pPr>
    </w:p>
    <w:p w:rsidR="00680C86" w:rsidRDefault="00680C86">
      <w:pPr>
        <w:spacing w:line="570" w:lineRule="exact"/>
        <w:rPr>
          <w:rFonts w:ascii="FangSong_GB2312" w:eastAsiaTheme="minorEastAsia"/>
          <w:szCs w:val="32"/>
        </w:rPr>
      </w:pPr>
    </w:p>
    <w:p w:rsidR="00680C86" w:rsidRDefault="00680C86">
      <w:pPr>
        <w:spacing w:line="570" w:lineRule="exact"/>
        <w:rPr>
          <w:rFonts w:ascii="FangSong_GB2312" w:eastAsiaTheme="minorEastAsia"/>
          <w:szCs w:val="32"/>
        </w:rPr>
      </w:pPr>
    </w:p>
    <w:p w:rsidR="00680C86" w:rsidRDefault="00680C86">
      <w:pPr>
        <w:spacing w:line="570" w:lineRule="exact"/>
        <w:rPr>
          <w:rFonts w:ascii="FangSong_GB2312" w:eastAsiaTheme="minorEastAsia"/>
          <w:szCs w:val="32"/>
        </w:rPr>
      </w:pPr>
    </w:p>
    <w:p w:rsidR="00680C86" w:rsidRPr="00680C86" w:rsidRDefault="00680C86">
      <w:pPr>
        <w:spacing w:line="570" w:lineRule="exact"/>
        <w:rPr>
          <w:rFonts w:ascii="FangSong_GB2312" w:eastAsiaTheme="minorEastAsia"/>
          <w:szCs w:val="32"/>
        </w:rPr>
      </w:pPr>
    </w:p>
    <w:p w:rsidR="00185135" w:rsidRDefault="00185135">
      <w:pPr>
        <w:spacing w:line="570" w:lineRule="exact"/>
        <w:rPr>
          <w:rFonts w:ascii="FangSong_GB2312" w:eastAsia="FangSong_GB2312"/>
          <w:szCs w:val="32"/>
        </w:rPr>
      </w:pPr>
    </w:p>
    <w:p w:rsidR="00185135" w:rsidRDefault="000A4873">
      <w:pPr>
        <w:spacing w:line="300" w:lineRule="exact"/>
        <w:rPr>
          <w:rFonts w:ascii="黑体" w:eastAsia="黑体" w:hAnsi="黑体"/>
          <w:szCs w:val="32"/>
        </w:rPr>
      </w:pPr>
      <w:r>
        <w:rPr>
          <w:rFonts w:ascii="黑体" w:eastAsia="黑体" w:hAnsi="黑体" w:hint="eastAsia"/>
          <w:szCs w:val="32"/>
        </w:rPr>
        <w:t>附件1</w:t>
      </w:r>
    </w:p>
    <w:tbl>
      <w:tblPr>
        <w:tblpPr w:leftFromText="180" w:rightFromText="180" w:vertAnchor="text" w:horzAnchor="page" w:tblpX="1450" w:tblpY="209"/>
        <w:tblOverlap w:val="never"/>
        <w:tblW w:w="9080" w:type="dxa"/>
        <w:tblLayout w:type="fixed"/>
        <w:tblLook w:val="04A0"/>
      </w:tblPr>
      <w:tblGrid>
        <w:gridCol w:w="588"/>
        <w:gridCol w:w="650"/>
        <w:gridCol w:w="1442"/>
        <w:gridCol w:w="730"/>
        <w:gridCol w:w="1134"/>
        <w:gridCol w:w="284"/>
        <w:gridCol w:w="850"/>
        <w:gridCol w:w="851"/>
        <w:gridCol w:w="283"/>
        <w:gridCol w:w="284"/>
        <w:gridCol w:w="425"/>
        <w:gridCol w:w="142"/>
        <w:gridCol w:w="709"/>
        <w:gridCol w:w="708"/>
      </w:tblGrid>
      <w:tr w:rsidR="00185135">
        <w:trPr>
          <w:trHeight w:hRule="exact" w:val="451"/>
        </w:trPr>
        <w:tc>
          <w:tcPr>
            <w:tcW w:w="9080" w:type="dxa"/>
            <w:gridSpan w:val="14"/>
            <w:tcBorders>
              <w:top w:val="nil"/>
              <w:left w:val="nil"/>
              <w:bottom w:val="nil"/>
              <w:right w:val="nil"/>
            </w:tcBorders>
            <w:vAlign w:val="center"/>
          </w:tcPr>
          <w:p w:rsidR="00185135" w:rsidRDefault="000A4873">
            <w:pPr>
              <w:widowControl/>
              <w:spacing w:line="320" w:lineRule="exact"/>
              <w:jc w:val="center"/>
              <w:rPr>
                <w:rFonts w:ascii="宋体" w:hAnsi="宋体" w:cs="宋体"/>
                <w:b/>
                <w:bCs/>
                <w:kern w:val="0"/>
                <w:szCs w:val="32"/>
              </w:rPr>
            </w:pPr>
            <w:r>
              <w:rPr>
                <w:rFonts w:ascii="宋体" w:hAnsi="宋体" w:cs="宋体" w:hint="eastAsia"/>
                <w:b/>
                <w:bCs/>
                <w:kern w:val="0"/>
                <w:szCs w:val="32"/>
              </w:rPr>
              <w:t>2022年度项目支出绩效自评表</w:t>
            </w:r>
          </w:p>
          <w:p w:rsidR="00185135" w:rsidRDefault="00185135">
            <w:pPr>
              <w:widowControl/>
              <w:spacing w:line="320" w:lineRule="exact"/>
              <w:jc w:val="center"/>
              <w:rPr>
                <w:rFonts w:ascii="宋体" w:hAnsi="宋体" w:cs="宋体"/>
                <w:b/>
                <w:bCs/>
                <w:kern w:val="0"/>
                <w:szCs w:val="32"/>
              </w:rPr>
            </w:pPr>
          </w:p>
          <w:p w:rsidR="00185135" w:rsidRDefault="00185135">
            <w:pPr>
              <w:widowControl/>
              <w:spacing w:line="320" w:lineRule="exact"/>
              <w:jc w:val="center"/>
              <w:rPr>
                <w:rFonts w:ascii="宋体" w:hAnsi="宋体" w:cs="宋体"/>
                <w:b/>
                <w:bCs/>
                <w:kern w:val="0"/>
                <w:szCs w:val="32"/>
              </w:rPr>
            </w:pPr>
          </w:p>
        </w:tc>
      </w:tr>
      <w:tr w:rsidR="00185135">
        <w:trPr>
          <w:trHeight w:val="387"/>
        </w:trPr>
        <w:tc>
          <w:tcPr>
            <w:tcW w:w="9080" w:type="dxa"/>
            <w:gridSpan w:val="14"/>
            <w:tcBorders>
              <w:top w:val="nil"/>
              <w:left w:val="nil"/>
              <w:bottom w:val="nil"/>
              <w:right w:val="nil"/>
            </w:tcBorders>
          </w:tcPr>
          <w:p w:rsidR="00185135" w:rsidRDefault="000A4873">
            <w:pPr>
              <w:widowControl/>
              <w:wordWrap w:val="0"/>
              <w:jc w:val="right"/>
              <w:rPr>
                <w:rFonts w:ascii="宋体" w:hAnsi="宋体" w:cs="宋体"/>
                <w:kern w:val="0"/>
                <w:sz w:val="22"/>
                <w:szCs w:val="22"/>
              </w:rPr>
            </w:pPr>
            <w:r>
              <w:rPr>
                <w:rFonts w:ascii="宋体" w:hAnsi="宋体" w:cs="宋体" w:hint="eastAsia"/>
                <w:kern w:val="0"/>
                <w:sz w:val="22"/>
                <w:szCs w:val="22"/>
              </w:rPr>
              <w:t xml:space="preserve">                      金额：万元</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项目名称</w:t>
            </w:r>
          </w:p>
        </w:tc>
        <w:tc>
          <w:tcPr>
            <w:tcW w:w="7842" w:type="dxa"/>
            <w:gridSpan w:val="12"/>
            <w:tcBorders>
              <w:top w:val="single" w:sz="4" w:space="0" w:color="auto"/>
              <w:left w:val="nil"/>
              <w:bottom w:val="single" w:sz="4" w:space="0" w:color="auto"/>
              <w:right w:val="single" w:sz="4" w:space="0" w:color="auto"/>
            </w:tcBorders>
            <w:vAlign w:val="center"/>
          </w:tcPr>
          <w:p w:rsidR="00185135"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统战部2021年工作经费</w:t>
            </w:r>
          </w:p>
        </w:tc>
      </w:tr>
      <w:tr w:rsidR="00185135">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行政政法科</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统战部</w:t>
            </w:r>
          </w:p>
        </w:tc>
      </w:tr>
      <w:tr w:rsidR="00185135">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72"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185135"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6.3</w:t>
            </w:r>
          </w:p>
        </w:tc>
        <w:tc>
          <w:tcPr>
            <w:tcW w:w="1134" w:type="dxa"/>
            <w:gridSpan w:val="2"/>
            <w:tcBorders>
              <w:top w:val="nil"/>
              <w:left w:val="nil"/>
              <w:bottom w:val="single" w:sz="4" w:space="0" w:color="auto"/>
              <w:right w:val="single" w:sz="4" w:space="0" w:color="auto"/>
            </w:tcBorders>
            <w:vAlign w:val="center"/>
          </w:tcPr>
          <w:p w:rsidR="00185135"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6.3</w:t>
            </w:r>
          </w:p>
        </w:tc>
        <w:tc>
          <w:tcPr>
            <w:tcW w:w="1134" w:type="dxa"/>
            <w:gridSpan w:val="2"/>
            <w:tcBorders>
              <w:top w:val="nil"/>
              <w:left w:val="nil"/>
              <w:bottom w:val="single" w:sz="4" w:space="0" w:color="auto"/>
              <w:right w:val="single" w:sz="4" w:space="0" w:color="auto"/>
            </w:tcBorders>
            <w:vAlign w:val="center"/>
          </w:tcPr>
          <w:p w:rsidR="00185135"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6.3</w:t>
            </w: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bookmarkStart w:id="1" w:name="_GoBack"/>
            <w:bookmarkEnd w:id="1"/>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185135">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185135">
        <w:trPr>
          <w:trHeight w:hRule="exact" w:val="642"/>
        </w:trPr>
        <w:tc>
          <w:tcPr>
            <w:tcW w:w="588"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kern w:val="0"/>
                <w:sz w:val="18"/>
                <w:szCs w:val="18"/>
              </w:rPr>
            </w:pPr>
            <w:r>
              <w:rPr>
                <w:rFonts w:ascii="宋体" w:hAnsi="宋体" w:cs="宋体" w:hint="eastAsia"/>
                <w:kern w:val="0"/>
                <w:sz w:val="18"/>
                <w:szCs w:val="18"/>
              </w:rPr>
              <w:t>目标1：</w:t>
            </w:r>
            <w:r w:rsidR="003C151F" w:rsidRPr="003C151F">
              <w:rPr>
                <w:rFonts w:ascii="宋体" w:hAnsi="宋体" w:cs="宋体" w:hint="eastAsia"/>
                <w:kern w:val="0"/>
                <w:sz w:val="18"/>
                <w:szCs w:val="18"/>
              </w:rPr>
              <w:t>宣传贯彻党和政府关于少数民族特色村镇建设的方针政策，提供业务指导，推动少数民族经济发展</w:t>
            </w:r>
            <w:r>
              <w:rPr>
                <w:rFonts w:ascii="宋体" w:hAnsi="宋体" w:cs="宋体" w:hint="eastAsia"/>
                <w:kern w:val="0"/>
                <w:sz w:val="18"/>
                <w:szCs w:val="18"/>
              </w:rPr>
              <w:t>，打造全国民族团结进步创建示范区。</w:t>
            </w:r>
          </w:p>
        </w:tc>
        <w:tc>
          <w:tcPr>
            <w:tcW w:w="3402" w:type="dxa"/>
            <w:gridSpan w:val="7"/>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kern w:val="0"/>
                <w:sz w:val="18"/>
                <w:szCs w:val="18"/>
              </w:rPr>
            </w:pPr>
            <w:r>
              <w:rPr>
                <w:rFonts w:ascii="宋体" w:hAnsi="宋体" w:cs="宋体" w:hint="eastAsia"/>
                <w:kern w:val="0"/>
                <w:sz w:val="18"/>
                <w:szCs w:val="18"/>
              </w:rPr>
              <w:t>目标1完成情况：</w:t>
            </w:r>
            <w:r w:rsidR="003C151F" w:rsidRPr="003C151F">
              <w:rPr>
                <w:rFonts w:ascii="宋体" w:hAnsi="宋体" w:cs="宋体" w:hint="eastAsia"/>
                <w:kern w:val="0"/>
                <w:sz w:val="18"/>
                <w:szCs w:val="18"/>
              </w:rPr>
              <w:t>宣传贯彻党和政府关于少数民族特色村镇建设的方针政策，提供业务指导，推动少数民族经济发展</w:t>
            </w:r>
            <w:r>
              <w:rPr>
                <w:rFonts w:ascii="宋体" w:hAnsi="宋体" w:cs="宋体" w:hint="eastAsia"/>
                <w:kern w:val="0"/>
                <w:sz w:val="18"/>
                <w:szCs w:val="18"/>
              </w:rPr>
              <w:t>，打造全国民族团结进步创建示范区。</w:t>
            </w:r>
          </w:p>
          <w:p w:rsidR="00185135" w:rsidRDefault="00185135">
            <w:pPr>
              <w:widowControl/>
              <w:spacing w:line="240" w:lineRule="exact"/>
              <w:jc w:val="left"/>
              <w:rPr>
                <w:rFonts w:ascii="宋体" w:hAnsi="宋体" w:cs="宋体"/>
                <w:kern w:val="0"/>
                <w:sz w:val="18"/>
                <w:szCs w:val="18"/>
              </w:rPr>
            </w:pPr>
          </w:p>
        </w:tc>
      </w:tr>
      <w:tr w:rsidR="00185135">
        <w:trPr>
          <w:trHeight w:hRule="exact" w:val="495"/>
        </w:trPr>
        <w:tc>
          <w:tcPr>
            <w:tcW w:w="588" w:type="dxa"/>
            <w:vMerge w:val="restart"/>
            <w:tcBorders>
              <w:top w:val="nil"/>
              <w:left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6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3C151F" w:rsidTr="00AC4FB3">
        <w:trPr>
          <w:trHeight w:hRule="exact" w:val="596"/>
        </w:trPr>
        <w:tc>
          <w:tcPr>
            <w:tcW w:w="588" w:type="dxa"/>
            <w:vMerge/>
            <w:tcBorders>
              <w:left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tcPr>
          <w:p w:rsidR="003C151F" w:rsidRDefault="003C151F">
            <w:pPr>
              <w:rPr>
                <w:rFonts w:ascii="Calibri" w:hAnsi="Calibri" w:cs="Calibri"/>
                <w:color w:val="000000"/>
                <w:sz w:val="22"/>
                <w:szCs w:val="22"/>
              </w:rPr>
            </w:pPr>
            <w:r>
              <w:rPr>
                <w:rFonts w:ascii="Calibri" w:hAnsi="Calibri" w:cs="Calibri"/>
                <w:color w:val="000000"/>
                <w:sz w:val="22"/>
                <w:szCs w:val="22"/>
              </w:rPr>
              <w:t>组织宣传活动次数（次）</w:t>
            </w:r>
          </w:p>
        </w:tc>
        <w:tc>
          <w:tcPr>
            <w:tcW w:w="850" w:type="dxa"/>
            <w:tcBorders>
              <w:top w:val="nil"/>
              <w:left w:val="nil"/>
              <w:bottom w:val="single" w:sz="4" w:space="0" w:color="auto"/>
              <w:right w:val="single" w:sz="4" w:space="0" w:color="auto"/>
            </w:tcBorders>
            <w:vAlign w:val="center"/>
          </w:tcPr>
          <w:p w:rsidR="003C151F" w:rsidRDefault="003C151F" w:rsidP="003C151F">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5次</w:t>
            </w:r>
          </w:p>
        </w:tc>
        <w:tc>
          <w:tcPr>
            <w:tcW w:w="851" w:type="dxa"/>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5次</w:t>
            </w:r>
          </w:p>
        </w:tc>
        <w:tc>
          <w:tcPr>
            <w:tcW w:w="567" w:type="dxa"/>
            <w:gridSpan w:val="2"/>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r>
      <w:tr w:rsidR="003C151F" w:rsidTr="001D3958">
        <w:trPr>
          <w:trHeight w:hRule="exact" w:val="562"/>
        </w:trPr>
        <w:tc>
          <w:tcPr>
            <w:tcW w:w="588" w:type="dxa"/>
            <w:vMerge/>
            <w:tcBorders>
              <w:left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tcPr>
          <w:p w:rsidR="003C151F" w:rsidRDefault="003C151F">
            <w:pPr>
              <w:rPr>
                <w:rFonts w:ascii="Calibri" w:hAnsi="Calibri" w:cs="Calibri"/>
                <w:color w:val="000000"/>
                <w:sz w:val="22"/>
                <w:szCs w:val="22"/>
              </w:rPr>
            </w:pPr>
            <w:r>
              <w:rPr>
                <w:rFonts w:ascii="Calibri" w:hAnsi="Calibri" w:cs="Calibri"/>
                <w:color w:val="000000"/>
                <w:sz w:val="22"/>
                <w:szCs w:val="22"/>
              </w:rPr>
              <w:t>民族团结创建区完成率</w:t>
            </w:r>
          </w:p>
        </w:tc>
        <w:tc>
          <w:tcPr>
            <w:tcW w:w="850" w:type="dxa"/>
            <w:tcBorders>
              <w:top w:val="nil"/>
              <w:left w:val="nil"/>
              <w:bottom w:val="single" w:sz="4" w:space="0" w:color="auto"/>
              <w:right w:val="single" w:sz="4" w:space="0" w:color="auto"/>
            </w:tcBorders>
          </w:tcPr>
          <w:p w:rsidR="003C151F" w:rsidRDefault="003C151F">
            <w:r w:rsidRPr="0052631E">
              <w:rPr>
                <w:rFonts w:ascii="宋体" w:hAnsi="宋体" w:cs="宋体"/>
                <w:kern w:val="0"/>
                <w:sz w:val="18"/>
                <w:szCs w:val="18"/>
              </w:rPr>
              <w:t>≥</w:t>
            </w:r>
            <w:r w:rsidRPr="0052631E">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r>
      <w:tr w:rsidR="003C151F" w:rsidTr="001D3958">
        <w:trPr>
          <w:trHeight w:hRule="exact" w:val="556"/>
        </w:trPr>
        <w:tc>
          <w:tcPr>
            <w:tcW w:w="588" w:type="dxa"/>
            <w:vMerge/>
            <w:tcBorders>
              <w:left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tcPr>
          <w:p w:rsidR="003C151F" w:rsidRDefault="003C151F">
            <w:pPr>
              <w:rPr>
                <w:rFonts w:ascii="Calibri" w:hAnsi="Calibri" w:cs="Calibri"/>
                <w:color w:val="000000"/>
                <w:sz w:val="22"/>
                <w:szCs w:val="22"/>
              </w:rPr>
            </w:pPr>
            <w:r>
              <w:rPr>
                <w:rFonts w:ascii="Calibri" w:hAnsi="Calibri" w:cs="Calibri"/>
                <w:color w:val="000000"/>
                <w:sz w:val="22"/>
                <w:szCs w:val="22"/>
              </w:rPr>
              <w:t>资金在规定时间内下达率</w:t>
            </w:r>
          </w:p>
        </w:tc>
        <w:tc>
          <w:tcPr>
            <w:tcW w:w="850" w:type="dxa"/>
            <w:tcBorders>
              <w:top w:val="nil"/>
              <w:left w:val="nil"/>
              <w:bottom w:val="single" w:sz="4" w:space="0" w:color="auto"/>
              <w:right w:val="single" w:sz="4" w:space="0" w:color="auto"/>
            </w:tcBorders>
          </w:tcPr>
          <w:p w:rsidR="003C151F" w:rsidRDefault="003C151F">
            <w:r w:rsidRPr="0052631E">
              <w:rPr>
                <w:rFonts w:ascii="宋体" w:hAnsi="宋体" w:cs="宋体"/>
                <w:kern w:val="0"/>
                <w:sz w:val="18"/>
                <w:szCs w:val="18"/>
              </w:rPr>
              <w:t>≥</w:t>
            </w:r>
            <w:r w:rsidRPr="0052631E">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r>
      <w:tr w:rsidR="003C151F" w:rsidTr="00AC4FB3">
        <w:trPr>
          <w:trHeight w:hRule="exact" w:val="562"/>
        </w:trPr>
        <w:tc>
          <w:tcPr>
            <w:tcW w:w="588" w:type="dxa"/>
            <w:vMerge/>
            <w:tcBorders>
              <w:left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tcPr>
          <w:p w:rsidR="003C151F" w:rsidRDefault="003C151F">
            <w:pPr>
              <w:rPr>
                <w:rFonts w:ascii="Calibri" w:hAnsi="Calibri" w:cs="Calibri"/>
                <w:color w:val="000000"/>
                <w:sz w:val="22"/>
                <w:szCs w:val="22"/>
              </w:rPr>
            </w:pPr>
            <w:r>
              <w:rPr>
                <w:rFonts w:ascii="Calibri" w:hAnsi="Calibri" w:cs="Calibri"/>
                <w:color w:val="000000"/>
                <w:sz w:val="22"/>
                <w:szCs w:val="22"/>
              </w:rPr>
              <w:t>预算资金完成率</w:t>
            </w:r>
          </w:p>
        </w:tc>
        <w:tc>
          <w:tcPr>
            <w:tcW w:w="850" w:type="dxa"/>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3C151F" w:rsidRDefault="003C151F">
            <w:pPr>
              <w:widowControl/>
              <w:spacing w:line="240" w:lineRule="exact"/>
              <w:jc w:val="center"/>
              <w:rPr>
                <w:rFonts w:ascii="宋体" w:hAnsi="宋体" w:cs="宋体"/>
                <w:kern w:val="0"/>
                <w:sz w:val="18"/>
                <w:szCs w:val="18"/>
              </w:rPr>
            </w:pPr>
          </w:p>
        </w:tc>
      </w:tr>
      <w:tr w:rsidR="001F63E4" w:rsidTr="00AC4FB3">
        <w:trPr>
          <w:trHeight w:hRule="exact" w:val="727"/>
        </w:trPr>
        <w:tc>
          <w:tcPr>
            <w:tcW w:w="588" w:type="dxa"/>
            <w:vMerge/>
            <w:tcBorders>
              <w:left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1F63E4" w:rsidRDefault="001F63E4" w:rsidP="001F63E4">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培训完成情况</w:t>
            </w:r>
          </w:p>
        </w:tc>
        <w:tc>
          <w:tcPr>
            <w:tcW w:w="850" w:type="dxa"/>
            <w:tcBorders>
              <w:top w:val="nil"/>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p>
        </w:tc>
      </w:tr>
      <w:tr w:rsidR="001F63E4" w:rsidTr="00AC4FB3">
        <w:trPr>
          <w:trHeight w:hRule="exact" w:val="837"/>
        </w:trPr>
        <w:tc>
          <w:tcPr>
            <w:tcW w:w="588" w:type="dxa"/>
            <w:vMerge/>
            <w:tcBorders>
              <w:left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1F63E4" w:rsidRDefault="001F63E4" w:rsidP="001F63E4">
            <w:pPr>
              <w:rPr>
                <w:rFonts w:ascii="Calibri" w:hAnsi="Calibri" w:cs="Calibri"/>
                <w:color w:val="000000"/>
                <w:sz w:val="22"/>
                <w:szCs w:val="22"/>
              </w:rPr>
            </w:pPr>
            <w:r>
              <w:rPr>
                <w:rFonts w:ascii="Calibri" w:hAnsi="Calibri" w:cs="Calibri"/>
                <w:color w:val="000000"/>
                <w:sz w:val="22"/>
                <w:szCs w:val="22"/>
              </w:rPr>
              <w:t>参与少数民族干部培训覆盖率</w:t>
            </w:r>
          </w:p>
        </w:tc>
        <w:tc>
          <w:tcPr>
            <w:tcW w:w="850" w:type="dxa"/>
            <w:tcBorders>
              <w:top w:val="nil"/>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F63E4" w:rsidRDefault="001F63E4" w:rsidP="001F63E4">
            <w:pPr>
              <w:widowControl/>
              <w:spacing w:line="240" w:lineRule="exact"/>
              <w:jc w:val="center"/>
              <w:rPr>
                <w:rFonts w:ascii="宋体" w:hAnsi="宋体" w:cs="宋体"/>
                <w:kern w:val="0"/>
                <w:sz w:val="18"/>
                <w:szCs w:val="18"/>
              </w:rPr>
            </w:pPr>
          </w:p>
        </w:tc>
      </w:tr>
      <w:tr w:rsidR="00185135">
        <w:trPr>
          <w:trHeight w:hRule="exact" w:val="702"/>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指标1：促进地区生态和谐发展情况</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697"/>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指标1：长期使用性</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5年</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2年</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863"/>
        </w:trPr>
        <w:tc>
          <w:tcPr>
            <w:tcW w:w="588" w:type="dxa"/>
            <w:vMerge/>
            <w:tcBorders>
              <w:left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185135" w:rsidRDefault="000A487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指标1：受益对象满意度(%)</w:t>
            </w:r>
          </w:p>
        </w:tc>
        <w:tc>
          <w:tcPr>
            <w:tcW w:w="850"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564"/>
        </w:trPr>
        <w:tc>
          <w:tcPr>
            <w:tcW w:w="6529" w:type="dxa"/>
            <w:gridSpan w:val="8"/>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r w:rsidR="00185135">
        <w:trPr>
          <w:trHeight w:hRule="exact" w:val="402"/>
        </w:trPr>
        <w:tc>
          <w:tcPr>
            <w:tcW w:w="6529" w:type="dxa"/>
            <w:gridSpan w:val="8"/>
            <w:tcBorders>
              <w:top w:val="single" w:sz="4" w:space="0" w:color="auto"/>
              <w:left w:val="single" w:sz="4" w:space="0" w:color="auto"/>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p w:rsidR="00185135" w:rsidRDefault="00185135">
            <w:pPr>
              <w:widowControl/>
              <w:spacing w:line="240" w:lineRule="exact"/>
              <w:jc w:val="center"/>
              <w:rPr>
                <w:rFonts w:ascii="宋体" w:hAnsi="宋体" w:cs="宋体"/>
                <w:color w:val="000000"/>
                <w:kern w:val="0"/>
                <w:sz w:val="18"/>
                <w:szCs w:val="18"/>
              </w:rPr>
            </w:pP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185135" w:rsidRDefault="000A487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1417" w:type="dxa"/>
            <w:gridSpan w:val="2"/>
            <w:tcBorders>
              <w:top w:val="single" w:sz="4" w:space="0" w:color="auto"/>
              <w:left w:val="nil"/>
              <w:bottom w:val="single" w:sz="4" w:space="0" w:color="auto"/>
              <w:right w:val="single" w:sz="4" w:space="0" w:color="auto"/>
            </w:tcBorders>
            <w:vAlign w:val="center"/>
          </w:tcPr>
          <w:p w:rsidR="00185135" w:rsidRDefault="00185135">
            <w:pPr>
              <w:widowControl/>
              <w:spacing w:line="240" w:lineRule="exact"/>
              <w:jc w:val="center"/>
              <w:rPr>
                <w:rFonts w:ascii="宋体" w:hAnsi="宋体" w:cs="宋体"/>
                <w:kern w:val="0"/>
                <w:sz w:val="18"/>
                <w:szCs w:val="18"/>
              </w:rPr>
            </w:pPr>
          </w:p>
        </w:tc>
      </w:tr>
    </w:tbl>
    <w:p w:rsidR="00185135" w:rsidRDefault="000A4873">
      <w:pPr>
        <w:rPr>
          <w:sz w:val="21"/>
          <w:szCs w:val="21"/>
        </w:rPr>
      </w:pPr>
      <w:r>
        <w:rPr>
          <w:rFonts w:hint="eastAsia"/>
          <w:sz w:val="21"/>
          <w:szCs w:val="21"/>
        </w:rPr>
        <w:t>注：其中预算执行率固定为</w:t>
      </w:r>
      <w:r>
        <w:rPr>
          <w:rFonts w:hint="eastAsia"/>
          <w:sz w:val="21"/>
          <w:szCs w:val="21"/>
        </w:rPr>
        <w:t>10</w:t>
      </w:r>
      <w:r>
        <w:rPr>
          <w:rFonts w:hint="eastAsia"/>
          <w:sz w:val="21"/>
          <w:szCs w:val="21"/>
        </w:rPr>
        <w:t>分，其中各项指标</w:t>
      </w:r>
      <w:r>
        <w:rPr>
          <w:rFonts w:hint="eastAsia"/>
          <w:sz w:val="21"/>
          <w:szCs w:val="21"/>
        </w:rPr>
        <w:t>90</w:t>
      </w:r>
      <w:r>
        <w:rPr>
          <w:rFonts w:hint="eastAsia"/>
          <w:sz w:val="21"/>
          <w:szCs w:val="21"/>
        </w:rPr>
        <w:t>分，总分</w:t>
      </w:r>
      <w:r>
        <w:rPr>
          <w:rFonts w:hint="eastAsia"/>
          <w:sz w:val="21"/>
          <w:szCs w:val="21"/>
        </w:rPr>
        <w:t>100</w:t>
      </w:r>
      <w:r>
        <w:rPr>
          <w:rFonts w:hint="eastAsia"/>
          <w:sz w:val="21"/>
          <w:szCs w:val="21"/>
        </w:rPr>
        <w:t>分。</w:t>
      </w:r>
    </w:p>
    <w:p w:rsidR="00185135" w:rsidRDefault="00185135">
      <w:pPr>
        <w:rPr>
          <w:rFonts w:ascii="黑体" w:eastAsia="黑体" w:hAnsi="黑体"/>
        </w:rPr>
      </w:pPr>
    </w:p>
    <w:p w:rsidR="00185135" w:rsidRDefault="00185135">
      <w:pPr>
        <w:rPr>
          <w:rFonts w:ascii="黑体" w:eastAsia="黑体" w:hAnsi="黑体"/>
        </w:rPr>
      </w:pPr>
    </w:p>
    <w:p w:rsidR="00185135" w:rsidRDefault="000A4873">
      <w:pPr>
        <w:spacing w:line="800" w:lineRule="exact"/>
        <w:jc w:val="center"/>
        <w:rPr>
          <w:rFonts w:ascii="仿宋_GB2312" w:eastAsia="仿宋_GB2312"/>
          <w:b/>
          <w:bCs/>
        </w:rPr>
      </w:pPr>
      <w:r>
        <w:rPr>
          <w:rFonts w:ascii="仿宋_GB2312" w:eastAsia="仿宋_GB2312" w:hint="eastAsia"/>
          <w:b/>
          <w:bCs/>
          <w:sz w:val="44"/>
        </w:rPr>
        <w:t>遵化市预算支出项目绩效评价报告</w:t>
      </w:r>
    </w:p>
    <w:p w:rsidR="00185135" w:rsidRDefault="00185135" w:rsidP="00580F90">
      <w:pPr>
        <w:spacing w:line="800" w:lineRule="exact"/>
        <w:ind w:firstLineChars="192" w:firstLine="614"/>
        <w:rPr>
          <w:rFonts w:ascii="仿宋_GB2312" w:eastAsia="仿宋_GB2312"/>
        </w:rPr>
      </w:pPr>
    </w:p>
    <w:p w:rsidR="00185135" w:rsidRDefault="000A4873" w:rsidP="00580F90">
      <w:pPr>
        <w:spacing w:line="800" w:lineRule="exact"/>
        <w:ind w:leftChars="190" w:left="1888" w:hangingChars="400" w:hanging="1280"/>
        <w:rPr>
          <w:rFonts w:ascii="仿宋_GB2312" w:eastAsia="仿宋_GB2312"/>
          <w:u w:val="single"/>
        </w:rPr>
      </w:pPr>
      <w:r>
        <w:rPr>
          <w:rFonts w:ascii="仿宋_GB2312" w:eastAsia="仿宋_GB2312" w:hint="eastAsia"/>
        </w:rPr>
        <w:lastRenderedPageBreak/>
        <w:t>项目名称</w:t>
      </w:r>
      <w:r w:rsidR="003C151F">
        <w:rPr>
          <w:rFonts w:ascii="仿宋_GB2312" w:eastAsia="仿宋_GB2312" w:hint="eastAsia"/>
        </w:rPr>
        <w:t xml:space="preserve">       </w:t>
      </w:r>
      <w:r w:rsidR="003C151F">
        <w:rPr>
          <w:rFonts w:ascii="宋体" w:hAnsi="宋体" w:cs="宋体" w:hint="eastAsia"/>
          <w:kern w:val="0"/>
          <w:szCs w:val="32"/>
          <w:u w:val="single"/>
        </w:rPr>
        <w:t>统战部2021年工作经费</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项目单位</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u w:val="single"/>
        </w:rPr>
      </w:pPr>
      <w:r>
        <w:rPr>
          <w:rFonts w:ascii="仿宋_GB2312" w:eastAsia="仿宋_GB2312" w:hint="eastAsia"/>
        </w:rPr>
        <w:t>主管部门</w:t>
      </w:r>
      <w:r>
        <w:rPr>
          <w:rFonts w:ascii="仿宋_GB2312" w:eastAsia="仿宋_GB2312" w:hint="eastAsia"/>
          <w:u w:val="single"/>
        </w:rPr>
        <w:t xml:space="preserve">    中国共产党遵化市委员会统战部                                 </w:t>
      </w:r>
    </w:p>
    <w:p w:rsidR="00185135" w:rsidRDefault="000A4873" w:rsidP="00580F90">
      <w:pPr>
        <w:spacing w:line="800" w:lineRule="exact"/>
        <w:ind w:firstLineChars="192" w:firstLine="614"/>
        <w:rPr>
          <w:rFonts w:ascii="仿宋_GB2312" w:eastAsia="仿宋_GB2312"/>
          <w:sz w:val="28"/>
        </w:rPr>
      </w:pPr>
      <w:r>
        <w:rPr>
          <w:rFonts w:ascii="仿宋_GB2312" w:eastAsia="仿宋_GB2312" w:hint="eastAsia"/>
        </w:rPr>
        <w:t xml:space="preserve">考评类型  </w:t>
      </w:r>
      <w:r>
        <w:rPr>
          <w:rFonts w:ascii="仿宋_GB2312" w:eastAsia="仿宋_GB2312" w:hint="eastAsia"/>
          <w:sz w:val="28"/>
        </w:rPr>
        <w:t>事前考评□       事中考评     事后考评</w:t>
      </w:r>
      <w:r>
        <w:rPr>
          <w:rFonts w:ascii="MS Mincho" w:eastAsia="MS Mincho" w:hAnsi="MS Mincho" w:cs="MS Mincho" w:hint="eastAsia"/>
          <w:sz w:val="28"/>
        </w:rPr>
        <w:t>☑</w:t>
      </w:r>
    </w:p>
    <w:p w:rsidR="00185135" w:rsidRDefault="000A4873" w:rsidP="00580F90">
      <w:pPr>
        <w:spacing w:line="800" w:lineRule="exact"/>
        <w:ind w:firstLineChars="192" w:firstLine="614"/>
        <w:rPr>
          <w:rFonts w:ascii="仿宋_GB2312" w:eastAsia="仿宋_GB2312"/>
        </w:rPr>
      </w:pPr>
      <w:r>
        <w:rPr>
          <w:rFonts w:ascii="仿宋_GB2312" w:eastAsia="仿宋_GB2312" w:hint="eastAsia"/>
        </w:rPr>
        <w:t>考评方式：</w:t>
      </w:r>
      <w:r>
        <w:rPr>
          <w:rFonts w:ascii="仿宋_GB2312" w:eastAsia="仿宋_GB2312" w:hint="eastAsia"/>
          <w:sz w:val="28"/>
          <w:szCs w:val="28"/>
        </w:rPr>
        <w:t>部门（单位）绩效自评</w:t>
      </w:r>
      <w:r>
        <w:rPr>
          <w:rFonts w:ascii="MS Mincho" w:eastAsia="MS Mincho" w:hAnsi="MS Mincho" w:cs="MS Mincho" w:hint="eastAsia"/>
          <w:sz w:val="28"/>
        </w:rPr>
        <w:t>☑</w:t>
      </w:r>
      <w:r>
        <w:rPr>
          <w:rFonts w:ascii="仿宋_GB2312" w:eastAsia="仿宋_GB2312" w:hint="eastAsia"/>
          <w:sz w:val="28"/>
          <w:szCs w:val="28"/>
        </w:rPr>
        <w:t xml:space="preserve">  财政部门组织考评□</w:t>
      </w:r>
    </w:p>
    <w:p w:rsidR="00185135" w:rsidRDefault="000A4873" w:rsidP="00580F90">
      <w:pPr>
        <w:spacing w:line="800" w:lineRule="exact"/>
        <w:ind w:firstLineChars="192" w:firstLine="614"/>
        <w:rPr>
          <w:rFonts w:ascii="仿宋_GB2312" w:eastAsia="仿宋_GB2312"/>
          <w:sz w:val="25"/>
          <w:szCs w:val="25"/>
        </w:rPr>
      </w:pPr>
      <w:r>
        <w:rPr>
          <w:rFonts w:ascii="仿宋_GB2312" w:eastAsia="仿宋_GB2312" w:hint="eastAsia"/>
        </w:rPr>
        <w:t>考评机构：</w:t>
      </w:r>
      <w:r>
        <w:rPr>
          <w:rFonts w:ascii="仿宋_GB2312" w:eastAsia="仿宋_GB2312" w:hint="eastAsia"/>
          <w:sz w:val="25"/>
          <w:szCs w:val="25"/>
        </w:rPr>
        <w:t>中介机构□   部门（单位）考评组</w:t>
      </w:r>
      <w:r>
        <w:rPr>
          <w:rFonts w:ascii="MS Mincho" w:eastAsia="MS Mincho" w:hAnsi="MS Mincho" w:cs="MS Mincho" w:hint="eastAsia"/>
          <w:sz w:val="28"/>
        </w:rPr>
        <w:t>☑</w:t>
      </w:r>
      <w:r>
        <w:rPr>
          <w:rFonts w:ascii="仿宋_GB2312" w:eastAsia="仿宋_GB2312" w:hint="eastAsia"/>
          <w:sz w:val="25"/>
          <w:szCs w:val="25"/>
        </w:rPr>
        <w:t xml:space="preserve">   财政考评组□</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185135" w:rsidRDefault="000A4873">
      <w:pPr>
        <w:spacing w:line="800" w:lineRule="exact"/>
        <w:jc w:val="center"/>
        <w:rPr>
          <w:rFonts w:ascii="仿宋_GB2312" w:eastAsia="仿宋_GB2312"/>
        </w:rPr>
      </w:pPr>
      <w:r>
        <w:rPr>
          <w:rFonts w:ascii="仿宋_GB2312" w:eastAsia="仿宋_GB2312" w:hint="eastAsia"/>
        </w:rPr>
        <w:t>202</w:t>
      </w:r>
      <w:r w:rsidR="00F33ACC">
        <w:rPr>
          <w:rFonts w:ascii="仿宋_GB2312" w:eastAsia="仿宋_GB2312" w:hint="eastAsia"/>
        </w:rPr>
        <w:t>3</w:t>
      </w:r>
      <w:r>
        <w:rPr>
          <w:rFonts w:ascii="仿宋_GB2312" w:eastAsia="仿宋_GB2312" w:hint="eastAsia"/>
        </w:rPr>
        <w:t>年</w:t>
      </w:r>
      <w:r w:rsidR="00F33ACC">
        <w:rPr>
          <w:rFonts w:ascii="仿宋_GB2312" w:eastAsia="仿宋_GB2312" w:hint="eastAsia"/>
        </w:rPr>
        <w:t>4</w:t>
      </w:r>
      <w:r>
        <w:rPr>
          <w:rFonts w:ascii="仿宋_GB2312" w:eastAsia="仿宋_GB2312" w:hint="eastAsia"/>
        </w:rPr>
        <w:t>月2</w:t>
      </w:r>
      <w:r w:rsidR="00F33ACC">
        <w:rPr>
          <w:rFonts w:ascii="仿宋_GB2312" w:eastAsia="仿宋_GB2312" w:hint="eastAsia"/>
        </w:rPr>
        <w:t>0</w:t>
      </w:r>
      <w:r>
        <w:rPr>
          <w:rFonts w:ascii="仿宋_GB2312" w:eastAsia="仿宋_GB2312" w:hint="eastAsia"/>
        </w:rPr>
        <w:t>日</w:t>
      </w:r>
    </w:p>
    <w:p w:rsidR="00185135" w:rsidRDefault="000A4873">
      <w:pPr>
        <w:spacing w:line="800" w:lineRule="exact"/>
        <w:jc w:val="center"/>
        <w:rPr>
          <w:rFonts w:ascii="仿宋_GB2312" w:eastAsia="仿宋_GB2312"/>
        </w:rPr>
      </w:pPr>
      <w:r>
        <w:rPr>
          <w:rFonts w:ascii="仿宋_GB2312" w:eastAsia="仿宋_GB2312" w:hint="eastAsia"/>
        </w:rPr>
        <w:t xml:space="preserve">  遵化市财政局（制）</w:t>
      </w:r>
    </w:p>
    <w:p w:rsidR="00185135" w:rsidRDefault="00185135">
      <w:pPr>
        <w:spacing w:line="800" w:lineRule="exact"/>
        <w:jc w:val="center"/>
        <w:rPr>
          <w:rFonts w:ascii="仿宋_GB2312" w:eastAsia="仿宋_GB2312"/>
        </w:rPr>
      </w:pPr>
    </w:p>
    <w:p w:rsidR="00185135" w:rsidRDefault="00185135">
      <w:pPr>
        <w:spacing w:line="800" w:lineRule="exact"/>
        <w:jc w:val="center"/>
        <w:rPr>
          <w:rFonts w:ascii="仿宋_GB2312" w:eastAsia="仿宋_GB2312"/>
        </w:rPr>
      </w:pPr>
    </w:p>
    <w:p w:rsidR="003C151F" w:rsidRDefault="003C151F">
      <w:pPr>
        <w:spacing w:line="800" w:lineRule="exact"/>
        <w:jc w:val="center"/>
        <w:rPr>
          <w:rFonts w:ascii="仿宋_GB2312" w:eastAsia="仿宋_GB2312"/>
        </w:rPr>
      </w:pPr>
    </w:p>
    <w:p w:rsidR="00185135" w:rsidRDefault="003C151F">
      <w:pPr>
        <w:widowControl/>
        <w:spacing w:line="57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统战部2021年工作经费</w:t>
      </w:r>
      <w:r w:rsidR="000A4873">
        <w:rPr>
          <w:rFonts w:ascii="方正小标宋简体" w:eastAsia="方正小标宋简体" w:hAnsi="宋体" w:cs="宋体" w:hint="eastAsia"/>
          <w:bCs/>
          <w:kern w:val="0"/>
          <w:sz w:val="36"/>
          <w:szCs w:val="36"/>
        </w:rPr>
        <w:t>项目支出绩效自评报告</w:t>
      </w:r>
    </w:p>
    <w:p w:rsidR="00185135" w:rsidRDefault="00185135">
      <w:pPr>
        <w:spacing w:line="570" w:lineRule="exact"/>
        <w:rPr>
          <w:rFonts w:ascii="FangSong_GB2312" w:eastAsia="FangSong_GB2312"/>
          <w:sz w:val="36"/>
          <w:szCs w:val="36"/>
        </w:rPr>
      </w:pP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一、基本情况</w:t>
      </w:r>
    </w:p>
    <w:p w:rsidR="00185135" w:rsidRDefault="000A4873" w:rsidP="00580F90">
      <w:pPr>
        <w:spacing w:line="570" w:lineRule="exact"/>
        <w:ind w:firstLineChars="200" w:firstLine="640"/>
        <w:rPr>
          <w:rFonts w:ascii="方正仿宋简体" w:eastAsia="方正仿宋简体" w:hAnsi="仿宋" w:cs="方正仿宋_GBK"/>
          <w:kern w:val="0"/>
          <w:szCs w:val="32"/>
        </w:rPr>
      </w:pPr>
      <w:r>
        <w:rPr>
          <w:rFonts w:ascii="方正楷体简体" w:eastAsia="方正楷体简体" w:hAnsi="楷体" w:cs="FangSong_GB2312" w:hint="eastAsia"/>
          <w:color w:val="333333"/>
          <w:kern w:val="0"/>
          <w:szCs w:val="32"/>
        </w:rPr>
        <w:lastRenderedPageBreak/>
        <w:t>（一）项目概况。</w:t>
      </w:r>
      <w:r>
        <w:rPr>
          <w:rFonts w:ascii="方正仿宋简体" w:eastAsia="方正仿宋简体" w:hint="eastAsia"/>
          <w:szCs w:val="32"/>
        </w:rPr>
        <w:t>为深入推进少数民族特色村镇建设提档升级，助力民族乡村振兴，促进少数民族和民族地区经济社会加快发展，铸牢中华民族共同体意识。聚焦少数民族特色村镇建设提档升级目标任务，按照“六个一”标准，着力打造特色村镇精品片区、改善各族群众生产生活条件、培育富民支柱产业、促进民族团结。</w:t>
      </w:r>
    </w:p>
    <w:p w:rsidR="00185135" w:rsidRDefault="000A4873">
      <w:pPr>
        <w:autoSpaceDE w:val="0"/>
        <w:autoSpaceDN w:val="0"/>
        <w:adjustRightInd w:val="0"/>
        <w:spacing w:line="570" w:lineRule="exact"/>
        <w:ind w:firstLine="640"/>
        <w:jc w:val="left"/>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（二）项目绩效目标。</w:t>
      </w:r>
    </w:p>
    <w:p w:rsidR="00185135" w:rsidRDefault="000A4873" w:rsidP="00580F90">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总体目标：</w:t>
      </w:r>
      <w:r>
        <w:rPr>
          <w:rFonts w:ascii="方正仿宋简体" w:eastAsia="方正仿宋简体" w:hint="eastAsia"/>
          <w:szCs w:val="32"/>
        </w:rPr>
        <w:t>着力打造特色村镇精品片区、改善各族群众生产生活条件、培育富民支柱产业、促进民族团结。</w:t>
      </w:r>
    </w:p>
    <w:p w:rsidR="00185135" w:rsidRDefault="000A4873" w:rsidP="00580F90">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阶段性目标：改善了民族乡、村等居住环境，为打造全国民族团结进步创建示范区打下坚实基础。</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二、绩效评价工作开展情况</w:t>
      </w:r>
    </w:p>
    <w:p w:rsidR="00185135" w:rsidRDefault="000A4873" w:rsidP="00580F90">
      <w:pPr>
        <w:autoSpaceDE w:val="0"/>
        <w:autoSpaceDN w:val="0"/>
        <w:adjustRightInd w:val="0"/>
        <w:spacing w:line="570" w:lineRule="exact"/>
        <w:ind w:firstLineChars="200"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（一）绩效评价目的、对象和范围。</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评价目的：加强预算绩效管理，强化支出责任，建立科学、合理的财政支出绩效评价管理体系，提高财政资金使用效益。</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评价对象：</w:t>
      </w:r>
      <w:r w:rsidR="00E27552">
        <w:rPr>
          <w:rFonts w:ascii="方正仿宋简体" w:eastAsia="方正仿宋简体" w:hAnsi="仿宋" w:cs="FangSong_GB2312" w:hint="eastAsia"/>
          <w:color w:val="333333"/>
          <w:kern w:val="0"/>
          <w:szCs w:val="32"/>
        </w:rPr>
        <w:t>统战部2021年工作经</w:t>
      </w:r>
      <w:r>
        <w:rPr>
          <w:rFonts w:ascii="方正仿宋简体" w:eastAsia="方正仿宋简体" w:hAnsi="仿宋" w:cs="FangSong_GB2312" w:hint="eastAsia"/>
          <w:color w:val="333333"/>
          <w:kern w:val="0"/>
          <w:szCs w:val="32"/>
        </w:rPr>
        <w:t>费使用情况。</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评价范围：资金使用情况、财务管理状况和资产配置、使用、处置及其收益管理情况的绩效评价。绩效目标的实现程度，包括是否达到预定产出和效果等。</w:t>
      </w:r>
    </w:p>
    <w:p w:rsidR="00185135" w:rsidRDefault="000A4873" w:rsidP="00580F90">
      <w:pPr>
        <w:autoSpaceDE w:val="0"/>
        <w:autoSpaceDN w:val="0"/>
        <w:adjustRightInd w:val="0"/>
        <w:spacing w:line="570" w:lineRule="exact"/>
        <w:ind w:firstLineChars="200" w:firstLine="560"/>
        <w:rPr>
          <w:rFonts w:ascii="方正楷体简体" w:eastAsia="方正楷体简体" w:hAnsi="楷体" w:cs="FangSong_GB2312"/>
          <w:color w:val="333333"/>
          <w:spacing w:val="-20"/>
          <w:kern w:val="0"/>
          <w:szCs w:val="32"/>
        </w:rPr>
      </w:pPr>
      <w:r>
        <w:rPr>
          <w:rFonts w:ascii="方正楷体简体" w:eastAsia="方正楷体简体" w:hAnsi="楷体" w:cs="FangSong_GB2312" w:hint="eastAsia"/>
          <w:color w:val="333333"/>
          <w:spacing w:val="-20"/>
          <w:kern w:val="0"/>
          <w:szCs w:val="32"/>
        </w:rPr>
        <w:t>（二）绩效评价原则、评价指标体系、评价方法、评价标准等。</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1.评价原则：评价工作遵照公开、公平、客观的原则进行，充分体现可行性和实用性，以工作为重点，同时重视考核的实效性。通过收集项目资料、实地调研等方法进行考评</w:t>
      </w:r>
      <w:r>
        <w:rPr>
          <w:rFonts w:ascii="方正仿宋简体" w:eastAsia="方正仿宋简体" w:hAnsi="仿宋" w:cs="FangSong_GB2312" w:hint="eastAsia"/>
          <w:color w:val="333333"/>
          <w:kern w:val="0"/>
          <w:szCs w:val="32"/>
        </w:rPr>
        <w:lastRenderedPageBreak/>
        <w:t>工作。</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2.评价指标表：</w:t>
      </w:r>
    </w:p>
    <w:p w:rsidR="00185135" w:rsidRDefault="00185135" w:rsidP="00580F90">
      <w:pPr>
        <w:autoSpaceDE w:val="0"/>
        <w:autoSpaceDN w:val="0"/>
        <w:adjustRightInd w:val="0"/>
        <w:spacing w:line="570" w:lineRule="exact"/>
        <w:ind w:firstLineChars="200" w:firstLine="640"/>
        <w:rPr>
          <w:rFonts w:ascii="仿宋" w:eastAsia="仿宋" w:hAnsi="仿宋" w:cs="FangSong_GB2312"/>
          <w:color w:val="333333"/>
          <w:kern w:val="0"/>
          <w:szCs w:val="32"/>
        </w:rPr>
      </w:pPr>
    </w:p>
    <w:tbl>
      <w:tblPr>
        <w:tblW w:w="9339" w:type="dxa"/>
        <w:tblInd w:w="-318" w:type="dxa"/>
        <w:tblLayout w:type="fixed"/>
        <w:tblLook w:val="04A0"/>
      </w:tblPr>
      <w:tblGrid>
        <w:gridCol w:w="538"/>
        <w:gridCol w:w="540"/>
        <w:gridCol w:w="1440"/>
        <w:gridCol w:w="2883"/>
        <w:gridCol w:w="2648"/>
        <w:gridCol w:w="630"/>
        <w:gridCol w:w="660"/>
      </w:tblGrid>
      <w:tr w:rsidR="00185135">
        <w:trPr>
          <w:trHeight w:val="780"/>
        </w:trPr>
        <w:tc>
          <w:tcPr>
            <w:tcW w:w="538" w:type="dxa"/>
            <w:tcBorders>
              <w:top w:val="single" w:sz="4" w:space="0" w:color="000000"/>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一级指标</w:t>
            </w:r>
          </w:p>
        </w:tc>
        <w:tc>
          <w:tcPr>
            <w:tcW w:w="5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二级指标</w:t>
            </w:r>
          </w:p>
        </w:tc>
        <w:tc>
          <w:tcPr>
            <w:tcW w:w="144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三级指标</w:t>
            </w:r>
          </w:p>
        </w:tc>
        <w:tc>
          <w:tcPr>
            <w:tcW w:w="2883"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指标解释</w:t>
            </w:r>
          </w:p>
        </w:tc>
        <w:tc>
          <w:tcPr>
            <w:tcW w:w="2648"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评价标准</w:t>
            </w:r>
          </w:p>
        </w:tc>
        <w:tc>
          <w:tcPr>
            <w:tcW w:w="63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标准分</w:t>
            </w:r>
          </w:p>
        </w:tc>
        <w:tc>
          <w:tcPr>
            <w:tcW w:w="660" w:type="dxa"/>
            <w:tcBorders>
              <w:top w:val="single" w:sz="4" w:space="0" w:color="000000"/>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得分</w:t>
            </w:r>
          </w:p>
        </w:tc>
      </w:tr>
      <w:tr w:rsidR="00185135">
        <w:trPr>
          <w:trHeight w:val="609"/>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投入</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项目目标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目标内容</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目标是否明确、细化、量化</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目标明确（</w:t>
            </w:r>
            <w:r>
              <w:rPr>
                <w:rFonts w:ascii="宋体" w:eastAsia="方正仿宋简体" w:hAnsi="宋体"/>
                <w:kern w:val="0"/>
                <w:sz w:val="16"/>
                <w:szCs w:val="16"/>
              </w:rPr>
              <w:t>1</w:t>
            </w:r>
            <w:r>
              <w:rPr>
                <w:rFonts w:ascii="宋体" w:eastAsia="方正仿宋简体" w:hAnsi="宋体" w:hint="eastAsia"/>
                <w:kern w:val="0"/>
                <w:sz w:val="16"/>
                <w:szCs w:val="16"/>
              </w:rPr>
              <w:t>分），目标细化（</w:t>
            </w:r>
            <w:r>
              <w:rPr>
                <w:rFonts w:ascii="宋体" w:eastAsia="方正仿宋简体" w:hAnsi="宋体"/>
                <w:kern w:val="0"/>
                <w:sz w:val="16"/>
                <w:szCs w:val="16"/>
              </w:rPr>
              <w:t>1</w:t>
            </w:r>
            <w:r>
              <w:rPr>
                <w:rFonts w:ascii="宋体" w:eastAsia="方正仿宋简体" w:hAnsi="宋体" w:hint="eastAsia"/>
                <w:kern w:val="0"/>
                <w:sz w:val="16"/>
                <w:szCs w:val="16"/>
              </w:rPr>
              <w:t>分），目标量化（</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决策过程</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决策依据</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项目符合经济社会发展规划和部门年度工作计划（</w:t>
            </w:r>
            <w:r>
              <w:rPr>
                <w:rFonts w:ascii="宋体" w:eastAsia="方正仿宋简体" w:hAnsi="宋体"/>
                <w:kern w:val="0"/>
                <w:sz w:val="16"/>
                <w:szCs w:val="16"/>
              </w:rPr>
              <w:t>1</w:t>
            </w:r>
            <w:r>
              <w:rPr>
                <w:rFonts w:ascii="宋体" w:eastAsia="方正仿宋简体" w:hAnsi="宋体" w:hint="eastAsia"/>
                <w:kern w:val="0"/>
                <w:sz w:val="16"/>
                <w:szCs w:val="16"/>
              </w:rPr>
              <w:t>分），根据需要制定中长期实施规划（</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决策程序</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项目符合申报条件（</w:t>
            </w:r>
            <w:r>
              <w:rPr>
                <w:rFonts w:ascii="宋体" w:eastAsia="方正仿宋简体" w:hAnsi="宋体"/>
                <w:kern w:val="0"/>
                <w:sz w:val="16"/>
                <w:szCs w:val="16"/>
              </w:rPr>
              <w:t>2</w:t>
            </w:r>
            <w:r>
              <w:rPr>
                <w:rFonts w:ascii="宋体" w:eastAsia="方正仿宋简体" w:hAnsi="宋体" w:hint="eastAsia"/>
                <w:kern w:val="0"/>
                <w:sz w:val="16"/>
                <w:szCs w:val="16"/>
              </w:rPr>
              <w:t>分），申报、批复程序符合相关管理办法（</w:t>
            </w:r>
            <w:r>
              <w:rPr>
                <w:rFonts w:ascii="宋体" w:eastAsia="方正仿宋简体" w:hAnsi="宋体"/>
                <w:kern w:val="0"/>
                <w:sz w:val="16"/>
                <w:szCs w:val="16"/>
              </w:rPr>
              <w:t>2</w:t>
            </w:r>
            <w:r>
              <w:rPr>
                <w:rFonts w:ascii="宋体" w:eastAsia="方正仿宋简体" w:hAnsi="宋体" w:hint="eastAsia"/>
                <w:kern w:val="0"/>
                <w:sz w:val="16"/>
                <w:szCs w:val="16"/>
              </w:rPr>
              <w:t>分），项目实施调整履行相应手续（</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资金落实</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实际到位</w:t>
            </w:r>
            <w:r>
              <w:rPr>
                <w:rFonts w:ascii="宋体" w:eastAsia="方正仿宋简体" w:hAnsi="宋体"/>
                <w:kern w:val="0"/>
                <w:sz w:val="16"/>
                <w:szCs w:val="16"/>
              </w:rPr>
              <w:t>/</w:t>
            </w:r>
            <w:r>
              <w:rPr>
                <w:rFonts w:ascii="宋体" w:eastAsia="方正仿宋简体" w:hAnsi="宋体" w:hint="eastAsia"/>
                <w:kern w:val="0"/>
                <w:sz w:val="16"/>
                <w:szCs w:val="16"/>
              </w:rPr>
              <w:t>计划到位×</w:t>
            </w:r>
            <w:r>
              <w:rPr>
                <w:rFonts w:ascii="宋体" w:eastAsia="方正仿宋简体" w:hAnsi="宋体"/>
                <w:kern w:val="0"/>
                <w:sz w:val="16"/>
                <w:szCs w:val="16"/>
              </w:rPr>
              <w:t>100%</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根据项目实际到位资金占计划的比重计算得分（</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2</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到位时效</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资金是否及时到位；若未及时到位，是否影响项目进度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及时到位（</w:t>
            </w:r>
            <w:r>
              <w:rPr>
                <w:rFonts w:ascii="宋体" w:eastAsia="方正仿宋简体" w:hAnsi="宋体"/>
                <w:kern w:val="0"/>
                <w:sz w:val="16"/>
                <w:szCs w:val="16"/>
              </w:rPr>
              <w:t>3</w:t>
            </w:r>
            <w:r>
              <w:rPr>
                <w:rFonts w:ascii="宋体" w:eastAsia="方正仿宋简体" w:hAnsi="宋体" w:hint="eastAsia"/>
                <w:kern w:val="0"/>
                <w:sz w:val="16"/>
                <w:szCs w:val="16"/>
              </w:rPr>
              <w:t>分），未及时到位但未影响项目进度（</w:t>
            </w:r>
            <w:r>
              <w:rPr>
                <w:rFonts w:ascii="宋体" w:eastAsia="方正仿宋简体" w:hAnsi="宋体"/>
                <w:kern w:val="0"/>
                <w:sz w:val="16"/>
                <w:szCs w:val="16"/>
              </w:rPr>
              <w:t>2</w:t>
            </w:r>
            <w:r>
              <w:rPr>
                <w:rFonts w:ascii="宋体" w:eastAsia="方正仿宋简体" w:hAnsi="宋体" w:hint="eastAsia"/>
                <w:kern w:val="0"/>
                <w:sz w:val="16"/>
                <w:szCs w:val="16"/>
              </w:rPr>
              <w:t>分），未及时到位并影响项目进度（</w:t>
            </w:r>
            <w:r>
              <w:rPr>
                <w:rFonts w:ascii="宋体" w:eastAsia="方正仿宋简体" w:hAnsi="宋体"/>
                <w:kern w:val="0"/>
                <w:sz w:val="16"/>
                <w:szCs w:val="16"/>
              </w:rPr>
              <w:t>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w:t>
            </w:r>
          </w:p>
        </w:tc>
      </w:tr>
      <w:tr w:rsidR="00185135">
        <w:trPr>
          <w:trHeight w:val="780"/>
        </w:trPr>
        <w:tc>
          <w:tcPr>
            <w:tcW w:w="538" w:type="dxa"/>
            <w:vMerge w:val="restart"/>
            <w:tcBorders>
              <w:top w:val="nil"/>
              <w:left w:val="single" w:sz="4" w:space="0" w:color="000000"/>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过程</w:t>
            </w: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资金使用</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虚列（套取）扣</w:t>
            </w:r>
            <w:r>
              <w:rPr>
                <w:rFonts w:ascii="宋体" w:eastAsia="方正仿宋简体" w:hAnsi="宋体"/>
                <w:kern w:val="0"/>
                <w:sz w:val="16"/>
                <w:szCs w:val="16"/>
              </w:rPr>
              <w:t>4</w:t>
            </w:r>
            <w:r>
              <w:rPr>
                <w:rFonts w:ascii="宋体" w:eastAsia="方正仿宋简体" w:hAnsi="宋体" w:hint="eastAsia"/>
                <w:kern w:val="0"/>
                <w:sz w:val="16"/>
                <w:szCs w:val="16"/>
              </w:rPr>
              <w:t>分，支出依据不合规扣</w:t>
            </w:r>
            <w:r>
              <w:rPr>
                <w:rFonts w:ascii="宋体" w:eastAsia="方正仿宋简体" w:hAnsi="宋体"/>
                <w:kern w:val="0"/>
                <w:sz w:val="16"/>
                <w:szCs w:val="16"/>
              </w:rPr>
              <w:t>1</w:t>
            </w:r>
            <w:r>
              <w:rPr>
                <w:rFonts w:ascii="宋体" w:eastAsia="方正仿宋简体" w:hAnsi="宋体" w:hint="eastAsia"/>
                <w:kern w:val="0"/>
                <w:sz w:val="16"/>
                <w:szCs w:val="16"/>
              </w:rPr>
              <w:t>分，截留、挤占、挪用扣</w:t>
            </w:r>
            <w:r>
              <w:rPr>
                <w:rFonts w:ascii="宋体" w:eastAsia="方正仿宋简体" w:hAnsi="宋体"/>
                <w:kern w:val="0"/>
                <w:sz w:val="16"/>
                <w:szCs w:val="16"/>
              </w:rPr>
              <w:t>2</w:t>
            </w:r>
            <w:r>
              <w:rPr>
                <w:rFonts w:ascii="宋体" w:eastAsia="方正仿宋简体" w:hAnsi="宋体" w:hint="eastAsia"/>
                <w:kern w:val="0"/>
                <w:sz w:val="16"/>
                <w:szCs w:val="16"/>
              </w:rPr>
              <w:t>分，超标准开支扣</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财务管理</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资金管理、费用支出等制度是否健全，是否严格执行；会计核算是否规范</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财务制度健全（</w:t>
            </w:r>
            <w:r>
              <w:rPr>
                <w:rFonts w:ascii="宋体" w:eastAsia="方正仿宋简体" w:hAnsi="宋体"/>
                <w:kern w:val="0"/>
                <w:sz w:val="16"/>
                <w:szCs w:val="16"/>
              </w:rPr>
              <w:t>1</w:t>
            </w:r>
            <w:r>
              <w:rPr>
                <w:rFonts w:ascii="宋体" w:eastAsia="方正仿宋简体" w:hAnsi="宋体" w:hint="eastAsia"/>
                <w:kern w:val="0"/>
                <w:sz w:val="16"/>
                <w:szCs w:val="16"/>
              </w:rPr>
              <w:t>分），严格执行制度（</w:t>
            </w:r>
            <w:r>
              <w:rPr>
                <w:rFonts w:ascii="宋体" w:eastAsia="方正仿宋简体" w:hAnsi="宋体"/>
                <w:kern w:val="0"/>
                <w:sz w:val="16"/>
                <w:szCs w:val="16"/>
              </w:rPr>
              <w:t>1</w:t>
            </w:r>
            <w:r>
              <w:rPr>
                <w:rFonts w:ascii="宋体" w:eastAsia="方正仿宋简体" w:hAnsi="宋体" w:hint="eastAsia"/>
                <w:kern w:val="0"/>
                <w:sz w:val="16"/>
                <w:szCs w:val="16"/>
              </w:rPr>
              <w:t>分），会计核算规范（</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185135">
        <w:trPr>
          <w:trHeight w:val="526"/>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组织实施</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组织机构</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机构是否健全、分工是否明确</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机构健全、分工明确（</w:t>
            </w:r>
            <w:r>
              <w:rPr>
                <w:rFonts w:ascii="宋体" w:eastAsia="方正仿宋简体" w:hAnsi="宋体"/>
                <w:kern w:val="0"/>
                <w:sz w:val="16"/>
                <w:szCs w:val="16"/>
              </w:rPr>
              <w:t>4</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tcBorders>
              <w:top w:val="nil"/>
              <w:left w:val="single" w:sz="4" w:space="0" w:color="000000"/>
              <w:bottom w:val="single" w:sz="4" w:space="0" w:color="auto"/>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管理制度</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是否建立健全项目管理制度；是否严格执行相关项目管理制度</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建立健全项目管理制度（</w:t>
            </w:r>
            <w:r>
              <w:rPr>
                <w:rFonts w:ascii="宋体" w:eastAsia="方正仿宋简体" w:hAnsi="宋体"/>
                <w:kern w:val="0"/>
                <w:sz w:val="16"/>
                <w:szCs w:val="16"/>
              </w:rPr>
              <w:t>2</w:t>
            </w:r>
            <w:r>
              <w:rPr>
                <w:rFonts w:ascii="宋体" w:eastAsia="方正仿宋简体" w:hAnsi="宋体" w:hint="eastAsia"/>
                <w:kern w:val="0"/>
                <w:sz w:val="16"/>
                <w:szCs w:val="16"/>
              </w:rPr>
              <w:t>分）；严格执行相关项目管理制度</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hAnsi="宋体" w:cs="宋体" w:hint="eastAsia"/>
                <w:color w:val="000000"/>
                <w:kern w:val="0"/>
                <w:sz w:val="18"/>
                <w:szCs w:val="18"/>
              </w:rPr>
              <w:t>受补贴的少数民族村数</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rPr>
                <w:rFonts w:ascii="宋体" w:eastAsia="方正仿宋简体" w:hAnsi="宋体"/>
                <w:kern w:val="0"/>
                <w:sz w:val="16"/>
                <w:szCs w:val="16"/>
              </w:rPr>
            </w:pPr>
            <w:r>
              <w:rPr>
                <w:rFonts w:ascii="宋体" w:hAnsi="宋体" w:cs="宋体" w:hint="eastAsia"/>
                <w:color w:val="000000"/>
                <w:kern w:val="0"/>
                <w:sz w:val="18"/>
                <w:szCs w:val="18"/>
              </w:rPr>
              <w:t>受补贴的少数民族村数</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占</w:t>
            </w:r>
            <w:r>
              <w:rPr>
                <w:rFonts w:ascii="宋体" w:eastAsia="方正仿宋简体" w:hAnsi="宋体"/>
                <w:kern w:val="0"/>
                <w:sz w:val="16"/>
                <w:szCs w:val="16"/>
              </w:rPr>
              <w:t>85%</w:t>
            </w:r>
            <w:r>
              <w:rPr>
                <w:rFonts w:ascii="宋体" w:eastAsia="方正仿宋简体" w:hAnsi="宋体" w:hint="eastAsia"/>
                <w:kern w:val="0"/>
                <w:sz w:val="16"/>
                <w:szCs w:val="16"/>
              </w:rPr>
              <w:t>得</w:t>
            </w:r>
            <w:r>
              <w:rPr>
                <w:rFonts w:ascii="宋体" w:eastAsia="方正仿宋简体" w:hAnsi="宋体"/>
                <w:kern w:val="0"/>
                <w:sz w:val="16"/>
                <w:szCs w:val="16"/>
              </w:rPr>
              <w:t>20</w:t>
            </w:r>
            <w:r>
              <w:rPr>
                <w:rFonts w:ascii="宋体" w:eastAsia="方正仿宋简体" w:hAnsi="宋体" w:hint="eastAsia"/>
                <w:kern w:val="0"/>
                <w:sz w:val="16"/>
                <w:szCs w:val="16"/>
              </w:rPr>
              <w:t>分，占</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18</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以上得</w:t>
            </w:r>
            <w:r>
              <w:rPr>
                <w:rFonts w:ascii="宋体" w:eastAsia="方正仿宋简体" w:hAnsi="宋体"/>
                <w:kern w:val="0"/>
                <w:sz w:val="16"/>
                <w:szCs w:val="16"/>
              </w:rPr>
              <w:t>14</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，以下得</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hAnsi="宋体" w:cs="宋体" w:hint="eastAsia"/>
                <w:color w:val="000000"/>
                <w:kern w:val="0"/>
                <w:sz w:val="18"/>
                <w:szCs w:val="18"/>
              </w:rPr>
              <w:t>项目验收合格率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hAnsi="宋体" w:cs="宋体" w:hint="eastAsia"/>
                <w:color w:val="000000"/>
                <w:kern w:val="0"/>
                <w:sz w:val="18"/>
                <w:szCs w:val="18"/>
              </w:rPr>
              <w:t>项目验收合格率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验收合格得</w:t>
            </w:r>
            <w:r>
              <w:rPr>
                <w:rFonts w:ascii="宋体" w:eastAsia="方正仿宋简体" w:hAnsi="宋体"/>
                <w:kern w:val="0"/>
                <w:sz w:val="16"/>
                <w:szCs w:val="16"/>
              </w:rPr>
              <w:t>20</w:t>
            </w:r>
            <w:r>
              <w:rPr>
                <w:rFonts w:ascii="宋体" w:eastAsia="方正仿宋简体" w:hAnsi="宋体" w:hint="eastAsia"/>
                <w:kern w:val="0"/>
                <w:sz w:val="16"/>
                <w:szCs w:val="16"/>
              </w:rPr>
              <w:t>分，每超期</w:t>
            </w:r>
            <w:r>
              <w:rPr>
                <w:rFonts w:ascii="宋体" w:eastAsia="方正仿宋简体" w:hAnsi="宋体"/>
                <w:kern w:val="0"/>
                <w:sz w:val="16"/>
                <w:szCs w:val="16"/>
              </w:rPr>
              <w:t>1</w:t>
            </w:r>
            <w:r>
              <w:rPr>
                <w:rFonts w:ascii="宋体" w:eastAsia="方正仿宋简体" w:hAnsi="宋体" w:hint="eastAsia"/>
                <w:kern w:val="0"/>
                <w:sz w:val="16"/>
                <w:szCs w:val="16"/>
              </w:rPr>
              <w:t>个月扣</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185135">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效果</w:t>
            </w:r>
          </w:p>
        </w:tc>
        <w:tc>
          <w:tcPr>
            <w:tcW w:w="540" w:type="dxa"/>
            <w:vMerge w:val="restart"/>
            <w:tcBorders>
              <w:top w:val="nil"/>
              <w:left w:val="nil"/>
              <w:bottom w:val="nil"/>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效果指标</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hAnsi="宋体" w:cs="宋体" w:hint="eastAsia"/>
                <w:color w:val="000000"/>
                <w:kern w:val="0"/>
                <w:sz w:val="18"/>
                <w:szCs w:val="18"/>
              </w:rPr>
              <w:t>补贴发放率</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hAnsi="宋体" w:cs="宋体" w:hint="eastAsia"/>
                <w:color w:val="000000"/>
                <w:kern w:val="0"/>
                <w:sz w:val="18"/>
                <w:szCs w:val="18"/>
              </w:rPr>
              <w:t>补贴发放率</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95%</w:t>
            </w:r>
            <w:r>
              <w:rPr>
                <w:rFonts w:ascii="宋体" w:eastAsia="方正仿宋简体" w:hAnsi="宋体" w:hint="eastAsia"/>
                <w:kern w:val="0"/>
                <w:sz w:val="16"/>
                <w:szCs w:val="16"/>
              </w:rPr>
              <w:t>以上得</w:t>
            </w:r>
            <w:r>
              <w:rPr>
                <w:rFonts w:ascii="宋体" w:eastAsia="方正仿宋简体" w:hAnsi="宋体"/>
                <w:kern w:val="0"/>
                <w:sz w:val="16"/>
                <w:szCs w:val="16"/>
              </w:rPr>
              <w:t>1</w:t>
            </w:r>
            <w:r>
              <w:rPr>
                <w:rFonts w:ascii="宋体" w:eastAsia="方正仿宋简体" w:hAnsi="宋体" w:hint="eastAsia"/>
                <w:kern w:val="0"/>
                <w:sz w:val="16"/>
                <w:szCs w:val="16"/>
              </w:rPr>
              <w:t>4</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w:t>
            </w:r>
            <w:r>
              <w:rPr>
                <w:rFonts w:ascii="宋体" w:eastAsia="方正仿宋简体" w:hAnsi="宋体" w:hint="eastAsia"/>
                <w:kern w:val="0"/>
                <w:sz w:val="16"/>
                <w:szCs w:val="16"/>
              </w:rPr>
              <w:t>2</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14</w:t>
            </w:r>
          </w:p>
        </w:tc>
      </w:tr>
      <w:tr w:rsidR="00185135">
        <w:trPr>
          <w:trHeight w:val="780"/>
        </w:trPr>
        <w:tc>
          <w:tcPr>
            <w:tcW w:w="538" w:type="dxa"/>
            <w:vMerge/>
            <w:tcBorders>
              <w:top w:val="nil"/>
              <w:left w:val="single" w:sz="4" w:space="0" w:color="000000"/>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185135" w:rsidRDefault="00185135">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hAnsi="宋体" w:cs="宋体" w:hint="eastAsia"/>
                <w:color w:val="000000"/>
                <w:kern w:val="0"/>
                <w:sz w:val="18"/>
                <w:szCs w:val="18"/>
              </w:rPr>
              <w:t>长期使用性</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hAnsi="宋体" w:cs="宋体" w:hint="eastAsia"/>
                <w:color w:val="000000"/>
                <w:kern w:val="0"/>
                <w:sz w:val="18"/>
                <w:szCs w:val="18"/>
              </w:rPr>
              <w:t>长期使用性</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5</w:t>
            </w:r>
            <w:r>
              <w:rPr>
                <w:rFonts w:ascii="宋体" w:eastAsia="方正仿宋简体" w:hAnsi="宋体" w:hint="eastAsia"/>
                <w:kern w:val="0"/>
                <w:sz w:val="16"/>
                <w:szCs w:val="16"/>
              </w:rPr>
              <w:t>年以上得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hint="eastAsia"/>
                <w:kern w:val="0"/>
                <w:sz w:val="16"/>
                <w:szCs w:val="16"/>
              </w:rPr>
              <w:t>3</w:t>
            </w:r>
            <w:r>
              <w:rPr>
                <w:rFonts w:ascii="宋体" w:eastAsia="方正仿宋简体" w:hAnsi="宋体" w:hint="eastAsia"/>
                <w:kern w:val="0"/>
                <w:sz w:val="16"/>
                <w:szCs w:val="16"/>
              </w:rPr>
              <w:t>年以上得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hint="eastAsia"/>
                <w:kern w:val="0"/>
                <w:sz w:val="16"/>
                <w:szCs w:val="16"/>
              </w:rPr>
              <w:t>2</w:t>
            </w:r>
            <w:r>
              <w:rPr>
                <w:rFonts w:ascii="宋体" w:eastAsia="方正仿宋简体" w:hAnsi="宋体" w:hint="eastAsia"/>
                <w:kern w:val="0"/>
                <w:sz w:val="16"/>
                <w:szCs w:val="16"/>
              </w:rPr>
              <w:t>年以上得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hint="eastAsia"/>
                <w:kern w:val="0"/>
                <w:sz w:val="16"/>
                <w:szCs w:val="16"/>
              </w:rPr>
              <w:t>1</w:t>
            </w:r>
            <w:r>
              <w:rPr>
                <w:rFonts w:ascii="宋体" w:eastAsia="方正仿宋简体" w:hAnsi="宋体" w:hint="eastAsia"/>
                <w:kern w:val="0"/>
                <w:sz w:val="16"/>
                <w:szCs w:val="16"/>
              </w:rPr>
              <w:t>年以下得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2</w:t>
            </w:r>
          </w:p>
        </w:tc>
      </w:tr>
      <w:tr w:rsidR="00185135">
        <w:trPr>
          <w:trHeight w:val="780"/>
        </w:trPr>
        <w:tc>
          <w:tcPr>
            <w:tcW w:w="538" w:type="dxa"/>
            <w:tcBorders>
              <w:top w:val="single" w:sz="4" w:space="0" w:color="auto"/>
              <w:left w:val="single" w:sz="4" w:space="0" w:color="000000"/>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lastRenderedPageBreak/>
              <w:t>总分</w:t>
            </w:r>
          </w:p>
        </w:tc>
        <w:tc>
          <w:tcPr>
            <w:tcW w:w="5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1440" w:type="dxa"/>
            <w:tcBorders>
              <w:top w:val="nil"/>
              <w:left w:val="nil"/>
              <w:bottom w:val="single" w:sz="4" w:space="0" w:color="000000"/>
              <w:right w:val="single" w:sz="4" w:space="0" w:color="000000"/>
            </w:tcBorders>
            <w:vAlign w:val="center"/>
          </w:tcPr>
          <w:p w:rsidR="00185135" w:rsidRDefault="000A487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883"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648"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63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p>
        </w:tc>
        <w:tc>
          <w:tcPr>
            <w:tcW w:w="660" w:type="dxa"/>
            <w:tcBorders>
              <w:top w:val="nil"/>
              <w:left w:val="nil"/>
              <w:bottom w:val="single" w:sz="4" w:space="0" w:color="000000"/>
              <w:right w:val="single" w:sz="4" w:space="0" w:color="000000"/>
            </w:tcBorders>
            <w:vAlign w:val="center"/>
          </w:tcPr>
          <w:p w:rsidR="00185135" w:rsidRDefault="000A487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96</w:t>
            </w:r>
          </w:p>
        </w:tc>
      </w:tr>
    </w:tbl>
    <w:p w:rsidR="00185135" w:rsidRDefault="000A4873" w:rsidP="00580F90">
      <w:pPr>
        <w:spacing w:line="570" w:lineRule="exact"/>
        <w:ind w:firstLineChars="200" w:firstLine="640"/>
        <w:rPr>
          <w:rFonts w:ascii="方正仿宋简体" w:eastAsia="方正仿宋简体" w:hAnsi="宋体"/>
          <w:color w:val="333333"/>
          <w:kern w:val="0"/>
        </w:rPr>
      </w:pPr>
      <w:r>
        <w:rPr>
          <w:rFonts w:ascii="方正仿宋简体" w:eastAsia="方正仿宋简体" w:hAnsi="宋体" w:hint="eastAsia"/>
          <w:color w:val="333333"/>
          <w:kern w:val="0"/>
        </w:rPr>
        <w:t>根据本次绩效得分评分标准：90分（含90分）以上为优秀，70-90分（含70分）为良好，60-70分（含60分）为合格，60分（不含60分）以下为不合格。</w:t>
      </w:r>
    </w:p>
    <w:p w:rsidR="00185135" w:rsidRDefault="000A4873" w:rsidP="00580F90">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宋体" w:hint="eastAsia"/>
          <w:color w:val="333333"/>
          <w:kern w:val="0"/>
        </w:rPr>
        <w:t>综合评分项目绩效指标得分为96分。</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3.评价方法：按照河北省项目支出绩效指标框架体系采用成本效益分析法、比较法、关键绩效指标法等进行查阅资料和实地检查进行综合评价。</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4.评价标准：依照《财政支出绩效评价管理暂行办法》、《省级财政支出项目绩效评价工作规范（试行）》等制定计划标准和行业标准。</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(三)绩效评价工作过程。</w:t>
      </w:r>
    </w:p>
    <w:p w:rsidR="00185135" w:rsidRDefault="000A4873">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根据《遵化市财政局关于做好202</w:t>
      </w:r>
      <w:r w:rsidR="003C151F">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年度预算项目支出绩效自评工作的通知》（遵财字[202</w:t>
      </w:r>
      <w:r w:rsidR="003C151F">
        <w:rPr>
          <w:rFonts w:ascii="方正仿宋简体" w:eastAsia="方正仿宋简体" w:hAnsi="仿宋" w:cs="FangSong_GB2312" w:hint="eastAsia"/>
          <w:color w:val="333333"/>
          <w:kern w:val="0"/>
          <w:szCs w:val="32"/>
        </w:rPr>
        <w:t>3</w:t>
      </w:r>
      <w:r>
        <w:rPr>
          <w:rFonts w:ascii="方正仿宋简体" w:eastAsia="方正仿宋简体" w:hAnsi="仿宋" w:cs="FangSong_GB2312" w:hint="eastAsia"/>
          <w:color w:val="333333"/>
          <w:kern w:val="0"/>
          <w:szCs w:val="32"/>
        </w:rPr>
        <w:t>]</w:t>
      </w:r>
      <w:r w:rsidR="003C151F">
        <w:rPr>
          <w:rFonts w:ascii="方正仿宋简体" w:eastAsia="方正仿宋简体" w:hAnsi="仿宋" w:cs="FangSong_GB2312" w:hint="eastAsia"/>
          <w:color w:val="333333"/>
          <w:kern w:val="0"/>
          <w:szCs w:val="32"/>
        </w:rPr>
        <w:t>8</w:t>
      </w:r>
      <w:r>
        <w:rPr>
          <w:rFonts w:ascii="方正仿宋简体" w:eastAsia="方正仿宋简体" w:hAnsi="仿宋" w:cs="FangSong_GB2312" w:hint="eastAsia"/>
          <w:color w:val="333333"/>
          <w:kern w:val="0"/>
          <w:szCs w:val="32"/>
        </w:rPr>
        <w:t>号）文件要求,遵化市委统战部制定了部门整体支出绩效评价的工作方案、评价指标，成立了绩效评价工作领导小组与工作组，召开了相关会议，于</w:t>
      </w:r>
      <w:r w:rsidR="003C151F">
        <w:rPr>
          <w:rFonts w:ascii="方正仿宋简体" w:eastAsia="方正仿宋简体" w:hAnsi="仿宋" w:cs="FangSong_GB2312" w:hint="eastAsia"/>
          <w:color w:val="333333"/>
          <w:kern w:val="0"/>
          <w:szCs w:val="32"/>
        </w:rPr>
        <w:t>4</w:t>
      </w:r>
      <w:r>
        <w:rPr>
          <w:rFonts w:ascii="方正仿宋简体" w:eastAsia="方正仿宋简体" w:hAnsi="仿宋" w:cs="FangSong_GB2312" w:hint="eastAsia"/>
          <w:color w:val="333333"/>
          <w:kern w:val="0"/>
          <w:szCs w:val="32"/>
        </w:rPr>
        <w:t>月2</w:t>
      </w:r>
      <w:r w:rsidR="003C151F">
        <w:rPr>
          <w:rFonts w:ascii="方正仿宋简体" w:eastAsia="方正仿宋简体" w:hAnsi="仿宋" w:cs="FangSong_GB2312" w:hint="eastAsia"/>
          <w:color w:val="333333"/>
          <w:kern w:val="0"/>
          <w:szCs w:val="32"/>
        </w:rPr>
        <w:t>0</w:t>
      </w:r>
      <w:r>
        <w:rPr>
          <w:rFonts w:ascii="方正仿宋简体" w:eastAsia="方正仿宋简体" w:hAnsi="仿宋" w:cs="FangSong_GB2312" w:hint="eastAsia"/>
          <w:color w:val="333333"/>
          <w:kern w:val="0"/>
          <w:szCs w:val="32"/>
        </w:rPr>
        <w:t>日完成自评工作。</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三、综合评价情况及评价结论</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综合评价情况：该项目目标明确，全部用于</w:t>
      </w:r>
      <w:r>
        <w:rPr>
          <w:rFonts w:ascii="方正仿宋简体" w:eastAsia="方正仿宋简体" w:hint="eastAsia"/>
          <w:szCs w:val="32"/>
        </w:rPr>
        <w:t>着力打造特色村镇精品片区、改善各族群众生产生活条件、培育富民支柱产业、促进民族团结</w:t>
      </w:r>
      <w:r>
        <w:rPr>
          <w:rFonts w:ascii="方正仿宋简体" w:eastAsia="方正仿宋简体" w:hAnsi="仿宋" w:cs="FangSong_GB2312" w:hint="eastAsia"/>
          <w:color w:val="333333"/>
          <w:kern w:val="0"/>
          <w:szCs w:val="32"/>
        </w:rPr>
        <w:t>，符合相关要求，202</w:t>
      </w:r>
      <w:r w:rsidR="003C151F">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年度我部财政预算资金</w:t>
      </w:r>
      <w:r w:rsidR="003C151F">
        <w:rPr>
          <w:rFonts w:ascii="方正仿宋简体" w:eastAsia="方正仿宋简体" w:hAnsi="仿宋" w:cs="FangSong_GB2312" w:hint="eastAsia"/>
          <w:color w:val="333333"/>
          <w:kern w:val="0"/>
          <w:szCs w:val="32"/>
        </w:rPr>
        <w:t>6.3</w:t>
      </w:r>
      <w:r>
        <w:rPr>
          <w:rFonts w:ascii="方正仿宋简体" w:eastAsia="方正仿宋简体" w:hAnsi="仿宋" w:cs="FangSong_GB2312" w:hint="eastAsia"/>
          <w:color w:val="333333"/>
          <w:kern w:val="0"/>
          <w:szCs w:val="32"/>
        </w:rPr>
        <w:t>万元，实际发生</w:t>
      </w:r>
      <w:r w:rsidR="003C151F">
        <w:rPr>
          <w:rFonts w:ascii="方正仿宋简体" w:eastAsia="方正仿宋简体" w:hAnsi="仿宋" w:cs="FangSong_GB2312" w:hint="eastAsia"/>
          <w:color w:val="333333"/>
          <w:kern w:val="0"/>
          <w:szCs w:val="32"/>
        </w:rPr>
        <w:t>6.3</w:t>
      </w:r>
      <w:r>
        <w:rPr>
          <w:rFonts w:ascii="方正仿宋简体" w:eastAsia="方正仿宋简体" w:hAnsi="仿宋" w:cs="FangSong_GB2312" w:hint="eastAsia"/>
          <w:color w:val="333333"/>
          <w:kern w:val="0"/>
          <w:szCs w:val="32"/>
        </w:rPr>
        <w:t>万元，项目认定，资金申报、批复程序符合相关管理办法，项目实施手续健全，资金到位占实际资金需求的100%。项目不存在虚列（套取）总控</w:t>
      </w:r>
      <w:r>
        <w:rPr>
          <w:rFonts w:ascii="方正仿宋简体" w:eastAsia="方正仿宋简体" w:hAnsi="仿宋" w:cs="FangSong_GB2312" w:hint="eastAsia"/>
          <w:color w:val="333333"/>
          <w:kern w:val="0"/>
          <w:szCs w:val="32"/>
        </w:rPr>
        <w:lastRenderedPageBreak/>
        <w:t>情况，项目资金支出合理合规，无截留、挤占、招标准发放现象，项目实施单位财务制度健全，会计核算规范；该项目组织机构健全，成立专门的领导小组，且分工明确；为确保项目的顺利实施制定了《遵化市委统战部财务管理办法》，并严格按照方案执行本项目。</w:t>
      </w:r>
    </w:p>
    <w:p w:rsidR="00185135" w:rsidRDefault="000A4873">
      <w:pPr>
        <w:autoSpaceDE w:val="0"/>
        <w:autoSpaceDN w:val="0"/>
        <w:adjustRightInd w:val="0"/>
        <w:spacing w:line="570" w:lineRule="exact"/>
        <w:ind w:firstLine="640"/>
        <w:rPr>
          <w:rFonts w:ascii="方正仿宋简体" w:eastAsia="方正仿宋简体" w:cs="FangSong_GB2312"/>
          <w:color w:val="333333"/>
          <w:kern w:val="0"/>
          <w:szCs w:val="32"/>
        </w:rPr>
      </w:pPr>
      <w:r>
        <w:rPr>
          <w:rFonts w:ascii="方正仿宋简体" w:eastAsia="方正仿宋简体" w:cs="FangSong_GB2312" w:hint="eastAsia"/>
          <w:color w:val="333333"/>
          <w:kern w:val="0"/>
          <w:szCs w:val="32"/>
        </w:rPr>
        <w:t>评价结论：综合评分项目绩效指标得分为96分，绩效评分为优秀。</w:t>
      </w: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四、绩效评价指标分析</w:t>
      </w:r>
    </w:p>
    <w:p w:rsidR="00185135" w:rsidRDefault="000A4873" w:rsidP="00580F90">
      <w:pPr>
        <w:spacing w:line="570" w:lineRule="exact"/>
        <w:ind w:firstLineChars="200" w:firstLine="640"/>
        <w:outlineLvl w:val="0"/>
        <w:rPr>
          <w:rFonts w:ascii="方正仿宋简体" w:eastAsia="方正仿宋简体"/>
          <w:szCs w:val="32"/>
        </w:rPr>
      </w:pPr>
      <w:r>
        <w:rPr>
          <w:rFonts w:ascii="方正楷体简体" w:eastAsia="方正楷体简体" w:hint="eastAsia"/>
          <w:szCs w:val="32"/>
        </w:rPr>
        <w:t>（一）项目决策情况。</w:t>
      </w:r>
      <w:r>
        <w:rPr>
          <w:rFonts w:ascii="方正仿宋简体" w:eastAsia="方正仿宋简体" w:hint="eastAsia"/>
          <w:szCs w:val="32"/>
        </w:rPr>
        <w:t>项目依据</w:t>
      </w:r>
      <w:r w:rsidR="00E27552">
        <w:rPr>
          <w:rFonts w:ascii="方正仿宋简体" w:eastAsia="方正仿宋简体" w:hAnsi="华文仿宋" w:hint="eastAsia"/>
          <w:szCs w:val="32"/>
        </w:rPr>
        <w:t>《中共遵化市委机构编制委员会关于明确市委统战部所属事业单位机构设置的通知》（遵机编字【2019】39号）</w:t>
      </w:r>
      <w:r>
        <w:rPr>
          <w:rFonts w:ascii="方正仿宋简体" w:eastAsia="方正仿宋简体" w:hint="eastAsia"/>
          <w:szCs w:val="32"/>
        </w:rPr>
        <w:t>设立，</w:t>
      </w:r>
      <w:r>
        <w:rPr>
          <w:rFonts w:ascii="方正仿宋简体" w:eastAsia="方正仿宋简体" w:hAnsi="仿宋" w:cs="仿宋" w:hint="eastAsia"/>
          <w:szCs w:val="32"/>
        </w:rPr>
        <w:t>根据我市实际情况，该项目有必要实施，同意安排资金</w:t>
      </w:r>
      <w:r>
        <w:rPr>
          <w:rFonts w:ascii="方正仿宋简体" w:eastAsia="方正仿宋简体" w:hint="eastAsia"/>
          <w:szCs w:val="32"/>
        </w:rPr>
        <w:t>用于着力打造特色村镇精品片区、改善各族群众生产生活条件、培育富民支柱产业、促进民族团结。</w:t>
      </w:r>
    </w:p>
    <w:p w:rsidR="00185135" w:rsidRDefault="000A4873" w:rsidP="00580F90">
      <w:pPr>
        <w:spacing w:line="570" w:lineRule="exact"/>
        <w:ind w:firstLineChars="200" w:firstLine="640"/>
        <w:outlineLvl w:val="0"/>
        <w:rPr>
          <w:rFonts w:ascii="方正仿宋简体" w:eastAsia="方正仿宋简体"/>
          <w:szCs w:val="32"/>
        </w:rPr>
      </w:pPr>
      <w:r>
        <w:rPr>
          <w:rFonts w:ascii="方正楷体简体" w:eastAsia="方正楷体简体" w:hint="eastAsia"/>
          <w:szCs w:val="32"/>
        </w:rPr>
        <w:t>（二）项目过程情况。</w:t>
      </w:r>
      <w:r>
        <w:rPr>
          <w:rFonts w:ascii="方正仿宋简体" w:eastAsia="方正仿宋简体" w:hint="eastAsia"/>
          <w:szCs w:val="32"/>
        </w:rPr>
        <w:t>该项目于3月预算批复，12月底前支付完毕，用于着力打造特色村镇精品片区、改善各族群众生产生活条件、培育富民支柱产业、促进民族团结。支付过程按照预算进行支出，无超预算情况，符合规定。并建立相关的管理制度，有专人负责，项目进行前进行集体研究讨论，符合“三重一大”制度，项目进行时有负责人及时跟踪项目实施情况，并及时提出意见和建议。</w:t>
      </w:r>
    </w:p>
    <w:p w:rsidR="00185135" w:rsidRDefault="000A4873" w:rsidP="00580F90">
      <w:pPr>
        <w:spacing w:line="570" w:lineRule="exact"/>
        <w:ind w:firstLineChars="200" w:firstLine="640"/>
        <w:outlineLvl w:val="0"/>
        <w:rPr>
          <w:rFonts w:ascii="方正楷体简体" w:eastAsia="方正楷体简体"/>
          <w:szCs w:val="32"/>
        </w:rPr>
      </w:pPr>
      <w:r>
        <w:rPr>
          <w:rFonts w:ascii="方正楷体简体" w:eastAsia="方正楷体简体" w:hint="eastAsia"/>
          <w:szCs w:val="32"/>
        </w:rPr>
        <w:t>（三）项目产出情况。</w:t>
      </w:r>
    </w:p>
    <w:p w:rsidR="00185135" w:rsidRDefault="001F63E4" w:rsidP="001F63E4">
      <w:pPr>
        <w:spacing w:line="570" w:lineRule="exact"/>
        <w:ind w:firstLineChars="200" w:firstLine="640"/>
        <w:outlineLvl w:val="0"/>
        <w:rPr>
          <w:rFonts w:ascii="方正仿宋简体" w:eastAsia="方正仿宋简体"/>
          <w:szCs w:val="32"/>
        </w:rPr>
      </w:pPr>
      <w:r w:rsidRPr="001F63E4">
        <w:rPr>
          <w:rFonts w:ascii="方正仿宋简体" w:eastAsia="方正仿宋简体"/>
          <w:szCs w:val="32"/>
        </w:rPr>
        <w:t>组织宣传活动次数大于等于</w:t>
      </w:r>
      <w:r w:rsidRPr="001F63E4">
        <w:rPr>
          <w:rFonts w:ascii="方正仿宋简体" w:eastAsia="方正仿宋简体" w:hint="eastAsia"/>
          <w:szCs w:val="32"/>
        </w:rPr>
        <w:t>5次</w:t>
      </w:r>
      <w:r w:rsidR="000A4873">
        <w:rPr>
          <w:rFonts w:ascii="方正仿宋简体" w:eastAsia="方正仿宋简体" w:hint="eastAsia"/>
          <w:szCs w:val="32"/>
        </w:rPr>
        <w:t>，项目验收合格率达到100%，年内资金拨付率达到100%。</w:t>
      </w:r>
    </w:p>
    <w:p w:rsidR="00185135" w:rsidRDefault="000A4873" w:rsidP="00580F90">
      <w:pPr>
        <w:spacing w:line="570" w:lineRule="exact"/>
        <w:ind w:firstLineChars="200" w:firstLine="640"/>
        <w:outlineLvl w:val="0"/>
        <w:rPr>
          <w:rFonts w:ascii="方正楷体简体" w:eastAsia="方正楷体简体"/>
          <w:szCs w:val="32"/>
        </w:rPr>
      </w:pPr>
      <w:r>
        <w:rPr>
          <w:rFonts w:ascii="方正楷体简体" w:eastAsia="方正楷体简体" w:hint="eastAsia"/>
          <w:szCs w:val="32"/>
        </w:rPr>
        <w:lastRenderedPageBreak/>
        <w:t>（四）项目效益情况。</w:t>
      </w:r>
    </w:p>
    <w:p w:rsidR="00185135" w:rsidRDefault="001F63E4" w:rsidP="001F63E4">
      <w:pPr>
        <w:spacing w:line="570" w:lineRule="exact"/>
        <w:ind w:firstLineChars="200" w:firstLine="640"/>
        <w:outlineLvl w:val="0"/>
        <w:rPr>
          <w:rFonts w:ascii="方正仿宋简体" w:eastAsia="方正仿宋简体" w:hAnsi="仿宋" w:cs="仿宋"/>
          <w:szCs w:val="32"/>
        </w:rPr>
      </w:pPr>
      <w:r w:rsidRPr="001F63E4">
        <w:rPr>
          <w:rFonts w:ascii="方正仿宋简体" w:eastAsia="方正仿宋简体"/>
          <w:szCs w:val="32"/>
        </w:rPr>
        <w:t>参与少数民族干部培训覆盖率达到</w:t>
      </w:r>
      <w:r w:rsidRPr="001F63E4">
        <w:rPr>
          <w:rFonts w:ascii="方正仿宋简体" w:eastAsia="方正仿宋简体" w:hint="eastAsia"/>
          <w:szCs w:val="32"/>
        </w:rPr>
        <w:t>90%以上</w:t>
      </w:r>
      <w:r w:rsidR="000A4873">
        <w:rPr>
          <w:rFonts w:ascii="方正仿宋简体" w:eastAsia="方正仿宋简体" w:hint="eastAsia"/>
          <w:szCs w:val="32"/>
        </w:rPr>
        <w:t>，</w:t>
      </w:r>
      <w:r>
        <w:rPr>
          <w:rFonts w:ascii="方正仿宋简体" w:eastAsia="方正仿宋简体" w:hint="eastAsia"/>
          <w:szCs w:val="32"/>
        </w:rPr>
        <w:t>加快打造民族团结示范区建设</w:t>
      </w:r>
      <w:r w:rsidR="000A4873">
        <w:rPr>
          <w:rFonts w:ascii="方正仿宋简体" w:eastAsia="方正仿宋简体" w:hint="eastAsia"/>
          <w:szCs w:val="32"/>
        </w:rPr>
        <w:t>。</w:t>
      </w:r>
    </w:p>
    <w:p w:rsidR="00185135" w:rsidRDefault="000A4873">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五、主要经验及做法、存在问题及原因分析</w:t>
      </w:r>
    </w:p>
    <w:p w:rsidR="00185135" w:rsidRDefault="000A4873">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（一）主要经验及做法</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1、重视日常财务管理。为了加强这一管理，建立健全了各项财务制度，使财务日常工作做到有法可依，有章可循，实现管理的规范化、制度化。</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2、强化项目资金的监督管理，确保资金使用规范。按照要求严格执行、建立专项资金账目，做到了事前管理和事后监督相结合，确保了项目资金使用的安全有效。</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3、认真完成决算工作。年终决算是一项比较复杂和繁重的工作，需要对各项开支进行逐项核算和分类。然后，结合上一年度的财务支出情况进行分析，撰写202</w:t>
      </w:r>
      <w:r w:rsidR="00713809">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年度决算分析报告及说明。通过决算不断总结经验，查找问题，为财务方面的管理工作得到了很大的帮助。</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4、认真完成预算工作。为搞好这项工作，结合部内实际，总结分析上年度预算执行情况，找出影响本年度预算的各种因素，客观分析本年度有关政策对预算的影响。认真分析研究，确保了各项工作的顺利开展。</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（二）存在问题</w:t>
      </w:r>
    </w:p>
    <w:p w:rsidR="00185135" w:rsidRDefault="000A4873">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绩效考核标准不明确；考核等级划分不细致；项目年初资金投入少；财务人员综合素质及业务水平有待提高；相关财务制度执行力度不够。</w:t>
      </w:r>
    </w:p>
    <w:p w:rsidR="00185135" w:rsidRDefault="000A4873">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lastRenderedPageBreak/>
        <w:t>（三）原因分析</w:t>
      </w:r>
    </w:p>
    <w:p w:rsidR="00185135" w:rsidRDefault="000A4873" w:rsidP="00580F90">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绩效考核指标划分不科学；新的规章制度学习了解邂逅；财务人员集中培训及日常学习较少，理论知识水平和业务能力有待提高；财务制度不完善等。</w:t>
      </w:r>
    </w:p>
    <w:p w:rsidR="00185135" w:rsidRDefault="000A4873" w:rsidP="00580F90">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六、有关建议</w:t>
      </w:r>
    </w:p>
    <w:p w:rsidR="00185135" w:rsidRDefault="000A4873">
      <w:pPr>
        <w:spacing w:line="570" w:lineRule="exact"/>
        <w:ind w:firstLine="720"/>
        <w:rPr>
          <w:rFonts w:ascii="方正仿宋简体" w:eastAsia="方正仿宋简体"/>
        </w:rPr>
      </w:pPr>
      <w:r>
        <w:rPr>
          <w:rFonts w:ascii="方正仿宋简体" w:eastAsia="方正仿宋简体" w:hint="eastAsia"/>
        </w:rPr>
        <w:t>1、加强会计的基础性管理工作。强化会计人员培训，会计人员应对资金支出的原始依据要做到完整准确收集、填制、审核，对专项资金形成的资产做到规范管理。</w:t>
      </w:r>
    </w:p>
    <w:p w:rsidR="00185135" w:rsidRDefault="000A4873">
      <w:pPr>
        <w:spacing w:line="570" w:lineRule="exact"/>
        <w:ind w:firstLine="720"/>
        <w:rPr>
          <w:rFonts w:ascii="方正仿宋简体" w:eastAsia="方正仿宋简体"/>
        </w:rPr>
      </w:pPr>
      <w:r>
        <w:rPr>
          <w:rFonts w:ascii="方正仿宋简体" w:eastAsia="方正仿宋简体" w:hint="eastAsia"/>
        </w:rPr>
        <w:t>2、签订的合同要件要明确。例如：合同内容、质量要求、双方的权利义务等，避免产生纠纷，影响项目进度。</w:t>
      </w:r>
    </w:p>
    <w:p w:rsidR="00185135" w:rsidRDefault="000A4873">
      <w:pPr>
        <w:spacing w:line="570" w:lineRule="exact"/>
        <w:ind w:firstLine="720"/>
        <w:rPr>
          <w:rFonts w:ascii="方正仿宋简体" w:eastAsia="方正仿宋简体"/>
        </w:rPr>
      </w:pPr>
      <w:r>
        <w:rPr>
          <w:rFonts w:ascii="方正仿宋简体" w:eastAsia="方正仿宋简体" w:hint="eastAsia"/>
        </w:rPr>
        <w:t>3、加强项目资金支出管理。一是应明确规定其资金使用范围，并定期掌握资金支出明细，保证专项资金专款专用；二是建立项目负责人对项目支出的审核制度，避免专项资金超范围支出。</w:t>
      </w:r>
    </w:p>
    <w:p w:rsidR="00185135" w:rsidRDefault="000A4873" w:rsidP="00580F90">
      <w:pPr>
        <w:spacing w:line="570" w:lineRule="exact"/>
        <w:ind w:firstLineChars="200" w:firstLine="640"/>
        <w:rPr>
          <w:rFonts w:ascii="方正黑体简体" w:eastAsia="方正黑体简体"/>
          <w:bCs/>
          <w:szCs w:val="32"/>
        </w:rPr>
      </w:pPr>
      <w:r>
        <w:rPr>
          <w:rFonts w:ascii="方正黑体简体" w:eastAsia="方正黑体简体" w:hAnsi="黑体" w:hint="eastAsia"/>
          <w:szCs w:val="32"/>
        </w:rPr>
        <w:t>七、其他需要说明的问题</w:t>
      </w:r>
    </w:p>
    <w:p w:rsidR="00185135" w:rsidRDefault="000A4873" w:rsidP="00580F90">
      <w:pPr>
        <w:spacing w:line="570" w:lineRule="exact"/>
        <w:ind w:firstLineChars="200" w:firstLine="640"/>
        <w:rPr>
          <w:rFonts w:ascii="方正仿宋简体" w:eastAsia="方正仿宋简体"/>
          <w:szCs w:val="32"/>
        </w:rPr>
      </w:pPr>
      <w:r>
        <w:rPr>
          <w:rFonts w:ascii="方正仿宋简体" w:eastAsia="方正仿宋简体" w:hint="eastAsia"/>
          <w:szCs w:val="32"/>
        </w:rPr>
        <w:t>无</w:t>
      </w:r>
    </w:p>
    <w:p w:rsidR="00185135" w:rsidRDefault="00185135">
      <w:pPr>
        <w:spacing w:line="570" w:lineRule="exact"/>
        <w:rPr>
          <w:rFonts w:ascii="FangSong_GB2312" w:eastAsia="FangSong_GB2312"/>
          <w:szCs w:val="32"/>
        </w:rPr>
      </w:pPr>
    </w:p>
    <w:p w:rsidR="00185135" w:rsidRDefault="00185135">
      <w:pPr>
        <w:spacing w:line="570" w:lineRule="exact"/>
        <w:rPr>
          <w:rFonts w:ascii="FangSong_GB2312" w:eastAsiaTheme="minorEastAsia"/>
          <w:szCs w:val="32"/>
        </w:rPr>
      </w:pPr>
    </w:p>
    <w:p w:rsidR="00BB67C2" w:rsidRDefault="00BB67C2">
      <w:pPr>
        <w:spacing w:line="570" w:lineRule="exact"/>
        <w:rPr>
          <w:rFonts w:ascii="FangSong_GB2312" w:eastAsiaTheme="minorEastAsia"/>
          <w:szCs w:val="32"/>
        </w:rPr>
      </w:pPr>
    </w:p>
    <w:p w:rsidR="00BB67C2" w:rsidRDefault="00BB67C2">
      <w:pPr>
        <w:spacing w:line="570" w:lineRule="exact"/>
        <w:rPr>
          <w:rFonts w:ascii="FangSong_GB2312" w:eastAsiaTheme="minorEastAsia"/>
          <w:szCs w:val="32"/>
        </w:rPr>
      </w:pPr>
    </w:p>
    <w:p w:rsidR="00BB67C2" w:rsidRDefault="00BB67C2" w:rsidP="00BB67C2">
      <w:pPr>
        <w:spacing w:line="300" w:lineRule="exact"/>
        <w:rPr>
          <w:rFonts w:ascii="黑体" w:eastAsia="黑体" w:hAnsi="黑体"/>
          <w:szCs w:val="32"/>
        </w:rPr>
      </w:pPr>
      <w:r>
        <w:rPr>
          <w:rFonts w:ascii="黑体" w:eastAsia="黑体" w:hAnsi="黑体" w:hint="eastAsia"/>
          <w:szCs w:val="32"/>
        </w:rPr>
        <w:t>附件1</w:t>
      </w:r>
    </w:p>
    <w:tbl>
      <w:tblPr>
        <w:tblpPr w:leftFromText="180" w:rightFromText="180" w:vertAnchor="text" w:horzAnchor="page" w:tblpX="1450" w:tblpY="209"/>
        <w:tblOverlap w:val="never"/>
        <w:tblW w:w="9080" w:type="dxa"/>
        <w:tblLayout w:type="fixed"/>
        <w:tblLook w:val="04A0"/>
      </w:tblPr>
      <w:tblGrid>
        <w:gridCol w:w="588"/>
        <w:gridCol w:w="650"/>
        <w:gridCol w:w="1442"/>
        <w:gridCol w:w="730"/>
        <w:gridCol w:w="1134"/>
        <w:gridCol w:w="284"/>
        <w:gridCol w:w="850"/>
        <w:gridCol w:w="851"/>
        <w:gridCol w:w="283"/>
        <w:gridCol w:w="284"/>
        <w:gridCol w:w="425"/>
        <w:gridCol w:w="142"/>
        <w:gridCol w:w="709"/>
        <w:gridCol w:w="708"/>
      </w:tblGrid>
      <w:tr w:rsidR="00BB67C2" w:rsidTr="00FA24E3">
        <w:trPr>
          <w:trHeight w:hRule="exact" w:val="451"/>
        </w:trPr>
        <w:tc>
          <w:tcPr>
            <w:tcW w:w="9080" w:type="dxa"/>
            <w:gridSpan w:val="14"/>
            <w:tcBorders>
              <w:top w:val="nil"/>
              <w:left w:val="nil"/>
              <w:bottom w:val="nil"/>
              <w:right w:val="nil"/>
            </w:tcBorders>
            <w:vAlign w:val="center"/>
          </w:tcPr>
          <w:p w:rsidR="00BB67C2" w:rsidRDefault="00BB67C2" w:rsidP="00FA24E3">
            <w:pPr>
              <w:widowControl/>
              <w:spacing w:line="320" w:lineRule="exact"/>
              <w:jc w:val="center"/>
              <w:rPr>
                <w:rFonts w:ascii="宋体" w:hAnsi="宋体" w:cs="宋体"/>
                <w:b/>
                <w:bCs/>
                <w:kern w:val="0"/>
                <w:szCs w:val="32"/>
              </w:rPr>
            </w:pPr>
            <w:r>
              <w:rPr>
                <w:rFonts w:ascii="宋体" w:hAnsi="宋体" w:cs="宋体" w:hint="eastAsia"/>
                <w:b/>
                <w:bCs/>
                <w:kern w:val="0"/>
                <w:szCs w:val="32"/>
              </w:rPr>
              <w:t>2022年度项目支出绩效自评表</w:t>
            </w:r>
          </w:p>
          <w:p w:rsidR="00BB67C2" w:rsidRDefault="00BB67C2" w:rsidP="00FA24E3">
            <w:pPr>
              <w:widowControl/>
              <w:spacing w:line="320" w:lineRule="exact"/>
              <w:jc w:val="center"/>
              <w:rPr>
                <w:rFonts w:ascii="宋体" w:hAnsi="宋体" w:cs="宋体"/>
                <w:b/>
                <w:bCs/>
                <w:kern w:val="0"/>
                <w:szCs w:val="32"/>
              </w:rPr>
            </w:pPr>
          </w:p>
          <w:p w:rsidR="00BB67C2" w:rsidRDefault="00BB67C2" w:rsidP="00FA24E3">
            <w:pPr>
              <w:widowControl/>
              <w:spacing w:line="320" w:lineRule="exact"/>
              <w:jc w:val="center"/>
              <w:rPr>
                <w:rFonts w:ascii="宋体" w:hAnsi="宋体" w:cs="宋体"/>
                <w:b/>
                <w:bCs/>
                <w:kern w:val="0"/>
                <w:szCs w:val="32"/>
              </w:rPr>
            </w:pPr>
          </w:p>
        </w:tc>
      </w:tr>
      <w:tr w:rsidR="00BB67C2" w:rsidTr="00FA24E3">
        <w:trPr>
          <w:trHeight w:val="387"/>
        </w:trPr>
        <w:tc>
          <w:tcPr>
            <w:tcW w:w="9080" w:type="dxa"/>
            <w:gridSpan w:val="14"/>
            <w:tcBorders>
              <w:top w:val="nil"/>
              <w:left w:val="nil"/>
              <w:bottom w:val="nil"/>
              <w:right w:val="nil"/>
            </w:tcBorders>
          </w:tcPr>
          <w:p w:rsidR="00BB67C2" w:rsidRDefault="00BB67C2" w:rsidP="00FA24E3">
            <w:pPr>
              <w:widowControl/>
              <w:wordWrap w:val="0"/>
              <w:jc w:val="right"/>
              <w:rPr>
                <w:rFonts w:ascii="宋体" w:hAnsi="宋体" w:cs="宋体"/>
                <w:kern w:val="0"/>
                <w:sz w:val="22"/>
                <w:szCs w:val="22"/>
              </w:rPr>
            </w:pPr>
            <w:r>
              <w:rPr>
                <w:rFonts w:ascii="宋体" w:hAnsi="宋体" w:cs="宋体" w:hint="eastAsia"/>
                <w:kern w:val="0"/>
                <w:sz w:val="22"/>
                <w:szCs w:val="22"/>
              </w:rPr>
              <w:t xml:space="preserve">                      金额：万元</w:t>
            </w:r>
          </w:p>
        </w:tc>
      </w:tr>
      <w:tr w:rsidR="00BB67C2" w:rsidTr="00FA24E3">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842" w:type="dxa"/>
            <w:gridSpan w:val="1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基层治理工作队经费</w:t>
            </w:r>
          </w:p>
        </w:tc>
      </w:tr>
      <w:tr w:rsidR="00BB67C2" w:rsidTr="00FA24E3">
        <w:trPr>
          <w:trHeight w:hRule="exact" w:val="300"/>
        </w:trPr>
        <w:tc>
          <w:tcPr>
            <w:tcW w:w="1238" w:type="dxa"/>
            <w:gridSpan w:val="2"/>
            <w:tcBorders>
              <w:top w:val="single" w:sz="4" w:space="0" w:color="auto"/>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40" w:type="dxa"/>
            <w:gridSpan w:val="5"/>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kern w:val="0"/>
                <w:sz w:val="18"/>
                <w:szCs w:val="18"/>
              </w:rPr>
              <w:t>行政政法科</w:t>
            </w: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kern w:val="0"/>
                <w:sz w:val="18"/>
                <w:szCs w:val="18"/>
              </w:rPr>
              <w:t>统战部</w:t>
            </w:r>
          </w:p>
        </w:tc>
      </w:tr>
      <w:tr w:rsidR="00BB67C2" w:rsidTr="00FA24E3">
        <w:trPr>
          <w:trHeight w:hRule="exact" w:val="300"/>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2172"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BB67C2"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32</w:t>
            </w: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32</w:t>
            </w: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32</w:t>
            </w:r>
          </w:p>
        </w:tc>
        <w:tc>
          <w:tcPr>
            <w:tcW w:w="709"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BB67C2"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BB67C2"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BB67C2" w:rsidTr="00FA24E3">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2172"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ind w:firstLineChars="300" w:firstLine="540"/>
              <w:rPr>
                <w:rFonts w:ascii="宋体" w:hAnsi="宋体" w:cs="宋体"/>
                <w:kern w:val="0"/>
                <w:sz w:val="18"/>
                <w:szCs w:val="18"/>
              </w:rPr>
            </w:pPr>
            <w:r>
              <w:rPr>
                <w:rFonts w:ascii="宋体" w:hAnsi="宋体"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BB67C2" w:rsidTr="00FA24E3">
        <w:trPr>
          <w:trHeight w:hRule="exact" w:val="300"/>
        </w:trPr>
        <w:tc>
          <w:tcPr>
            <w:tcW w:w="588" w:type="dxa"/>
            <w:vMerge w:val="restart"/>
            <w:tcBorders>
              <w:top w:val="nil"/>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实际完成情况综述</w:t>
            </w:r>
          </w:p>
        </w:tc>
      </w:tr>
      <w:tr w:rsidR="00BB67C2" w:rsidTr="00FA24E3">
        <w:trPr>
          <w:trHeight w:hRule="exact" w:val="642"/>
        </w:trPr>
        <w:tc>
          <w:tcPr>
            <w:tcW w:w="588" w:type="dxa"/>
            <w:vMerge/>
            <w:tcBorders>
              <w:top w:val="nil"/>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left"/>
              <w:rPr>
                <w:rFonts w:ascii="宋体" w:hAnsi="宋体" w:cs="宋体"/>
                <w:kern w:val="0"/>
                <w:sz w:val="18"/>
                <w:szCs w:val="18"/>
              </w:rPr>
            </w:pPr>
            <w:r>
              <w:rPr>
                <w:rFonts w:ascii="宋体" w:hAnsi="宋体" w:cs="宋体" w:hint="eastAsia"/>
                <w:kern w:val="0"/>
                <w:sz w:val="18"/>
                <w:szCs w:val="18"/>
              </w:rPr>
              <w:t>目标1：</w:t>
            </w:r>
            <w:r w:rsidRPr="00BB67C2">
              <w:rPr>
                <w:rFonts w:ascii="宋体" w:hAnsi="宋体" w:cs="宋体" w:hint="eastAsia"/>
                <w:kern w:val="0"/>
                <w:sz w:val="18"/>
                <w:szCs w:val="18"/>
              </w:rPr>
              <w:t>为基层治理工作队发挥作用提供保障。</w:t>
            </w:r>
          </w:p>
        </w:tc>
        <w:tc>
          <w:tcPr>
            <w:tcW w:w="3402" w:type="dxa"/>
            <w:gridSpan w:val="7"/>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left"/>
              <w:rPr>
                <w:rFonts w:ascii="宋体" w:hAnsi="宋体" w:cs="宋体"/>
                <w:kern w:val="0"/>
                <w:sz w:val="18"/>
                <w:szCs w:val="18"/>
              </w:rPr>
            </w:pPr>
            <w:r>
              <w:rPr>
                <w:rFonts w:ascii="宋体" w:hAnsi="宋体" w:cs="宋体" w:hint="eastAsia"/>
                <w:kern w:val="0"/>
                <w:sz w:val="18"/>
                <w:szCs w:val="18"/>
              </w:rPr>
              <w:t>目标1完成情况：</w:t>
            </w:r>
            <w:r w:rsidRPr="00BB67C2">
              <w:rPr>
                <w:rFonts w:ascii="宋体" w:hAnsi="宋体" w:cs="宋体" w:hint="eastAsia"/>
                <w:kern w:val="0"/>
                <w:sz w:val="18"/>
                <w:szCs w:val="18"/>
              </w:rPr>
              <w:t>落实专项经费和各种待遇。</w:t>
            </w:r>
          </w:p>
        </w:tc>
      </w:tr>
      <w:tr w:rsidR="00BB67C2" w:rsidTr="00FA24E3">
        <w:trPr>
          <w:trHeight w:hRule="exact" w:val="495"/>
        </w:trPr>
        <w:tc>
          <w:tcPr>
            <w:tcW w:w="588" w:type="dxa"/>
            <w:vMerge w:val="restart"/>
            <w:tcBorders>
              <w:top w:val="nil"/>
              <w:left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650"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F43DEB" w:rsidTr="00FA24E3">
        <w:trPr>
          <w:trHeight w:hRule="exact" w:val="596"/>
        </w:trPr>
        <w:tc>
          <w:tcPr>
            <w:tcW w:w="588" w:type="dxa"/>
            <w:vMerge/>
            <w:tcBorders>
              <w:left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tcPr>
          <w:p w:rsidR="00F43DEB" w:rsidRDefault="00F43DEB">
            <w:pPr>
              <w:rPr>
                <w:rFonts w:ascii="Calibri" w:hAnsi="Calibri" w:cs="Calibri"/>
                <w:color w:val="000000"/>
                <w:sz w:val="22"/>
                <w:szCs w:val="22"/>
              </w:rPr>
            </w:pPr>
            <w:r>
              <w:rPr>
                <w:rFonts w:ascii="Calibri" w:hAnsi="Calibri" w:cs="Calibri"/>
                <w:color w:val="000000"/>
                <w:sz w:val="22"/>
                <w:szCs w:val="22"/>
              </w:rPr>
              <w:t>基层工作队数量</w:t>
            </w:r>
          </w:p>
        </w:tc>
        <w:tc>
          <w:tcPr>
            <w:tcW w:w="850" w:type="dxa"/>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3个</w:t>
            </w:r>
          </w:p>
        </w:tc>
        <w:tc>
          <w:tcPr>
            <w:tcW w:w="851" w:type="dxa"/>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3个</w:t>
            </w:r>
          </w:p>
        </w:tc>
        <w:tc>
          <w:tcPr>
            <w:tcW w:w="567" w:type="dxa"/>
            <w:gridSpan w:val="2"/>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r>
      <w:tr w:rsidR="00F43DEB" w:rsidTr="00FA24E3">
        <w:trPr>
          <w:trHeight w:hRule="exact" w:val="562"/>
        </w:trPr>
        <w:tc>
          <w:tcPr>
            <w:tcW w:w="588" w:type="dxa"/>
            <w:vMerge/>
            <w:tcBorders>
              <w:left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tcPr>
          <w:p w:rsidR="00F43DEB" w:rsidRDefault="00F43DEB">
            <w:pPr>
              <w:rPr>
                <w:rFonts w:ascii="Calibri" w:hAnsi="Calibri" w:cs="Calibri"/>
                <w:color w:val="000000"/>
                <w:sz w:val="22"/>
                <w:szCs w:val="22"/>
              </w:rPr>
            </w:pPr>
            <w:r>
              <w:rPr>
                <w:rFonts w:ascii="Calibri" w:hAnsi="Calibri" w:cs="Calibri"/>
                <w:color w:val="000000"/>
                <w:sz w:val="22"/>
                <w:szCs w:val="22"/>
              </w:rPr>
              <w:t>基层治理工作队对宗教治理产生作用</w:t>
            </w:r>
          </w:p>
        </w:tc>
        <w:tc>
          <w:tcPr>
            <w:tcW w:w="850" w:type="dxa"/>
            <w:tcBorders>
              <w:top w:val="nil"/>
              <w:left w:val="nil"/>
              <w:bottom w:val="single" w:sz="4" w:space="0" w:color="auto"/>
              <w:right w:val="single" w:sz="4" w:space="0" w:color="auto"/>
            </w:tcBorders>
          </w:tcPr>
          <w:p w:rsidR="00F43DEB" w:rsidRDefault="00F43DEB" w:rsidP="00FA24E3">
            <w:r w:rsidRPr="0052631E">
              <w:rPr>
                <w:rFonts w:ascii="宋体" w:hAnsi="宋体" w:cs="宋体"/>
                <w:kern w:val="0"/>
                <w:sz w:val="18"/>
                <w:szCs w:val="18"/>
              </w:rPr>
              <w:t>≥</w:t>
            </w:r>
            <w:r w:rsidRPr="0052631E">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r>
      <w:tr w:rsidR="00F43DEB" w:rsidTr="00FA24E3">
        <w:trPr>
          <w:trHeight w:hRule="exact" w:val="556"/>
        </w:trPr>
        <w:tc>
          <w:tcPr>
            <w:tcW w:w="588" w:type="dxa"/>
            <w:vMerge/>
            <w:tcBorders>
              <w:left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tcPr>
          <w:p w:rsidR="00F43DEB" w:rsidRDefault="00F43DEB">
            <w:pPr>
              <w:rPr>
                <w:rFonts w:ascii="Calibri" w:hAnsi="Calibri" w:cs="Calibri"/>
                <w:color w:val="000000"/>
                <w:sz w:val="22"/>
                <w:szCs w:val="22"/>
              </w:rPr>
            </w:pPr>
            <w:r>
              <w:rPr>
                <w:rFonts w:ascii="Calibri" w:hAnsi="Calibri" w:cs="Calibri"/>
                <w:color w:val="000000"/>
                <w:sz w:val="22"/>
                <w:szCs w:val="22"/>
              </w:rPr>
              <w:t>项目按时完成率</w:t>
            </w:r>
          </w:p>
        </w:tc>
        <w:tc>
          <w:tcPr>
            <w:tcW w:w="850" w:type="dxa"/>
            <w:tcBorders>
              <w:top w:val="nil"/>
              <w:left w:val="nil"/>
              <w:bottom w:val="single" w:sz="4" w:space="0" w:color="auto"/>
              <w:right w:val="single" w:sz="4" w:space="0" w:color="auto"/>
            </w:tcBorders>
          </w:tcPr>
          <w:p w:rsidR="00F43DEB" w:rsidRDefault="00F43DEB" w:rsidP="00FA24E3">
            <w:r>
              <w:rPr>
                <w:rFonts w:ascii="宋体" w:hAnsi="宋体" w:cs="宋体" w:hint="eastAsia"/>
                <w:kern w:val="0"/>
                <w:sz w:val="18"/>
                <w:szCs w:val="18"/>
              </w:rPr>
              <w:t>2022年12月底</w:t>
            </w:r>
          </w:p>
        </w:tc>
        <w:tc>
          <w:tcPr>
            <w:tcW w:w="851" w:type="dxa"/>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2022年12月底</w:t>
            </w:r>
          </w:p>
        </w:tc>
        <w:tc>
          <w:tcPr>
            <w:tcW w:w="567" w:type="dxa"/>
            <w:gridSpan w:val="2"/>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r>
      <w:tr w:rsidR="00F43DEB" w:rsidTr="00FA24E3">
        <w:trPr>
          <w:trHeight w:hRule="exact" w:val="562"/>
        </w:trPr>
        <w:tc>
          <w:tcPr>
            <w:tcW w:w="588" w:type="dxa"/>
            <w:vMerge/>
            <w:tcBorders>
              <w:left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tcPr>
          <w:p w:rsidR="00F43DEB" w:rsidRDefault="00F43DEB">
            <w:pPr>
              <w:rPr>
                <w:rFonts w:ascii="Calibri" w:hAnsi="Calibri" w:cs="Calibri"/>
                <w:color w:val="000000"/>
                <w:sz w:val="22"/>
                <w:szCs w:val="22"/>
              </w:rPr>
            </w:pPr>
            <w:r>
              <w:rPr>
                <w:rFonts w:ascii="Calibri" w:hAnsi="Calibri" w:cs="Calibri"/>
                <w:color w:val="000000"/>
                <w:sz w:val="22"/>
                <w:szCs w:val="22"/>
              </w:rPr>
              <w:t>项目资金支付率</w:t>
            </w:r>
          </w:p>
        </w:tc>
        <w:tc>
          <w:tcPr>
            <w:tcW w:w="850" w:type="dxa"/>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43DEB" w:rsidRDefault="00F43DEB" w:rsidP="00FA24E3">
            <w:pPr>
              <w:widowControl/>
              <w:spacing w:line="240" w:lineRule="exact"/>
              <w:jc w:val="center"/>
              <w:rPr>
                <w:rFonts w:ascii="宋体" w:hAnsi="宋体" w:cs="宋体"/>
                <w:kern w:val="0"/>
                <w:sz w:val="18"/>
                <w:szCs w:val="18"/>
              </w:rPr>
            </w:pPr>
          </w:p>
        </w:tc>
      </w:tr>
      <w:tr w:rsidR="00F43DEB" w:rsidTr="00FA24E3">
        <w:trPr>
          <w:trHeight w:hRule="exact" w:val="727"/>
        </w:trPr>
        <w:tc>
          <w:tcPr>
            <w:tcW w:w="588" w:type="dxa"/>
            <w:vMerge/>
            <w:tcBorders>
              <w:left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p>
        </w:tc>
        <w:tc>
          <w:tcPr>
            <w:tcW w:w="650" w:type="dxa"/>
            <w:vMerge w:val="restart"/>
            <w:tcBorders>
              <w:top w:val="nil"/>
              <w:left w:val="single" w:sz="4" w:space="0" w:color="auto"/>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442" w:type="dxa"/>
            <w:tcBorders>
              <w:top w:val="nil"/>
              <w:left w:val="single" w:sz="4" w:space="0" w:color="auto"/>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F43DEB" w:rsidRDefault="00F43DEB" w:rsidP="00F43DEB">
            <w:pPr>
              <w:rPr>
                <w:rFonts w:ascii="Calibri" w:hAnsi="Calibri" w:cs="Calibri"/>
                <w:color w:val="000000"/>
                <w:sz w:val="22"/>
                <w:szCs w:val="22"/>
              </w:rPr>
            </w:pPr>
            <w:r>
              <w:rPr>
                <w:rFonts w:ascii="Calibri" w:hAnsi="Calibri" w:cs="Calibri"/>
                <w:color w:val="000000"/>
                <w:sz w:val="22"/>
                <w:szCs w:val="22"/>
              </w:rPr>
              <w:t>加强村级宗教管理</w:t>
            </w:r>
          </w:p>
        </w:tc>
        <w:tc>
          <w:tcPr>
            <w:tcW w:w="850" w:type="dxa"/>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p>
        </w:tc>
      </w:tr>
      <w:tr w:rsidR="00F43DEB" w:rsidTr="00FA24E3">
        <w:trPr>
          <w:trHeight w:hRule="exact" w:val="837"/>
        </w:trPr>
        <w:tc>
          <w:tcPr>
            <w:tcW w:w="588" w:type="dxa"/>
            <w:vMerge/>
            <w:tcBorders>
              <w:left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tcPr>
          <w:p w:rsidR="00F43DEB" w:rsidRDefault="00F43DEB" w:rsidP="00F43DEB">
            <w:pPr>
              <w:rPr>
                <w:rFonts w:ascii="Calibri" w:hAnsi="Calibri" w:cs="Calibri"/>
                <w:color w:val="000000"/>
                <w:sz w:val="22"/>
                <w:szCs w:val="22"/>
              </w:rPr>
            </w:pPr>
            <w:r>
              <w:rPr>
                <w:rFonts w:ascii="Calibri" w:hAnsi="Calibri" w:cs="Calibri"/>
                <w:color w:val="000000"/>
                <w:sz w:val="22"/>
                <w:szCs w:val="22"/>
              </w:rPr>
              <w:t>规范宗教秩序，维护和谐稳定</w:t>
            </w:r>
          </w:p>
        </w:tc>
        <w:tc>
          <w:tcPr>
            <w:tcW w:w="850" w:type="dxa"/>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p>
        </w:tc>
      </w:tr>
      <w:tr w:rsidR="00BB67C2" w:rsidTr="00FA24E3">
        <w:trPr>
          <w:trHeight w:hRule="exact" w:val="702"/>
        </w:trPr>
        <w:tc>
          <w:tcPr>
            <w:tcW w:w="588" w:type="dxa"/>
            <w:vMerge/>
            <w:tcBorders>
              <w:left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指标1：促进地区生态和谐发展情况</w:t>
            </w:r>
          </w:p>
        </w:tc>
        <w:tc>
          <w:tcPr>
            <w:tcW w:w="850"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851"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好</w:t>
            </w:r>
          </w:p>
        </w:tc>
        <w:tc>
          <w:tcPr>
            <w:tcW w:w="567"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r>
      <w:tr w:rsidR="00F43DEB" w:rsidTr="00FA24E3">
        <w:trPr>
          <w:trHeight w:hRule="exact" w:val="697"/>
        </w:trPr>
        <w:tc>
          <w:tcPr>
            <w:tcW w:w="588" w:type="dxa"/>
            <w:vMerge/>
            <w:tcBorders>
              <w:left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p>
        </w:tc>
        <w:tc>
          <w:tcPr>
            <w:tcW w:w="1442" w:type="dxa"/>
            <w:tcBorders>
              <w:top w:val="nil"/>
              <w:left w:val="single" w:sz="4" w:space="0" w:color="auto"/>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F43DEB" w:rsidRDefault="00F43DEB" w:rsidP="00F43DE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指标1：长期使用性</w:t>
            </w:r>
          </w:p>
        </w:tc>
        <w:tc>
          <w:tcPr>
            <w:tcW w:w="850" w:type="dxa"/>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417" w:type="dxa"/>
            <w:gridSpan w:val="2"/>
            <w:tcBorders>
              <w:top w:val="single" w:sz="4" w:space="0" w:color="auto"/>
              <w:left w:val="nil"/>
              <w:bottom w:val="single" w:sz="4" w:space="0" w:color="auto"/>
              <w:right w:val="single" w:sz="4" w:space="0" w:color="auto"/>
            </w:tcBorders>
            <w:vAlign w:val="center"/>
          </w:tcPr>
          <w:p w:rsidR="00F43DEB" w:rsidRDefault="00F43DEB" w:rsidP="00F43DEB">
            <w:pPr>
              <w:widowControl/>
              <w:spacing w:line="240" w:lineRule="exact"/>
              <w:jc w:val="center"/>
              <w:rPr>
                <w:rFonts w:ascii="宋体" w:hAnsi="宋体" w:cs="宋体"/>
                <w:kern w:val="0"/>
                <w:sz w:val="18"/>
                <w:szCs w:val="18"/>
              </w:rPr>
            </w:pPr>
          </w:p>
        </w:tc>
      </w:tr>
      <w:tr w:rsidR="00BB67C2" w:rsidTr="00FA24E3">
        <w:trPr>
          <w:trHeight w:hRule="exact" w:val="863"/>
        </w:trPr>
        <w:tc>
          <w:tcPr>
            <w:tcW w:w="588" w:type="dxa"/>
            <w:vMerge/>
            <w:tcBorders>
              <w:left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c>
          <w:tcPr>
            <w:tcW w:w="650" w:type="dxa"/>
            <w:tcBorders>
              <w:top w:val="nil"/>
              <w:left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指标1：受益对象满意度(%)</w:t>
            </w:r>
          </w:p>
        </w:tc>
        <w:tc>
          <w:tcPr>
            <w:tcW w:w="850"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r>
      <w:tr w:rsidR="00BB67C2" w:rsidTr="00FA24E3">
        <w:trPr>
          <w:trHeight w:hRule="exact" w:val="564"/>
        </w:trPr>
        <w:tc>
          <w:tcPr>
            <w:tcW w:w="6529" w:type="dxa"/>
            <w:gridSpan w:val="8"/>
            <w:tcBorders>
              <w:top w:val="single" w:sz="4" w:space="0" w:color="auto"/>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567"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67"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r>
      <w:tr w:rsidR="00BB67C2" w:rsidTr="00FA24E3">
        <w:trPr>
          <w:trHeight w:hRule="exact" w:val="402"/>
        </w:trPr>
        <w:tc>
          <w:tcPr>
            <w:tcW w:w="6529" w:type="dxa"/>
            <w:gridSpan w:val="8"/>
            <w:tcBorders>
              <w:top w:val="single" w:sz="4" w:space="0" w:color="auto"/>
              <w:left w:val="single" w:sz="4" w:space="0" w:color="auto"/>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p w:rsidR="00BB67C2" w:rsidRDefault="00BB67C2" w:rsidP="00FA24E3">
            <w:pPr>
              <w:widowControl/>
              <w:spacing w:line="240" w:lineRule="exact"/>
              <w:jc w:val="center"/>
              <w:rPr>
                <w:rFonts w:ascii="宋体" w:hAnsi="宋体" w:cs="宋体"/>
                <w:color w:val="000000"/>
                <w:kern w:val="0"/>
                <w:sz w:val="18"/>
                <w:szCs w:val="18"/>
              </w:rPr>
            </w:pPr>
          </w:p>
        </w:tc>
        <w:tc>
          <w:tcPr>
            <w:tcW w:w="567" w:type="dxa"/>
            <w:gridSpan w:val="2"/>
            <w:tcBorders>
              <w:top w:val="nil"/>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BB67C2" w:rsidRDefault="00BB67C2" w:rsidP="00F43DE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r w:rsidR="00F43DEB">
              <w:rPr>
                <w:rFonts w:ascii="宋体" w:hAnsi="宋体" w:cs="宋体" w:hint="eastAsia"/>
                <w:color w:val="000000"/>
                <w:kern w:val="0"/>
                <w:sz w:val="18"/>
                <w:szCs w:val="18"/>
              </w:rPr>
              <w:t>7</w:t>
            </w:r>
          </w:p>
        </w:tc>
        <w:tc>
          <w:tcPr>
            <w:tcW w:w="1417" w:type="dxa"/>
            <w:gridSpan w:val="2"/>
            <w:tcBorders>
              <w:top w:val="single" w:sz="4" w:space="0" w:color="auto"/>
              <w:left w:val="nil"/>
              <w:bottom w:val="single" w:sz="4" w:space="0" w:color="auto"/>
              <w:right w:val="single" w:sz="4" w:space="0" w:color="auto"/>
            </w:tcBorders>
            <w:vAlign w:val="center"/>
          </w:tcPr>
          <w:p w:rsidR="00BB67C2" w:rsidRDefault="00BB67C2" w:rsidP="00FA24E3">
            <w:pPr>
              <w:widowControl/>
              <w:spacing w:line="240" w:lineRule="exact"/>
              <w:jc w:val="center"/>
              <w:rPr>
                <w:rFonts w:ascii="宋体" w:hAnsi="宋体" w:cs="宋体"/>
                <w:kern w:val="0"/>
                <w:sz w:val="18"/>
                <w:szCs w:val="18"/>
              </w:rPr>
            </w:pPr>
          </w:p>
        </w:tc>
      </w:tr>
    </w:tbl>
    <w:p w:rsidR="00BB67C2" w:rsidRDefault="00BB67C2" w:rsidP="00BB67C2">
      <w:pPr>
        <w:rPr>
          <w:sz w:val="21"/>
          <w:szCs w:val="21"/>
        </w:rPr>
      </w:pPr>
      <w:r>
        <w:rPr>
          <w:rFonts w:hint="eastAsia"/>
          <w:sz w:val="21"/>
          <w:szCs w:val="21"/>
        </w:rPr>
        <w:t>注：其中预算执行率固定为</w:t>
      </w:r>
      <w:r>
        <w:rPr>
          <w:rFonts w:hint="eastAsia"/>
          <w:sz w:val="21"/>
          <w:szCs w:val="21"/>
        </w:rPr>
        <w:t>10</w:t>
      </w:r>
      <w:r>
        <w:rPr>
          <w:rFonts w:hint="eastAsia"/>
          <w:sz w:val="21"/>
          <w:szCs w:val="21"/>
        </w:rPr>
        <w:t>分，其中各项指标</w:t>
      </w:r>
      <w:r>
        <w:rPr>
          <w:rFonts w:hint="eastAsia"/>
          <w:sz w:val="21"/>
          <w:szCs w:val="21"/>
        </w:rPr>
        <w:t>90</w:t>
      </w:r>
      <w:r>
        <w:rPr>
          <w:rFonts w:hint="eastAsia"/>
          <w:sz w:val="21"/>
          <w:szCs w:val="21"/>
        </w:rPr>
        <w:t>分，总分</w:t>
      </w:r>
      <w:r>
        <w:rPr>
          <w:rFonts w:hint="eastAsia"/>
          <w:sz w:val="21"/>
          <w:szCs w:val="21"/>
        </w:rPr>
        <w:t>100</w:t>
      </w:r>
      <w:r>
        <w:rPr>
          <w:rFonts w:hint="eastAsia"/>
          <w:sz w:val="21"/>
          <w:szCs w:val="21"/>
        </w:rPr>
        <w:t>分。</w:t>
      </w:r>
    </w:p>
    <w:p w:rsidR="00BB67C2" w:rsidRDefault="00BB67C2" w:rsidP="00BB67C2">
      <w:pPr>
        <w:rPr>
          <w:rFonts w:ascii="黑体" w:eastAsia="黑体" w:hAnsi="黑体"/>
        </w:rPr>
      </w:pPr>
    </w:p>
    <w:p w:rsidR="00BB67C2" w:rsidRDefault="00BB67C2" w:rsidP="00BB67C2">
      <w:pPr>
        <w:rPr>
          <w:rFonts w:ascii="黑体" w:eastAsia="黑体" w:hAnsi="黑体"/>
        </w:rPr>
      </w:pPr>
    </w:p>
    <w:p w:rsidR="00BB67C2" w:rsidRDefault="00BB67C2" w:rsidP="00BB67C2">
      <w:pPr>
        <w:spacing w:line="800" w:lineRule="exact"/>
        <w:jc w:val="center"/>
        <w:rPr>
          <w:rFonts w:ascii="仿宋_GB2312" w:eastAsia="仿宋_GB2312"/>
          <w:b/>
          <w:bCs/>
        </w:rPr>
      </w:pPr>
      <w:r>
        <w:rPr>
          <w:rFonts w:ascii="仿宋_GB2312" w:eastAsia="仿宋_GB2312" w:hint="eastAsia"/>
          <w:b/>
          <w:bCs/>
          <w:sz w:val="44"/>
        </w:rPr>
        <w:t>遵化市预算支出项目绩效评价报告</w:t>
      </w:r>
    </w:p>
    <w:p w:rsidR="00BB67C2" w:rsidRDefault="00BB67C2" w:rsidP="00BB67C2">
      <w:pPr>
        <w:spacing w:line="800" w:lineRule="exact"/>
        <w:ind w:firstLineChars="192" w:firstLine="614"/>
        <w:rPr>
          <w:rFonts w:ascii="仿宋_GB2312" w:eastAsia="仿宋_GB2312"/>
        </w:rPr>
      </w:pPr>
    </w:p>
    <w:p w:rsidR="00BB67C2" w:rsidRDefault="00BB67C2" w:rsidP="00BB67C2">
      <w:pPr>
        <w:spacing w:line="800" w:lineRule="exact"/>
        <w:ind w:leftChars="190" w:left="1888" w:hangingChars="400" w:hanging="1280"/>
        <w:rPr>
          <w:rFonts w:ascii="仿宋_GB2312" w:eastAsia="仿宋_GB2312"/>
          <w:u w:val="single"/>
        </w:rPr>
      </w:pPr>
      <w:r>
        <w:rPr>
          <w:rFonts w:ascii="仿宋_GB2312" w:eastAsia="仿宋_GB2312" w:hint="eastAsia"/>
        </w:rPr>
        <w:t xml:space="preserve">项目名称       </w:t>
      </w:r>
      <w:r w:rsidR="00F43DEB">
        <w:rPr>
          <w:rFonts w:ascii="宋体" w:hAnsi="宋体" w:cs="宋体" w:hint="eastAsia"/>
          <w:kern w:val="0"/>
          <w:szCs w:val="32"/>
          <w:u w:val="single"/>
        </w:rPr>
        <w:t>基层治理工作队经费</w:t>
      </w:r>
    </w:p>
    <w:p w:rsidR="00BB67C2" w:rsidRDefault="00BB67C2" w:rsidP="00BB67C2">
      <w:pPr>
        <w:spacing w:line="800" w:lineRule="exact"/>
        <w:ind w:firstLineChars="192" w:firstLine="614"/>
        <w:rPr>
          <w:rFonts w:ascii="仿宋_GB2312" w:eastAsia="仿宋_GB2312"/>
        </w:rPr>
      </w:pPr>
      <w:r>
        <w:rPr>
          <w:rFonts w:ascii="仿宋_GB2312" w:eastAsia="仿宋_GB2312" w:hint="eastAsia"/>
        </w:rPr>
        <w:lastRenderedPageBreak/>
        <w:t>项目单位</w:t>
      </w:r>
      <w:r>
        <w:rPr>
          <w:rFonts w:ascii="仿宋_GB2312" w:eastAsia="仿宋_GB2312" w:hint="eastAsia"/>
          <w:u w:val="single"/>
        </w:rPr>
        <w:t xml:space="preserve">    中国共产党遵化市委员会统战部                                </w:t>
      </w:r>
    </w:p>
    <w:p w:rsidR="00BB67C2" w:rsidRDefault="00BB67C2" w:rsidP="00BB67C2">
      <w:pPr>
        <w:spacing w:line="800" w:lineRule="exact"/>
        <w:ind w:firstLineChars="192" w:firstLine="614"/>
        <w:rPr>
          <w:rFonts w:ascii="仿宋_GB2312" w:eastAsia="仿宋_GB2312"/>
          <w:u w:val="single"/>
        </w:rPr>
      </w:pPr>
      <w:r>
        <w:rPr>
          <w:rFonts w:ascii="仿宋_GB2312" w:eastAsia="仿宋_GB2312" w:hint="eastAsia"/>
        </w:rPr>
        <w:t>主管部门</w:t>
      </w:r>
      <w:r>
        <w:rPr>
          <w:rFonts w:ascii="仿宋_GB2312" w:eastAsia="仿宋_GB2312" w:hint="eastAsia"/>
          <w:u w:val="single"/>
        </w:rPr>
        <w:t xml:space="preserve">    中国共产党遵化市委员会统战部                                 </w:t>
      </w:r>
    </w:p>
    <w:p w:rsidR="00BB67C2" w:rsidRDefault="00BB67C2" w:rsidP="00BB67C2">
      <w:pPr>
        <w:spacing w:line="800" w:lineRule="exact"/>
        <w:ind w:firstLineChars="192" w:firstLine="614"/>
        <w:rPr>
          <w:rFonts w:ascii="仿宋_GB2312" w:eastAsia="仿宋_GB2312"/>
          <w:sz w:val="28"/>
        </w:rPr>
      </w:pPr>
      <w:r>
        <w:rPr>
          <w:rFonts w:ascii="仿宋_GB2312" w:eastAsia="仿宋_GB2312" w:hint="eastAsia"/>
        </w:rPr>
        <w:t xml:space="preserve">考评类型  </w:t>
      </w:r>
      <w:r>
        <w:rPr>
          <w:rFonts w:ascii="仿宋_GB2312" w:eastAsia="仿宋_GB2312" w:hint="eastAsia"/>
          <w:sz w:val="28"/>
        </w:rPr>
        <w:t>事前考评□       事中考评     事后考评</w:t>
      </w:r>
      <w:r>
        <w:rPr>
          <w:rFonts w:ascii="MS Mincho" w:eastAsia="MS Mincho" w:hAnsi="MS Mincho" w:cs="MS Mincho" w:hint="eastAsia"/>
          <w:sz w:val="28"/>
        </w:rPr>
        <w:t>☑</w:t>
      </w:r>
    </w:p>
    <w:p w:rsidR="00BB67C2" w:rsidRDefault="00BB67C2" w:rsidP="00BB67C2">
      <w:pPr>
        <w:spacing w:line="800" w:lineRule="exact"/>
        <w:ind w:firstLineChars="192" w:firstLine="614"/>
        <w:rPr>
          <w:rFonts w:ascii="仿宋_GB2312" w:eastAsia="仿宋_GB2312"/>
        </w:rPr>
      </w:pPr>
      <w:r>
        <w:rPr>
          <w:rFonts w:ascii="仿宋_GB2312" w:eastAsia="仿宋_GB2312" w:hint="eastAsia"/>
        </w:rPr>
        <w:t>考评方式：</w:t>
      </w:r>
      <w:r>
        <w:rPr>
          <w:rFonts w:ascii="仿宋_GB2312" w:eastAsia="仿宋_GB2312" w:hint="eastAsia"/>
          <w:sz w:val="28"/>
          <w:szCs w:val="28"/>
        </w:rPr>
        <w:t>部门（单位）绩效自评</w:t>
      </w:r>
      <w:r>
        <w:rPr>
          <w:rFonts w:ascii="MS Mincho" w:eastAsia="MS Mincho" w:hAnsi="MS Mincho" w:cs="MS Mincho" w:hint="eastAsia"/>
          <w:sz w:val="28"/>
        </w:rPr>
        <w:t>☑</w:t>
      </w:r>
      <w:r>
        <w:rPr>
          <w:rFonts w:ascii="仿宋_GB2312" w:eastAsia="仿宋_GB2312" w:hint="eastAsia"/>
          <w:sz w:val="28"/>
          <w:szCs w:val="28"/>
        </w:rPr>
        <w:t xml:space="preserve">  财政部门组织考评□</w:t>
      </w:r>
    </w:p>
    <w:p w:rsidR="00BB67C2" w:rsidRDefault="00BB67C2" w:rsidP="00BB67C2">
      <w:pPr>
        <w:spacing w:line="800" w:lineRule="exact"/>
        <w:ind w:firstLineChars="192" w:firstLine="614"/>
        <w:rPr>
          <w:rFonts w:ascii="仿宋_GB2312" w:eastAsia="仿宋_GB2312"/>
          <w:sz w:val="25"/>
          <w:szCs w:val="25"/>
        </w:rPr>
      </w:pPr>
      <w:r>
        <w:rPr>
          <w:rFonts w:ascii="仿宋_GB2312" w:eastAsia="仿宋_GB2312" w:hint="eastAsia"/>
        </w:rPr>
        <w:t>考评机构：</w:t>
      </w:r>
      <w:r>
        <w:rPr>
          <w:rFonts w:ascii="仿宋_GB2312" w:eastAsia="仿宋_GB2312" w:hint="eastAsia"/>
          <w:sz w:val="25"/>
          <w:szCs w:val="25"/>
        </w:rPr>
        <w:t>中介机构□   部门（单位）考评组</w:t>
      </w:r>
      <w:r>
        <w:rPr>
          <w:rFonts w:ascii="MS Mincho" w:eastAsia="MS Mincho" w:hAnsi="MS Mincho" w:cs="MS Mincho" w:hint="eastAsia"/>
          <w:sz w:val="28"/>
        </w:rPr>
        <w:t>☑</w:t>
      </w:r>
      <w:r>
        <w:rPr>
          <w:rFonts w:ascii="仿宋_GB2312" w:eastAsia="仿宋_GB2312" w:hint="eastAsia"/>
          <w:sz w:val="25"/>
          <w:szCs w:val="25"/>
        </w:rPr>
        <w:t xml:space="preserve">   财政考评组□</w:t>
      </w:r>
    </w:p>
    <w:p w:rsidR="00BB67C2" w:rsidRDefault="00BB67C2" w:rsidP="00BB67C2">
      <w:pPr>
        <w:spacing w:line="800" w:lineRule="exact"/>
        <w:jc w:val="center"/>
        <w:rPr>
          <w:rFonts w:ascii="仿宋_GB2312" w:eastAsia="仿宋_GB2312"/>
        </w:rPr>
      </w:pPr>
    </w:p>
    <w:p w:rsidR="00BB67C2" w:rsidRDefault="00BB67C2" w:rsidP="00BB67C2">
      <w:pPr>
        <w:spacing w:line="800" w:lineRule="exact"/>
        <w:jc w:val="center"/>
        <w:rPr>
          <w:rFonts w:ascii="仿宋_GB2312" w:eastAsia="仿宋_GB2312"/>
        </w:rPr>
      </w:pPr>
    </w:p>
    <w:p w:rsidR="00BB67C2" w:rsidRDefault="00BB67C2" w:rsidP="00BB67C2">
      <w:pPr>
        <w:spacing w:line="800" w:lineRule="exact"/>
        <w:jc w:val="center"/>
        <w:rPr>
          <w:rFonts w:ascii="仿宋_GB2312" w:eastAsia="仿宋_GB2312"/>
        </w:rPr>
      </w:pPr>
    </w:p>
    <w:p w:rsidR="00BB67C2" w:rsidRDefault="00BB67C2" w:rsidP="00BB67C2">
      <w:pPr>
        <w:spacing w:line="800" w:lineRule="exact"/>
        <w:jc w:val="center"/>
        <w:rPr>
          <w:rFonts w:ascii="仿宋_GB2312" w:eastAsia="仿宋_GB2312"/>
        </w:rPr>
      </w:pPr>
    </w:p>
    <w:p w:rsidR="00BB67C2" w:rsidRDefault="00BB67C2" w:rsidP="00BB67C2">
      <w:pPr>
        <w:spacing w:line="800" w:lineRule="exact"/>
        <w:jc w:val="center"/>
        <w:rPr>
          <w:rFonts w:ascii="仿宋_GB2312" w:eastAsia="仿宋_GB2312"/>
        </w:rPr>
      </w:pPr>
      <w:r>
        <w:rPr>
          <w:rFonts w:ascii="仿宋_GB2312" w:eastAsia="仿宋_GB2312" w:hint="eastAsia"/>
        </w:rPr>
        <w:t>2023年4月20日</w:t>
      </w:r>
    </w:p>
    <w:p w:rsidR="00BB67C2" w:rsidRDefault="00BB67C2" w:rsidP="00BB67C2">
      <w:pPr>
        <w:spacing w:line="800" w:lineRule="exact"/>
        <w:jc w:val="center"/>
        <w:rPr>
          <w:rFonts w:ascii="仿宋_GB2312" w:eastAsia="仿宋_GB2312"/>
        </w:rPr>
      </w:pPr>
      <w:r>
        <w:rPr>
          <w:rFonts w:ascii="仿宋_GB2312" w:eastAsia="仿宋_GB2312" w:hint="eastAsia"/>
        </w:rPr>
        <w:t xml:space="preserve">  遵化市财政局（制）</w:t>
      </w:r>
    </w:p>
    <w:p w:rsidR="00BB67C2" w:rsidRDefault="00BB67C2" w:rsidP="00BB67C2">
      <w:pPr>
        <w:spacing w:line="800" w:lineRule="exact"/>
        <w:jc w:val="center"/>
        <w:rPr>
          <w:rFonts w:ascii="仿宋_GB2312" w:eastAsia="仿宋_GB2312"/>
        </w:rPr>
      </w:pPr>
    </w:p>
    <w:p w:rsidR="00BB67C2" w:rsidRDefault="00BB67C2" w:rsidP="00BB67C2">
      <w:pPr>
        <w:spacing w:line="800" w:lineRule="exact"/>
        <w:jc w:val="center"/>
        <w:rPr>
          <w:rFonts w:ascii="仿宋_GB2312" w:eastAsia="仿宋_GB2312"/>
        </w:rPr>
      </w:pPr>
    </w:p>
    <w:p w:rsidR="00BB67C2" w:rsidRDefault="00BB67C2" w:rsidP="00BB67C2">
      <w:pPr>
        <w:spacing w:line="800" w:lineRule="exact"/>
        <w:jc w:val="center"/>
        <w:rPr>
          <w:rFonts w:ascii="仿宋_GB2312" w:eastAsia="仿宋_GB2312"/>
        </w:rPr>
      </w:pPr>
    </w:p>
    <w:p w:rsidR="00BB67C2" w:rsidRDefault="00F43DEB" w:rsidP="00BB67C2">
      <w:pPr>
        <w:widowControl/>
        <w:spacing w:line="57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基层治理工作队经费</w:t>
      </w:r>
      <w:r w:rsidR="00BB67C2">
        <w:rPr>
          <w:rFonts w:ascii="方正小标宋简体" w:eastAsia="方正小标宋简体" w:hAnsi="宋体" w:cs="宋体" w:hint="eastAsia"/>
          <w:bCs/>
          <w:kern w:val="0"/>
          <w:sz w:val="36"/>
          <w:szCs w:val="36"/>
        </w:rPr>
        <w:t>项目支出绩效自评报告</w:t>
      </w:r>
    </w:p>
    <w:p w:rsidR="00BB67C2" w:rsidRDefault="00BB67C2" w:rsidP="00BB67C2">
      <w:pPr>
        <w:spacing w:line="570" w:lineRule="exact"/>
        <w:rPr>
          <w:rFonts w:ascii="FangSong_GB2312" w:eastAsia="FangSong_GB2312"/>
          <w:sz w:val="36"/>
          <w:szCs w:val="36"/>
        </w:rPr>
      </w:pPr>
    </w:p>
    <w:p w:rsidR="00BB67C2" w:rsidRDefault="00BB67C2" w:rsidP="00BB67C2">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一、基本情况</w:t>
      </w:r>
    </w:p>
    <w:p w:rsidR="00BB67C2" w:rsidRDefault="00BB67C2" w:rsidP="00BB67C2">
      <w:pPr>
        <w:spacing w:line="570" w:lineRule="exact"/>
        <w:ind w:firstLineChars="200" w:firstLine="640"/>
        <w:rPr>
          <w:rFonts w:ascii="方正仿宋简体" w:eastAsia="方正仿宋简体" w:hAnsi="仿宋" w:cs="方正仿宋_GBK"/>
          <w:kern w:val="0"/>
          <w:szCs w:val="32"/>
        </w:rPr>
      </w:pPr>
      <w:r>
        <w:rPr>
          <w:rFonts w:ascii="方正楷体简体" w:eastAsia="方正楷体简体" w:hAnsi="楷体" w:cs="FangSong_GB2312" w:hint="eastAsia"/>
          <w:color w:val="333333"/>
          <w:kern w:val="0"/>
          <w:szCs w:val="32"/>
        </w:rPr>
        <w:t>（一）项目概况。</w:t>
      </w:r>
      <w:r>
        <w:rPr>
          <w:rFonts w:ascii="方正仿宋简体" w:eastAsia="方正仿宋简体" w:hint="eastAsia"/>
          <w:szCs w:val="32"/>
        </w:rPr>
        <w:t>为</w:t>
      </w:r>
      <w:r w:rsidR="00AE3BCC">
        <w:rPr>
          <w:rFonts w:ascii="方正仿宋简体" w:eastAsia="方正仿宋简体" w:hint="eastAsia"/>
          <w:szCs w:val="32"/>
        </w:rPr>
        <w:t>加强村级宗教管理，派出基层治理</w:t>
      </w:r>
      <w:r w:rsidR="00AE3BCC">
        <w:rPr>
          <w:rFonts w:ascii="方正仿宋简体" w:eastAsia="方正仿宋简体" w:hint="eastAsia"/>
          <w:szCs w:val="32"/>
        </w:rPr>
        <w:lastRenderedPageBreak/>
        <w:t>工作队，用于规范宗教秩序，维护和谐稳定</w:t>
      </w:r>
      <w:r>
        <w:rPr>
          <w:rFonts w:ascii="方正仿宋简体" w:eastAsia="方正仿宋简体" w:hint="eastAsia"/>
          <w:szCs w:val="32"/>
        </w:rPr>
        <w:t>。</w:t>
      </w:r>
    </w:p>
    <w:p w:rsidR="00BB67C2" w:rsidRDefault="00BB67C2" w:rsidP="00BB67C2">
      <w:pPr>
        <w:autoSpaceDE w:val="0"/>
        <w:autoSpaceDN w:val="0"/>
        <w:adjustRightInd w:val="0"/>
        <w:spacing w:line="570" w:lineRule="exact"/>
        <w:ind w:firstLine="640"/>
        <w:jc w:val="left"/>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（二）项目绩效目标。</w:t>
      </w:r>
    </w:p>
    <w:p w:rsidR="00BB67C2" w:rsidRDefault="00BB67C2" w:rsidP="00BB67C2">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总体目标：</w:t>
      </w:r>
      <w:r w:rsidR="00AE3BCC">
        <w:rPr>
          <w:rFonts w:ascii="方正仿宋简体" w:eastAsia="方正仿宋简体" w:hint="eastAsia"/>
          <w:szCs w:val="32"/>
        </w:rPr>
        <w:t>为基层治理工作队发挥作用提供保障</w:t>
      </w:r>
      <w:r>
        <w:rPr>
          <w:rFonts w:ascii="方正仿宋简体" w:eastAsia="方正仿宋简体" w:hint="eastAsia"/>
          <w:szCs w:val="32"/>
        </w:rPr>
        <w:t>。</w:t>
      </w:r>
    </w:p>
    <w:p w:rsidR="00BB67C2" w:rsidRDefault="00BB67C2" w:rsidP="00BB67C2">
      <w:pPr>
        <w:spacing w:line="570" w:lineRule="exact"/>
        <w:ind w:firstLineChars="200" w:firstLine="640"/>
        <w:rPr>
          <w:rFonts w:ascii="方正仿宋简体" w:eastAsia="方正仿宋简体" w:hAnsi="仿宋" w:cs="仿宋"/>
          <w:szCs w:val="32"/>
        </w:rPr>
      </w:pPr>
      <w:r>
        <w:rPr>
          <w:rFonts w:ascii="方正仿宋简体" w:eastAsia="方正仿宋简体" w:hAnsi="仿宋" w:cs="FangSong_GB2312" w:hint="eastAsia"/>
          <w:color w:val="333333"/>
          <w:kern w:val="0"/>
          <w:szCs w:val="32"/>
        </w:rPr>
        <w:t>阶段性目标：</w:t>
      </w:r>
      <w:r w:rsidR="00AE3BCC">
        <w:rPr>
          <w:rFonts w:ascii="方正仿宋简体" w:eastAsia="方正仿宋简体" w:hAnsi="仿宋" w:cs="FangSong_GB2312" w:hint="eastAsia"/>
          <w:color w:val="333333"/>
          <w:kern w:val="0"/>
          <w:szCs w:val="32"/>
        </w:rPr>
        <w:t>落实专项经费和各项待遇</w:t>
      </w:r>
      <w:r>
        <w:rPr>
          <w:rFonts w:ascii="方正仿宋简体" w:eastAsia="方正仿宋简体" w:hAnsi="仿宋" w:cs="FangSong_GB2312" w:hint="eastAsia"/>
          <w:color w:val="333333"/>
          <w:kern w:val="0"/>
          <w:szCs w:val="32"/>
        </w:rPr>
        <w:t>。</w:t>
      </w:r>
    </w:p>
    <w:p w:rsidR="00BB67C2" w:rsidRDefault="00BB67C2" w:rsidP="00BB67C2">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二、绩效评价工作开展情况</w:t>
      </w:r>
    </w:p>
    <w:p w:rsidR="00BB67C2" w:rsidRDefault="00BB67C2" w:rsidP="00BB67C2">
      <w:pPr>
        <w:autoSpaceDE w:val="0"/>
        <w:autoSpaceDN w:val="0"/>
        <w:adjustRightInd w:val="0"/>
        <w:spacing w:line="570" w:lineRule="exact"/>
        <w:ind w:firstLineChars="200"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（一）绩效评价目的、对象和范围。</w:t>
      </w:r>
    </w:p>
    <w:p w:rsidR="00BB67C2" w:rsidRDefault="00BB67C2" w:rsidP="00BB67C2">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评价目的：加强预算绩效管理，强化支出责任，建立科学、合理的财政支出绩效评价管理体系，提高财政资金使用效益。</w:t>
      </w:r>
    </w:p>
    <w:p w:rsidR="00BB67C2" w:rsidRDefault="00BB67C2" w:rsidP="00BB67C2">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评价对象：</w:t>
      </w:r>
      <w:r w:rsidR="002761E8">
        <w:rPr>
          <w:rFonts w:ascii="方正仿宋简体" w:eastAsia="方正仿宋简体" w:hAnsi="仿宋" w:cs="FangSong_GB2312" w:hint="eastAsia"/>
          <w:color w:val="333333"/>
          <w:kern w:val="0"/>
          <w:szCs w:val="32"/>
        </w:rPr>
        <w:t>基层治理工作队经费</w:t>
      </w:r>
      <w:r>
        <w:rPr>
          <w:rFonts w:ascii="方正仿宋简体" w:eastAsia="方正仿宋简体" w:hAnsi="仿宋" w:cs="FangSong_GB2312" w:hint="eastAsia"/>
          <w:color w:val="333333"/>
          <w:kern w:val="0"/>
          <w:szCs w:val="32"/>
        </w:rPr>
        <w:t>使用情况。</w:t>
      </w:r>
    </w:p>
    <w:p w:rsidR="00BB67C2" w:rsidRDefault="00BB67C2" w:rsidP="00BB67C2">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评价范围：资金使用情况、财务管理状况和资产配置、使用、处置及其收益管理情况的绩效评价。绩效目标的实现程度，包括是否达到预定产出和效果等。</w:t>
      </w:r>
    </w:p>
    <w:p w:rsidR="00BB67C2" w:rsidRDefault="00BB67C2" w:rsidP="00BB67C2">
      <w:pPr>
        <w:autoSpaceDE w:val="0"/>
        <w:autoSpaceDN w:val="0"/>
        <w:adjustRightInd w:val="0"/>
        <w:spacing w:line="570" w:lineRule="exact"/>
        <w:ind w:firstLineChars="200" w:firstLine="560"/>
        <w:rPr>
          <w:rFonts w:ascii="方正楷体简体" w:eastAsia="方正楷体简体" w:hAnsi="楷体" w:cs="FangSong_GB2312"/>
          <w:color w:val="333333"/>
          <w:spacing w:val="-20"/>
          <w:kern w:val="0"/>
          <w:szCs w:val="32"/>
        </w:rPr>
      </w:pPr>
      <w:r>
        <w:rPr>
          <w:rFonts w:ascii="方正楷体简体" w:eastAsia="方正楷体简体" w:hAnsi="楷体" w:cs="FangSong_GB2312" w:hint="eastAsia"/>
          <w:color w:val="333333"/>
          <w:spacing w:val="-20"/>
          <w:kern w:val="0"/>
          <w:szCs w:val="32"/>
        </w:rPr>
        <w:t>（二）绩效评价原则、评价指标体系、评价方法、评价标准等。</w:t>
      </w:r>
    </w:p>
    <w:p w:rsidR="00BB67C2" w:rsidRDefault="00BB67C2" w:rsidP="00BB67C2">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1.评价原则：评价工作遵照公开、公平、客观的原则进行，充分体现可行性和实用性，以工作为重点，同时重视考核的实效性。通过收集项目资料、实地调研等方法进行考评工作。</w:t>
      </w:r>
    </w:p>
    <w:p w:rsidR="00BB67C2" w:rsidRDefault="00BB67C2" w:rsidP="00BB67C2">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2.评价指标表：</w:t>
      </w:r>
    </w:p>
    <w:p w:rsidR="00BB67C2" w:rsidRDefault="00BB67C2" w:rsidP="00BB67C2">
      <w:pPr>
        <w:autoSpaceDE w:val="0"/>
        <w:autoSpaceDN w:val="0"/>
        <w:adjustRightInd w:val="0"/>
        <w:spacing w:line="570" w:lineRule="exact"/>
        <w:ind w:firstLineChars="200" w:firstLine="640"/>
        <w:rPr>
          <w:rFonts w:ascii="仿宋" w:eastAsia="仿宋" w:hAnsi="仿宋" w:cs="FangSong_GB2312"/>
          <w:color w:val="333333"/>
          <w:kern w:val="0"/>
          <w:szCs w:val="32"/>
        </w:rPr>
      </w:pPr>
    </w:p>
    <w:tbl>
      <w:tblPr>
        <w:tblW w:w="9339" w:type="dxa"/>
        <w:tblInd w:w="-318" w:type="dxa"/>
        <w:tblLayout w:type="fixed"/>
        <w:tblLook w:val="04A0"/>
      </w:tblPr>
      <w:tblGrid>
        <w:gridCol w:w="538"/>
        <w:gridCol w:w="540"/>
        <w:gridCol w:w="1440"/>
        <w:gridCol w:w="2883"/>
        <w:gridCol w:w="2648"/>
        <w:gridCol w:w="630"/>
        <w:gridCol w:w="660"/>
      </w:tblGrid>
      <w:tr w:rsidR="00BB67C2" w:rsidTr="00FA24E3">
        <w:trPr>
          <w:trHeight w:val="780"/>
        </w:trPr>
        <w:tc>
          <w:tcPr>
            <w:tcW w:w="538" w:type="dxa"/>
            <w:tcBorders>
              <w:top w:val="single" w:sz="4" w:space="0" w:color="000000"/>
              <w:left w:val="single" w:sz="4" w:space="0" w:color="000000"/>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一级指标</w:t>
            </w:r>
          </w:p>
        </w:tc>
        <w:tc>
          <w:tcPr>
            <w:tcW w:w="540" w:type="dxa"/>
            <w:tcBorders>
              <w:top w:val="single" w:sz="4" w:space="0" w:color="000000"/>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二级指标</w:t>
            </w:r>
          </w:p>
        </w:tc>
        <w:tc>
          <w:tcPr>
            <w:tcW w:w="1440" w:type="dxa"/>
            <w:tcBorders>
              <w:top w:val="single" w:sz="4" w:space="0" w:color="000000"/>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三级指标</w:t>
            </w:r>
          </w:p>
        </w:tc>
        <w:tc>
          <w:tcPr>
            <w:tcW w:w="2883" w:type="dxa"/>
            <w:tcBorders>
              <w:top w:val="single" w:sz="4" w:space="0" w:color="000000"/>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指标解释</w:t>
            </w:r>
          </w:p>
        </w:tc>
        <w:tc>
          <w:tcPr>
            <w:tcW w:w="2648" w:type="dxa"/>
            <w:tcBorders>
              <w:top w:val="single" w:sz="4" w:space="0" w:color="000000"/>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评价标准</w:t>
            </w:r>
          </w:p>
        </w:tc>
        <w:tc>
          <w:tcPr>
            <w:tcW w:w="630" w:type="dxa"/>
            <w:tcBorders>
              <w:top w:val="single" w:sz="4" w:space="0" w:color="000000"/>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标准分</w:t>
            </w:r>
          </w:p>
        </w:tc>
        <w:tc>
          <w:tcPr>
            <w:tcW w:w="660" w:type="dxa"/>
            <w:tcBorders>
              <w:top w:val="single" w:sz="4" w:space="0" w:color="000000"/>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得分</w:t>
            </w:r>
          </w:p>
        </w:tc>
      </w:tr>
      <w:tr w:rsidR="00BB67C2" w:rsidTr="00FA24E3">
        <w:trPr>
          <w:trHeight w:val="609"/>
        </w:trPr>
        <w:tc>
          <w:tcPr>
            <w:tcW w:w="538" w:type="dxa"/>
            <w:vMerge w:val="restart"/>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投入</w:t>
            </w:r>
          </w:p>
        </w:tc>
        <w:tc>
          <w:tcPr>
            <w:tcW w:w="5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项目目标</w:t>
            </w: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目标内容</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目标是否明确、细化、量化</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目标明确（</w:t>
            </w:r>
            <w:r>
              <w:rPr>
                <w:rFonts w:ascii="宋体" w:eastAsia="方正仿宋简体" w:hAnsi="宋体"/>
                <w:kern w:val="0"/>
                <w:sz w:val="16"/>
                <w:szCs w:val="16"/>
              </w:rPr>
              <w:t>1</w:t>
            </w:r>
            <w:r>
              <w:rPr>
                <w:rFonts w:ascii="宋体" w:eastAsia="方正仿宋简体" w:hAnsi="宋体" w:hint="eastAsia"/>
                <w:kern w:val="0"/>
                <w:sz w:val="16"/>
                <w:szCs w:val="16"/>
              </w:rPr>
              <w:t>分），目标细化（</w:t>
            </w:r>
            <w:r>
              <w:rPr>
                <w:rFonts w:ascii="宋体" w:eastAsia="方正仿宋简体" w:hAnsi="宋体"/>
                <w:kern w:val="0"/>
                <w:sz w:val="16"/>
                <w:szCs w:val="16"/>
              </w:rPr>
              <w:t>1</w:t>
            </w:r>
            <w:r>
              <w:rPr>
                <w:rFonts w:ascii="宋体" w:eastAsia="方正仿宋简体" w:hAnsi="宋体" w:hint="eastAsia"/>
                <w:kern w:val="0"/>
                <w:sz w:val="16"/>
                <w:szCs w:val="16"/>
              </w:rPr>
              <w:t>分），目标量化（</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BB67C2"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决策过程</w:t>
            </w: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决策依据</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项目是否符合经济社会发展规划和部门年度工作计划；是否根据需要制定中长期实施规划</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项目符合经济社会发展规划和部门年度工作计划（</w:t>
            </w:r>
            <w:r>
              <w:rPr>
                <w:rFonts w:ascii="宋体" w:eastAsia="方正仿宋简体" w:hAnsi="宋体"/>
                <w:kern w:val="0"/>
                <w:sz w:val="16"/>
                <w:szCs w:val="16"/>
              </w:rPr>
              <w:t>1</w:t>
            </w:r>
            <w:r>
              <w:rPr>
                <w:rFonts w:ascii="宋体" w:eastAsia="方正仿宋简体" w:hAnsi="宋体" w:hint="eastAsia"/>
                <w:kern w:val="0"/>
                <w:sz w:val="16"/>
                <w:szCs w:val="16"/>
              </w:rPr>
              <w:t>分），根据需要制定中长期实施规划（</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r>
      <w:tr w:rsidR="00BB67C2"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决策程序</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项目是否符合申报条件；申报、批复程序是否符合相关管理办法；项目调整是否履行相应手续</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项目符合申报条件（</w:t>
            </w:r>
            <w:r>
              <w:rPr>
                <w:rFonts w:ascii="宋体" w:eastAsia="方正仿宋简体" w:hAnsi="宋体"/>
                <w:kern w:val="0"/>
                <w:sz w:val="16"/>
                <w:szCs w:val="16"/>
              </w:rPr>
              <w:t>2</w:t>
            </w:r>
            <w:r>
              <w:rPr>
                <w:rFonts w:ascii="宋体" w:eastAsia="方正仿宋简体" w:hAnsi="宋体" w:hint="eastAsia"/>
                <w:kern w:val="0"/>
                <w:sz w:val="16"/>
                <w:szCs w:val="16"/>
              </w:rPr>
              <w:t>分），申报、批复程序符合相关管理办法（</w:t>
            </w:r>
            <w:r>
              <w:rPr>
                <w:rFonts w:ascii="宋体" w:eastAsia="方正仿宋简体" w:hAnsi="宋体"/>
                <w:kern w:val="0"/>
                <w:sz w:val="16"/>
                <w:szCs w:val="16"/>
              </w:rPr>
              <w:t>2</w:t>
            </w:r>
            <w:r>
              <w:rPr>
                <w:rFonts w:ascii="宋体" w:eastAsia="方正仿宋简体" w:hAnsi="宋体" w:hint="eastAsia"/>
                <w:kern w:val="0"/>
                <w:sz w:val="16"/>
                <w:szCs w:val="16"/>
              </w:rPr>
              <w:t>分），项目实施调整履行相应手续（</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5</w:t>
            </w:r>
          </w:p>
        </w:tc>
      </w:tr>
      <w:tr w:rsidR="00BB67C2"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资金落实</w:t>
            </w: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到位率</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实际到位</w:t>
            </w:r>
            <w:r>
              <w:rPr>
                <w:rFonts w:ascii="宋体" w:eastAsia="方正仿宋简体" w:hAnsi="宋体"/>
                <w:kern w:val="0"/>
                <w:sz w:val="16"/>
                <w:szCs w:val="16"/>
              </w:rPr>
              <w:t>/</w:t>
            </w:r>
            <w:r>
              <w:rPr>
                <w:rFonts w:ascii="宋体" w:eastAsia="方正仿宋简体" w:hAnsi="宋体" w:hint="eastAsia"/>
                <w:kern w:val="0"/>
                <w:sz w:val="16"/>
                <w:szCs w:val="16"/>
              </w:rPr>
              <w:t>计划到位×</w:t>
            </w:r>
            <w:r>
              <w:rPr>
                <w:rFonts w:ascii="宋体" w:eastAsia="方正仿宋简体" w:hAnsi="宋体"/>
                <w:kern w:val="0"/>
                <w:sz w:val="16"/>
                <w:szCs w:val="16"/>
              </w:rPr>
              <w:t>100%</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根据项目实际到位资金占计划的比重计算得分（</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2</w:t>
            </w:r>
          </w:p>
        </w:tc>
      </w:tr>
      <w:tr w:rsidR="00BB67C2"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到位时效</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资金是否及时到位；若未及时到位，是否影响项目进度</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及时到位（</w:t>
            </w:r>
            <w:r>
              <w:rPr>
                <w:rFonts w:ascii="宋体" w:eastAsia="方正仿宋简体" w:hAnsi="宋体"/>
                <w:kern w:val="0"/>
                <w:sz w:val="16"/>
                <w:szCs w:val="16"/>
              </w:rPr>
              <w:t>3</w:t>
            </w:r>
            <w:r>
              <w:rPr>
                <w:rFonts w:ascii="宋体" w:eastAsia="方正仿宋简体" w:hAnsi="宋体" w:hint="eastAsia"/>
                <w:kern w:val="0"/>
                <w:sz w:val="16"/>
                <w:szCs w:val="16"/>
              </w:rPr>
              <w:t>分），未及时到位但未影响项目进度（</w:t>
            </w:r>
            <w:r>
              <w:rPr>
                <w:rFonts w:ascii="宋体" w:eastAsia="方正仿宋简体" w:hAnsi="宋体"/>
                <w:kern w:val="0"/>
                <w:sz w:val="16"/>
                <w:szCs w:val="16"/>
              </w:rPr>
              <w:t>2</w:t>
            </w:r>
            <w:r>
              <w:rPr>
                <w:rFonts w:ascii="宋体" w:eastAsia="方正仿宋简体" w:hAnsi="宋体" w:hint="eastAsia"/>
                <w:kern w:val="0"/>
                <w:sz w:val="16"/>
                <w:szCs w:val="16"/>
              </w:rPr>
              <w:t>分），未及时到位并影响项目进度（</w:t>
            </w:r>
            <w:r>
              <w:rPr>
                <w:rFonts w:ascii="宋体" w:eastAsia="方正仿宋简体" w:hAnsi="宋体"/>
                <w:kern w:val="0"/>
                <w:sz w:val="16"/>
                <w:szCs w:val="16"/>
              </w:rPr>
              <w:t>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w:t>
            </w:r>
          </w:p>
        </w:tc>
      </w:tr>
      <w:tr w:rsidR="00BB67C2" w:rsidTr="00FA24E3">
        <w:trPr>
          <w:trHeight w:val="780"/>
        </w:trPr>
        <w:tc>
          <w:tcPr>
            <w:tcW w:w="538" w:type="dxa"/>
            <w:vMerge w:val="restart"/>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过程</w:t>
            </w:r>
          </w:p>
        </w:tc>
        <w:tc>
          <w:tcPr>
            <w:tcW w:w="540" w:type="dxa"/>
            <w:vMerge w:val="restart"/>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w:t>
            </w: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资金使用</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是否存在支出依据不合规、虚列项目支出的情况；是否存在截留、挤占、挪用项目资金情况；是否存在超标准开支情况</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虚列（套取）扣</w:t>
            </w:r>
            <w:r>
              <w:rPr>
                <w:rFonts w:ascii="宋体" w:eastAsia="方正仿宋简体" w:hAnsi="宋体"/>
                <w:kern w:val="0"/>
                <w:sz w:val="16"/>
                <w:szCs w:val="16"/>
              </w:rPr>
              <w:t>4</w:t>
            </w:r>
            <w:r>
              <w:rPr>
                <w:rFonts w:ascii="宋体" w:eastAsia="方正仿宋简体" w:hAnsi="宋体" w:hint="eastAsia"/>
                <w:kern w:val="0"/>
                <w:sz w:val="16"/>
                <w:szCs w:val="16"/>
              </w:rPr>
              <w:t>分，支出依据不合规扣</w:t>
            </w:r>
            <w:r>
              <w:rPr>
                <w:rFonts w:ascii="宋体" w:eastAsia="方正仿宋简体" w:hAnsi="宋体"/>
                <w:kern w:val="0"/>
                <w:sz w:val="16"/>
                <w:szCs w:val="16"/>
              </w:rPr>
              <w:t>1</w:t>
            </w:r>
            <w:r>
              <w:rPr>
                <w:rFonts w:ascii="宋体" w:eastAsia="方正仿宋简体" w:hAnsi="宋体" w:hint="eastAsia"/>
                <w:kern w:val="0"/>
                <w:sz w:val="16"/>
                <w:szCs w:val="16"/>
              </w:rPr>
              <w:t>分，截留、挤占、挪用扣</w:t>
            </w:r>
            <w:r>
              <w:rPr>
                <w:rFonts w:ascii="宋体" w:eastAsia="方正仿宋简体" w:hAnsi="宋体"/>
                <w:kern w:val="0"/>
                <w:sz w:val="16"/>
                <w:szCs w:val="16"/>
              </w:rPr>
              <w:t>2</w:t>
            </w:r>
            <w:r>
              <w:rPr>
                <w:rFonts w:ascii="宋体" w:eastAsia="方正仿宋简体" w:hAnsi="宋体" w:hint="eastAsia"/>
                <w:kern w:val="0"/>
                <w:sz w:val="16"/>
                <w:szCs w:val="16"/>
              </w:rPr>
              <w:t>分，超标准开支扣</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BB67C2"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财务管理</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资金管理、费用支出等制度是否健全，是否严格执行；会计核算是否规范</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财务制度健全（</w:t>
            </w:r>
            <w:r>
              <w:rPr>
                <w:rFonts w:ascii="宋体" w:eastAsia="方正仿宋简体" w:hAnsi="宋体"/>
                <w:kern w:val="0"/>
                <w:sz w:val="16"/>
                <w:szCs w:val="16"/>
              </w:rPr>
              <w:t>1</w:t>
            </w:r>
            <w:r>
              <w:rPr>
                <w:rFonts w:ascii="宋体" w:eastAsia="方正仿宋简体" w:hAnsi="宋体" w:hint="eastAsia"/>
                <w:kern w:val="0"/>
                <w:sz w:val="16"/>
                <w:szCs w:val="16"/>
              </w:rPr>
              <w:t>分），严格执行制度（</w:t>
            </w:r>
            <w:r>
              <w:rPr>
                <w:rFonts w:ascii="宋体" w:eastAsia="方正仿宋简体" w:hAnsi="宋体"/>
                <w:kern w:val="0"/>
                <w:sz w:val="16"/>
                <w:szCs w:val="16"/>
              </w:rPr>
              <w:t>1</w:t>
            </w:r>
            <w:r>
              <w:rPr>
                <w:rFonts w:ascii="宋体" w:eastAsia="方正仿宋简体" w:hAnsi="宋体" w:hint="eastAsia"/>
                <w:kern w:val="0"/>
                <w:sz w:val="16"/>
                <w:szCs w:val="16"/>
              </w:rPr>
              <w:t>分），会计核算规范（</w:t>
            </w:r>
            <w:r>
              <w:rPr>
                <w:rFonts w:ascii="宋体" w:eastAsia="方正仿宋简体" w:hAnsi="宋体"/>
                <w:kern w:val="0"/>
                <w:sz w:val="16"/>
                <w:szCs w:val="16"/>
              </w:rPr>
              <w:t>1</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3</w:t>
            </w:r>
          </w:p>
        </w:tc>
      </w:tr>
      <w:tr w:rsidR="00BB67C2" w:rsidTr="00FA24E3">
        <w:trPr>
          <w:trHeight w:val="526"/>
        </w:trPr>
        <w:tc>
          <w:tcPr>
            <w:tcW w:w="538" w:type="dxa"/>
            <w:vMerge/>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540" w:type="dxa"/>
            <w:vMerge w:val="restart"/>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组织实施</w:t>
            </w: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组织机构</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机构是否健全、分工是否明确</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机构健全、分工明确（</w:t>
            </w:r>
            <w:r>
              <w:rPr>
                <w:rFonts w:ascii="宋体" w:eastAsia="方正仿宋简体" w:hAnsi="宋体"/>
                <w:kern w:val="0"/>
                <w:sz w:val="16"/>
                <w:szCs w:val="16"/>
              </w:rPr>
              <w:t>4</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BB67C2" w:rsidTr="00FA24E3">
        <w:trPr>
          <w:trHeight w:val="780"/>
        </w:trPr>
        <w:tc>
          <w:tcPr>
            <w:tcW w:w="538" w:type="dxa"/>
            <w:vMerge/>
            <w:tcBorders>
              <w:top w:val="nil"/>
              <w:left w:val="single" w:sz="4" w:space="0" w:color="000000"/>
              <w:bottom w:val="single" w:sz="4" w:space="0" w:color="auto"/>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管理制度</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是否建立健全项目管理制度；是否严格执行相关项目管理制度</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建立健全项目管理制度（</w:t>
            </w:r>
            <w:r>
              <w:rPr>
                <w:rFonts w:ascii="宋体" w:eastAsia="方正仿宋简体" w:hAnsi="宋体"/>
                <w:kern w:val="0"/>
                <w:sz w:val="16"/>
                <w:szCs w:val="16"/>
              </w:rPr>
              <w:t>2</w:t>
            </w:r>
            <w:r>
              <w:rPr>
                <w:rFonts w:ascii="宋体" w:eastAsia="方正仿宋简体" w:hAnsi="宋体" w:hint="eastAsia"/>
                <w:kern w:val="0"/>
                <w:sz w:val="16"/>
                <w:szCs w:val="16"/>
              </w:rPr>
              <w:t>分）；严格执行相关项目管理制度</w:t>
            </w:r>
            <w:r>
              <w:rPr>
                <w:rFonts w:ascii="宋体" w:eastAsia="方正仿宋简体" w:hAnsi="宋体"/>
                <w:kern w:val="0"/>
                <w:sz w:val="16"/>
                <w:szCs w:val="16"/>
              </w:rPr>
              <w:t>(2</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4</w:t>
            </w:r>
          </w:p>
        </w:tc>
      </w:tr>
      <w:tr w:rsidR="00AE3BCC" w:rsidTr="00A84F82">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AE3BCC" w:rsidRDefault="00AE3BCC"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w:t>
            </w:r>
          </w:p>
        </w:tc>
        <w:tc>
          <w:tcPr>
            <w:tcW w:w="540" w:type="dxa"/>
            <w:vMerge w:val="restart"/>
            <w:tcBorders>
              <w:top w:val="nil"/>
              <w:left w:val="nil"/>
              <w:bottom w:val="nil"/>
              <w:right w:val="single" w:sz="4" w:space="0" w:color="000000"/>
            </w:tcBorders>
            <w:vAlign w:val="center"/>
          </w:tcPr>
          <w:p w:rsidR="00AE3BCC" w:rsidRDefault="00AE3BCC"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产出指标</w:t>
            </w:r>
          </w:p>
        </w:tc>
        <w:tc>
          <w:tcPr>
            <w:tcW w:w="1440" w:type="dxa"/>
            <w:tcBorders>
              <w:top w:val="nil"/>
              <w:left w:val="nil"/>
              <w:bottom w:val="single" w:sz="4" w:space="0" w:color="000000"/>
              <w:right w:val="single" w:sz="4" w:space="0" w:color="000000"/>
            </w:tcBorders>
          </w:tcPr>
          <w:p w:rsidR="00AE3BCC" w:rsidRPr="00AE3BCC" w:rsidRDefault="00AE3BCC">
            <w:pPr>
              <w:rPr>
                <w:rFonts w:ascii="宋体" w:eastAsia="方正仿宋简体" w:hAnsi="宋体"/>
                <w:kern w:val="0"/>
                <w:sz w:val="16"/>
                <w:szCs w:val="16"/>
              </w:rPr>
            </w:pPr>
            <w:r w:rsidRPr="00AE3BCC">
              <w:rPr>
                <w:rFonts w:ascii="宋体" w:eastAsia="方正仿宋简体" w:hAnsi="宋体"/>
                <w:kern w:val="0"/>
                <w:sz w:val="16"/>
                <w:szCs w:val="16"/>
              </w:rPr>
              <w:t>基层治理工作队对宗教治理产生作用</w:t>
            </w:r>
          </w:p>
        </w:tc>
        <w:tc>
          <w:tcPr>
            <w:tcW w:w="2883" w:type="dxa"/>
            <w:tcBorders>
              <w:top w:val="nil"/>
              <w:left w:val="nil"/>
              <w:bottom w:val="single" w:sz="4" w:space="0" w:color="000000"/>
              <w:right w:val="single" w:sz="4" w:space="0" w:color="000000"/>
            </w:tcBorders>
          </w:tcPr>
          <w:p w:rsidR="00AE3BCC" w:rsidRPr="00AE3BCC" w:rsidRDefault="00AE3BCC">
            <w:pPr>
              <w:rPr>
                <w:rFonts w:ascii="宋体" w:eastAsia="方正仿宋简体" w:hAnsi="宋体"/>
                <w:kern w:val="0"/>
                <w:sz w:val="16"/>
                <w:szCs w:val="16"/>
              </w:rPr>
            </w:pPr>
            <w:r w:rsidRPr="00AE3BCC">
              <w:rPr>
                <w:rFonts w:ascii="宋体" w:eastAsia="方正仿宋简体" w:hAnsi="宋体"/>
                <w:kern w:val="0"/>
                <w:sz w:val="16"/>
                <w:szCs w:val="16"/>
              </w:rPr>
              <w:t>基层治理工作队对宗教治理产生作用</w:t>
            </w:r>
          </w:p>
        </w:tc>
        <w:tc>
          <w:tcPr>
            <w:tcW w:w="2648" w:type="dxa"/>
            <w:tcBorders>
              <w:top w:val="nil"/>
              <w:left w:val="nil"/>
              <w:bottom w:val="single" w:sz="4" w:space="0" w:color="000000"/>
              <w:right w:val="single" w:sz="4" w:space="0" w:color="000000"/>
            </w:tcBorders>
            <w:vAlign w:val="center"/>
          </w:tcPr>
          <w:p w:rsidR="00AE3BCC" w:rsidRDefault="00AE3BCC"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占</w:t>
            </w:r>
            <w:r>
              <w:rPr>
                <w:rFonts w:ascii="宋体" w:eastAsia="方正仿宋简体" w:hAnsi="宋体"/>
                <w:kern w:val="0"/>
                <w:sz w:val="16"/>
                <w:szCs w:val="16"/>
              </w:rPr>
              <w:t>85%</w:t>
            </w:r>
            <w:r>
              <w:rPr>
                <w:rFonts w:ascii="宋体" w:eastAsia="方正仿宋简体" w:hAnsi="宋体" w:hint="eastAsia"/>
                <w:kern w:val="0"/>
                <w:sz w:val="16"/>
                <w:szCs w:val="16"/>
              </w:rPr>
              <w:t>得</w:t>
            </w:r>
            <w:r>
              <w:rPr>
                <w:rFonts w:ascii="宋体" w:eastAsia="方正仿宋简体" w:hAnsi="宋体"/>
                <w:kern w:val="0"/>
                <w:sz w:val="16"/>
                <w:szCs w:val="16"/>
              </w:rPr>
              <w:t>20</w:t>
            </w:r>
            <w:r>
              <w:rPr>
                <w:rFonts w:ascii="宋体" w:eastAsia="方正仿宋简体" w:hAnsi="宋体" w:hint="eastAsia"/>
                <w:kern w:val="0"/>
                <w:sz w:val="16"/>
                <w:szCs w:val="16"/>
              </w:rPr>
              <w:t>分，占</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18</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以上得</w:t>
            </w:r>
            <w:r>
              <w:rPr>
                <w:rFonts w:ascii="宋体" w:eastAsia="方正仿宋简体" w:hAnsi="宋体"/>
                <w:kern w:val="0"/>
                <w:sz w:val="16"/>
                <w:szCs w:val="16"/>
              </w:rPr>
              <w:t>14</w:t>
            </w:r>
            <w:r>
              <w:rPr>
                <w:rFonts w:ascii="宋体" w:eastAsia="方正仿宋简体" w:hAnsi="宋体" w:hint="eastAsia"/>
                <w:kern w:val="0"/>
                <w:sz w:val="16"/>
                <w:szCs w:val="16"/>
              </w:rPr>
              <w:t>分，占</w:t>
            </w:r>
            <w:r>
              <w:rPr>
                <w:rFonts w:ascii="宋体" w:eastAsia="方正仿宋简体" w:hAnsi="宋体"/>
                <w:kern w:val="0"/>
                <w:sz w:val="16"/>
                <w:szCs w:val="16"/>
              </w:rPr>
              <w:t>75%</w:t>
            </w:r>
            <w:r>
              <w:rPr>
                <w:rFonts w:ascii="宋体" w:eastAsia="方正仿宋简体" w:hAnsi="宋体" w:hint="eastAsia"/>
                <w:kern w:val="0"/>
                <w:sz w:val="16"/>
                <w:szCs w:val="16"/>
              </w:rPr>
              <w:t>，以下得</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AE3BCC" w:rsidRDefault="00AE3BCC"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AE3BCC" w:rsidRDefault="00AE3BCC"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19</w:t>
            </w:r>
          </w:p>
        </w:tc>
      </w:tr>
      <w:tr w:rsidR="00BB67C2"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sidRPr="00AE3BCC">
              <w:rPr>
                <w:rFonts w:ascii="宋体" w:eastAsia="方正仿宋简体" w:hAnsi="宋体" w:hint="eastAsia"/>
                <w:kern w:val="0"/>
                <w:sz w:val="16"/>
                <w:szCs w:val="16"/>
              </w:rPr>
              <w:t>项目验收合格率</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sidRPr="00AE3BCC">
              <w:rPr>
                <w:rFonts w:ascii="宋体" w:eastAsia="方正仿宋简体" w:hAnsi="宋体" w:hint="eastAsia"/>
                <w:kern w:val="0"/>
                <w:sz w:val="16"/>
                <w:szCs w:val="16"/>
              </w:rPr>
              <w:t>项目验收合格率</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验收合格得</w:t>
            </w:r>
            <w:r>
              <w:rPr>
                <w:rFonts w:ascii="宋体" w:eastAsia="方正仿宋简体" w:hAnsi="宋体"/>
                <w:kern w:val="0"/>
                <w:sz w:val="16"/>
                <w:szCs w:val="16"/>
              </w:rPr>
              <w:t>20</w:t>
            </w:r>
            <w:r>
              <w:rPr>
                <w:rFonts w:ascii="宋体" w:eastAsia="方正仿宋简体" w:hAnsi="宋体" w:hint="eastAsia"/>
                <w:kern w:val="0"/>
                <w:sz w:val="16"/>
                <w:szCs w:val="16"/>
              </w:rPr>
              <w:t>分，每超期</w:t>
            </w:r>
            <w:r>
              <w:rPr>
                <w:rFonts w:ascii="宋体" w:eastAsia="方正仿宋简体" w:hAnsi="宋体"/>
                <w:kern w:val="0"/>
                <w:sz w:val="16"/>
                <w:szCs w:val="16"/>
              </w:rPr>
              <w:t>1</w:t>
            </w:r>
            <w:r>
              <w:rPr>
                <w:rFonts w:ascii="宋体" w:eastAsia="方正仿宋简体" w:hAnsi="宋体" w:hint="eastAsia"/>
                <w:kern w:val="0"/>
                <w:sz w:val="16"/>
                <w:szCs w:val="16"/>
              </w:rPr>
              <w:t>个月扣</w:t>
            </w:r>
            <w:r>
              <w:rPr>
                <w:rFonts w:ascii="宋体" w:eastAsia="方正仿宋简体" w:hAnsi="宋体"/>
                <w:kern w:val="0"/>
                <w:sz w:val="16"/>
                <w:szCs w:val="16"/>
              </w:rPr>
              <w:t>10</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20</w:t>
            </w:r>
          </w:p>
        </w:tc>
      </w:tr>
      <w:tr w:rsidR="00BB67C2" w:rsidTr="00FA24E3">
        <w:trPr>
          <w:trHeight w:val="780"/>
        </w:trPr>
        <w:tc>
          <w:tcPr>
            <w:tcW w:w="538" w:type="dxa"/>
            <w:vMerge w:val="restart"/>
            <w:tcBorders>
              <w:top w:val="single" w:sz="4" w:space="0" w:color="auto"/>
              <w:left w:val="single" w:sz="4" w:space="0" w:color="000000"/>
              <w:bottom w:val="nil"/>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效果</w:t>
            </w:r>
          </w:p>
        </w:tc>
        <w:tc>
          <w:tcPr>
            <w:tcW w:w="540" w:type="dxa"/>
            <w:vMerge w:val="restart"/>
            <w:tcBorders>
              <w:top w:val="nil"/>
              <w:left w:val="nil"/>
              <w:bottom w:val="nil"/>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效果指标</w:t>
            </w: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sidRPr="00AE3BCC">
              <w:rPr>
                <w:rFonts w:ascii="宋体" w:eastAsia="方正仿宋简体" w:hAnsi="宋体" w:hint="eastAsia"/>
                <w:kern w:val="0"/>
                <w:sz w:val="16"/>
                <w:szCs w:val="16"/>
              </w:rPr>
              <w:t>补贴发放率</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sidRPr="00AE3BCC">
              <w:rPr>
                <w:rFonts w:ascii="宋体" w:eastAsia="方正仿宋简体" w:hAnsi="宋体" w:hint="eastAsia"/>
                <w:kern w:val="0"/>
                <w:sz w:val="16"/>
                <w:szCs w:val="16"/>
              </w:rPr>
              <w:t>补贴发放率</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r>
              <w:rPr>
                <w:rFonts w:ascii="宋体" w:eastAsia="方正仿宋简体" w:hAnsi="宋体" w:hint="eastAsia"/>
                <w:kern w:val="0"/>
                <w:sz w:val="16"/>
                <w:szCs w:val="16"/>
              </w:rPr>
              <w:t>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kern w:val="0"/>
                <w:sz w:val="16"/>
                <w:szCs w:val="16"/>
              </w:rPr>
              <w:t>95%</w:t>
            </w:r>
            <w:r>
              <w:rPr>
                <w:rFonts w:ascii="宋体" w:eastAsia="方正仿宋简体" w:hAnsi="宋体" w:hint="eastAsia"/>
                <w:kern w:val="0"/>
                <w:sz w:val="16"/>
                <w:szCs w:val="16"/>
              </w:rPr>
              <w:t>以上得</w:t>
            </w:r>
            <w:r>
              <w:rPr>
                <w:rFonts w:ascii="宋体" w:eastAsia="方正仿宋简体" w:hAnsi="宋体"/>
                <w:kern w:val="0"/>
                <w:sz w:val="16"/>
                <w:szCs w:val="16"/>
              </w:rPr>
              <w:t>1</w:t>
            </w:r>
            <w:r>
              <w:rPr>
                <w:rFonts w:ascii="宋体" w:eastAsia="方正仿宋简体" w:hAnsi="宋体" w:hint="eastAsia"/>
                <w:kern w:val="0"/>
                <w:sz w:val="16"/>
                <w:szCs w:val="16"/>
              </w:rPr>
              <w:t>4</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以上得</w:t>
            </w:r>
            <w:r>
              <w:rPr>
                <w:rFonts w:ascii="宋体" w:eastAsia="方正仿宋简体" w:hAnsi="宋体"/>
                <w:kern w:val="0"/>
                <w:sz w:val="16"/>
                <w:szCs w:val="16"/>
              </w:rPr>
              <w:t>1</w:t>
            </w:r>
            <w:r>
              <w:rPr>
                <w:rFonts w:ascii="宋体" w:eastAsia="方正仿宋简体" w:hAnsi="宋体" w:hint="eastAsia"/>
                <w:kern w:val="0"/>
                <w:sz w:val="16"/>
                <w:szCs w:val="16"/>
              </w:rPr>
              <w:t>2</w:t>
            </w:r>
            <w:r>
              <w:rPr>
                <w:rFonts w:ascii="宋体" w:eastAsia="方正仿宋简体" w:hAnsi="宋体" w:hint="eastAsia"/>
                <w:kern w:val="0"/>
                <w:sz w:val="16"/>
                <w:szCs w:val="16"/>
              </w:rPr>
              <w:t>分，</w:t>
            </w:r>
            <w:r>
              <w:rPr>
                <w:rFonts w:ascii="宋体" w:eastAsia="方正仿宋简体" w:hAnsi="宋体"/>
                <w:kern w:val="0"/>
                <w:sz w:val="16"/>
                <w:szCs w:val="16"/>
              </w:rPr>
              <w:t>80%</w:t>
            </w:r>
            <w:r>
              <w:rPr>
                <w:rFonts w:ascii="宋体" w:eastAsia="方正仿宋简体" w:hAnsi="宋体" w:hint="eastAsia"/>
                <w:kern w:val="0"/>
                <w:sz w:val="16"/>
                <w:szCs w:val="16"/>
              </w:rPr>
              <w:t>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14</w:t>
            </w:r>
          </w:p>
        </w:tc>
      </w:tr>
      <w:tr w:rsidR="00BB67C2" w:rsidTr="00FA24E3">
        <w:trPr>
          <w:trHeight w:val="780"/>
        </w:trPr>
        <w:tc>
          <w:tcPr>
            <w:tcW w:w="538" w:type="dxa"/>
            <w:vMerge/>
            <w:tcBorders>
              <w:top w:val="nil"/>
              <w:left w:val="single" w:sz="4" w:space="0" w:color="000000"/>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540" w:type="dxa"/>
            <w:vMerge/>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sidRPr="00AE3BCC">
              <w:rPr>
                <w:rFonts w:ascii="宋体" w:eastAsia="方正仿宋简体" w:hAnsi="宋体" w:hint="eastAsia"/>
                <w:kern w:val="0"/>
                <w:sz w:val="16"/>
                <w:szCs w:val="16"/>
              </w:rPr>
              <w:t>长期使用性</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sidRPr="00AE3BCC">
              <w:rPr>
                <w:rFonts w:ascii="宋体" w:eastAsia="方正仿宋简体" w:hAnsi="宋体" w:hint="eastAsia"/>
                <w:kern w:val="0"/>
                <w:sz w:val="16"/>
                <w:szCs w:val="16"/>
              </w:rPr>
              <w:t>长期使用性</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5</w:t>
            </w:r>
            <w:r>
              <w:rPr>
                <w:rFonts w:ascii="宋体" w:eastAsia="方正仿宋简体" w:hAnsi="宋体" w:hint="eastAsia"/>
                <w:kern w:val="0"/>
                <w:sz w:val="16"/>
                <w:szCs w:val="16"/>
              </w:rPr>
              <w:t>年以上得</w:t>
            </w:r>
            <w:r>
              <w:rPr>
                <w:rFonts w:ascii="宋体" w:eastAsia="方正仿宋简体" w:hAnsi="宋体"/>
                <w:kern w:val="0"/>
                <w:sz w:val="16"/>
                <w:szCs w:val="16"/>
              </w:rPr>
              <w:t>15</w:t>
            </w:r>
            <w:r>
              <w:rPr>
                <w:rFonts w:ascii="宋体" w:eastAsia="方正仿宋简体" w:hAnsi="宋体" w:hint="eastAsia"/>
                <w:kern w:val="0"/>
                <w:sz w:val="16"/>
                <w:szCs w:val="16"/>
              </w:rPr>
              <w:t>分，</w:t>
            </w:r>
            <w:r>
              <w:rPr>
                <w:rFonts w:ascii="宋体" w:eastAsia="方正仿宋简体" w:hAnsi="宋体" w:hint="eastAsia"/>
                <w:kern w:val="0"/>
                <w:sz w:val="16"/>
                <w:szCs w:val="16"/>
              </w:rPr>
              <w:t>3</w:t>
            </w:r>
            <w:r>
              <w:rPr>
                <w:rFonts w:ascii="宋体" w:eastAsia="方正仿宋简体" w:hAnsi="宋体" w:hint="eastAsia"/>
                <w:kern w:val="0"/>
                <w:sz w:val="16"/>
                <w:szCs w:val="16"/>
              </w:rPr>
              <w:t>年以上得</w:t>
            </w:r>
            <w:r>
              <w:rPr>
                <w:rFonts w:ascii="宋体" w:eastAsia="方正仿宋简体" w:hAnsi="宋体"/>
                <w:kern w:val="0"/>
                <w:sz w:val="16"/>
                <w:szCs w:val="16"/>
              </w:rPr>
              <w:t>12</w:t>
            </w:r>
            <w:r>
              <w:rPr>
                <w:rFonts w:ascii="宋体" w:eastAsia="方正仿宋简体" w:hAnsi="宋体" w:hint="eastAsia"/>
                <w:kern w:val="0"/>
                <w:sz w:val="16"/>
                <w:szCs w:val="16"/>
              </w:rPr>
              <w:t>分，</w:t>
            </w:r>
            <w:r>
              <w:rPr>
                <w:rFonts w:ascii="宋体" w:eastAsia="方正仿宋简体" w:hAnsi="宋体" w:hint="eastAsia"/>
                <w:kern w:val="0"/>
                <w:sz w:val="16"/>
                <w:szCs w:val="16"/>
              </w:rPr>
              <w:t>2</w:t>
            </w:r>
            <w:r>
              <w:rPr>
                <w:rFonts w:ascii="宋体" w:eastAsia="方正仿宋简体" w:hAnsi="宋体" w:hint="eastAsia"/>
                <w:kern w:val="0"/>
                <w:sz w:val="16"/>
                <w:szCs w:val="16"/>
              </w:rPr>
              <w:t>年以上得</w:t>
            </w:r>
            <w:r>
              <w:rPr>
                <w:rFonts w:ascii="宋体" w:eastAsia="方正仿宋简体" w:hAnsi="宋体"/>
                <w:kern w:val="0"/>
                <w:sz w:val="16"/>
                <w:szCs w:val="16"/>
              </w:rPr>
              <w:t>10</w:t>
            </w:r>
            <w:r>
              <w:rPr>
                <w:rFonts w:ascii="宋体" w:eastAsia="方正仿宋简体" w:hAnsi="宋体" w:hint="eastAsia"/>
                <w:kern w:val="0"/>
                <w:sz w:val="16"/>
                <w:szCs w:val="16"/>
              </w:rPr>
              <w:t>分，</w:t>
            </w:r>
            <w:r>
              <w:rPr>
                <w:rFonts w:ascii="宋体" w:eastAsia="方正仿宋简体" w:hAnsi="宋体" w:hint="eastAsia"/>
                <w:kern w:val="0"/>
                <w:sz w:val="16"/>
                <w:szCs w:val="16"/>
              </w:rPr>
              <w:t>1</w:t>
            </w:r>
            <w:r>
              <w:rPr>
                <w:rFonts w:ascii="宋体" w:eastAsia="方正仿宋简体" w:hAnsi="宋体" w:hint="eastAsia"/>
                <w:kern w:val="0"/>
                <w:sz w:val="16"/>
                <w:szCs w:val="16"/>
              </w:rPr>
              <w:t>年以下得</w:t>
            </w:r>
            <w:r>
              <w:rPr>
                <w:rFonts w:ascii="宋体" w:eastAsia="方正仿宋简体" w:hAnsi="宋体"/>
                <w:kern w:val="0"/>
                <w:sz w:val="16"/>
                <w:szCs w:val="16"/>
              </w:rPr>
              <w:t>8</w:t>
            </w:r>
            <w:r>
              <w:rPr>
                <w:rFonts w:ascii="宋体" w:eastAsia="方正仿宋简体" w:hAnsi="宋体" w:hint="eastAsia"/>
                <w:kern w:val="0"/>
                <w:sz w:val="16"/>
                <w:szCs w:val="16"/>
              </w:rPr>
              <w:t>分。</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15</w:t>
            </w:r>
          </w:p>
        </w:tc>
        <w:tc>
          <w:tcPr>
            <w:tcW w:w="66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w:t>
            </w:r>
            <w:r>
              <w:rPr>
                <w:rFonts w:ascii="宋体" w:eastAsia="方正仿宋简体" w:hAnsi="宋体" w:hint="eastAsia"/>
                <w:kern w:val="0"/>
                <w:sz w:val="16"/>
                <w:szCs w:val="16"/>
              </w:rPr>
              <w:t>2</w:t>
            </w:r>
          </w:p>
        </w:tc>
      </w:tr>
      <w:tr w:rsidR="00BB67C2" w:rsidTr="00FA24E3">
        <w:trPr>
          <w:trHeight w:val="780"/>
        </w:trPr>
        <w:tc>
          <w:tcPr>
            <w:tcW w:w="538" w:type="dxa"/>
            <w:tcBorders>
              <w:top w:val="single" w:sz="4" w:space="0" w:color="auto"/>
              <w:left w:val="single" w:sz="4" w:space="0" w:color="000000"/>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总分</w:t>
            </w:r>
          </w:p>
        </w:tc>
        <w:tc>
          <w:tcPr>
            <w:tcW w:w="540"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1440" w:type="dxa"/>
            <w:tcBorders>
              <w:top w:val="nil"/>
              <w:left w:val="nil"/>
              <w:bottom w:val="single" w:sz="4" w:space="0" w:color="000000"/>
              <w:right w:val="single" w:sz="4" w:space="0" w:color="000000"/>
            </w:tcBorders>
            <w:vAlign w:val="center"/>
          </w:tcPr>
          <w:p w:rsidR="00BB67C2" w:rsidRDefault="00BB67C2" w:rsidP="00FA24E3">
            <w:pPr>
              <w:spacing w:line="320" w:lineRule="exact"/>
              <w:jc w:val="left"/>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883"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2648"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 xml:space="preserve">　</w:t>
            </w:r>
          </w:p>
        </w:tc>
        <w:tc>
          <w:tcPr>
            <w:tcW w:w="630" w:type="dxa"/>
            <w:tcBorders>
              <w:top w:val="nil"/>
              <w:left w:val="nil"/>
              <w:bottom w:val="single" w:sz="4" w:space="0" w:color="000000"/>
              <w:right w:val="single" w:sz="4" w:space="0" w:color="000000"/>
            </w:tcBorders>
            <w:vAlign w:val="center"/>
          </w:tcPr>
          <w:p w:rsidR="00BB67C2" w:rsidRDefault="00BB67C2" w:rsidP="00FA24E3">
            <w:pPr>
              <w:spacing w:line="320" w:lineRule="exact"/>
              <w:jc w:val="center"/>
              <w:rPr>
                <w:rFonts w:ascii="宋体" w:eastAsia="方正仿宋简体" w:hAnsi="宋体"/>
                <w:kern w:val="0"/>
                <w:sz w:val="16"/>
                <w:szCs w:val="16"/>
              </w:rPr>
            </w:pPr>
            <w:r>
              <w:rPr>
                <w:rFonts w:ascii="宋体" w:eastAsia="方正仿宋简体" w:hAnsi="宋体"/>
                <w:kern w:val="0"/>
                <w:sz w:val="16"/>
                <w:szCs w:val="16"/>
              </w:rPr>
              <w:t>100</w:t>
            </w:r>
          </w:p>
        </w:tc>
        <w:tc>
          <w:tcPr>
            <w:tcW w:w="660" w:type="dxa"/>
            <w:tcBorders>
              <w:top w:val="nil"/>
              <w:left w:val="nil"/>
              <w:bottom w:val="single" w:sz="4" w:space="0" w:color="000000"/>
              <w:right w:val="single" w:sz="4" w:space="0" w:color="000000"/>
            </w:tcBorders>
            <w:vAlign w:val="center"/>
          </w:tcPr>
          <w:p w:rsidR="00BB67C2" w:rsidRDefault="00BB67C2" w:rsidP="00AE3BCC">
            <w:pPr>
              <w:spacing w:line="320" w:lineRule="exact"/>
              <w:jc w:val="center"/>
              <w:rPr>
                <w:rFonts w:ascii="宋体" w:eastAsia="方正仿宋简体" w:hAnsi="宋体"/>
                <w:kern w:val="0"/>
                <w:sz w:val="16"/>
                <w:szCs w:val="16"/>
              </w:rPr>
            </w:pPr>
            <w:r>
              <w:rPr>
                <w:rFonts w:ascii="宋体" w:eastAsia="方正仿宋简体" w:hAnsi="宋体" w:hint="eastAsia"/>
                <w:kern w:val="0"/>
                <w:sz w:val="16"/>
                <w:szCs w:val="16"/>
              </w:rPr>
              <w:t>9</w:t>
            </w:r>
            <w:r w:rsidR="00AE3BCC">
              <w:rPr>
                <w:rFonts w:ascii="宋体" w:eastAsia="方正仿宋简体" w:hAnsi="宋体" w:hint="eastAsia"/>
                <w:kern w:val="0"/>
                <w:sz w:val="16"/>
                <w:szCs w:val="16"/>
              </w:rPr>
              <w:t>7</w:t>
            </w:r>
          </w:p>
        </w:tc>
      </w:tr>
    </w:tbl>
    <w:p w:rsidR="00BB67C2" w:rsidRDefault="00BB67C2" w:rsidP="00BB67C2">
      <w:pPr>
        <w:spacing w:line="570" w:lineRule="exact"/>
        <w:ind w:firstLineChars="200" w:firstLine="640"/>
        <w:rPr>
          <w:rFonts w:ascii="方正仿宋简体" w:eastAsia="方正仿宋简体" w:hAnsi="宋体"/>
          <w:color w:val="333333"/>
          <w:kern w:val="0"/>
        </w:rPr>
      </w:pPr>
      <w:r>
        <w:rPr>
          <w:rFonts w:ascii="方正仿宋简体" w:eastAsia="方正仿宋简体" w:hAnsi="宋体" w:hint="eastAsia"/>
          <w:color w:val="333333"/>
          <w:kern w:val="0"/>
        </w:rPr>
        <w:t>根据本次绩效得分评分标准：90分（含90分）以上为优秀，70-90分（含70分）为良好，60-70分（含60分）为合格，60分（不含60分）以下为不合格。</w:t>
      </w:r>
    </w:p>
    <w:p w:rsidR="00BB67C2" w:rsidRDefault="00BB67C2" w:rsidP="00BB67C2">
      <w:pPr>
        <w:autoSpaceDE w:val="0"/>
        <w:autoSpaceDN w:val="0"/>
        <w:adjustRightInd w:val="0"/>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宋体" w:hint="eastAsia"/>
          <w:color w:val="333333"/>
          <w:kern w:val="0"/>
        </w:rPr>
        <w:t>综合评分项目绩效指标得分为9</w:t>
      </w:r>
      <w:r w:rsidR="00AE3BCC">
        <w:rPr>
          <w:rFonts w:ascii="方正仿宋简体" w:eastAsia="方正仿宋简体" w:hAnsi="宋体" w:hint="eastAsia"/>
          <w:color w:val="333333"/>
          <w:kern w:val="0"/>
        </w:rPr>
        <w:t>7</w:t>
      </w:r>
      <w:r>
        <w:rPr>
          <w:rFonts w:ascii="方正仿宋简体" w:eastAsia="方正仿宋简体" w:hAnsi="宋体" w:hint="eastAsia"/>
          <w:color w:val="333333"/>
          <w:kern w:val="0"/>
        </w:rPr>
        <w:t>分。</w:t>
      </w:r>
    </w:p>
    <w:p w:rsidR="00BB67C2" w:rsidRDefault="00BB67C2" w:rsidP="00BB67C2">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3.评价方法：按照河北省项目支出绩效指标框架体系采用成本效益分析法、比较法、关键绩效指标法等进行查阅资</w:t>
      </w:r>
      <w:r>
        <w:rPr>
          <w:rFonts w:ascii="方正仿宋简体" w:eastAsia="方正仿宋简体" w:hAnsi="仿宋" w:cs="FangSong_GB2312" w:hint="eastAsia"/>
          <w:color w:val="333333"/>
          <w:kern w:val="0"/>
          <w:szCs w:val="32"/>
        </w:rPr>
        <w:lastRenderedPageBreak/>
        <w:t>料和实地检查进行综合评价。</w:t>
      </w:r>
    </w:p>
    <w:p w:rsidR="00BB67C2" w:rsidRDefault="00BB67C2" w:rsidP="00BB67C2">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4.评价标准：依照《财政支出绩效评价管理暂行办法》、《省级财政支出项目绩效评价工作规范（试行）》等制定计划标准和行业标准。</w:t>
      </w:r>
    </w:p>
    <w:p w:rsidR="00BB67C2" w:rsidRDefault="00BB67C2" w:rsidP="00BB67C2">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(三)绩效评价工作过程。</w:t>
      </w:r>
    </w:p>
    <w:p w:rsidR="00BB67C2" w:rsidRDefault="00BB67C2" w:rsidP="00BB67C2">
      <w:pPr>
        <w:autoSpaceDE w:val="0"/>
        <w:autoSpaceDN w:val="0"/>
        <w:adjustRightInd w:val="0"/>
        <w:spacing w:line="570" w:lineRule="exact"/>
        <w:ind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根据《遵化市财政局关于做好2022年度预算项目支出绩效自评工作的通知》（遵财字[2023]8号）文件要求,遵化市委统战部制定了部门整体支出绩效评价的工作方案、评价指标，成立了绩效评价工作领导小组与工作组，召开了相关会议，于4月20日完成自评工作。</w:t>
      </w:r>
    </w:p>
    <w:p w:rsidR="00BB67C2" w:rsidRDefault="00BB67C2" w:rsidP="00BB67C2">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三、综合评价情况及评价结论</w:t>
      </w:r>
    </w:p>
    <w:p w:rsidR="00BB67C2" w:rsidRDefault="00BB67C2" w:rsidP="00BB67C2">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综合评价情况：该项目目标明确，全部用于</w:t>
      </w:r>
      <w:r w:rsidR="00AD3C33">
        <w:rPr>
          <w:rFonts w:ascii="方正仿宋简体" w:eastAsia="方正仿宋简体" w:hint="eastAsia"/>
          <w:szCs w:val="32"/>
        </w:rPr>
        <w:t>基层治理工作队发挥作用，提供保障</w:t>
      </w:r>
      <w:r>
        <w:rPr>
          <w:rFonts w:ascii="方正仿宋简体" w:eastAsia="方正仿宋简体" w:hAnsi="仿宋" w:cs="FangSong_GB2312" w:hint="eastAsia"/>
          <w:color w:val="333333"/>
          <w:kern w:val="0"/>
          <w:szCs w:val="32"/>
        </w:rPr>
        <w:t>，符合相关要求，2022年度我部财政预算资金</w:t>
      </w:r>
      <w:r w:rsidR="00AD3C33">
        <w:rPr>
          <w:rFonts w:ascii="方正仿宋简体" w:eastAsia="方正仿宋简体" w:hAnsi="仿宋" w:cs="FangSong_GB2312" w:hint="eastAsia"/>
          <w:color w:val="333333"/>
          <w:kern w:val="0"/>
          <w:szCs w:val="32"/>
        </w:rPr>
        <w:t>32</w:t>
      </w:r>
      <w:r>
        <w:rPr>
          <w:rFonts w:ascii="方正仿宋简体" w:eastAsia="方正仿宋简体" w:hAnsi="仿宋" w:cs="FangSong_GB2312" w:hint="eastAsia"/>
          <w:color w:val="333333"/>
          <w:kern w:val="0"/>
          <w:szCs w:val="32"/>
        </w:rPr>
        <w:t>万元，实际发生</w:t>
      </w:r>
      <w:r w:rsidR="00AD3C33">
        <w:rPr>
          <w:rFonts w:ascii="方正仿宋简体" w:eastAsia="方正仿宋简体" w:hAnsi="仿宋" w:cs="FangSong_GB2312" w:hint="eastAsia"/>
          <w:color w:val="333333"/>
          <w:kern w:val="0"/>
          <w:szCs w:val="32"/>
        </w:rPr>
        <w:t>32</w:t>
      </w:r>
      <w:r>
        <w:rPr>
          <w:rFonts w:ascii="方正仿宋简体" w:eastAsia="方正仿宋简体" w:hAnsi="仿宋" w:cs="FangSong_GB2312" w:hint="eastAsia"/>
          <w:color w:val="333333"/>
          <w:kern w:val="0"/>
          <w:szCs w:val="32"/>
        </w:rPr>
        <w:t>万元，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制定了《遵化市委统战部财务管理办法》，并严格按照方案执行本项目。</w:t>
      </w:r>
    </w:p>
    <w:p w:rsidR="00BB67C2" w:rsidRDefault="00BB67C2" w:rsidP="00BB67C2">
      <w:pPr>
        <w:autoSpaceDE w:val="0"/>
        <w:autoSpaceDN w:val="0"/>
        <w:adjustRightInd w:val="0"/>
        <w:spacing w:line="570" w:lineRule="exact"/>
        <w:ind w:firstLine="640"/>
        <w:rPr>
          <w:rFonts w:ascii="方正仿宋简体" w:eastAsia="方正仿宋简体" w:cs="FangSong_GB2312"/>
          <w:color w:val="333333"/>
          <w:kern w:val="0"/>
          <w:szCs w:val="32"/>
        </w:rPr>
      </w:pPr>
      <w:r>
        <w:rPr>
          <w:rFonts w:ascii="方正仿宋简体" w:eastAsia="方正仿宋简体" w:cs="FangSong_GB2312" w:hint="eastAsia"/>
          <w:color w:val="333333"/>
          <w:kern w:val="0"/>
          <w:szCs w:val="32"/>
        </w:rPr>
        <w:t>评价结论：综合评分项目绩效指标得分为96分，绩效评分为优秀。</w:t>
      </w:r>
    </w:p>
    <w:p w:rsidR="00BB67C2" w:rsidRDefault="00BB67C2" w:rsidP="00BB67C2">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四、绩效评价指标分析</w:t>
      </w:r>
    </w:p>
    <w:p w:rsidR="00BB67C2" w:rsidRDefault="00BB67C2" w:rsidP="00BB67C2">
      <w:pPr>
        <w:spacing w:line="570" w:lineRule="exact"/>
        <w:ind w:firstLineChars="200" w:firstLine="640"/>
        <w:outlineLvl w:val="0"/>
        <w:rPr>
          <w:rFonts w:ascii="方正仿宋简体" w:eastAsia="方正仿宋简体"/>
          <w:szCs w:val="32"/>
        </w:rPr>
      </w:pPr>
      <w:r>
        <w:rPr>
          <w:rFonts w:ascii="方正楷体简体" w:eastAsia="方正楷体简体" w:hint="eastAsia"/>
          <w:szCs w:val="32"/>
        </w:rPr>
        <w:lastRenderedPageBreak/>
        <w:t>（一）项目决策情况。</w:t>
      </w:r>
      <w:r>
        <w:rPr>
          <w:rFonts w:ascii="方正仿宋简体" w:eastAsia="方正仿宋简体" w:hint="eastAsia"/>
          <w:szCs w:val="32"/>
        </w:rPr>
        <w:t>项目依据</w:t>
      </w:r>
      <w:r w:rsidR="00AD3C33" w:rsidRPr="00AD3C33">
        <w:rPr>
          <w:rFonts w:ascii="方正仿宋简体" w:eastAsia="方正仿宋简体" w:hAnsi="华文仿宋" w:hint="eastAsia"/>
          <w:szCs w:val="32"/>
        </w:rPr>
        <w:t>冀组发【2022】1号</w:t>
      </w:r>
      <w:r>
        <w:rPr>
          <w:rFonts w:ascii="方正仿宋简体" w:eastAsia="方正仿宋简体" w:hint="eastAsia"/>
          <w:szCs w:val="32"/>
        </w:rPr>
        <w:t>设立，</w:t>
      </w:r>
      <w:r>
        <w:rPr>
          <w:rFonts w:ascii="方正仿宋简体" w:eastAsia="方正仿宋简体" w:hAnsi="仿宋" w:cs="仿宋" w:hint="eastAsia"/>
          <w:szCs w:val="32"/>
        </w:rPr>
        <w:t>根据我市实际情况，该项目有必要实施，同意安排资金</w:t>
      </w:r>
      <w:r>
        <w:rPr>
          <w:rFonts w:ascii="方正仿宋简体" w:eastAsia="方正仿宋简体" w:hint="eastAsia"/>
          <w:szCs w:val="32"/>
        </w:rPr>
        <w:t>用于</w:t>
      </w:r>
      <w:r w:rsidR="00AD3C33">
        <w:rPr>
          <w:rFonts w:ascii="方正仿宋简体" w:eastAsia="方正仿宋简体" w:hint="eastAsia"/>
          <w:szCs w:val="32"/>
        </w:rPr>
        <w:t>为基层治理工作队发挥作用提供保障，落实专项经费和各种待遇</w:t>
      </w:r>
      <w:r>
        <w:rPr>
          <w:rFonts w:ascii="方正仿宋简体" w:eastAsia="方正仿宋简体" w:hint="eastAsia"/>
          <w:szCs w:val="32"/>
        </w:rPr>
        <w:t>。</w:t>
      </w:r>
    </w:p>
    <w:p w:rsidR="00BB67C2" w:rsidRDefault="00BB67C2" w:rsidP="00BB67C2">
      <w:pPr>
        <w:spacing w:line="570" w:lineRule="exact"/>
        <w:ind w:firstLineChars="200" w:firstLine="640"/>
        <w:outlineLvl w:val="0"/>
        <w:rPr>
          <w:rFonts w:ascii="方正仿宋简体" w:eastAsia="方正仿宋简体"/>
          <w:szCs w:val="32"/>
        </w:rPr>
      </w:pPr>
      <w:r>
        <w:rPr>
          <w:rFonts w:ascii="方正楷体简体" w:eastAsia="方正楷体简体" w:hint="eastAsia"/>
          <w:szCs w:val="32"/>
        </w:rPr>
        <w:t>（二）项目过程情况。</w:t>
      </w:r>
      <w:r>
        <w:rPr>
          <w:rFonts w:ascii="方正仿宋简体" w:eastAsia="方正仿宋简体" w:hint="eastAsia"/>
          <w:szCs w:val="32"/>
        </w:rPr>
        <w:t>该项目于3月预算批复，12月底前支付完毕，用于</w:t>
      </w:r>
      <w:r w:rsidR="00AD3C33">
        <w:rPr>
          <w:rFonts w:ascii="方正仿宋简体" w:eastAsia="方正仿宋简体" w:hint="eastAsia"/>
          <w:szCs w:val="32"/>
        </w:rPr>
        <w:t>为基层治理工作队发挥作用提供保障，落实专项经费和各种待遇</w:t>
      </w:r>
      <w:r>
        <w:rPr>
          <w:rFonts w:ascii="方正仿宋简体" w:eastAsia="方正仿宋简体" w:hint="eastAsia"/>
          <w:szCs w:val="32"/>
        </w:rPr>
        <w:t>。支付过程按照预算进行支出，无超预算情况，符合规定。并建立相关的管理制度，有专人负责，项目进行前进行集体研究讨论，符合“三重一大”制度，项目进行时有负责人及时跟踪项目实施情况，并及时提出意见和建议。</w:t>
      </w:r>
    </w:p>
    <w:p w:rsidR="00BB67C2" w:rsidRDefault="00BB67C2" w:rsidP="00BB67C2">
      <w:pPr>
        <w:spacing w:line="570" w:lineRule="exact"/>
        <w:ind w:firstLineChars="200" w:firstLine="640"/>
        <w:outlineLvl w:val="0"/>
        <w:rPr>
          <w:rFonts w:ascii="方正楷体简体" w:eastAsia="方正楷体简体"/>
          <w:szCs w:val="32"/>
        </w:rPr>
      </w:pPr>
      <w:r>
        <w:rPr>
          <w:rFonts w:ascii="方正楷体简体" w:eastAsia="方正楷体简体" w:hint="eastAsia"/>
          <w:szCs w:val="32"/>
        </w:rPr>
        <w:t>（三）项目产出情况。</w:t>
      </w:r>
    </w:p>
    <w:p w:rsidR="00BB67C2" w:rsidRDefault="00AD3C33" w:rsidP="00BB67C2">
      <w:pPr>
        <w:spacing w:line="570" w:lineRule="exact"/>
        <w:ind w:firstLineChars="200" w:firstLine="640"/>
        <w:outlineLvl w:val="0"/>
        <w:rPr>
          <w:rFonts w:ascii="方正仿宋简体" w:eastAsia="方正仿宋简体"/>
          <w:szCs w:val="32"/>
        </w:rPr>
      </w:pPr>
      <w:r>
        <w:rPr>
          <w:rFonts w:ascii="方正仿宋简体" w:eastAsia="方正仿宋简体" w:hint="eastAsia"/>
          <w:szCs w:val="32"/>
        </w:rPr>
        <w:t>基层工作队数量</w:t>
      </w:r>
      <w:r w:rsidR="00BB67C2">
        <w:rPr>
          <w:rFonts w:ascii="方正仿宋简体" w:eastAsia="方正仿宋简体" w:hint="eastAsia"/>
          <w:szCs w:val="32"/>
        </w:rPr>
        <w:t>达到3个及以上，</w:t>
      </w:r>
      <w:r w:rsidRPr="00AD3C33">
        <w:rPr>
          <w:rFonts w:ascii="方正仿宋简体" w:eastAsia="方正仿宋简体" w:hint="eastAsia"/>
          <w:szCs w:val="32"/>
        </w:rPr>
        <w:t>基层治理工作队对宗教治理产生作用</w:t>
      </w:r>
      <w:r w:rsidR="00BB67C2">
        <w:rPr>
          <w:rFonts w:ascii="方正仿宋简体" w:eastAsia="方正仿宋简体" w:hint="eastAsia"/>
          <w:szCs w:val="32"/>
        </w:rPr>
        <w:t>达到</w:t>
      </w:r>
      <w:r>
        <w:rPr>
          <w:rFonts w:ascii="方正仿宋简体" w:eastAsia="方正仿宋简体" w:hint="eastAsia"/>
          <w:szCs w:val="32"/>
        </w:rPr>
        <w:t>90</w:t>
      </w:r>
      <w:r w:rsidR="00BB67C2">
        <w:rPr>
          <w:rFonts w:ascii="方正仿宋简体" w:eastAsia="方正仿宋简体" w:hint="eastAsia"/>
          <w:szCs w:val="32"/>
        </w:rPr>
        <w:t>%</w:t>
      </w:r>
      <w:r>
        <w:rPr>
          <w:rFonts w:ascii="方正仿宋简体" w:eastAsia="方正仿宋简体" w:hint="eastAsia"/>
          <w:szCs w:val="32"/>
        </w:rPr>
        <w:t>及以上</w:t>
      </w:r>
      <w:r w:rsidR="00BB67C2">
        <w:rPr>
          <w:rFonts w:ascii="方正仿宋简体" w:eastAsia="方正仿宋简体" w:hint="eastAsia"/>
          <w:szCs w:val="32"/>
        </w:rPr>
        <w:t>，年内资金拨付率达到100%。</w:t>
      </w:r>
    </w:p>
    <w:p w:rsidR="00BB67C2" w:rsidRDefault="00BB67C2" w:rsidP="00BB67C2">
      <w:pPr>
        <w:spacing w:line="570" w:lineRule="exact"/>
        <w:ind w:firstLineChars="200" w:firstLine="640"/>
        <w:outlineLvl w:val="0"/>
        <w:rPr>
          <w:rFonts w:ascii="方正楷体简体" w:eastAsia="方正楷体简体"/>
          <w:szCs w:val="32"/>
        </w:rPr>
      </w:pPr>
      <w:r>
        <w:rPr>
          <w:rFonts w:ascii="方正楷体简体" w:eastAsia="方正楷体简体" w:hint="eastAsia"/>
          <w:szCs w:val="32"/>
        </w:rPr>
        <w:t>（四）项目效益情况。</w:t>
      </w:r>
    </w:p>
    <w:p w:rsidR="00BB67C2" w:rsidRDefault="00AD3C33" w:rsidP="00BB67C2">
      <w:pPr>
        <w:spacing w:line="570" w:lineRule="exact"/>
        <w:ind w:firstLineChars="200" w:firstLine="640"/>
        <w:outlineLvl w:val="0"/>
        <w:rPr>
          <w:rFonts w:ascii="方正仿宋简体" w:eastAsia="方正仿宋简体" w:hAnsi="仿宋" w:cs="仿宋"/>
          <w:szCs w:val="32"/>
        </w:rPr>
      </w:pPr>
      <w:r>
        <w:rPr>
          <w:rFonts w:ascii="方正仿宋简体" w:eastAsia="方正仿宋简体" w:hint="eastAsia"/>
          <w:szCs w:val="32"/>
        </w:rPr>
        <w:t>基层工作队数量达到3个</w:t>
      </w:r>
      <w:r w:rsidR="00BB67C2">
        <w:rPr>
          <w:rFonts w:ascii="方正仿宋简体" w:eastAsia="方正仿宋简体" w:hint="eastAsia"/>
          <w:szCs w:val="32"/>
        </w:rPr>
        <w:t>，</w:t>
      </w:r>
      <w:r w:rsidRPr="00AD3C33">
        <w:rPr>
          <w:rFonts w:ascii="方正仿宋简体" w:eastAsia="方正仿宋简体" w:hint="eastAsia"/>
          <w:szCs w:val="32"/>
        </w:rPr>
        <w:t>基层治理工作队对宗教治理产生作用</w:t>
      </w:r>
      <w:r>
        <w:rPr>
          <w:rFonts w:ascii="方正仿宋简体" w:eastAsia="方正仿宋简体" w:hint="eastAsia"/>
          <w:szCs w:val="32"/>
        </w:rPr>
        <w:t>达到90%及以上，加强村级宗教管理</w:t>
      </w:r>
      <w:r w:rsidR="00BB67C2">
        <w:rPr>
          <w:rFonts w:ascii="方正仿宋简体" w:eastAsia="方正仿宋简体" w:hint="eastAsia"/>
          <w:szCs w:val="32"/>
        </w:rPr>
        <w:t>。</w:t>
      </w:r>
    </w:p>
    <w:p w:rsidR="00BB67C2" w:rsidRDefault="00BB67C2" w:rsidP="00BB67C2">
      <w:pPr>
        <w:autoSpaceDE w:val="0"/>
        <w:autoSpaceDN w:val="0"/>
        <w:adjustRightInd w:val="0"/>
        <w:spacing w:line="570" w:lineRule="exact"/>
        <w:ind w:firstLine="640"/>
        <w:rPr>
          <w:rFonts w:ascii="方正黑体简体" w:eastAsia="方正黑体简体" w:hAnsi="黑体" w:cs="FangSong_GB2312"/>
          <w:color w:val="333333"/>
          <w:kern w:val="0"/>
          <w:szCs w:val="32"/>
        </w:rPr>
      </w:pPr>
      <w:r>
        <w:rPr>
          <w:rFonts w:ascii="方正黑体简体" w:eastAsia="方正黑体简体" w:hAnsi="黑体" w:cs="FangSong_GB2312" w:hint="eastAsia"/>
          <w:color w:val="333333"/>
          <w:kern w:val="0"/>
          <w:szCs w:val="32"/>
        </w:rPr>
        <w:t>五、主要经验及做法、存在问题及原因分析</w:t>
      </w:r>
    </w:p>
    <w:p w:rsidR="00BB67C2" w:rsidRDefault="00BB67C2" w:rsidP="00BB67C2">
      <w:pPr>
        <w:autoSpaceDE w:val="0"/>
        <w:autoSpaceDN w:val="0"/>
        <w:adjustRightInd w:val="0"/>
        <w:spacing w:line="570" w:lineRule="exact"/>
        <w:ind w:firstLine="640"/>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（一）主要经验及做法</w:t>
      </w:r>
    </w:p>
    <w:p w:rsidR="00BB67C2" w:rsidRDefault="00BB67C2" w:rsidP="00BB67C2">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1、重视日常财务管理。为了加强这一管理，建立健全了各项财务制度，使财务日常工作做到有法可依，有章可循，实现管理的规范化、制度化。</w:t>
      </w:r>
    </w:p>
    <w:p w:rsidR="00BB67C2" w:rsidRDefault="00BB67C2" w:rsidP="00BB67C2">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2、强化项目资金的监督管理，确保资金使用规范。按照要求严格执行、建立专项资金账目，做到了事前管理和事</w:t>
      </w:r>
      <w:r>
        <w:rPr>
          <w:rFonts w:ascii="方正仿宋简体" w:eastAsia="方正仿宋简体" w:hAnsi="仿宋" w:cs="FangSong_GB2312" w:hint="eastAsia"/>
          <w:color w:val="333333"/>
          <w:kern w:val="0"/>
          <w:szCs w:val="32"/>
        </w:rPr>
        <w:lastRenderedPageBreak/>
        <w:t>后监督相结合，确保了项目资金使用的安全有效。</w:t>
      </w:r>
    </w:p>
    <w:p w:rsidR="00BB67C2" w:rsidRDefault="00BB67C2" w:rsidP="00BB67C2">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3、认真完成决算工作。年终决算是一项比较复杂和繁重的工作，需要对各项开支进行逐项核算和分类。然后，结合上一年度的财务支出情况进行分析，撰写202</w:t>
      </w:r>
      <w:r w:rsidR="002B6868">
        <w:rPr>
          <w:rFonts w:ascii="方正仿宋简体" w:eastAsia="方正仿宋简体" w:hAnsi="仿宋" w:cs="FangSong_GB2312" w:hint="eastAsia"/>
          <w:color w:val="333333"/>
          <w:kern w:val="0"/>
          <w:szCs w:val="32"/>
        </w:rPr>
        <w:t>2</w:t>
      </w:r>
      <w:r>
        <w:rPr>
          <w:rFonts w:ascii="方正仿宋简体" w:eastAsia="方正仿宋简体" w:hAnsi="仿宋" w:cs="FangSong_GB2312" w:hint="eastAsia"/>
          <w:color w:val="333333"/>
          <w:kern w:val="0"/>
          <w:szCs w:val="32"/>
        </w:rPr>
        <w:t>年度决算分析报告及说明。通过决算不断总结经验，查找问题，为财务方面的管理工作得到了很大的帮助。</w:t>
      </w:r>
    </w:p>
    <w:p w:rsidR="00BB67C2" w:rsidRDefault="00BB67C2" w:rsidP="00BB67C2">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4、认真完成预算工作。为搞好这项工作，结合部内实际，总结分析上年度预算执行情况，找出影响本年度预算的各种因素，客观分析本年度有关政策对预算的影响。认真分析研究，确保了各项工作的顺利开展。</w:t>
      </w:r>
    </w:p>
    <w:p w:rsidR="00BB67C2" w:rsidRDefault="00BB67C2" w:rsidP="00BB67C2">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（二）存在问题</w:t>
      </w:r>
    </w:p>
    <w:p w:rsidR="00BB67C2" w:rsidRDefault="00BB67C2" w:rsidP="00BB67C2">
      <w:pPr>
        <w:autoSpaceDE w:val="0"/>
        <w:autoSpaceDN w:val="0"/>
        <w:adjustRightInd w:val="0"/>
        <w:spacing w:line="570" w:lineRule="exact"/>
        <w:ind w:firstLine="641"/>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绩效考核标准不明确；考核等级划分不细致；项目年初资金投入少；财务人员综合素质及业务水平有待提高；相关财务制度执行力度不够。</w:t>
      </w:r>
    </w:p>
    <w:p w:rsidR="00BB67C2" w:rsidRDefault="00BB67C2" w:rsidP="00BB67C2">
      <w:pPr>
        <w:autoSpaceDE w:val="0"/>
        <w:autoSpaceDN w:val="0"/>
        <w:adjustRightInd w:val="0"/>
        <w:spacing w:line="570" w:lineRule="exact"/>
        <w:ind w:firstLine="641"/>
        <w:rPr>
          <w:rFonts w:ascii="方正楷体简体" w:eastAsia="方正楷体简体" w:hAnsi="楷体" w:cs="FangSong_GB2312"/>
          <w:color w:val="333333"/>
          <w:kern w:val="0"/>
          <w:szCs w:val="32"/>
        </w:rPr>
      </w:pPr>
      <w:r>
        <w:rPr>
          <w:rFonts w:ascii="方正楷体简体" w:eastAsia="方正楷体简体" w:hAnsi="楷体" w:cs="FangSong_GB2312" w:hint="eastAsia"/>
          <w:color w:val="333333"/>
          <w:kern w:val="0"/>
          <w:szCs w:val="32"/>
        </w:rPr>
        <w:t>（三）原因分析</w:t>
      </w:r>
    </w:p>
    <w:p w:rsidR="00BB67C2" w:rsidRDefault="00BB67C2" w:rsidP="00BB67C2">
      <w:pPr>
        <w:spacing w:line="570" w:lineRule="exact"/>
        <w:ind w:firstLineChars="200" w:firstLine="640"/>
        <w:rPr>
          <w:rFonts w:ascii="方正仿宋简体" w:eastAsia="方正仿宋简体" w:hAnsi="仿宋" w:cs="FangSong_GB2312"/>
          <w:color w:val="333333"/>
          <w:kern w:val="0"/>
          <w:szCs w:val="32"/>
        </w:rPr>
      </w:pPr>
      <w:r>
        <w:rPr>
          <w:rFonts w:ascii="方正仿宋简体" w:eastAsia="方正仿宋简体" w:hAnsi="仿宋" w:cs="FangSong_GB2312" w:hint="eastAsia"/>
          <w:color w:val="333333"/>
          <w:kern w:val="0"/>
          <w:szCs w:val="32"/>
        </w:rPr>
        <w:t>绩效考核指标划分不科学；新的规章制度学习了解邂逅；财务人员集中培训及日常学习较少，理论知识水平和业务能力有待提高；财务制度不完善等。</w:t>
      </w:r>
    </w:p>
    <w:p w:rsidR="00BB67C2" w:rsidRDefault="00BB67C2" w:rsidP="00BB67C2">
      <w:pPr>
        <w:spacing w:line="570" w:lineRule="exact"/>
        <w:ind w:firstLineChars="200" w:firstLine="640"/>
        <w:rPr>
          <w:rFonts w:ascii="方正黑体简体" w:eastAsia="方正黑体简体" w:hAnsi="黑体"/>
          <w:szCs w:val="32"/>
        </w:rPr>
      </w:pPr>
      <w:r>
        <w:rPr>
          <w:rFonts w:ascii="方正黑体简体" w:eastAsia="方正黑体简体" w:hAnsi="黑体" w:hint="eastAsia"/>
          <w:szCs w:val="32"/>
        </w:rPr>
        <w:t>六、有关建议</w:t>
      </w:r>
    </w:p>
    <w:p w:rsidR="00BB67C2" w:rsidRDefault="00BB67C2" w:rsidP="00BB67C2">
      <w:pPr>
        <w:spacing w:line="570" w:lineRule="exact"/>
        <w:ind w:firstLine="720"/>
        <w:rPr>
          <w:rFonts w:ascii="方正仿宋简体" w:eastAsia="方正仿宋简体"/>
        </w:rPr>
      </w:pPr>
      <w:r>
        <w:rPr>
          <w:rFonts w:ascii="方正仿宋简体" w:eastAsia="方正仿宋简体" w:hint="eastAsia"/>
        </w:rPr>
        <w:t>1、加强会计的基础性管理工作。强化会计人员培训，会计人员应对资金支出的原始依据要做到完整准确收集、填制、审核，对专项资金形成的资产做到规范管理。</w:t>
      </w:r>
    </w:p>
    <w:p w:rsidR="00BB67C2" w:rsidRDefault="00BB67C2" w:rsidP="00BB67C2">
      <w:pPr>
        <w:spacing w:line="570" w:lineRule="exact"/>
        <w:ind w:firstLine="720"/>
        <w:rPr>
          <w:rFonts w:ascii="方正仿宋简体" w:eastAsia="方正仿宋简体"/>
        </w:rPr>
      </w:pPr>
      <w:r>
        <w:rPr>
          <w:rFonts w:ascii="方正仿宋简体" w:eastAsia="方正仿宋简体" w:hint="eastAsia"/>
        </w:rPr>
        <w:t>2、签订的合同要件要明确。例如：合同内容、质量要求、双方的权利义务等，避免产生纠纷，影响项目进度。</w:t>
      </w:r>
    </w:p>
    <w:p w:rsidR="00BB67C2" w:rsidRDefault="00BB67C2" w:rsidP="00BB67C2">
      <w:pPr>
        <w:spacing w:line="570" w:lineRule="exact"/>
        <w:ind w:firstLine="720"/>
        <w:rPr>
          <w:rFonts w:ascii="方正仿宋简体" w:eastAsia="方正仿宋简体"/>
        </w:rPr>
      </w:pPr>
      <w:r>
        <w:rPr>
          <w:rFonts w:ascii="方正仿宋简体" w:eastAsia="方正仿宋简体" w:hint="eastAsia"/>
        </w:rPr>
        <w:lastRenderedPageBreak/>
        <w:t>3、加强项目资金支出管理。一是应明确规定其资金使用范围，并定期掌握资金支出明细，保证专项资金专款专用；二是建立项目负责人对项目支出的审核制度，避免专项资金超范围支出。</w:t>
      </w:r>
    </w:p>
    <w:p w:rsidR="00BB67C2" w:rsidRDefault="00BB67C2" w:rsidP="00BB67C2">
      <w:pPr>
        <w:spacing w:line="570" w:lineRule="exact"/>
        <w:ind w:firstLineChars="200" w:firstLine="640"/>
        <w:rPr>
          <w:rFonts w:ascii="方正黑体简体" w:eastAsia="方正黑体简体"/>
          <w:bCs/>
          <w:szCs w:val="32"/>
        </w:rPr>
      </w:pPr>
      <w:r>
        <w:rPr>
          <w:rFonts w:ascii="方正黑体简体" w:eastAsia="方正黑体简体" w:hAnsi="黑体" w:hint="eastAsia"/>
          <w:szCs w:val="32"/>
        </w:rPr>
        <w:t>七、其他需要说明的问题</w:t>
      </w:r>
    </w:p>
    <w:p w:rsidR="00BB67C2" w:rsidRDefault="00BB67C2" w:rsidP="00BB67C2">
      <w:pPr>
        <w:spacing w:line="570" w:lineRule="exact"/>
        <w:ind w:firstLineChars="200" w:firstLine="640"/>
        <w:rPr>
          <w:rFonts w:ascii="方正仿宋简体" w:eastAsia="方正仿宋简体"/>
          <w:szCs w:val="32"/>
        </w:rPr>
      </w:pPr>
      <w:r>
        <w:rPr>
          <w:rFonts w:ascii="方正仿宋简体" w:eastAsia="方正仿宋简体" w:hint="eastAsia"/>
          <w:szCs w:val="32"/>
        </w:rPr>
        <w:t>无</w:t>
      </w:r>
    </w:p>
    <w:p w:rsidR="00BB67C2" w:rsidRDefault="00BB67C2" w:rsidP="00BB67C2">
      <w:pPr>
        <w:spacing w:line="570" w:lineRule="exact"/>
        <w:rPr>
          <w:rFonts w:ascii="FangSong_GB2312" w:eastAsia="FangSong_GB2312"/>
          <w:szCs w:val="32"/>
        </w:rPr>
      </w:pPr>
    </w:p>
    <w:p w:rsidR="00BB67C2" w:rsidRDefault="00BB67C2" w:rsidP="00BB67C2">
      <w:pPr>
        <w:spacing w:line="570" w:lineRule="exact"/>
        <w:rPr>
          <w:rFonts w:ascii="FangSong_GB2312" w:eastAsia="FangSong_GB2312"/>
          <w:szCs w:val="32"/>
        </w:rPr>
      </w:pPr>
    </w:p>
    <w:p w:rsidR="00BB67C2" w:rsidRPr="00BB67C2" w:rsidRDefault="00BB67C2">
      <w:pPr>
        <w:spacing w:line="570" w:lineRule="exact"/>
        <w:rPr>
          <w:rFonts w:ascii="FangSong_GB2312" w:eastAsiaTheme="minorEastAsia"/>
          <w:szCs w:val="32"/>
        </w:rPr>
      </w:pPr>
    </w:p>
    <w:sectPr w:rsidR="00BB67C2" w:rsidRPr="00BB67C2" w:rsidSect="001851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2C8" w:rsidRDefault="007922C8" w:rsidP="00B776EB">
      <w:r>
        <w:separator/>
      </w:r>
    </w:p>
  </w:endnote>
  <w:endnote w:type="continuationSeparator" w:id="1">
    <w:p w:rsidR="007922C8" w:rsidRDefault="007922C8" w:rsidP="00B77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方正仿宋简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方正仿宋_GBK">
    <w:altName w:val="方正小标宋简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2C8" w:rsidRDefault="007922C8" w:rsidP="00B776EB">
      <w:r>
        <w:separator/>
      </w:r>
    </w:p>
  </w:footnote>
  <w:footnote w:type="continuationSeparator" w:id="1">
    <w:p w:rsidR="007922C8" w:rsidRDefault="007922C8" w:rsidP="00B77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C84"/>
    <w:rsid w:val="000023BA"/>
    <w:rsid w:val="00027765"/>
    <w:rsid w:val="00030B97"/>
    <w:rsid w:val="00056732"/>
    <w:rsid w:val="00065FDF"/>
    <w:rsid w:val="00075007"/>
    <w:rsid w:val="00076F6A"/>
    <w:rsid w:val="00091F41"/>
    <w:rsid w:val="000A0E0F"/>
    <w:rsid w:val="000A2625"/>
    <w:rsid w:val="000A40BC"/>
    <w:rsid w:val="000A4873"/>
    <w:rsid w:val="000C0095"/>
    <w:rsid w:val="000E368E"/>
    <w:rsid w:val="00111731"/>
    <w:rsid w:val="00125686"/>
    <w:rsid w:val="001671AE"/>
    <w:rsid w:val="00180754"/>
    <w:rsid w:val="00185135"/>
    <w:rsid w:val="00187711"/>
    <w:rsid w:val="00194D1D"/>
    <w:rsid w:val="001C72B7"/>
    <w:rsid w:val="001E2F0A"/>
    <w:rsid w:val="001E6943"/>
    <w:rsid w:val="001F047B"/>
    <w:rsid w:val="001F63E4"/>
    <w:rsid w:val="002012A8"/>
    <w:rsid w:val="002122C5"/>
    <w:rsid w:val="0021343C"/>
    <w:rsid w:val="00213455"/>
    <w:rsid w:val="0023755D"/>
    <w:rsid w:val="0024689D"/>
    <w:rsid w:val="00251E2E"/>
    <w:rsid w:val="00257DAF"/>
    <w:rsid w:val="002701FB"/>
    <w:rsid w:val="00273750"/>
    <w:rsid w:val="00274CB1"/>
    <w:rsid w:val="002761E8"/>
    <w:rsid w:val="00276786"/>
    <w:rsid w:val="002921CE"/>
    <w:rsid w:val="002A1BBC"/>
    <w:rsid w:val="002B6868"/>
    <w:rsid w:val="002D5F4B"/>
    <w:rsid w:val="002E25AC"/>
    <w:rsid w:val="002F7A83"/>
    <w:rsid w:val="0033310C"/>
    <w:rsid w:val="00334A41"/>
    <w:rsid w:val="00350C93"/>
    <w:rsid w:val="003527EC"/>
    <w:rsid w:val="0036172C"/>
    <w:rsid w:val="003B08A4"/>
    <w:rsid w:val="003B27CC"/>
    <w:rsid w:val="003C151F"/>
    <w:rsid w:val="003C1B68"/>
    <w:rsid w:val="003C34C8"/>
    <w:rsid w:val="003D2C76"/>
    <w:rsid w:val="003D2FB8"/>
    <w:rsid w:val="003E7867"/>
    <w:rsid w:val="003F1FBE"/>
    <w:rsid w:val="003F263E"/>
    <w:rsid w:val="003F6420"/>
    <w:rsid w:val="00410D32"/>
    <w:rsid w:val="0042325B"/>
    <w:rsid w:val="00441F31"/>
    <w:rsid w:val="004518E5"/>
    <w:rsid w:val="00455C68"/>
    <w:rsid w:val="0045719B"/>
    <w:rsid w:val="00461A04"/>
    <w:rsid w:val="004675BC"/>
    <w:rsid w:val="004A209E"/>
    <w:rsid w:val="004D4E4A"/>
    <w:rsid w:val="004E3D15"/>
    <w:rsid w:val="004F7A02"/>
    <w:rsid w:val="005006CC"/>
    <w:rsid w:val="005225BF"/>
    <w:rsid w:val="0055359E"/>
    <w:rsid w:val="00557BBA"/>
    <w:rsid w:val="0056490E"/>
    <w:rsid w:val="00580F90"/>
    <w:rsid w:val="005A2BB6"/>
    <w:rsid w:val="005A5EA3"/>
    <w:rsid w:val="005B2695"/>
    <w:rsid w:val="005C27EF"/>
    <w:rsid w:val="005D64F2"/>
    <w:rsid w:val="005E6E67"/>
    <w:rsid w:val="005F347E"/>
    <w:rsid w:val="006012CB"/>
    <w:rsid w:val="0061213C"/>
    <w:rsid w:val="006140A2"/>
    <w:rsid w:val="00620A3D"/>
    <w:rsid w:val="00645AFE"/>
    <w:rsid w:val="0065195D"/>
    <w:rsid w:val="00655DE0"/>
    <w:rsid w:val="00661EC1"/>
    <w:rsid w:val="006737F8"/>
    <w:rsid w:val="00676F91"/>
    <w:rsid w:val="00680C86"/>
    <w:rsid w:val="0069733A"/>
    <w:rsid w:val="006B1E7A"/>
    <w:rsid w:val="006B5EAB"/>
    <w:rsid w:val="006C001D"/>
    <w:rsid w:val="006C7FD0"/>
    <w:rsid w:val="00707DF7"/>
    <w:rsid w:val="00713809"/>
    <w:rsid w:val="00714914"/>
    <w:rsid w:val="0073082B"/>
    <w:rsid w:val="00737505"/>
    <w:rsid w:val="00740897"/>
    <w:rsid w:val="00760AE3"/>
    <w:rsid w:val="007922C8"/>
    <w:rsid w:val="00794195"/>
    <w:rsid w:val="007A1B1B"/>
    <w:rsid w:val="007A2240"/>
    <w:rsid w:val="007E1989"/>
    <w:rsid w:val="007E3040"/>
    <w:rsid w:val="0080473F"/>
    <w:rsid w:val="00822E7C"/>
    <w:rsid w:val="008233D6"/>
    <w:rsid w:val="00823FF9"/>
    <w:rsid w:val="00824D74"/>
    <w:rsid w:val="0082576D"/>
    <w:rsid w:val="00834C16"/>
    <w:rsid w:val="0084148D"/>
    <w:rsid w:val="008514A4"/>
    <w:rsid w:val="008D2BA6"/>
    <w:rsid w:val="00913E42"/>
    <w:rsid w:val="00951D2E"/>
    <w:rsid w:val="00953452"/>
    <w:rsid w:val="00965EC2"/>
    <w:rsid w:val="00980523"/>
    <w:rsid w:val="00994ED7"/>
    <w:rsid w:val="009E00B6"/>
    <w:rsid w:val="009E78F5"/>
    <w:rsid w:val="00A1359C"/>
    <w:rsid w:val="00A22B7E"/>
    <w:rsid w:val="00A37C74"/>
    <w:rsid w:val="00A61208"/>
    <w:rsid w:val="00A75426"/>
    <w:rsid w:val="00A844E6"/>
    <w:rsid w:val="00A85968"/>
    <w:rsid w:val="00A870F0"/>
    <w:rsid w:val="00A917BD"/>
    <w:rsid w:val="00AA014E"/>
    <w:rsid w:val="00AB06EB"/>
    <w:rsid w:val="00AB52FA"/>
    <w:rsid w:val="00AB5E2F"/>
    <w:rsid w:val="00AD3C33"/>
    <w:rsid w:val="00AE3BCC"/>
    <w:rsid w:val="00AE55C2"/>
    <w:rsid w:val="00AE71CB"/>
    <w:rsid w:val="00AF37AA"/>
    <w:rsid w:val="00B21D13"/>
    <w:rsid w:val="00B76228"/>
    <w:rsid w:val="00B776EB"/>
    <w:rsid w:val="00B95B50"/>
    <w:rsid w:val="00BA42DB"/>
    <w:rsid w:val="00BA45E0"/>
    <w:rsid w:val="00BB67C2"/>
    <w:rsid w:val="00BD35DC"/>
    <w:rsid w:val="00C150F6"/>
    <w:rsid w:val="00C32785"/>
    <w:rsid w:val="00C33C84"/>
    <w:rsid w:val="00C35942"/>
    <w:rsid w:val="00C51A9B"/>
    <w:rsid w:val="00C539A1"/>
    <w:rsid w:val="00C62927"/>
    <w:rsid w:val="00C76665"/>
    <w:rsid w:val="00C93BA6"/>
    <w:rsid w:val="00CA04C2"/>
    <w:rsid w:val="00CA16C2"/>
    <w:rsid w:val="00CC1DCC"/>
    <w:rsid w:val="00CC4F81"/>
    <w:rsid w:val="00CC648A"/>
    <w:rsid w:val="00CF600E"/>
    <w:rsid w:val="00D22DD0"/>
    <w:rsid w:val="00D26B2D"/>
    <w:rsid w:val="00D43DBA"/>
    <w:rsid w:val="00D6257B"/>
    <w:rsid w:val="00D70573"/>
    <w:rsid w:val="00D952E2"/>
    <w:rsid w:val="00E0257C"/>
    <w:rsid w:val="00E063E7"/>
    <w:rsid w:val="00E22690"/>
    <w:rsid w:val="00E22A2B"/>
    <w:rsid w:val="00E27552"/>
    <w:rsid w:val="00E3254E"/>
    <w:rsid w:val="00E36159"/>
    <w:rsid w:val="00E462CB"/>
    <w:rsid w:val="00E51EE6"/>
    <w:rsid w:val="00E74E93"/>
    <w:rsid w:val="00E77818"/>
    <w:rsid w:val="00E90FE1"/>
    <w:rsid w:val="00E9208E"/>
    <w:rsid w:val="00E93FEB"/>
    <w:rsid w:val="00EA6A05"/>
    <w:rsid w:val="00EA7479"/>
    <w:rsid w:val="00EB5A22"/>
    <w:rsid w:val="00ED341E"/>
    <w:rsid w:val="00EF3A77"/>
    <w:rsid w:val="00F120D4"/>
    <w:rsid w:val="00F14B5C"/>
    <w:rsid w:val="00F250E1"/>
    <w:rsid w:val="00F33ACC"/>
    <w:rsid w:val="00F43DEB"/>
    <w:rsid w:val="00F96CFC"/>
    <w:rsid w:val="00F97AE2"/>
    <w:rsid w:val="00FA703C"/>
    <w:rsid w:val="00FB0AD5"/>
    <w:rsid w:val="00FC3F72"/>
    <w:rsid w:val="00FC4675"/>
    <w:rsid w:val="00FC719E"/>
    <w:rsid w:val="04623237"/>
    <w:rsid w:val="055F6853"/>
    <w:rsid w:val="1AE42FC2"/>
    <w:rsid w:val="1C697561"/>
    <w:rsid w:val="1DAF2AC9"/>
    <w:rsid w:val="273F3ED0"/>
    <w:rsid w:val="385A5C44"/>
    <w:rsid w:val="424A042E"/>
    <w:rsid w:val="4B697D53"/>
    <w:rsid w:val="546C736B"/>
    <w:rsid w:val="635D0E49"/>
    <w:rsid w:val="69AC6808"/>
    <w:rsid w:val="70C27EE3"/>
    <w:rsid w:val="74DA563C"/>
    <w:rsid w:val="7A191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35"/>
    <w:pPr>
      <w:widowControl w:val="0"/>
      <w:jc w:val="both"/>
    </w:pPr>
    <w:rPr>
      <w:rFonts w:ascii="Times New Roman"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85135"/>
    <w:pPr>
      <w:ind w:leftChars="2500" w:left="100"/>
    </w:pPr>
  </w:style>
  <w:style w:type="paragraph" w:styleId="a4">
    <w:name w:val="Balloon Text"/>
    <w:basedOn w:val="a"/>
    <w:link w:val="Char0"/>
    <w:uiPriority w:val="99"/>
    <w:semiHidden/>
    <w:unhideWhenUsed/>
    <w:rsid w:val="00185135"/>
    <w:rPr>
      <w:sz w:val="18"/>
      <w:szCs w:val="18"/>
    </w:rPr>
  </w:style>
  <w:style w:type="paragraph" w:styleId="a5">
    <w:name w:val="footer"/>
    <w:basedOn w:val="a"/>
    <w:qFormat/>
    <w:rsid w:val="00185135"/>
    <w:pPr>
      <w:tabs>
        <w:tab w:val="center" w:pos="4140"/>
        <w:tab w:val="right" w:pos="8300"/>
      </w:tabs>
      <w:snapToGrid w:val="0"/>
      <w:jc w:val="left"/>
    </w:pPr>
    <w:rPr>
      <w:sz w:val="18"/>
      <w:szCs w:val="18"/>
    </w:rPr>
  </w:style>
  <w:style w:type="paragraph" w:styleId="a6">
    <w:name w:val="header"/>
    <w:basedOn w:val="a"/>
    <w:link w:val="Char1"/>
    <w:uiPriority w:val="99"/>
    <w:unhideWhenUsed/>
    <w:qFormat/>
    <w:rsid w:val="001851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85135"/>
    <w:rPr>
      <w:rFonts w:ascii="Times New Roman" w:hAnsi="Times New Roman"/>
      <w:kern w:val="2"/>
      <w:sz w:val="18"/>
      <w:szCs w:val="18"/>
    </w:rPr>
  </w:style>
  <w:style w:type="character" w:customStyle="1" w:styleId="Char0">
    <w:name w:val="批注框文本 Char"/>
    <w:basedOn w:val="a0"/>
    <w:link w:val="a4"/>
    <w:uiPriority w:val="99"/>
    <w:semiHidden/>
    <w:qFormat/>
    <w:rsid w:val="00185135"/>
    <w:rPr>
      <w:rFonts w:ascii="Times New Roman" w:hAnsi="Times New Roman"/>
      <w:kern w:val="2"/>
      <w:sz w:val="18"/>
      <w:szCs w:val="18"/>
    </w:rPr>
  </w:style>
  <w:style w:type="character" w:customStyle="1" w:styleId="Char">
    <w:name w:val="日期 Char"/>
    <w:basedOn w:val="a0"/>
    <w:link w:val="a3"/>
    <w:uiPriority w:val="99"/>
    <w:semiHidden/>
    <w:qFormat/>
    <w:rsid w:val="00185135"/>
    <w:rPr>
      <w:rFonts w:ascii="Times New Roman" w:hAnsi="Times New Roman"/>
      <w:kern w:val="2"/>
      <w:sz w:val="32"/>
      <w:szCs w:val="24"/>
    </w:rPr>
  </w:style>
</w:styles>
</file>

<file path=word/webSettings.xml><?xml version="1.0" encoding="utf-8"?>
<w:webSettings xmlns:r="http://schemas.openxmlformats.org/officeDocument/2006/relationships" xmlns:w="http://schemas.openxmlformats.org/wordprocessingml/2006/main">
  <w:divs>
    <w:div w:id="594241813">
      <w:bodyDiv w:val="1"/>
      <w:marLeft w:val="0"/>
      <w:marRight w:val="0"/>
      <w:marTop w:val="0"/>
      <w:marBottom w:val="0"/>
      <w:divBdr>
        <w:top w:val="none" w:sz="0" w:space="0" w:color="auto"/>
        <w:left w:val="none" w:sz="0" w:space="0" w:color="auto"/>
        <w:bottom w:val="none" w:sz="0" w:space="0" w:color="auto"/>
        <w:right w:val="none" w:sz="0" w:space="0" w:color="auto"/>
      </w:divBdr>
    </w:div>
    <w:div w:id="60870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73</Pages>
  <Words>6068</Words>
  <Characters>34588</Characters>
  <Application>Microsoft Office Word</Application>
  <DocSecurity>0</DocSecurity>
  <Lines>288</Lines>
  <Paragraphs>81</Paragraphs>
  <ScaleCrop>false</ScaleCrop>
  <Company/>
  <LinksUpToDate>false</LinksUpToDate>
  <CharactersWithSpaces>40575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郑秋香</dc:creator>
  <cp:lastModifiedBy>Lenovo</cp:lastModifiedBy>
  <cp:revision>145</cp:revision>
  <cp:lastPrinted>2021-04-06T07:00:00Z</cp:lastPrinted>
  <dcterms:created xsi:type="dcterms:W3CDTF">2021-01-22T01:18:00Z</dcterms:created>
  <dcterms:modified xsi:type="dcterms:W3CDTF">2023-05-09T08:59:00Z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