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52"/>
          <w:rFonts w:ascii="方正小标宋_GBK" w:eastAsia="方正小标宋_GBK"/>
        </w:rPr>
      </w:pPr>
      <w:r w:rsidR="002C7C35">
        <w:rPr>
          <w:sz w:val="52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sz w:val="52"/>
          <w:rFonts w:ascii="方正小标宋_GBK" w:eastAsia="方正小标宋_GBK"/>
        </w:rPr>
      </w:pPr>
      <w:r w:rsidR="002C7C35">
        <w:rPr>
          <w:sz w:val="52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b w:val="1"/>
          <w:sz w:val="52"/>
          <w:bCs/>
          <w:szCs w:val="52"/>
          <w:rFonts w:ascii="方正小标宋简体" w:eastAsia="方正小标宋简体" w:hint="eastAsia"/>
        </w:rPr>
      </w:pP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20</w:t>
      </w:r>
      <w:r w:rsidR="00244FC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20</w:t>
      </w: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年遵化市建明镇人民政府预算</w:t>
      </w:r>
    </w:p>
    <w:p>
      <w:pPr>
        <w:pStyle w:val="Normal"/>
        <w:jc w:val="center"/>
        <w:rPr>
          <w:b w:val="1"/>
          <w:sz w:val="52"/>
          <w:bCs/>
          <w:szCs w:val="52"/>
          <w:rFonts w:ascii="方正小标宋简体" w:eastAsia="方正小标宋简体" w:hint="eastAsia"/>
        </w:rPr>
      </w:pPr>
      <w:r w:rsidR="002C7C35">
        <w:rPr>
          <w:b w:val="1"/>
          <w:sz w:val="52"/>
          <w:bCs/>
          <w:szCs w:val="52"/>
          <w:rFonts w:ascii="方正小标宋简体" w:eastAsia="方正小标宋简体" w:hint="eastAsia"/>
        </w:rPr>
        <w:t xml:space="preserve">（草案）</w:t>
      </w:r>
    </w:p>
    <w:p>
      <w:pPr>
        <w:pStyle w:val="Normal"/>
        <w:jc w:val="center"/>
        <w:rPr>
          <w:b w:val="1"/>
          <w:sz w:val="44"/>
          <w:bCs/>
          <w:rFonts w:ascii="黑体" w:hAnsi="黑体" w:eastAsia="黑体"/>
        </w:rPr>
      </w:pPr>
      <w:r w:rsidR="002C7C35">
        <w:rPr>
          <w:b w:val="1"/>
          <w:sz w:val="44"/>
          <w:bCs/>
          <w:rFonts w:ascii="黑体" w:hAnsi="黑体" w:eastAsia="黑体"/>
        </w:rPr>
        <w:t xml:space="preserve"> </w:t>
      </w:r>
    </w:p>
    <w:p>
      <w:pPr>
        <w:pStyle w:val="Normal"/>
        <w:jc w:val="center"/>
        <w:rPr>
          <w:sz w:val="44"/>
          <w:rFonts w:ascii="黑体" w:hAnsi="黑体" w:eastAsia="黑体"/>
        </w:rPr>
      </w:pPr>
      <w:r w:rsidR="002C7C35">
        <w:rPr>
          <w:sz w:val="44"/>
          <w:rFonts w:ascii="黑体" w:hAnsi="黑体" w:eastAsia="黑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rFonts w:ascii="宋体" w:hAnsi="宋体"/>
        </w:rPr>
      </w:pPr>
      <w:r w:rsidR="002C7C35">
        <w:rPr>
          <w:rFonts w:ascii="宋体" w:hAnsi="宋体"/>
        </w:rPr>
        <w:t xml:space="preserve"> </w:t>
      </w:r>
    </w:p>
    <w:p>
      <w:pPr>
        <w:pStyle w:val="Normal"/>
        <w:jc w:val="center"/>
        <w:rPr>
          <w:b w:val="1"/>
          <w:sz w:val="32"/>
          <w:rFonts w:ascii="方正仿宋简体" w:eastAsia="方正仿宋简体" w:hint="eastAsia"/>
        </w:rPr>
      </w:pPr>
      <w:r w:rsidR="002C7C35">
        <w:rPr>
          <w:b w:val="1"/>
          <w:sz w:val="32"/>
          <w:rFonts w:ascii="方正仿宋简体" w:eastAsia="方正仿宋简体" w:hint="eastAsia"/>
        </w:rPr>
        <w:t xml:space="preserve">遵化市建明镇人民政府编制</w:t>
      </w:r>
    </w:p>
    <w:p>
      <w:pPr>
        <w:pStyle w:val="Normal"/>
        <w:jc w:val="center"/>
        <w:rPr>
          <w:b w:val="1"/>
          <w:sz w:val="32"/>
          <w:rFonts w:ascii="方正仿宋简体" w:eastAsia="方正仿宋简体" w:hint="eastAsia"/>
        </w:rPr>
      </w:pPr>
      <w:r w:rsidR="002C7C35">
        <w:rPr>
          <w:b w:val="1"/>
          <w:sz w:val="32"/>
          <w:rFonts w:ascii="方正仿宋简体" w:eastAsia="方正仿宋简体" w:hint="eastAsia"/>
        </w:rPr>
        <w:t xml:space="preserve">遵化市财政局审核</w:t>
      </w:r>
    </w:p>
    <w:p>
      <w:pPr>
        <w:pStyle w:val="Normal"/>
      </w:pPr>
      <w:r w:rsidR="002C7C35"/>
    </w:p>
    <w:p>
      <w:pPr>
        <w:pStyle w:val="Normal"/>
        <w:rPr>
          <w:sz w:val="36"/>
          <w:rFonts w:ascii="方正小标宋_GBK" w:eastAsia="方正小标宋_GBK"/>
        </w:rPr>
      </w:pPr>
      <w:r w:rsidR="002C7C35">
        <w:rPr>
          <w:sz w:val="36"/>
          <w:rFonts w:ascii="方正小标宋_GBK" w:eastAsia="方正小标宋_GBK"/>
        </w:rPr>
        <w:t xml:space="preserve"> </w:t>
      </w:r>
    </w:p>
    <w:p>
      <w:pPr>
        <w:pStyle w:val="Normal"/>
        <w:rPr>
          <w:sz w:val="36"/>
          <w:rFonts w:ascii="方正小标宋_GBK" w:eastAsia="方正小标宋_GBK" w:hint="eastAsia"/>
        </w:rPr>
      </w:pPr>
      <w:r w:rsidR="002C7C35">
        <w:rPr>
          <w:sz w:val="36"/>
          <w:rFonts w:ascii="方正小标宋_GBK" w:eastAsia="方正小标宋_GBK" w:hint="eastAsia"/>
        </w:rPr>
      </w:r>
    </w:p>
    <w:p>
      <w:pPr>
        <w:pStyle w:val="Normal"/>
        <w:jc w:val="center"/>
        <w:rPr>
          <w:sz w:val="30"/>
          <w:rFonts w:ascii="方正小标宋_GBK" w:eastAsia="方正小标宋_GBK"/>
        </w:rPr>
      </w:pPr>
      <w:r w:rsidR="002C7C35">
        <w:rPr>
          <w:sz w:val="30"/>
          <w:rFonts w:ascii="方正小标宋_GBK" w:eastAsia="方正小标宋_GBK"/>
        </w:rPr>
        <w:t xml:space="preserve"> </w:t>
      </w:r>
    </w:p>
    <w:p>
      <w:pPr>
        <w:pStyle w:val="Normal"/>
        <w:jc w:val="center"/>
        <w:ind w:left="420" w:leftChars="200"/>
      </w:pPr>
      <w:r w:rsidR="002C7C35"/>
    </w:p>
    <w:p>
      <w:pPr>
        <w:pStyle w:val="Normal"/>
        <w:jc w:val="center"/>
        <w:sectPr>
          <w:footerReference r:id="rId4" w:type="default"/>
          <w:footerReference r:id="rId3" w:type="even"/>
          <w:type w:val="nextPage"/>
          <w:docGrid w:type="lines" w:linePitch="312"/>
          <w:pgSz w:w="11907" w:h="16839"/>
          <w:pgMar w:top="1531" w:right="1134" w:bottom="1474" w:left="1134" w:header="851" w:footer="992" w:gutter="0"/>
          <w:cols w:space="720"/>
        </w:sectPr>
      </w:pPr>
      <w:r w:rsidR="002C7C35"/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0"/>
          <w:bCs/>
          <w:szCs w:val="40"/>
          <w:rFonts w:ascii="方正小标宋_GBK" w:eastAsia="方正小标宋_GBK" w:hint="eastAsia"/>
        </w:rPr>
      </w:pPr>
      <w:r w:rsidR="002C7C35">
        <w:rPr>
          <w:b w:val="1"/>
          <w:sz w:val="40"/>
          <w:bCs/>
          <w:szCs w:val="40"/>
          <w:rFonts w:ascii="方正小标宋_GBK" w:eastAsia="方正小标宋_GBK" w:hint="eastAsia"/>
        </w:rPr>
      </w:r>
    </w:p>
    <w:p>
      <w:pPr>
        <w:pStyle w:val="Normal"/>
        <w:jc w:val="center"/>
        <w:rPr>
          <w:b w:val="1"/>
          <w:sz w:val="48"/>
          <w:bCs/>
          <w:szCs w:val="48"/>
          <w:rFonts w:ascii="方正小标宋_GBK" w:eastAsia="方正小标宋_GBK" w:hint="eastAsia"/>
        </w:rPr>
      </w:pPr>
      <w:r w:rsidR="002C7C35">
        <w:rPr>
          <w:b w:val="1"/>
          <w:sz w:val="48"/>
          <w:bCs/>
          <w:szCs w:val="48"/>
          <w:rFonts w:ascii="方正小标宋_GBK" w:eastAsia="方正小标宋_GBK" w:hint="eastAsia"/>
        </w:rPr>
        <w:t xml:space="preserve">目    录</w:t>
      </w:r>
    </w:p>
    <w:p>
      <w:pPr>
        <w:pStyle w:val="Normal"/>
        <w:jc w:val="center"/>
        <w:rPr>
          <w:sz w:val="40"/>
          <w:szCs w:val="40"/>
          <w:rFonts w:ascii="方正小标宋_GBK" w:eastAsia="方正小标宋_GBK"/>
        </w:rPr>
      </w:pPr>
      <w:r w:rsidR="002C7C35">
        <w:rPr>
          <w:sz w:val="40"/>
          <w:szCs w:val="40"/>
          <w:rFonts w:ascii="方正小标宋_GBK" w:eastAsia="方正小标宋_GBK"/>
        </w:rPr>
        <w:t xml:space="preserve"> </w:t>
      </w:r>
    </w:p>
    <w:p>
      <w:pPr>
        <w:pStyle w:val="Normal"/>
        <w:jc w:val="center"/>
        <w:rPr>
          <w:b w:val="1"/>
          <w:sz w:val="44"/>
          <w:szCs w:val="44"/>
          <w:rFonts w:ascii="方正小标宋_GBK" w:eastAsia="方正小标宋_GBK" w:hint="eastAsia"/>
        </w:rPr>
      </w:pPr>
      <w:r w:rsidR="002C7C35">
        <w:rPr>
          <w:b w:val="1"/>
          <w:sz w:val="44"/>
          <w:szCs w:val="44"/>
          <w:rFonts w:ascii="方正小标宋_GBK" w:eastAsia="方正小标宋_GBK" w:hint="eastAsia"/>
        </w:rPr>
        <w:t xml:space="preserve">第一部分 部门预算情况</w:t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sz w:val="28"/>
          <w:szCs w:val="28"/>
          <w:rFonts w:ascii="方正仿宋_GBK" w:eastAsia="方正仿宋_GBK"/>
        </w:rPr>
        <w:instrText xml:space="preserve"> TOC \o "1-1" \h \z \u \t "-1"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"_Toc506333637"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年度发展规划目标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3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"_Toc506333638"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部门职责</w:t>
      </w:r>
      <w:r w:rsidR="002C7C35">
        <w:rPr>
          <w:rStyle w:val="Hyperlink"/>
          <w:sz w:val="28"/>
          <w:szCs w:val="28"/>
          <w:rFonts w:ascii="方正仿宋_GBK" w:eastAsia="方正仿宋_GBK"/>
        </w:rPr>
        <w:t xml:space="preserve">-</w:t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工作活动绩效目标</w:t>
      </w:r>
      <w:r w:rsidR="002C7C35">
        <w:tab/>
        <w:rPr>
          <w:sz w:val="28"/>
          <w:szCs w:val="28"/>
          <w:rFonts w:ascii="方正仿宋_GBK" w:eastAsia="方正仿宋_GBK"/>
        </w:rPr>
      </w:r>
      <w:r w:rsidR="001B42F7">
        <w:rPr>
          <w:sz w:val="28"/>
          <w:szCs w:val="28"/>
          <w:rFonts w:ascii="方正仿宋_GBK" w:eastAsia="方正仿宋_GBK" w:hint="eastAsia"/>
        </w:rPr>
        <w:t xml:space="preserve">6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"_Toc506333639"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部门收支预算总表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1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830AC0">
        <w:rPr>
          <w:sz w:val="28"/>
          <w:szCs w:val="28"/>
          <w:rFonts w:ascii="方正仿宋_GBK" w:hint="eastAsia"/>
        </w:rPr>
        <w:t xml:space="preserve">2</w:t>
      </w:r>
      <w:r w:rsidRPr="00CC7C23" w:rsidR="002C7C35">
        <w:rPr>
          <w:sz w:val="28"/>
          <w:szCs w:val="28"/>
          <w:rFonts w:ascii="方正仿宋_GBK" w:hint="eastAsia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"_Toc506333640"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部门基本支出预算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1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830AC0">
        <w:rPr>
          <w:sz w:val="28"/>
          <w:szCs w:val="28"/>
          <w:rFonts w:ascii="方正仿宋_GBK" w:hint="eastAsia"/>
        </w:rPr>
        <w:t xml:space="preserve">3</w:t>
      </w:r>
      <w:r w:rsidRPr="00CC7C23" w:rsidR="002C7C35">
        <w:rPr>
          <w:sz w:val="28"/>
          <w:szCs w:val="28"/>
          <w:rFonts w:ascii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"_Toc506333641"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部门项目支出预算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7A7B83">
        <w:rPr>
          <w:sz w:val="28"/>
          <w:szCs w:val="28"/>
          <w:rFonts w:ascii="方正仿宋_GBK" w:eastAsia="方正仿宋_GBK" w:hint="eastAsia"/>
        </w:rPr>
        <w:t xml:space="preserve">2</w:t>
      </w:r>
      <w:r w:rsidR="00830AC0">
        <w:rPr>
          <w:sz w:val="28"/>
          <w:szCs w:val="28"/>
          <w:rFonts w:ascii="方正仿宋_GBK" w:eastAsia="方正仿宋_GBK" w:hint="eastAsia"/>
        </w:rPr>
        <w:t xml:space="preserve">0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>
        <w:rPr>
          <w:sz w:val="28"/>
          <w:szCs w:val="28"/>
          <w:rFonts w:ascii="方正仿宋_GBK" w:eastAsia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"_Toc506333642"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部门预算政府经济分类表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2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830AC0">
        <w:rPr>
          <w:sz w:val="28"/>
          <w:szCs w:val="28"/>
          <w:rFonts w:ascii="方正仿宋_GBK" w:hint="eastAsia"/>
        </w:rPr>
        <w:t xml:space="preserve">1</w:t>
      </w:r>
      <w:r w:rsidRPr="00CC7C23" w:rsidR="002C7C35">
        <w:rPr>
          <w:sz w:val="28"/>
          <w:szCs w:val="28"/>
          <w:rFonts w:ascii="方正仿宋_GBK"/>
        </w:rPr>
      </w:r>
    </w:p>
    <w:p>
      <w:pPr>
        <w:pStyle w:val="TOC1"/>
        <w:tabs>
          <w:tab w:val="right" w:leader="dot" w:pos="9629"/>
        </w:tabs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begin"/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instrText xml:space="preserve">HYPERLINK \l "_Toc506333643"</w:instrText>
      </w:r>
      <w:r w:rsidR="002C7C35">
        <w:rPr>
          <w:rStyle w:val="Hyperlink"/>
          <w:sz w:val="28"/>
          <w:szCs w:val="28"/>
          <w:rFonts w:ascii="方正仿宋_GBK" w:eastAsia="方正仿宋_GBK"/>
        </w:rPr>
        <w:instrText xml:space="preserve"> </w:instrText>
      </w:r>
      <w:r w:rsidR="002C7C35">
        <w:rPr>
          <w:sz w:val="28"/>
          <w:szCs w:val="28"/>
          <w:rFonts w:ascii="方正仿宋_GBK" w:eastAsia="方正仿宋_GBK"/>
        </w:rPr>
        <w:fldChar w:fldCharType="separate"/>
      </w:r>
      <w:r w:rsidR="002C7C35">
        <w:rPr>
          <w:rStyle w:val="Hyperlink"/>
          <w:sz w:val="28"/>
          <w:szCs w:val="28"/>
          <w:rFonts w:ascii="方正仿宋_GBK" w:eastAsia="方正仿宋_GBK" w:hint="eastAsia"/>
        </w:rPr>
        <w:t xml:space="preserve">部门“三公”及会议培训经费预算</w:t>
      </w:r>
      <w:r w:rsidR="002C7C35">
        <w:tab/>
        <w:rPr>
          <w:sz w:val="28"/>
          <w:szCs w:val="28"/>
          <w:rFonts w:ascii="方正仿宋_GBK" w:eastAsia="方正仿宋_GBK"/>
        </w:rPr>
      </w:r>
      <w:r w:rsidR="002C7C35">
        <w:rPr>
          <w:sz w:val="28"/>
          <w:szCs w:val="28"/>
          <w:rFonts w:ascii="方正仿宋_GBK" w:eastAsia="方正仿宋_GBK" w:hint="eastAsia"/>
        </w:rPr>
        <w:t xml:space="preserve">2</w:t>
      </w: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830AC0">
        <w:rPr>
          <w:sz w:val="28"/>
          <w:szCs w:val="28"/>
          <w:rFonts w:ascii="方正仿宋_GBK" w:hint="eastAsia"/>
        </w:rPr>
        <w:t xml:space="preserve">2</w:t>
      </w:r>
      <w:r w:rsidRPr="00CC7C23" w:rsidR="002C7C35">
        <w:rPr>
          <w:sz w:val="28"/>
          <w:szCs w:val="28"/>
          <w:rFonts w:ascii="方正仿宋_GBK"/>
        </w:rPr>
      </w:r>
    </w:p>
    <w:p>
      <w:pPr>
        <w:pStyle w:val="Normal"/>
        <w:jc w:val="center"/>
        <w:ind w:left="420" w:leftChars="200"/>
        <w:rPr>
          <w:sz w:val="28"/>
          <w:szCs w:val="28"/>
          <w:rFonts w:ascii="方正仿宋_GBK" w:eastAsia="方正仿宋_GBK"/>
        </w:rPr>
      </w:pPr>
      <w:r w:rsidR="002C7C35">
        <w:rPr>
          <w:sz w:val="28"/>
          <w:szCs w:val="28"/>
          <w:rFonts w:ascii="方正仿宋_GBK" w:eastAsia="方正仿宋_GBK"/>
        </w:rPr>
        <w:fldChar w:fldCharType="end"/>
      </w:r>
      <w:r w:rsidR="002C7C35"/>
    </w:p>
    <w:p>
      <w:pPr>
        <w:pStyle w:val="Normal"/>
        <w:jc w:val="center"/>
        <w:rPr>
          <w:sz w:val="44"/>
          <w:rFonts w:ascii="方正小标宋_GBK" w:eastAsia="方正小标宋_GBK"/>
        </w:rPr>
        <w:sectPr>
          <w:type w:val="nextPage"/>
          <w:docGrid w:type="lines" w:linePitch="312"/>
          <w:pgSz w:w="11907" w:h="16839"/>
          <w:pgMar w:top="2098" w:right="1474" w:bottom="1985" w:left="1588" w:header="851" w:footer="992" w:gutter="0"/>
          <w:cols w:space="720"/>
        </w:sectPr>
      </w:pPr>
      <w:r w:rsidR="002C7C35">
        <w:rPr>
          <w:sz w:val="44"/>
          <w:rFonts w:ascii="方正小标宋_GBK" w:eastAsia="方正小标宋_GBK"/>
        </w:rPr>
      </w:r>
    </w:p>
    <w:p>
      <w:pPr>
        <w:pStyle w:val="Normal"/>
        <w:jc w:val="center"/>
        <w:rPr>
          <w:sz w:val="44"/>
          <w:rFonts w:ascii="方正小标宋_GBK" w:eastAsia="方正小标宋_GBK"/>
        </w:rPr>
      </w:pPr>
      <w:r w:rsidR="002C7C35">
        <w:rPr>
          <w:sz w:val="44"/>
          <w:rFonts w:ascii="方正小标宋_GBK" w:eastAsia="方正小标宋_GBK"/>
        </w:rPr>
        <w:t xml:space="preserve"> </w:t>
      </w:r>
      <w:r w:rsidR="002C7C35">
        <w:rPr>
          <w:sz w:val="44"/>
          <w:szCs w:val="44"/>
          <w:rFonts w:ascii="方正小标宋简体" w:eastAsia="方正小标宋简体" w:hint="eastAsia"/>
        </w:rPr>
        <w:t xml:space="preserve">第一部分 部门预算情况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黑体简体" w:hAnsi="仿宋" w:eastAsia="方正黑体简体" w:hint="eastAsia"/>
        </w:rPr>
      </w:pPr>
      <w:r w:rsidR="002C7C35">
        <w:rPr>
          <w:sz w:val="32"/>
          <w:szCs w:val="32"/>
          <w:rFonts w:ascii="方正黑体简体" w:hAnsi="仿宋" w:eastAsia="方正黑体简体" w:hint="eastAsia"/>
        </w:rPr>
        <w:t xml:space="preserve">一、遵化市建明镇人民政府年度发展规划目标</w:t>
      </w:r>
    </w:p>
    <w:p>
      <w:pPr>
        <w:pStyle w:val="Normal"/>
        <w:jc w:val="start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贯彻落实党和国家在农村的各项方针政策和法律法规，做好农业、农村、农民工作，现阶段，主要围绕以下四个方面全面履行职责</w:t>
      </w:r>
      <w:r w:rsidR="002C7C35">
        <w:rPr>
          <w:b w:val="1"/>
          <w:sz w:val="32"/>
          <w:szCs w:val="32"/>
          <w:rFonts w:ascii="方正仿宋简体" w:hAnsi="仿宋" w:eastAsia="方正仿宋简体" w:hint="eastAsia"/>
        </w:rPr>
        <w:t xml:space="preserve">：</w:t>
      </w:r>
    </w:p>
    <w:p>
      <w:pPr>
        <w:pStyle w:val="Normal"/>
        <w:spacing w:line="480" w:lineRule="exact"/>
        <w:ind w:firstLine="640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（一）促进经济发展，增加农民收入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Normal"/>
        <w:spacing w:line="480" w:lineRule="exact"/>
        <w:ind w:firstLine="640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（二）提供公共服务，着力改善民生。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Normal"/>
        <w:spacing w:line="480" w:lineRule="exact"/>
        <w:ind w:firstLine="640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（三）加强社会管理，维护农村稳定。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组织、监督国家法律法规和基本公共政策在农村的实施，制定社会主义新农村和文明生态村建设的规划和措施；加强</w:t>
      </w:r>
      <w:r w:rsidR="0094597F">
        <w:rPr>
          <w:sz w:val="32"/>
          <w:szCs w:val="32"/>
          <w:rFonts w:ascii="方正仿宋简体" w:hAnsi="仿宋" w:eastAsia="方正仿宋简体" w:hint="eastAsia"/>
        </w:rPr>
        <w:t xml:space="preserve">镇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村财政资金监管和</w:t>
      </w:r>
      <w:r w:rsidR="0094597F">
        <w:rPr>
          <w:sz w:val="32"/>
          <w:szCs w:val="32"/>
          <w:rFonts w:ascii="方正仿宋简体" w:hAnsi="仿宋" w:eastAsia="方正仿宋简体" w:hint="eastAsia"/>
        </w:rPr>
        <w:t xml:space="preserve">镇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Normal"/>
        <w:spacing w:line="480" w:lineRule="exact"/>
        <w:ind w:firstLine="640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（四）推进基层民主，促进农村和谐。</w:t>
      </w:r>
      <w:r w:rsidR="002C7C35">
        <w:rPr>
          <w:sz w:val="32"/>
          <w:szCs w:val="32"/>
          <w:rFonts w:ascii="方正仿宋简体" w:hAnsi="仿宋" w:eastAsia="方正仿宋简体" w:hint="eastAsia"/>
        </w:rPr>
        <w:t xml:space="preserve"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pStyle w:val="Normal"/>
        <w:spacing w:line="480" w:lineRule="exact"/>
        <w:ind w:firstLine="640" w:firstLineChars="200"/>
        <w:rPr>
          <w:b w:val="1"/>
          <w:sz w:val="32"/>
          <w:szCs w:val="32"/>
          <w:rFonts w:ascii="方正楷体简体" w:hAnsi="仿宋" w:eastAsia="方正楷体简体" w:hint="eastAsia"/>
        </w:rPr>
      </w:pPr>
      <w:r w:rsidR="002C7C35">
        <w:rPr>
          <w:b w:val="1"/>
          <w:sz w:val="32"/>
          <w:szCs w:val="32"/>
          <w:rFonts w:ascii="方正楷体简体" w:hAnsi="仿宋" w:eastAsia="方正楷体简体" w:hint="eastAsia"/>
        </w:rPr>
        <w:t xml:space="preserve">（五）做好市政府领导交办的其它工作任务。</w:t>
      </w:r>
    </w:p>
    <w:p>
      <w:pPr>
        <w:pStyle w:val="Normal"/>
        <w:spacing w:line="480" w:lineRule="exact"/>
        <w:ind w:firstLine="960" w:firstLineChars="300"/>
        <w:rPr>
          <w:sz w:val="32"/>
          <w:szCs w:val="32"/>
          <w:rFonts w:ascii="方正黑体简体" w:hAnsi="仿宋" w:eastAsia="方正黑体简体" w:hint="eastAsia"/>
        </w:rPr>
      </w:pPr>
      <w:r w:rsidR="002C7C35">
        <w:rPr>
          <w:sz w:val="32"/>
          <w:szCs w:val="32"/>
          <w:rFonts w:ascii="方正黑体简体" w:hAnsi="仿宋" w:eastAsia="方正黑体简体" w:hint="eastAsia"/>
        </w:rPr>
        <w:t xml:space="preserve">二、职责分类绩效目标：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（一）负责政务信息的收集、整理、反馈工作；组织对市政府重要工作、重大决策的调查研究，及时向市政府领导提出建议，当好参谋。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（二）负责镇政府各种会议及活动的准备和服务工作以及，议定事项的落实。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（三）负责政府机关的档案、印章、信件管理和机要保密工作。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（五）协调镇政府各部门之间的关系。负责对上级重要文件、市政府会议精神传达、决定事项及市政府领导批示的执行落实情况。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（六）负责政府机关值班和处理群众来信、来访的接待及应急管理工作，处理突发事件、重大灾情和重大事故，并负责向上级报告。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（七）负责行政审批上报服务工作。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（八）负责全镇农业和农村工作的综合、协调、指导。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（九）负责全镇小城镇建设、工业发展、环保、交通、拆迁等工作的综合、协调、督导。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（十）负责全镇财税、流通、市场建设、金融等工作的综合、协调、督导。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（十一）负责档案行政管理工作。</w:t>
      </w:r>
    </w:p>
    <w:p>
      <w:pPr>
        <w:pStyle w:val="Normal"/>
        <w:spacing w:line="480" w:lineRule="exact"/>
        <w:ind w:firstLine="640" w:firstLineChars="200"/>
        <w:rPr>
          <w:sz w:val="32"/>
          <w:szCs w:val="32"/>
          <w:rFonts w:ascii="方正仿宋简体" w:hAnsi="仿宋" w:eastAsia="方正仿宋简体" w:hint="eastAsia"/>
        </w:rPr>
      </w:pPr>
      <w:r w:rsidR="002C7C35">
        <w:rPr>
          <w:sz w:val="32"/>
          <w:szCs w:val="32"/>
          <w:rFonts w:ascii="方正仿宋简体" w:hAnsi="仿宋" w:eastAsia="方正仿宋简体" w:hint="eastAsia"/>
        </w:rPr>
        <w:t xml:space="preserve">（十二）做好市政府领导交办的其它工作任务。</w:t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2C7C35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514ED6"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 w:hint="eastAsia"/>
        </w:rPr>
      </w:pPr>
      <w:r w:rsidR="002C7C35">
        <w:rPr>
          <w:sz w:val="32"/>
          <w:szCs w:val="32"/>
          <w:rFonts w:ascii="仿宋" w:hAnsi="仿宋" w:eastAsia="仿宋" w:hint="eastAsia"/>
        </w:rPr>
        <w:t xml:space="preserve">部门职责</w:t>
      </w:r>
      <w:r w:rsidR="002C7C35">
        <w:rPr>
          <w:sz w:val="32"/>
          <w:szCs w:val="32"/>
          <w:rFonts w:ascii="仿宋" w:hAnsi="仿宋" w:eastAsia="仿宋"/>
        </w:rPr>
        <w:t xml:space="preserve">-</w:t>
      </w:r>
      <w:r w:rsidR="002C7C35">
        <w:rPr>
          <w:sz w:val="32"/>
          <w:szCs w:val="32"/>
          <w:rFonts w:ascii="仿宋" w:hAnsi="仿宋" w:eastAsia="仿宋" w:hint="eastAsia"/>
        </w:rPr>
        <w:t xml:space="preserve">工作活动绩效目标</w:t>
      </w:r>
      <w:r w:rsidR="002C7C35">
        <w:rPr>
          <w:sz w:val="32"/>
          <w:szCs w:val="32"/>
          <w:rFonts w:ascii="仿宋" w:hAnsi="仿宋" w:eastAsia="仿宋"/>
        </w:rPr>
      </w:r>
    </w:p>
    <w:p>
      <w:pPr>
        <w:pStyle w:val="Normal"/>
        <w:jc w:val="center"/>
        <w:outlineLvl w:val="0"/>
        <w:rPr>
          <w:sz w:val="32"/>
          <w:szCs w:val="32"/>
          <w:rFonts w:ascii="仿宋" w:hAnsi="仿宋" w:eastAsia="仿宋"/>
        </w:rPr>
      </w:pPr>
      <w:r w:rsidR="002C7C35">
        <w:rPr>
          <w:sz w:val="32"/>
          <w:szCs w:val="32"/>
          <w:rFonts w:ascii="仿宋" w:hAnsi="仿宋" w:eastAsia="仿宋"/>
        </w:rPr>
      </w:r>
    </w:p>
    <w:tbl>
      <w:tblPr>
        <w:tblW w:w="14187" w:type="dxa"/>
        <w:jc w:val="center"/>
        <w:tblInd w:type="dxa" w:w="184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345.000000"/>
        <w:gridCol w:w="1080.000000"/>
        <w:gridCol w:w="2907.000000"/>
        <w:gridCol w:w="3868.000000"/>
        <w:gridCol w:w="1427.000000"/>
        <w:gridCol w:w="900.000000"/>
        <w:gridCol w:w="855.000000"/>
        <w:gridCol w:w="898.000000"/>
        <w:gridCol w:w="907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  <w:tblHeader/>
        </w:trPr>
        <w:tc>
          <w:tcPr>
            <w:tcW w:w="10627" w:type="dxa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 w:hint="eastAsia"/>
              </w:rPr>
            </w:pPr>
            <w:r w:rsidR="002C7C35">
              <w:rPr>
                <w:sz w:val="24"/>
                <w:rFonts w:ascii="方正小标宋_GBK" w:eastAsia="方正小标宋_GBK" w:hint="eastAsia"/>
              </w:rPr>
              <w:t xml:space="preserve">434037遵化市建明镇人民政府</w:t>
            </w:r>
            <w:r w:rsidR="002C7C35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3560" w:type="dxa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="002C7C35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="002C7C35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330" w:hRule="atLeast"/>
          <w:tblHeader/>
        </w:trPr>
        <w:tc>
          <w:tcPr>
            <w:tcW w:w="1345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职责活动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年度预算数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内容描述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绩效目标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42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绩效指标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3560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评价标准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142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0"/>
              <w:spacing w:line="300" w:lineRule="exact"/>
            </w:pPr>
            <w:r w:rsidR="002C7C35"/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优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良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中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差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1331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一、政务服务与政务管理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政务公开、乡镇政府会议管理、政务联络工作。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突出政务、加强事务管理，力求重点工作出精品。难点工作求突破、基础工作有创新、常规工作见特色。以机关干部工作作风为依据，增强工作综合服务实力。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82" w:hRule="atLeast"/>
        </w:trPr>
        <w:tc>
          <w:tcPr>
            <w:tcW w:w="134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、政务公开、会议管理、政务联络。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不断提高信息公开工作业务水平；协助乡镇政府领导组织会议决定事项的落实；做好上级政府及有关部门政务往来与经济交流工作，负责乡镇政府领导公务活动的接待安排。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提升政务公开服务水平。承办会议，有效推动经济发展，保障重大决策落实，积极贯彻工作部署，创新工作机制，提升服务水平。围绕我乡镇中心工作，有效促进对外经贸协作和外地高科技项目合作。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组织对外联络（次）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612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对外联络服务满意度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履行信息公开职责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143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承办会议次数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6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二、应急管理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负责乡镇政府值班工作，及时报告重大情况，协助乡镇政府领导组织处理突发事件。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有效保证应急突发事件应对处置，完善应急体系，有效组织应急演练，进一步提升应急工作水平。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、应急管理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加强乡镇政府值班工作，及时报告重要情况，传达和落实乡政府领导重要指示，协助乡镇政府领导完成组织处理突发事件应急处置工作。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完善应急体系，确保快速、有效处置突发事件，提高事件应对实效。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应急事件处置情况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98%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三、政府电子政务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政务信息工作和机关电子政务工作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保障政府网络系统安全运行，切实提高技术保障能力和服务水平。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、政府电子政务管理与服务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政务信息工作和机关电子政务工作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保障政府网络系统安全运行，切实提高技术保障能力和服务水平。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网络系统升级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四、综合业务、事务管理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hint="eastAsia"/>
              </w:rPr>
            </w:pPr>
            <w:r w:rsidR="00AE08F6">
              <w:rPr>
                <w:b w:val="1"/>
                <w:rFonts w:ascii="方正书宋_GBK" w:hint="eastAsia"/>
              </w:rPr>
              <w:t xml:space="preserve">665.88</w:t>
            </w:r>
            <w:r w:rsidRPr="00AE08F6" w:rsidR="002C7C35">
              <w:rPr>
                <w:b w:val="1"/>
                <w:color w:val="ff0000"/>
                <w:rFonts w:ascii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紧紧围绕乡镇政府中心工作，积极与乡镇领导协调谋大事，解难事，不断提高参政水平，努力为领导提供服务层次和优质服务。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以服务领导和机关保障有力为目标，增强优质后勤管理水平，通过加强公车管理，降低运行成本，为创建节约型机关打下了良好的基础。采取保障乡镇政府领导和机关工作办公环境的措施，提升服务管理水平，保障乡镇领导和机关工作的正常运转。及时了解国内外形势、党和国家的方针政策以及上级重要部署和要求，及时为老干部提供优质高效服务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、综合业务、事务管理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hint="eastAsia"/>
              </w:rPr>
            </w:pPr>
            <w:r w:rsidR="00AE08F6">
              <w:rPr>
                <w:rFonts w:ascii="方正书宋_GBK" w:hint="eastAsia"/>
              </w:rPr>
              <w:t xml:space="preserve">665.88</w:t>
            </w:r>
            <w:r w:rsidRPr="00AE08F6" w:rsidR="002C7C35">
              <w:rPr>
                <w:rFonts w:ascii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协助乡镇政府领导组织起草或审核以镇政府、镇政府办公室名义发布的公文；办理各部门报送的文电；对部门间出现的争议问题提出处理意见；组织起草镇政府领导重要讲话及其他重要文稿；组织专题调研；组织共青团、妇联、信访等各项工作及活动；承办镇政府领导交办的其他事项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采取保障乡镇政府领导和机关工作办公环境的措施，提升了服务管理水平，保障了乡镇处领导和机关工作的正常运转。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各项综合业务管理工作完成率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各项综合事务管理工作完成率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五、信息收集、督查调研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围绕乡镇政府党委总体工作部署开展综合调研，收集和处理信息、反映动态；承担乡镇政府党委重要工作部署贯彻落实的督导检查，上级领导和乡镇政府党委领导批示件的传达和催办落实。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信息真实完整，领导满意，批示率高。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、信息收集、督查调研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围绕乡镇政府党委的重大决策部署收集、整理和反馈信息；社情民意调查；系统信息网络的协调和指导工作。乡镇政府党委重大决策部署贯彻落实的督促检查；乡镇政府党委领导同志有关批示件的催办落实；承担乡镇政府党委领导同志批示件及情况的综汇工作；围绕乡镇政府党委重大决策的贯彻落实进行调查研究；全乡镇政府党委系统督查网络的协调和指导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信息真实完整，领导满意，批示率高。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领导满意度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信息采集上报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六、干部管理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负责乡镇政府村两级党组织建设，指导全乡镇政府党员教育工作、管理和发展工作，负责干部培养选拔和安置；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健全乡镇政府村两级党的组织制度、党内生活制度建设；指导村两委工作，培养锻炼干部，提高干部整体素质，不断提高干部素质和业务能力。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、党员和党组织建设、干部管理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负责乡镇政府村两级党组织建设；指导全乡镇政府党员教育工作；组织落实培养选拔后备干部、妇女干部。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加强组织建设和党员管理，不断提高执政能力和领导水平；组织落实培养选拔后备干部、妇女干部。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干部选拔工作完成率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七、保险业务及退休管理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负责各类保险的筹集、支付、管理；负责乡镇政府离退休人员的审核工作。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做好全镇政府各类保险管理工作及退休管理工作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、保险及退休管理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做好保险及退休管理工作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各类保险及时足额收缴并做好管理工作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保险收缴情况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八、城乡规划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对由市政府审批的规划进行监督实施。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加强城乡规划管理，协调城乡空间布局，改善人居环境，促进城乡经济社会全面协调可持续发展。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、城乡规划制订、实施与监督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审查、督导依法编制城乡规划；加强和改进规划管理技术手段，对依法批准的城乡规划进行监督实施。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完成本级规划编制，健全规划体系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规划完成率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九、城乡建设管理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拟定村庄和小城镇建设政策并指导实施；指导乡镇政府、乡村庄规划的编制和实施；指导农村住房建设、住房安全和危房改造；改善小城镇和村庄人居环境。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加强管理，提高城市承载能力和宜居度。加强村乡镇政府建设，改善农村人居环境，实现城乡统筹发展。协调和指导推进城乡镇政府化工作，加快城乡镇政府化进程。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、推进城乡镇政府化建设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推进小城镇和集镇人居环境改善，加快城市建设投融资体制改革，协调和指导推进城镇化工作。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加强村乡镇政府建设，改善农村人居环境，实现城乡统筹发展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危房改造完成率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十、计划生育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提供各类计划生育技术服务，建立利益导向机制，开展出生人口性别比治理以及流动人口计划生育管理等各项工作。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稳定适度的低生育水平，有效保障计划生育家庭生活水平，提高妇女生殖健康水平，降低出生缺陷的发生，有效遏制出生人口性别比偏高问题。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、计划生育奖励扶持政策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采取奖励、扶助、社会保障等机制，引导家庭和个人采取计划生育措施，提高计划生育家庭发展能力。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restart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增强群众自觉实行计划生育的积极性，稳定适度的低生育水平，提高计划生育家庭发展能力，增强计划生育家庭的凝聚力及成员幸福感。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计划生育家庭特别扶助政策落实率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345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/>
              </w:rPr>
            </w:pP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农村部分计划生育家庭奖励扶助政策落实率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十一、完善农村经营管理体制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引导农村土地合理流转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规范流转行为，优化资源配置，加快新农村建设和城乡镇政府化进程。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、促进土地流转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建设土地流转有形市场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指导全乡镇政府建立运转顺畅、便捷高效的农村土地承包经营权流转服务平台，带动土地流转依法、有序开展。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土地流转提高率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十二、扶持农产品生产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对生产者采取直接补贴的办法，支持推广优良品种，提高农产品产量、质量，提高生产经营效益。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提高农产品产量，提高经济效益，增加农民收入。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、实施良种补贴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按照国家、省部署，对全县主要粮食作物实施良种补贴。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小麦、玉米、水稻、棉花良种补贴全覆盖。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主要农作物良种补贴覆盖率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98%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92%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十三、林业生态建设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组织全乡镇政府退耕还林工作，加强森林资源保护管理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完成上级部门下达的任务，有效改善生态环境。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、退耕还林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组织实施退耕还林、荒山荒地造林及巩固退耕成果等工程，兑现政策补助资金。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所辖地区的生态状况得到明显改善。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退耕还林任务完成率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80%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十四、林业科技支撑和公共服务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组织、协调全乡镇政府森林火灾的预防与扑救工作，承担全乡镇政府森林防火指挥部的具体工作。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预防和减少自然灾害对森林资源的损失，保护森林资源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、林业防灾减灾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组织、协调全乡镇政府森林火灾的预防与扑救工作，承担全乡镇政府森林防火指挥部的具体工作。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预防和减少自然灾害对森林资源的损失，保护森林资源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森林火灾受害控制率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&lt;0.1‰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&lt;0.2‰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&lt;0.3‰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0.3‰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十五、水利水电项目建设与管理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水利水电项目的建设与维护管理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按期完成水利水电项目建设和维修管护任务，对社会稳定的经济发展起到积极作用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27" w:hRule="atLeast"/>
        </w:trPr>
        <w:tc>
          <w:tcPr>
            <w:tcW w:w="1345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="002C7C35">
              <w:rPr>
                <w:b w:val="1"/>
                <w:rFonts w:ascii="方正书宋_GBK" w:eastAsia="方正书宋_GBK" w:hint="eastAsia"/>
              </w:rPr>
              <w:t xml:space="preserve">　　</w:t>
            </w:r>
            <w:r w:rsidR="002C7C35">
              <w:rPr>
                <w:b w:val="1"/>
                <w:rFonts w:ascii="方正书宋_GBK" w:eastAsia="方正书宋_GBK"/>
              </w:rPr>
              <w:t xml:space="preserve">1</w:t>
            </w:r>
            <w:r w:rsidR="002C7C35">
              <w:rPr>
                <w:b w:val="1"/>
                <w:rFonts w:ascii="方正书宋_GBK" w:eastAsia="方正书宋_GBK" w:hint="eastAsia"/>
              </w:rPr>
              <w:t xml:space="preserve">、农田水利建设</w:t>
            </w:r>
            <w:r w:rsidR="002C7C35">
              <w:rPr>
                <w:b w:val="1"/>
                <w:rFonts w:ascii="方正书宋_GBK" w:eastAsia="方正书宋_GBK"/>
              </w:rPr>
            </w:r>
          </w:p>
        </w:tc>
        <w:tc>
          <w:tcPr>
            <w:tcW w:w="108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290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建设小型农田水利设施，实施节水灌溉、灌区续建配套与节水改造等，推广综合节水技术。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3868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提高农业用水效率、改善农业生产条件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1427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任务完成率</w:t>
            </w:r>
            <w:r w:rsidR="002C7C35">
              <w:rPr>
                <w:rFonts w:ascii="方正书宋_GBK" w:eastAsia="方正书宋_GBK"/>
              </w:rPr>
            </w:r>
          </w:p>
        </w:tc>
        <w:tc>
          <w:tcPr>
            <w:tcW w:w="90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="002C7C35">
              <w:rPr>
                <w:rFonts w:ascii="方正书宋_GBK" w:eastAsia="方正书宋_GBK"/>
              </w:rPr>
              <w:t xml:space="preserve">100%</w:t>
            </w:r>
          </w:p>
        </w:tc>
        <w:tc>
          <w:tcPr>
            <w:tcW w:w="85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95%</w:t>
            </w:r>
          </w:p>
        </w:tc>
        <w:tc>
          <w:tcPr>
            <w:tcW w:w="89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≥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  <w:tc>
          <w:tcPr>
            <w:tcW w:w="90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 w:hint="eastAsia"/>
              </w:rPr>
            </w:pPr>
            <w:r w:rsidR="002C7C35">
              <w:rPr>
                <w:rFonts w:ascii="方正书宋_GBK" w:eastAsia="方正书宋_GBK" w:hint="eastAsia"/>
              </w:rPr>
              <w:t xml:space="preserve">＜</w:t>
            </w:r>
            <w:r w:rsidR="002C7C35">
              <w:rPr>
                <w:rFonts w:ascii="方正书宋_GBK" w:eastAsia="方正书宋_GBK"/>
              </w:rPr>
              <w:t xml:space="preserve">90%</w:t>
            </w:r>
          </w:p>
        </w:tc>
      </w:tr>
    </w:tbl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outlineLvl w:val="1"/>
        <w:ind w:firstLine="3921" w:firstLineChars="1395"/>
        <w:rPr>
          <w:b w:val="1"/>
          <w:sz w:val="28"/>
          <w:rFonts w:ascii="方正仿宋_GBK" w:hint="eastAsia"/>
        </w:rPr>
      </w:pPr>
      <w:r w:rsidR="00514ED6">
        <w:rPr>
          <w:b w:val="1"/>
          <w:sz w:val="28"/>
          <w:rFonts w:ascii="方正仿宋_GBK" w:hint="eastAsia"/>
        </w:rPr>
      </w:r>
    </w:p>
    <w:p>
      <w:pPr>
        <w:pStyle w:val="Normal"/>
        <w:jc w:val="start"/>
        <w:spacing w:line="300" w:lineRule="exact"/>
        <w:rPr>
          <w:rFonts w:hint="eastAsia"/>
        </w:rPr>
        <w:sectPr>
          <w:type w:val="nextPage"/>
          <w:docGrid w:type="lines" w:linePitch="312"/>
          <w:pgSz w:w="16839" w:h="11907" w:orient="landscape"/>
          <w:pgMar w:top="1304" w:right="1985" w:bottom="1304" w:left="1134" w:header="851" w:footer="992" w:gutter="0"/>
          <w:cols w:space="425"/>
        </w:sectPr>
      </w:pPr>
      <w:r w:rsidR="0038411D">
        <w:rPr>
          <w:rFonts w:hint="eastAsia"/>
        </w:rPr>
      </w:r>
    </w:p>
    <w:p>
      <w:pPr>
        <w:pStyle w:val="Normal"/>
        <w:jc w:val="start"/>
        <w:spacing w:line="300" w:lineRule="exact"/>
      </w:pPr>
      <w:r w:rsidR="002C7C35"/>
    </w:p>
    <w:p>
      <w:pPr>
        <w:pStyle w:val="Normal"/>
        <w:jc w:val="center"/>
        <w:outlineLvl w:val="0"/>
        <w:rPr>
          <w:sz w:val="44"/>
          <w:rFonts w:ascii="方正小标宋_GBK" w:eastAsia="方正小标宋_GBK" w:hint="eastAsia"/>
        </w:rPr>
      </w:pPr>
      <w:bookmarkStart w:name="_Toc34146579" w:id="0"/>
      <w:bookmarkEnd w:id="0"/>
      <w:r w:rsidRPr="0025662E" w:rsidR="008C6A9E">
        <w:rPr>
          <w:sz w:val="44"/>
          <w:rFonts w:ascii="方正小标宋_GBK" w:eastAsia="方正小标宋_GBK" w:hint="eastAsia"/>
        </w:rPr>
        <w:t xml:space="preserve">三十、遵化市建明镇人民政府收支预算</w:t>
      </w:r>
      <w:r w:rsidR="008C6A9E">
        <w:rPr>
          <w:sz w:val="44"/>
          <w:rFonts w:ascii="方正小标宋_GBK" w:eastAsia="方正小标宋_GBK"/>
        </w:rPr>
        <w:fldChar w:fldCharType="begin"/>
      </w:r>
      <w:r w:rsidR="008C6A9E">
        <w:rPr>
          <w:sz w:val="44"/>
          <w:rFonts w:ascii="方正小标宋_GBK" w:eastAsia="方正小标宋_GBK"/>
        </w:rPr>
        <w:instrText xml:space="preserve"> </w:instrText>
      </w:r>
      <w:r w:rsidR="008C6A9E">
        <w:rPr>
          <w:sz w:val="44"/>
          <w:rFonts w:ascii="方正小标宋_GBK" w:eastAsia="方正小标宋_GBK" w:hint="eastAsia"/>
        </w:rPr>
        <w:instrText xml:space="preserve">TC </w:instrText>
      </w:r>
      <w:r w:rsidR="008C6A9E">
        <w:rPr>
          <w:sz w:val="44"/>
          <w:rFonts w:ascii="方正小标宋_GBK" w:eastAsia="方正小标宋_GBK" w:hint="eastAsia"/>
        </w:rPr>
        <w:instrText xml:space="preserve">三十、遵化市建明镇人民政府收支预算</w:instrText>
      </w:r>
      <w:r w:rsidR="008C6A9E">
        <w:rPr>
          <w:sz w:val="44"/>
          <w:rFonts w:ascii="方正小标宋_GBK" w:eastAsia="方正小标宋_GBK" w:hint="eastAsia"/>
        </w:rPr>
        <w:instrText xml:space="preserve"> \f C \l 1</w:instrText>
      </w:r>
      <w:r w:rsidR="008C6A9E">
        <w:rPr>
          <w:sz w:val="44"/>
          <w:rFonts w:ascii="方正小标宋_GBK" w:eastAsia="方正小标宋_GBK"/>
        </w:rPr>
        <w:instrText xml:space="preserve"> </w:instrText>
      </w:r>
      <w:r w:rsidR="008C6A9E">
        <w:rPr>
          <w:sz w:val="44"/>
          <w:rFonts w:ascii="方正小标宋_GBK" w:eastAsia="方正小标宋_GBK"/>
        </w:rPr>
        <w:fldChar w:fldCharType="end"/>
      </w:r>
      <w:r w:rsidRPr="0025662E" w:rsidR="008C6A9E">
        <w:rPr>
          <w:sz w:val="44"/>
          <w:rFonts w:hAnsi="宋体"/>
        </w:rPr>
      </w:r>
    </w:p>
    <w:p>
      <w:pPr>
        <w:pStyle w:val="Normal"/>
        <w:jc w:val="center"/>
        <w:rPr>
          <w:rFonts w:hAnsi="宋体"/>
        </w:rPr>
      </w:pPr>
      <w:r w:rsidRPr="0025662E" w:rsidR="008C6A9E">
        <w:rPr>
          <w:rFonts w:hAnsi="宋体"/>
        </w:rPr>
      </w:r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收支预算总表</w:t>
      </w:r>
      <w:r w:rsidRPr="0025662E" w:rsidR="008C6A9E">
        <w:rPr>
          <w:sz w:val="32"/>
          <w:rFonts w:hAnsi="宋体" w:hint="eastAsia"/>
        </w:rPr>
      </w:r>
    </w:p>
    <w:tbl>
      <w:tblPr>
        <w:tblW w:w="8889" w:type="dxa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901.000000"/>
        <w:gridCol w:w="5114.000000"/>
        <w:gridCol w:w="287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97" w:hRule="atLeast"/>
          <w:tblHeader/>
        </w:trPr>
        <w:tc>
          <w:tcPr>
            <w:tcW w:w="6015" w:type="dxa"/>
            <w:gridSpan w:val="2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2874" w:type="dxa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97" w:hRule="atLeast"/>
          <w:tblHeader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项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目代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预算收支项目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预算金额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665.88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一般公共预算拨款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665.88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其中：财政拨款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665.88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基金预算拨款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国有资本经营预算拨款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财政专户核拨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其他来源收入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其中：事业收入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665.88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人员经费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559.65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日常公用经费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73.23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项目支出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69" w:hRule="atLeast"/>
        </w:trPr>
        <w:tc>
          <w:tcPr>
            <w:tcW w:w="90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</w:t>
            </w:r>
          </w:p>
        </w:tc>
        <w:tc>
          <w:tcPr>
            <w:tcW w:w="511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其他支出</w:t>
            </w:r>
          </w:p>
        </w:tc>
        <w:tc>
          <w:tcPr>
            <w:tcW w:w="287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sectPr>
          <w:type w:val="nextPage"/>
          <w:docGrid w:type="lines" w:linePitch="312"/>
          <w:pgSz w:w="11907" w:h="16839"/>
          <w:pgMar w:top="1134" w:right="1134" w:bottom="1134" w:left="1134" w:header="851" w:footer="992" w:gutter="0"/>
          <w:cols w:space="425"/>
        </w:sectPr>
      </w:pPr>
      <w:r w:rsidR="008C6A9E"/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人员经费预算</w:t>
      </w:r>
      <w:r w:rsidRPr="0025662E" w:rsidR="008C6A9E">
        <w:rPr>
          <w:sz w:val="32"/>
          <w:rFonts w:hAnsi="宋体" w:hint="eastAsia"/>
        </w:rPr>
      </w:r>
    </w:p>
    <w:tbl>
      <w:tblPr>
        <w:tblW w:w="463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024.000000"/>
        <w:gridCol w:w="910.000000"/>
        <w:gridCol w:w="909.000000"/>
        <w:gridCol w:w="4541.000000"/>
        <w:gridCol w:w="1304.000000"/>
        <w:gridCol w:w="1304.000000"/>
        <w:gridCol w:w="1304.000000"/>
        <w:gridCol w:w="1304.000000"/>
        <w:gridCol w:w="130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7384" w:type="dxa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6520" w:type="dxa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102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1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部门经济分类编码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0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政府经济分类编码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4541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预算支出项目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6520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资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金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来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1024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91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90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4541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559.65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559.65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一、工资福利支出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505.46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505.46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、基本工资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165.30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165.30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、津贴补贴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117.73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117.73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）地区附加津贴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99.76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99.76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）艰苦边远地区津贴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）（特殊）岗位津贴（补贴）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1</w:t>
            </w:r>
            <w:r w:rsidRPr="0025662E" w:rsidR="008C6A9E">
              <w:rPr>
                <w:rFonts w:ascii="方正书宋_GBK" w:eastAsia="方正书宋_GBK" w:hint="eastAsia"/>
              </w:rPr>
              <w:t xml:space="preserve">）国家出台与实际天数无关的岗位津贴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2</w:t>
            </w:r>
            <w:r w:rsidRPr="0025662E" w:rsidR="008C6A9E">
              <w:rPr>
                <w:rFonts w:ascii="方正书宋_GBK" w:eastAsia="方正书宋_GBK" w:hint="eastAsia"/>
              </w:rPr>
              <w:t xml:space="preserve">）国家出台按实际天数发放的岗位津贴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）规范津贴补贴后仍继续保留的补贴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1</w:t>
            </w:r>
            <w:r w:rsidRPr="0025662E" w:rsidR="008C6A9E">
              <w:rPr>
                <w:rFonts w:ascii="方正书宋_GBK" w:eastAsia="方正书宋_GBK" w:hint="eastAsia"/>
              </w:rPr>
              <w:t xml:space="preserve">）回族补贴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2</w:t>
            </w:r>
            <w:r w:rsidRPr="0025662E" w:rsidR="008C6A9E">
              <w:rPr>
                <w:rFonts w:ascii="方正书宋_GBK" w:eastAsia="方正书宋_GBK" w:hint="eastAsia"/>
              </w:rPr>
              <w:t xml:space="preserve">）职工劳模荣誉津贴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）乡镇补贴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17.57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17.57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）上述项目之外的津贴补贴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0.14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0.14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、奖金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、社会保障缴费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144.50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144.50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2080505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）基本养老保险费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51.95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51.95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2080506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）职业年金缴费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25.98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25.98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30110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）基本医疗保险费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22.73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22.73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）大病医疗保险费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）公务员医疗补助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25.98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25.98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2101101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）全额离退休人员医疗保险费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7</w:t>
            </w:r>
            <w:r w:rsidRPr="0025662E" w:rsidR="008C6A9E">
              <w:rPr>
                <w:rFonts w:ascii="方正书宋_GBK" w:eastAsia="方正书宋_GBK" w:hint="eastAsia"/>
              </w:rPr>
              <w:t xml:space="preserve">）事业单位失业保险费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2.27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2.27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8</w:t>
            </w:r>
            <w:r w:rsidRPr="0025662E" w:rsidR="008C6A9E">
              <w:rPr>
                <w:rFonts w:ascii="方正书宋_GBK" w:eastAsia="方正书宋_GBK" w:hint="eastAsia"/>
              </w:rPr>
              <w:t xml:space="preserve">）工伤保险费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1.62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1.62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9</w:t>
            </w:r>
            <w:r w:rsidRPr="0025662E" w:rsidR="008C6A9E">
              <w:rPr>
                <w:rFonts w:ascii="方正书宋_GBK" w:eastAsia="方正书宋_GBK" w:hint="eastAsia"/>
              </w:rPr>
              <w:t xml:space="preserve">）生育保险费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10</w:t>
            </w:r>
            <w:r w:rsidRPr="0025662E" w:rsidR="008C6A9E">
              <w:rPr>
                <w:rFonts w:ascii="方正书宋_GBK" w:eastAsia="方正书宋_GBK" w:hint="eastAsia"/>
              </w:rPr>
              <w:t xml:space="preserve">）其他社保缴费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30106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、伙食补助费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、绩效工资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49.99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49.99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）基础绩效工资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34.91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34.91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）奖励绩效工资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）应纳入绩效工资的津贴补贴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7</w:t>
            </w:r>
            <w:r w:rsidRPr="0025662E" w:rsidR="008C6A9E">
              <w:rPr>
                <w:rFonts w:ascii="方正书宋_GBK" w:eastAsia="方正书宋_GBK" w:hint="eastAsia"/>
              </w:rPr>
              <w:t xml:space="preserve">、自收自支及招聘人员支出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9.69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9.69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）自收自支及招聘人员工资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6.11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6.11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）自收自支及招聘人员养老保险、失业险及工伤保险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）自收自支人员职业年金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0.49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0.49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30110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）自收自支及招聘人员医疗保险及生育险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50103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）自收自支及招聘人员住房公积金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0.73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2130152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）自收自支及招聘人员住宅取暖费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8</w:t>
            </w:r>
            <w:r w:rsidRPr="0025662E" w:rsidR="008C6A9E">
              <w:rPr>
                <w:rFonts w:ascii="方正书宋_GBK" w:eastAsia="方正书宋_GBK" w:hint="eastAsia"/>
              </w:rPr>
              <w:t xml:space="preserve">、预留增资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二、对个人和家庭的补助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54.19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54.19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、离休费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）离休金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）离休人员补贴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）离休人员特殊补贴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）离休人员上述项目之外的补贴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）社保机构开支人员单位应负担的离休费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、退休费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）退休金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）退休人员补贴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）退休人员特殊补贴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）退休人员上述项目之外的补贴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）社保机构开支人员单位应负担的退休费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、退职（役）费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）退职生活费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）退职人员补贴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）退职人员特殊补贴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）退职人员上述项目之外的补贴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）社保机构开支人员单位应负担的退职生活费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30304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、抚恤金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30305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、生活补助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、医疗费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7</w:t>
            </w:r>
            <w:r w:rsidRPr="0025662E" w:rsidR="008C6A9E">
              <w:rPr>
                <w:rFonts w:ascii="方正书宋_GBK" w:eastAsia="方正书宋_GBK" w:hint="eastAsia"/>
              </w:rPr>
              <w:t xml:space="preserve">、助学金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8</w:t>
            </w:r>
            <w:r w:rsidRPr="0025662E" w:rsidR="008C6A9E">
              <w:rPr>
                <w:rFonts w:ascii="方正书宋_GBK" w:eastAsia="方正书宋_GBK" w:hint="eastAsia"/>
              </w:rPr>
              <w:t xml:space="preserve">、奖励金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1)</w:t>
            </w:r>
            <w:r w:rsidRPr="0025662E" w:rsidR="008C6A9E">
              <w:rPr>
                <w:rFonts w:ascii="方正书宋_GBK" w:eastAsia="方正书宋_GBK" w:hint="eastAsia"/>
              </w:rPr>
              <w:t xml:space="preserve">独生子女父母奖励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2)</w:t>
            </w:r>
            <w:r w:rsidRPr="0025662E" w:rsidR="008C6A9E">
              <w:rPr>
                <w:rFonts w:ascii="方正书宋_GBK" w:eastAsia="方正书宋_GBK" w:hint="eastAsia"/>
              </w:rPr>
              <w:t xml:space="preserve">其他奖励金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2210201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30113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50103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</w:t>
            </w:r>
            <w:r w:rsidRPr="0025662E" w:rsidR="008C6A9E">
              <w:rPr>
                <w:rFonts w:ascii="方正书宋_GBK" w:eastAsia="方正书宋_GBK" w:hint="eastAsia"/>
              </w:rPr>
              <w:t xml:space="preserve">、住房公积金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38.97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38.97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10</w:t>
            </w:r>
            <w:r w:rsidRPr="0025662E" w:rsidR="008C6A9E">
              <w:rPr>
                <w:rFonts w:ascii="方正书宋_GBK" w:eastAsia="方正书宋_GBK" w:hint="eastAsia"/>
              </w:rPr>
              <w:t xml:space="preserve">、待规范津贴补贴人员提租补贴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）在职人员提租补贴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）离休人员提租补贴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）退休人员提租补贴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）退职（役）人员提租补贴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11</w:t>
            </w:r>
            <w:r w:rsidRPr="0025662E" w:rsidR="008C6A9E">
              <w:rPr>
                <w:rFonts w:ascii="方正书宋_GBK" w:eastAsia="方正书宋_GBK" w:hint="eastAsia"/>
              </w:rPr>
              <w:t xml:space="preserve">、购房补贴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</w:t>
            </w:r>
            <w:r w:rsidRPr="0025662E" w:rsidR="008C6A9E">
              <w:rPr>
                <w:rFonts w:ascii="方正书宋_GBK" w:eastAsia="方正书宋_GBK" w:hint="eastAsia"/>
              </w:rPr>
              <w:t xml:space="preserve">、其他对个人和家庭的补助支出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）住宅取暖费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30102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1</w:t>
            </w:r>
            <w:r w:rsidRPr="0025662E" w:rsidR="008C6A9E">
              <w:rPr>
                <w:rFonts w:ascii="方正书宋_GBK" w:eastAsia="方正书宋_GBK" w:hint="eastAsia"/>
              </w:rPr>
              <w:t xml:space="preserve">）在职住宅取暖费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13.50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2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）离休住宅取暖费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3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）退休住宅取暖费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4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）退职住宅取暖费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30399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）其他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8C6A9E"/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日常公用经费预算</w:t>
      </w:r>
      <w:r w:rsidRPr="0025662E" w:rsidR="008C6A9E">
        <w:rPr>
          <w:sz w:val="32"/>
          <w:rFonts w:hAnsi="宋体" w:hint="eastAsia"/>
        </w:rPr>
      </w:r>
    </w:p>
    <w:tbl>
      <w:tblPr>
        <w:tblW w:w="463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024.000000"/>
        <w:gridCol w:w="910.000000"/>
        <w:gridCol w:w="909.000000"/>
        <w:gridCol w:w="4541.000000"/>
        <w:gridCol w:w="1304.000000"/>
        <w:gridCol w:w="1304.000000"/>
        <w:gridCol w:w="1304.000000"/>
        <w:gridCol w:w="1304.000000"/>
        <w:gridCol w:w="130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7384" w:type="dxa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6520" w:type="dxa"/>
            <w:gridSpan w:val="5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102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1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部门经济分类编码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0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政府经济分类编码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4541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预算支出项目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6520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资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金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来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  <w:tblHeader/>
        </w:trPr>
        <w:tc>
          <w:tcPr>
            <w:tcW w:w="1024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91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909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4541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73.23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73.23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、基础定额项目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64.32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64.32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）办公费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9.20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30205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）水费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30206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）电费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）邮电费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1.72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1.72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1</w:t>
            </w:r>
            <w:r w:rsidRPr="0025662E" w:rsidR="008C6A9E">
              <w:rPr>
                <w:rFonts w:ascii="方正书宋_GBK" w:eastAsia="方正书宋_GBK" w:hint="eastAsia"/>
              </w:rPr>
              <w:t xml:space="preserve">）公务移动通讯费用补贴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0.80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0.80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2</w:t>
            </w:r>
            <w:r w:rsidRPr="0025662E" w:rsidR="008C6A9E">
              <w:rPr>
                <w:rFonts w:ascii="方正书宋_GBK" w:eastAsia="方正书宋_GBK" w:hint="eastAsia"/>
              </w:rPr>
              <w:t xml:space="preserve">）其他邮电费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）办公取暖费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）物业管理费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7</w:t>
            </w:r>
            <w:r w:rsidRPr="0025662E" w:rsidR="008C6A9E">
              <w:rPr>
                <w:rFonts w:ascii="方正书宋_GBK" w:eastAsia="方正书宋_GBK" w:hint="eastAsia"/>
              </w:rPr>
              <w:t xml:space="preserve">）差旅费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1.84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1.84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8</w:t>
            </w:r>
            <w:r w:rsidRPr="0025662E" w:rsidR="008C6A9E">
              <w:rPr>
                <w:rFonts w:ascii="方正书宋_GBK" w:eastAsia="方正书宋_GBK" w:hint="eastAsia"/>
              </w:rPr>
              <w:t xml:space="preserve">）维修（护）费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0.92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30215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50202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9</w:t>
            </w:r>
            <w:r w:rsidRPr="0025662E" w:rsidR="008C6A9E">
              <w:rPr>
                <w:rFonts w:ascii="方正书宋_GBK" w:eastAsia="方正书宋_GBK" w:hint="eastAsia"/>
              </w:rPr>
              <w:t xml:space="preserve">）会议费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30216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50203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10</w:t>
            </w:r>
            <w:r w:rsidRPr="0025662E" w:rsidR="008C6A9E">
              <w:rPr>
                <w:rFonts w:ascii="方正书宋_GBK" w:eastAsia="方正书宋_GBK" w:hint="eastAsia"/>
              </w:rPr>
              <w:t xml:space="preserve">）培训费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31002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50306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11</w:t>
            </w:r>
            <w:r w:rsidRPr="0025662E" w:rsidR="008C6A9E">
              <w:rPr>
                <w:rFonts w:ascii="方正书宋_GBK" w:eastAsia="方正书宋_GBK" w:hint="eastAsia"/>
              </w:rPr>
              <w:t xml:space="preserve">）办公设备购置费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50207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12</w:t>
            </w:r>
            <w:r w:rsidRPr="0025662E" w:rsidR="008C6A9E">
              <w:rPr>
                <w:rFonts w:ascii="方正书宋_GBK" w:eastAsia="方正书宋_GBK" w:hint="eastAsia"/>
              </w:rPr>
              <w:t xml:space="preserve">）因公出国（境）费用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13</w:t>
            </w:r>
            <w:r w:rsidRPr="0025662E" w:rsidR="008C6A9E">
              <w:rPr>
                <w:rFonts w:ascii="方正书宋_GBK" w:eastAsia="方正书宋_GBK" w:hint="eastAsia"/>
              </w:rPr>
              <w:t xml:space="preserve">）公务用车运行维护费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1</w:t>
            </w:r>
            <w:r w:rsidRPr="0025662E" w:rsidR="008C6A9E">
              <w:rPr>
                <w:rFonts w:ascii="方正书宋_GBK" w:eastAsia="方正书宋_GBK" w:hint="eastAsia"/>
              </w:rPr>
              <w:t xml:space="preserve">）燃料费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7.35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7.35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2</w:t>
            </w:r>
            <w:r w:rsidRPr="0025662E" w:rsidR="008C6A9E">
              <w:rPr>
                <w:rFonts w:ascii="方正书宋_GBK" w:eastAsia="方正书宋_GBK" w:hint="eastAsia"/>
              </w:rPr>
              <w:t xml:space="preserve">）维修费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3.60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3.60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3</w:t>
            </w:r>
            <w:r w:rsidRPr="0025662E" w:rsidR="008C6A9E">
              <w:rPr>
                <w:rFonts w:ascii="方正书宋_GBK" w:eastAsia="方正书宋_GBK" w:hint="eastAsia"/>
              </w:rPr>
              <w:t xml:space="preserve">）保险费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1.05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4</w:t>
            </w:r>
            <w:r w:rsidRPr="0025662E" w:rsidR="008C6A9E">
              <w:rPr>
                <w:rFonts w:ascii="方正书宋_GBK" w:eastAsia="方正书宋_GBK" w:hint="eastAsia"/>
              </w:rPr>
              <w:t xml:space="preserve">）其他交通费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14</w:t>
            </w:r>
            <w:r w:rsidRPr="0025662E" w:rsidR="008C6A9E">
              <w:rPr>
                <w:rFonts w:ascii="方正书宋_GBK" w:eastAsia="方正书宋_GBK" w:hint="eastAsia"/>
              </w:rPr>
              <w:t xml:space="preserve">）离退休干部经费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1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）离休干部公用经费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2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）离休干部特需费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3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）离休干部住宅公用电话费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4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）离休人员福利费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5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）退休干部公用经费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6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）退休干部特需费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7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）退休干部住宅公用电话费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8</w:t>
            </w:r>
            <w:r w:rsidRPr="0025662E" w:rsidR="008C6A9E">
              <w:rPr>
                <w:rFonts w:ascii="方正书宋_GBK" w:eastAsia="方正书宋_GBK" w:hint="eastAsia"/>
              </w:rPr>
              <w:t xml:space="preserve">）退休人员福利费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0.52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9</w:t>
            </w:r>
            <w:r w:rsidRPr="0025662E" w:rsidR="008C6A9E">
              <w:rPr>
                <w:rFonts w:ascii="方正书宋_GBK" w:eastAsia="方正书宋_GBK" w:hint="eastAsia"/>
              </w:rPr>
              <w:t xml:space="preserve">）退职人员福利费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10</w:t>
            </w:r>
            <w:r w:rsidRPr="0025662E" w:rsidR="008C6A9E">
              <w:rPr>
                <w:rFonts w:ascii="方正书宋_GBK" w:eastAsia="方正书宋_GBK" w:hint="eastAsia"/>
              </w:rPr>
              <w:t xml:space="preserve">）离休干部参观休养经费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15</w:t>
            </w:r>
            <w:r w:rsidRPr="0025662E" w:rsidR="008C6A9E">
              <w:rPr>
                <w:rFonts w:ascii="方正书宋_GBK" w:eastAsia="方正书宋_GBK" w:hint="eastAsia"/>
              </w:rPr>
              <w:t xml:space="preserve">）公车补贴费用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15.30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16</w:t>
            </w:r>
            <w:r w:rsidRPr="0025662E" w:rsidR="008C6A9E">
              <w:rPr>
                <w:rFonts w:ascii="方正书宋_GBK" w:eastAsia="方正书宋_GBK" w:hint="eastAsia"/>
              </w:rPr>
              <w:t xml:space="preserve">）印刷费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17</w:t>
            </w:r>
            <w:r w:rsidRPr="0025662E" w:rsidR="008C6A9E">
              <w:rPr>
                <w:rFonts w:ascii="方正书宋_GBK" w:eastAsia="方正书宋_GBK" w:hint="eastAsia"/>
              </w:rPr>
              <w:t xml:space="preserve">）咨询费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30204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18</w:t>
            </w:r>
            <w:r w:rsidRPr="0025662E" w:rsidR="008C6A9E">
              <w:rPr>
                <w:rFonts w:ascii="方正书宋_GBK" w:eastAsia="方正书宋_GBK" w:hint="eastAsia"/>
              </w:rPr>
              <w:t xml:space="preserve">）手续费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30214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19</w:t>
            </w:r>
            <w:r w:rsidRPr="0025662E" w:rsidR="008C6A9E">
              <w:rPr>
                <w:rFonts w:ascii="方正书宋_GBK" w:eastAsia="方正书宋_GBK" w:hint="eastAsia"/>
              </w:rPr>
              <w:t xml:space="preserve">）租赁费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50204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20</w:t>
            </w:r>
            <w:r w:rsidRPr="0025662E" w:rsidR="008C6A9E">
              <w:rPr>
                <w:rFonts w:ascii="方正书宋_GBK" w:eastAsia="方正书宋_GBK" w:hint="eastAsia"/>
              </w:rPr>
              <w:t xml:space="preserve">）专用材料费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30224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50204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21</w:t>
            </w:r>
            <w:r w:rsidRPr="0025662E" w:rsidR="008C6A9E">
              <w:rPr>
                <w:rFonts w:ascii="方正书宋_GBK" w:eastAsia="方正书宋_GBK" w:hint="eastAsia"/>
              </w:rPr>
              <w:t xml:space="preserve">）被装购置费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30225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50204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22</w:t>
            </w:r>
            <w:r w:rsidRPr="0025662E" w:rsidR="008C6A9E">
              <w:rPr>
                <w:rFonts w:ascii="方正书宋_GBK" w:eastAsia="方正书宋_GBK" w:hint="eastAsia"/>
              </w:rPr>
              <w:t xml:space="preserve">）专用燃料费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30226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23</w:t>
            </w:r>
            <w:r w:rsidRPr="0025662E" w:rsidR="008C6A9E">
              <w:rPr>
                <w:rFonts w:ascii="方正书宋_GBK" w:eastAsia="方正书宋_GBK" w:hint="eastAsia"/>
              </w:rPr>
              <w:t xml:space="preserve">）劳务费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50205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24</w:t>
            </w:r>
            <w:r w:rsidRPr="0025662E" w:rsidR="008C6A9E">
              <w:rPr>
                <w:rFonts w:ascii="方正书宋_GBK" w:eastAsia="方正书宋_GBK" w:hint="eastAsia"/>
              </w:rPr>
              <w:t xml:space="preserve">）委托业务费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25</w:t>
            </w:r>
            <w:r w:rsidRPr="0025662E" w:rsidR="008C6A9E">
              <w:rPr>
                <w:rFonts w:ascii="方正书宋_GBK" w:eastAsia="方正书宋_GBK" w:hint="eastAsia"/>
              </w:rPr>
              <w:t xml:space="preserve">）其他业务费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5.06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5.06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、按规定比例计提项目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8.91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8.91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50206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）公务接待费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30228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）工会经费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3.97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30229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）福利费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4.28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4.28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）党组织活动经费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、特殊因素项目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</w:t>
            </w:r>
            <w:r w:rsidRPr="0025662E" w:rsidR="008C6A9E">
              <w:rPr>
                <w:rFonts w:ascii="方正书宋_GBK" w:eastAsia="方正书宋_GBK" w:hint="eastAsia"/>
              </w:rPr>
              <w:t xml:space="preserve">）业务用房运行费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2</w:t>
            </w:r>
            <w:r w:rsidRPr="0025662E" w:rsidR="008C6A9E">
              <w:rPr>
                <w:rFonts w:ascii="方正书宋_GBK" w:eastAsia="方正书宋_GBK" w:hint="eastAsia"/>
              </w:rPr>
              <w:t xml:space="preserve">）办公用房运行补助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30213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3</w:t>
            </w:r>
            <w:r w:rsidRPr="0025662E" w:rsidR="008C6A9E">
              <w:rPr>
                <w:rFonts w:ascii="方正书宋_GBK" w:eastAsia="方正书宋_GBK" w:hint="eastAsia"/>
              </w:rPr>
              <w:t xml:space="preserve">）网络运行维护费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30202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4</w:t>
            </w:r>
            <w:r w:rsidRPr="0025662E" w:rsidR="008C6A9E">
              <w:rPr>
                <w:rFonts w:ascii="方正书宋_GBK" w:eastAsia="方正书宋_GBK" w:hint="eastAsia"/>
              </w:rPr>
              <w:t xml:space="preserve">）大宗印刷费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30207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50201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5</w:t>
            </w:r>
            <w:r w:rsidRPr="0025662E" w:rsidR="008C6A9E">
              <w:rPr>
                <w:rFonts w:ascii="方正书宋_GBK" w:eastAsia="方正书宋_GBK" w:hint="eastAsia"/>
              </w:rPr>
              <w:t xml:space="preserve">）专项邮电费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31003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50306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6</w:t>
            </w:r>
            <w:r w:rsidRPr="0025662E" w:rsidR="008C6A9E">
              <w:rPr>
                <w:rFonts w:ascii="方正书宋_GBK" w:eastAsia="方正书宋_GBK" w:hint="eastAsia"/>
              </w:rPr>
              <w:t xml:space="preserve">）专项购置费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30231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50208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7</w:t>
            </w:r>
            <w:r w:rsidRPr="0025662E" w:rsidR="008C6A9E">
              <w:rPr>
                <w:rFonts w:ascii="方正书宋_GBK" w:eastAsia="方正书宋_GBK" w:hint="eastAsia"/>
              </w:rPr>
              <w:t xml:space="preserve">）执法执勤及特种业务车辆运行费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8</w:t>
            </w:r>
            <w:r w:rsidRPr="0025662E" w:rsidR="008C6A9E">
              <w:rPr>
                <w:rFonts w:ascii="方正书宋_GBK" w:eastAsia="方正书宋_GBK" w:hint="eastAsia"/>
              </w:rPr>
              <w:t xml:space="preserve">）临时办公室经费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9</w:t>
            </w:r>
            <w:r w:rsidRPr="0025662E" w:rsidR="008C6A9E">
              <w:rPr>
                <w:rFonts w:ascii="方正书宋_GBK" w:eastAsia="方正书宋_GBK" w:hint="eastAsia"/>
              </w:rPr>
              <w:t xml:space="preserve">）中央空调及电梯运行费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227" w:hRule="atLeast"/>
        </w:trPr>
        <w:tc>
          <w:tcPr>
            <w:tcW w:w="10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2010301</w:t>
            </w:r>
          </w:p>
        </w:tc>
        <w:tc>
          <w:tcPr>
            <w:tcW w:w="91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30299</w:t>
            </w:r>
          </w:p>
        </w:tc>
        <w:tc>
          <w:tcPr>
            <w:tcW w:w="90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50299</w:t>
            </w:r>
          </w:p>
        </w:tc>
        <w:tc>
          <w:tcPr>
            <w:tcW w:w="4541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（</w:t>
            </w:r>
            <w:r w:rsidRPr="0025662E" w:rsidR="008C6A9E">
              <w:rPr>
                <w:rFonts w:ascii="方正书宋_GBK" w:eastAsia="方正书宋_GBK"/>
              </w:rPr>
              <w:t xml:space="preserve">10</w:t>
            </w:r>
            <w:r w:rsidRPr="0025662E" w:rsidR="008C6A9E">
              <w:rPr>
                <w:rFonts w:ascii="方正书宋_GBK" w:eastAsia="方正书宋_GBK" w:hint="eastAsia"/>
              </w:rPr>
              <w:t xml:space="preserve">）不可预见费</w:t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30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8C6A9E"/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项目支出预算</w:t>
      </w:r>
      <w:r w:rsidRPr="0025662E" w:rsidR="008C6A9E">
        <w:rPr>
          <w:sz w:val="32"/>
          <w:rFonts w:hAnsi="宋体" w:hint="eastAsia"/>
        </w:rPr>
      </w:r>
    </w:p>
    <w:tbl>
      <w:tblPr>
        <w:tblW w:w="4887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2647.000000"/>
        <w:gridCol w:w="1112.000000"/>
        <w:gridCol w:w="1206.000000"/>
        <w:gridCol w:w="1203.000000"/>
        <w:gridCol w:w="1418.000000"/>
        <w:gridCol w:w="1418.000000"/>
        <w:gridCol w:w="1418.000000"/>
        <w:gridCol w:w="1415.000000"/>
        <w:gridCol w:w="1415.000000"/>
        <w:gridCol w:w="1424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blHeader/>
        </w:trPr>
        <w:tc>
          <w:tcPr>
            <w:tcW w:w="6168" w:type="dxa"/>
            <w:gridSpan w:val="4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8508" w:type="dxa"/>
            <w:gridSpan w:val="6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blHeader/>
        </w:trPr>
        <w:tc>
          <w:tcPr>
            <w:tcW w:w="2647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项目名称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11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功能分类科目编码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409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项目类型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8508" w:type="dxa"/>
            <w:gridSpan w:val="6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资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金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来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blHeader/>
        </w:trPr>
        <w:tc>
          <w:tcPr>
            <w:tcW w:w="2647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1112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120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大类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203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小类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一般公共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基金预算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国有资本经营预算拨款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财政专户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核拨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2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其他来源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</w:trPr>
        <w:tc>
          <w:tcPr>
            <w:tcW w:w="2647" w:type="dxa"/>
            <w:vAlign w:val="center"/>
            <w:textDirection w:val="lrTb"/>
          </w:tcPr>
          <w:p>
            <w:pPr>
              <w:pStyle w:val="Normal"/>
              <w:wordWrap w:val="0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112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20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203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33.00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33.00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42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</w:trPr>
        <w:tc>
          <w:tcPr>
            <w:tcW w:w="2647" w:type="dxa"/>
            <w:vAlign w:val="center"/>
            <w:textDirection w:val="lrTb"/>
          </w:tcPr>
          <w:p>
            <w:pPr>
              <w:pStyle w:val="Normal"/>
              <w:wordWrap w:val="0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乡镇环境治理经费（建明）</w:t>
            </w:r>
          </w:p>
        </w:tc>
        <w:tc>
          <w:tcPr>
            <w:tcW w:w="1112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2120501</w:t>
            </w:r>
          </w:p>
        </w:tc>
        <w:tc>
          <w:tcPr>
            <w:tcW w:w="1206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专项业务项目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203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专项事务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18.00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18.00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2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</w:trPr>
        <w:tc>
          <w:tcPr>
            <w:tcW w:w="2647" w:type="dxa"/>
            <w:vAlign w:val="center"/>
            <w:textDirection w:val="lrTb"/>
          </w:tcPr>
          <w:p>
            <w:pPr>
              <w:pStyle w:val="Normal"/>
              <w:wordWrap w:val="0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乡镇维稳经费（建明）</w:t>
            </w:r>
          </w:p>
        </w:tc>
        <w:tc>
          <w:tcPr>
            <w:tcW w:w="1112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2010302</w:t>
            </w:r>
          </w:p>
        </w:tc>
        <w:tc>
          <w:tcPr>
            <w:tcW w:w="1206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专项业务项目</w:t>
            </w:r>
          </w:p>
        </w:tc>
        <w:tc>
          <w:tcPr>
            <w:tcW w:w="1203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专项事务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15.00</w:t>
            </w:r>
          </w:p>
        </w:tc>
        <w:tc>
          <w:tcPr>
            <w:tcW w:w="1418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15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424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8C6A9E"/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单位预算政府经济分类表</w:t>
      </w:r>
      <w:r w:rsidRPr="0025662E" w:rsidR="008C6A9E">
        <w:rPr>
          <w:sz w:val="32"/>
          <w:rFonts w:hAnsi="宋体" w:hint="eastAsia"/>
        </w:rPr>
      </w:r>
    </w:p>
    <w:tbl>
      <w:tblPr>
        <w:tblW w:w="4720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544.000000"/>
        <w:gridCol w:w="2126.000000"/>
        <w:gridCol w:w="2126.000000"/>
        <w:gridCol w:w="2126.000000"/>
        <w:gridCol w:w="2126.000000"/>
        <w:gridCol w:w="2126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7796" w:type="dxa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6378" w:type="dxa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3544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政府经济分类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0630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资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金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来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  <w:tblHeader/>
        </w:trPr>
        <w:tc>
          <w:tcPr>
            <w:tcW w:w="3544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一般公共预算拨款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基金预算拨款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财政专户核拨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其他来源收入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665.88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665.88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501</w:t>
            </w:r>
            <w:r w:rsidRPr="0025662E" w:rsidR="008C6A9E">
              <w:rPr>
                <w:rFonts w:ascii="方正书宋_GBK" w:eastAsia="方正书宋_GBK" w:hint="eastAsia"/>
              </w:rPr>
              <w:t xml:space="preserve">机关工资福利支出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494.94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494.94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502</w:t>
            </w:r>
            <w:r w:rsidRPr="0025662E" w:rsidR="008C6A9E">
              <w:rPr>
                <w:rFonts w:ascii="方正书宋_GBK" w:eastAsia="方正书宋_GBK" w:hint="eastAsia"/>
              </w:rPr>
              <w:t xml:space="preserve">机关商品和服务支出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106.23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106.23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503</w:t>
            </w:r>
            <w:r w:rsidRPr="0025662E" w:rsidR="008C6A9E">
              <w:rPr>
                <w:rFonts w:ascii="方正书宋_GBK" w:eastAsia="方正书宋_GBK" w:hint="eastAsia"/>
              </w:rPr>
              <w:t xml:space="preserve">机关资本性支出（一）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504</w:t>
            </w:r>
            <w:r w:rsidRPr="0025662E" w:rsidR="008C6A9E">
              <w:rPr>
                <w:rFonts w:ascii="方正书宋_GBK" w:eastAsia="方正书宋_GBK" w:hint="eastAsia"/>
              </w:rPr>
              <w:t xml:space="preserve">机关资本性支出（二）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505</w:t>
            </w:r>
            <w:r w:rsidRPr="0025662E" w:rsidR="008C6A9E">
              <w:rPr>
                <w:rFonts w:ascii="方正书宋_GBK" w:eastAsia="方正书宋_GBK" w:hint="eastAsia"/>
              </w:rPr>
              <w:t xml:space="preserve">对事业单位经常性补助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49.99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49.99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506</w:t>
            </w:r>
            <w:r w:rsidRPr="0025662E" w:rsidR="008C6A9E">
              <w:rPr>
                <w:rFonts w:ascii="方正书宋_GBK" w:eastAsia="方正书宋_GBK" w:hint="eastAsia"/>
              </w:rPr>
              <w:t xml:space="preserve">对事业单位资本性补助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507</w:t>
            </w:r>
            <w:r w:rsidRPr="0025662E" w:rsidR="008C6A9E">
              <w:rPr>
                <w:rFonts w:ascii="方正书宋_GBK" w:eastAsia="方正书宋_GBK" w:hint="eastAsia"/>
              </w:rPr>
              <w:t xml:space="preserve">对企业补助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508</w:t>
            </w:r>
            <w:r w:rsidRPr="0025662E" w:rsidR="008C6A9E">
              <w:rPr>
                <w:rFonts w:ascii="方正书宋_GBK" w:eastAsia="方正书宋_GBK" w:hint="eastAsia"/>
              </w:rPr>
              <w:t xml:space="preserve">对企业资本性支出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509</w:t>
            </w:r>
            <w:r w:rsidRPr="0025662E" w:rsidR="008C6A9E">
              <w:rPr>
                <w:rFonts w:ascii="方正书宋_GBK" w:eastAsia="方正书宋_GBK" w:hint="eastAsia"/>
              </w:rPr>
              <w:t xml:space="preserve">对个人和家庭的补助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14.72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14.72</w:t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511</w:t>
            </w:r>
            <w:r w:rsidRPr="0025662E" w:rsidR="008C6A9E">
              <w:rPr>
                <w:rFonts w:ascii="方正书宋_GBK" w:eastAsia="方正书宋_GBK" w:hint="eastAsia"/>
              </w:rPr>
              <w:t xml:space="preserve">债务利息及费用支出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513</w:t>
            </w:r>
            <w:r w:rsidRPr="0025662E" w:rsidR="008C6A9E">
              <w:rPr>
                <w:rFonts w:ascii="方正书宋_GBK" w:eastAsia="方正书宋_GBK" w:hint="eastAsia"/>
              </w:rPr>
              <w:t xml:space="preserve">转移性支出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425" w:hRule="atLeast"/>
        </w:trPr>
        <w:tc>
          <w:tcPr>
            <w:tcW w:w="3544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599</w:t>
            </w:r>
            <w:r w:rsidRPr="0025662E" w:rsidR="008C6A9E">
              <w:rPr>
                <w:rFonts w:ascii="方正书宋_GBK" w:eastAsia="方正书宋_GBK" w:hint="eastAsia"/>
              </w:rPr>
              <w:t xml:space="preserve">其他支出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8C6A9E"/>
    </w:p>
    <w:p>
      <w:pPr>
        <w:pStyle w:val="Normal"/>
        <w:jc w:val="center"/>
        <w:outlineLvl w:val="1"/>
        <w:rPr>
          <w:sz w:val="32"/>
          <w:rFonts w:ascii="方正小标宋_GBK" w:eastAsia="方正小标宋_GBK" w:hint="eastAsia"/>
        </w:rPr>
      </w:pPr>
      <w:r w:rsidRPr="0025662E" w:rsidR="008C6A9E">
        <w:rPr>
          <w:sz w:val="32"/>
          <w:rFonts w:ascii="方正小标宋_GBK" w:eastAsia="方正小标宋_GBK" w:hint="eastAsia"/>
        </w:rPr>
        <w:t xml:space="preserve">“三公”及会议培训经费预算</w:t>
      </w:r>
      <w:r w:rsidRPr="0025662E" w:rsidR="008C6A9E">
        <w:rPr>
          <w:sz w:val="32"/>
          <w:rFonts w:hAnsi="宋体" w:hint="eastAsia"/>
        </w:rPr>
      </w:r>
    </w:p>
    <w:tbl>
      <w:tblPr>
        <w:tblW w:w="4741" w:type="pct"/>
        <w:jc w:val="center"/>
        <w:tblInd w:type="dxa" w:w="0.000000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350.000000"/>
        <w:gridCol w:w="1817.000000"/>
        <w:gridCol w:w="2267.000000"/>
        <w:gridCol w:w="2269.000000"/>
        <w:gridCol w:w="2267.000000"/>
        <w:gridCol w:w="2267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  <w:tblHeader/>
        </w:trPr>
        <w:tc>
          <w:tcPr>
            <w:tcW w:w="7434" w:type="dxa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start"/>
              <w:spacing w:line="300" w:lineRule="exact"/>
              <w:rPr>
                <w:sz w:val="24"/>
                <w:rFonts w:ascii="方正小标宋_GBK" w:eastAsia="方正小标宋_GBK"/>
              </w:rPr>
            </w:pPr>
            <w:r w:rsidRPr="0025662E" w:rsidR="008C6A9E">
              <w:rPr>
                <w:sz w:val="24"/>
                <w:rFonts w:ascii="方正小标宋_GBK" w:eastAsia="方正小标宋_GBK"/>
              </w:rPr>
              <w:t xml:space="preserve">434037</w:t>
            </w:r>
            <w:r w:rsidRPr="0025662E" w:rsidR="008C6A9E">
              <w:rPr>
                <w:sz w:val="24"/>
                <w:rFonts w:ascii="方正小标宋_GBK" w:eastAsia="方正小标宋_GBK" w:hint="eastAsia"/>
              </w:rPr>
              <w:t xml:space="preserve">遵化市建明镇人民政府</w:t>
            </w:r>
            <w:r w:rsidRPr="0025662E" w:rsidR="008C6A9E">
              <w:rPr>
                <w:sz w:val="24"/>
                <w:rFonts w:ascii="方正小标宋_GBK" w:eastAsia="方正小标宋_GBK"/>
              </w:rPr>
            </w:r>
          </w:p>
        </w:tc>
        <w:tc>
          <w:tcPr>
            <w:tcW w:w="6803" w:type="dxa"/>
            <w:gridSpan w:val="3"/>
            <w:vAlign w:val="center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textDirection w:val="lrTb"/>
          </w:tcPr>
          <w:p>
            <w:pPr>
              <w:pStyle w:val="Normal"/>
              <w:jc w:val="end"/>
              <w:spacing w:line="300" w:lineRule="exact"/>
              <w:rPr>
                <w:sz w:val="24"/>
                <w:rFonts w:ascii="方正书宋_GBK" w:eastAsia="方正书宋_GBK" w:hint="eastAsia"/>
              </w:rPr>
            </w:pPr>
            <w:r w:rsidRPr="0025662E" w:rsidR="008C6A9E">
              <w:rPr>
                <w:sz w:val="24"/>
                <w:rFonts w:ascii="方正书宋_GBK" w:eastAsia="方正书宋_GBK" w:hint="eastAsia"/>
              </w:rPr>
              <w:t xml:space="preserve">单位：万元</w:t>
            </w:r>
            <w:r w:rsidRPr="0025662E" w:rsidR="008C6A9E">
              <w:rPr>
                <w:sz w:val="24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  <w:tblHeader/>
        </w:trPr>
        <w:tc>
          <w:tcPr>
            <w:tcW w:w="3350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支出内容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0887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资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金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来</w:t>
            </w:r>
            <w:r w:rsidRPr="0025662E" w:rsidR="008C6A9E">
              <w:rPr>
                <w:b w:val="1"/>
                <w:rFonts w:ascii="方正书宋_GBK" w:eastAsia="方正书宋_GBK"/>
              </w:rPr>
              <w:t xml:space="preserve"> 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源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  <w:tblHeader/>
        </w:trPr>
        <w:tc>
          <w:tcPr>
            <w:tcW w:w="3350" w:type="dxa"/>
            <w:vMerge w:val="continue"/>
            <w:vAlign w:val="center"/>
            <w:textDirection w:val="lrTb"/>
          </w:tcPr>
          <w:p>
            <w:pPr>
              <w:pStyle w:val="Normal"/>
              <w:jc w:val="start"/>
              <w:outlineLvl w:val="1"/>
              <w:spacing w:line="300" w:lineRule="exact"/>
            </w:pPr>
            <w:r w:rsidRPr="0025662E" w:rsidR="008C6A9E"/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一般公共预算拨款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基金预算拨款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财政专户核拨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其他来源收入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合计</w:t>
            </w: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13.12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13.12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b w:val="1"/>
                <w:rFonts w:ascii="方正书宋_GBK" w:eastAsia="方正书宋_GBK" w:hint="eastAsia"/>
              </w:rPr>
            </w:pP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“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三公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”</w:t>
            </w:r>
            <w:r w:rsidRPr="0025662E" w:rsidR="008C6A9E">
              <w:rPr>
                <w:b w:val="1"/>
                <w:rFonts w:ascii="方正书宋_GBK" w:eastAsia="方正书宋_GBK" w:hint="eastAsia"/>
              </w:rPr>
              <w:t xml:space="preserve">经费小计</w:t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12.66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  <w:t xml:space="preserve">12.66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b w:val="1"/>
                <w:rFonts w:ascii="方正书宋_GBK" w:eastAsia="方正书宋_GBK"/>
              </w:rPr>
            </w:pPr>
            <w:r w:rsidRPr="0025662E" w:rsidR="008C6A9E">
              <w:rPr>
                <w:b w:val="1"/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一、因公出国（境）费</w:t>
            </w:r>
            <w:r w:rsidRPr="0025662E" w:rsidR="008C6A9E">
              <w:rPr>
                <w:rFonts w:ascii="方正书宋_GBK" w:eastAsia="方正书宋_GBK" w:hint="eastAsia"/>
              </w:rPr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二、公务用车购置及运维费</w:t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</w:t>
            </w:r>
            <w:r w:rsidRPr="0025662E" w:rsidR="008C6A9E">
              <w:rPr>
                <w:rFonts w:ascii="方正书宋_GBK" w:eastAsia="方正书宋_GBK" w:hint="eastAsia"/>
              </w:rPr>
              <w:t xml:space="preserve">其中：公务用车购置费</w:t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          </w:t>
            </w:r>
            <w:r w:rsidRPr="0025662E" w:rsidR="008C6A9E">
              <w:rPr>
                <w:rFonts w:ascii="方正书宋_GBK" w:eastAsia="方正书宋_GBK" w:hint="eastAsia"/>
              </w:rPr>
              <w:t xml:space="preserve">公务用车运行维护费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12.00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三、公务接待费</w:t>
            </w: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0.66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四、会议费</w:t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cantSplit/>
          <w:trHeight w:val="567" w:hRule="atLeast"/>
        </w:trPr>
        <w:tc>
          <w:tcPr>
            <w:tcW w:w="3350" w:type="dxa"/>
            <w:vAlign w:val="center"/>
            <w:textDirection w:val="lrTb"/>
          </w:tcPr>
          <w:p>
            <w:pPr>
              <w:pStyle w:val="Normal"/>
              <w:jc w:val="start"/>
              <w:spacing w:line="300" w:lineRule="exact"/>
              <w:rPr>
                <w:rFonts w:ascii="方正书宋_GBK" w:eastAsia="方正书宋_GBK" w:hint="eastAsia"/>
              </w:rPr>
            </w:pPr>
            <w:r w:rsidRPr="0025662E" w:rsidR="008C6A9E">
              <w:rPr>
                <w:rFonts w:ascii="方正书宋_GBK" w:eastAsia="方正书宋_GBK" w:hint="eastAsia"/>
              </w:rPr>
              <w:t xml:space="preserve">五、培训费</w:t>
            </w:r>
          </w:p>
        </w:tc>
        <w:tc>
          <w:tcPr>
            <w:tcW w:w="181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  <w:t xml:space="preserve">0.23</w:t>
            </w:r>
          </w:p>
        </w:tc>
        <w:tc>
          <w:tcPr>
            <w:tcW w:w="2269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  <w:tc>
          <w:tcPr>
            <w:tcW w:w="2267" w:type="dxa"/>
            <w:vAlign w:val="center"/>
            <w:textDirection w:val="lrTb"/>
          </w:tcPr>
          <w:p>
            <w:pPr>
              <w:pStyle w:val="Normal"/>
              <w:jc w:val="end"/>
              <w:spacing w:line="300" w:lineRule="exact"/>
              <w:rPr>
                <w:rFonts w:ascii="方正书宋_GBK" w:eastAsia="方正书宋_GBK"/>
              </w:rPr>
            </w:pPr>
            <w:r w:rsidRPr="0025662E" w:rsidR="008C6A9E">
              <w:rPr>
                <w:rFonts w:ascii="方正书宋_GBK" w:eastAsia="方正书宋_GBK"/>
              </w:rPr>
            </w:r>
          </w:p>
        </w:tc>
      </w:tr>
    </w:tbl>
    <w:p>
      <w:pPr>
        <w:pStyle w:val="Normal"/>
        <w:jc w:val="start"/>
        <w:outlineLvl w:val="1"/>
        <w:spacing w:line="300" w:lineRule="exact"/>
        <w:rPr>
          <w:rFonts w:hint="eastAsia"/>
        </w:rPr>
        <w:sectPr>
          <w:type w:val="nextPage"/>
          <w:docGrid w:type="lines" w:linePitch="312"/>
          <w:pgSz w:w="16839" w:h="11907" w:orient="landscape"/>
          <w:pgMar w:top="1361" w:right="1020" w:bottom="1361" w:left="1020" w:header="851" w:footer="992" w:gutter="0"/>
          <w:cols w:space="425"/>
        </w:sectPr>
      </w:pPr>
      <w:r w:rsidR="008C6A9E">
        <w:rPr>
          <w:rFonts w:hint="eastAsia"/>
        </w:rPr>
      </w:r>
    </w:p>
    <w:sectPr>
      <w:type w:val="nextPage"/>
      <w:docGrid w:type="lines" w:linePitch="312"/>
      <w:pgSz w:w="16839" w:h="11907" w:orient="landscape"/>
      <w:pgMar w:top="1361" w:right="1020" w:bottom="1361" w:left="1020" w:header="851" w:footer="992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pitch w:val="default"/>
    <w:notTruetype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pitch w:val="default"/>
    <w:notTruetype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notTruetype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notTruetype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framePr w:wrap="around" w:hAnchor="margin" w:vAnchor="text" w:xAlign="center" w:y="1"/>
      <w:rPr>
        <w:rStyle w:val="PageNumber"/>
      </w:rPr>
    </w:pPr>
    <w:r w:rsidR="00514ED6">
      <w:rPr>
        <w:rStyle w:val="PageNumber"/>
      </w:rPr>
      <w:fldChar w:fldCharType="begin"/>
    </w:r>
    <w:r w:rsidR="00514ED6">
      <w:rPr>
        <w:rStyle w:val="PageNumber"/>
      </w:rPr>
      <w:instrText xml:space="preserve">PAGE  </w:instrText>
    </w:r>
    <w:r w:rsidR="00514ED6">
      <w:rPr>
        <w:rStyle w:val="PageNumber"/>
      </w:rPr>
      <w:fldChar w:fldCharType="end"/>
    </w:r>
    <w:r w:rsidR="00514ED6">
      <w:rPr>
        <w:rStyle w:val="PageNumber"/>
      </w:rPr>
    </w:r>
  </w:p>
  <w:p>
    <w:pPr>
      <w:pStyle w:val="Footer"/>
    </w:pPr>
    <w:r w:rsidR="00514ED6"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framePr w:wrap="around" w:hAnchor="margin" w:vAnchor="text" w:xAlign="center" w:y="1"/>
      <w:rPr>
        <w:rStyle w:val="PageNumber"/>
      </w:rPr>
    </w:pPr>
    <w:r w:rsidR="00514ED6">
      <w:rPr>
        <w:rStyle w:val="PageNumber"/>
      </w:rPr>
      <w:fldChar w:fldCharType="begin"/>
    </w:r>
    <w:r w:rsidR="00514ED6">
      <w:rPr>
        <w:rStyle w:val="PageNumber"/>
      </w:rPr>
      <w:instrText xml:space="preserve">PAGE  </w:instrText>
    </w:r>
    <w:r w:rsidR="00514ED6">
      <w:rPr>
        <w:rStyle w:val="PageNumber"/>
      </w:rPr>
      <w:fldChar w:fldCharType="separate"/>
    </w:r>
    <w:r w:rsidR="00830AC0">
      <w:rPr>
        <w:rStyle w:val="PageNumber"/>
      </w:rPr>
      <w:t xml:space="preserve">2</w:t>
    </w:r>
    <w:r w:rsidR="00514ED6">
      <w:rPr>
        <w:rStyle w:val="PageNumber"/>
      </w:rPr>
      <w:fldChar w:fldCharType="end"/>
    </w:r>
    <w:r w:rsidR="00514ED6">
      <w:rPr>
        <w:rStyle w:val="PageNumber"/>
      </w:rPr>
    </w:r>
  </w:p>
  <w:p>
    <w:pPr>
      <w:pStyle w:val="Footer"/>
    </w:pPr>
    <w:r w:rsidR="00514ED6"/>
  </w:p>
</w:ft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character" w:styleId="Hyperlink">
    <w:name w:val="超链接"/>
    <w:link w:val="Normal"/>
    <w:rPr>
      <w:u w:val="single"/>
      <w:color w:val="0000ff"/>
    </w:rPr>
  </w:style>
  <w:style w:type="paragraph" w:styleId="Header">
    <w:name w:val="页眉"/>
    <w:basedOn w:val="Normal"/>
    <w:link w:val="UserStyle_0"/>
    <w:pPr>
      <w:snapToGrid w:val="0"/>
      <w:jc w:val="both"/>
      <w:outlineLvl w:val="9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UserStyle_0">
    <w:name w:val="页眉 Char"/>
    <w:basedOn w:val="NormalCharacter"/>
    <w:link w:val="Header"/>
    <w:semiHidden/>
    <w:rPr>
      <w:sz w:val="18"/>
      <w:lang w:val="en-US" w:eastAsia="zh-CN" w:bidi="ar-SA"/>
      <w:kern w:val="2"/>
      <w:szCs w:val="24"/>
      <w:rFonts w:eastAsia="宋体"/>
    </w:rPr>
  </w:style>
  <w:style w:type="paragraph" w:styleId="TOC2">
    <w:name w:val="目录 2"/>
    <w:basedOn w:val="Normal"/>
    <w:link w:val="Normal"/>
    <w:pPr>
      <w:ind w:left="420" w:leftChars="200"/>
    </w:pPr>
  </w:style>
  <w:style w:type="paragraph" w:styleId="TOC1">
    <w:name w:val="目录 1"/>
    <w:basedOn w:val="Normal"/>
    <w:link w:val="Normal"/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character" w:styleId="UserStyle_1">
    <w:name w:val="页脚 Char"/>
    <w:basedOn w:val="NormalCharacter"/>
    <w:link w:val="Footer"/>
    <w:semiHidden/>
    <w:rPr>
      <w:sz w:val="18"/>
      <w:lang w:val="en-US" w:eastAsia="zh-CN" w:bidi="ar-SA"/>
      <w:kern w:val="2"/>
      <w:szCs w:val="24"/>
      <w:rFonts w:eastAsia="宋体"/>
    </w:rPr>
  </w:style>
  <w:style w:type="paragraph" w:styleId="Acetate">
    <w:name w:val="批注框文本"/>
    <w:basedOn w:val="Normal"/>
    <w:link w:val="Normal"/>
    <w:rPr>
      <w:sz w:val="18"/>
      <w:szCs w:val="18"/>
    </w:rPr>
  </w:style>
  <w:style w:type="character" w:styleId="PageNumber">
    <w:name w:val="页码"/>
    <w:basedOn w:val="NormalCharacter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2.xml" /><Relationship Id="rId3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