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  <w:rPr>
          <w:rFonts w:ascii="宋体" w:hAnsi="宋体"/>
        </w:rPr>
      </w:pPr>
      <w:r>
        <w:rPr>
          <w:rFonts w:ascii="宋体" w:hAnsi="宋体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/>
        </w:rPr>
      </w:pPr>
      <w:r>
        <w:rPr>
          <w:rFonts w:ascii="宋体" w:hAnsi="宋体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/>
        </w:rPr>
      </w:pPr>
      <w:r>
        <w:rPr>
          <w:rFonts w:ascii="宋体" w:hAnsi="宋体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方正小标宋简体" w:cs="方正小标宋简体"/>
        </w:rPr>
      </w:pPr>
      <w:r>
        <w:rPr>
          <w:rFonts w:hint="eastAsia" w:ascii="宋体" w:hAnsi="宋体" w:eastAsia="方正小标宋简体" w:cs="方正小标宋简体"/>
          <w:color w:val="000000"/>
          <w:sz w:val="72"/>
        </w:rPr>
        <w:t>遵化市信访局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方正小标宋简体" w:cs="方正小标宋简体"/>
        </w:rPr>
      </w:pPr>
      <w:r>
        <w:rPr>
          <w:rFonts w:hint="eastAsia" w:ascii="宋体" w:hAnsi="宋体" w:eastAsia="方正小标宋简体" w:cs="方正小标宋简体"/>
          <w:color w:val="000000"/>
          <w:sz w:val="72"/>
        </w:rPr>
        <w:t>202</w:t>
      </w:r>
      <w:r>
        <w:rPr>
          <w:rFonts w:hint="eastAsia" w:ascii="宋体" w:hAnsi="宋体" w:eastAsia="方正小标宋简体" w:cs="方正小标宋简体"/>
          <w:color w:val="000000"/>
          <w:sz w:val="72"/>
          <w:lang w:val="en-US" w:eastAsia="zh-CN"/>
        </w:rPr>
        <w:t>4</w:t>
      </w:r>
      <w:r>
        <w:rPr>
          <w:rFonts w:hint="eastAsia" w:ascii="宋体" w:hAnsi="宋体" w:eastAsia="方正小标宋简体" w:cs="方正小标宋简体"/>
          <w:color w:val="000000"/>
          <w:sz w:val="72"/>
        </w:rPr>
        <w:t>年部门预算绩效文本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方正小标宋简体" w:cs="方正小标宋简体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/>
        </w:rPr>
      </w:pPr>
      <w:bookmarkStart w:id="6" w:name="_GoBack"/>
      <w:bookmarkEnd w:id="6"/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方正楷体简体" w:cs="方正楷体简体"/>
        </w:rPr>
      </w:pPr>
      <w:r>
        <w:rPr>
          <w:rFonts w:hint="eastAsia" w:ascii="宋体" w:hAnsi="宋体" w:eastAsia="方正楷体简体" w:cs="方正楷体简体"/>
          <w:b/>
          <w:color w:val="000000"/>
          <w:sz w:val="32"/>
        </w:rPr>
        <w:t>遵化市信访局编制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方正楷体简体" w:cs="方正楷体简体"/>
        </w:rPr>
        <w:sectPr>
          <w:pgSz w:w="11900" w:h="16840"/>
          <w:pgMar w:top="1984" w:right="1304" w:bottom="1134" w:left="1304" w:header="720" w:footer="720" w:gutter="0"/>
          <w:pgNumType w:fmt="decimal"/>
          <w:cols w:space="720" w:num="1"/>
          <w:titlePg/>
        </w:sectPr>
      </w:pPr>
      <w:r>
        <w:rPr>
          <w:rFonts w:hint="eastAsia" w:ascii="宋体" w:hAnsi="宋体" w:eastAsia="方正楷体简体" w:cs="方正楷体简体"/>
          <w:b/>
          <w:color w:val="000000"/>
          <w:sz w:val="32"/>
        </w:rPr>
        <w:t>遵化市财政局审核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/>
        </w:rPr>
      </w:pPr>
    </w:p>
    <w:p>
      <w:pPr>
        <w:spacing w:before="0" w:after="0" w:line="240" w:lineRule="auto"/>
        <w:ind w:firstLine="0"/>
        <w:jc w:val="center"/>
        <w:outlineLvl w:val="0"/>
        <w:rPr>
          <w:rFonts w:hint="eastAsia" w:ascii="宋体" w:hAnsi="宋体" w:eastAsia="方正小标宋简体" w:cs="方正小标宋简体"/>
        </w:rPr>
      </w:pPr>
      <w:r>
        <w:rPr>
          <w:rFonts w:hint="eastAsia" w:ascii="宋体" w:hAnsi="宋体" w:eastAsia="方正小标宋简体" w:cs="方正小标宋简体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方正小标宋简体" w:cs="方正小标宋简体"/>
        </w:rPr>
      </w:pPr>
      <w:r>
        <w:rPr>
          <w:rFonts w:hint="eastAsia" w:ascii="宋体" w:hAnsi="宋体" w:eastAsia="方正小标宋简体" w:cs="方正小标宋简体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方正小标宋简体" w:cs="方正小标宋简体"/>
        </w:rPr>
      </w:pPr>
      <w:r>
        <w:rPr>
          <w:rFonts w:hint="eastAsia" w:ascii="宋体" w:hAnsi="宋体" w:eastAsia="方正小标宋简体" w:cs="方正小标宋简体"/>
          <w:color w:val="000000"/>
          <w:sz w:val="30"/>
        </w:rPr>
        <w:t>第一部分 部门整体绩效目标</w:t>
      </w:r>
    </w:p>
    <w:p>
      <w:pPr>
        <w:pStyle w:val="4"/>
        <w:tabs>
          <w:tab w:val="right" w:leader="dot" w:pos="9282"/>
        </w:tabs>
        <w:rPr>
          <w:rFonts w:hint="eastAsia" w:ascii="宋体" w:hAnsi="宋体" w:eastAsia="方正仿宋简体" w:cs="方正仿宋简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TOC \o "2-2" \h \z \u</w:instrText>
      </w:r>
      <w:r>
        <w:rPr>
          <w:rFonts w:ascii="宋体" w:hAnsi="宋体"/>
        </w:rPr>
        <w:fldChar w:fldCharType="separate"/>
      </w:r>
      <w:r>
        <w:rPr>
          <w:rFonts w:hint="eastAsia" w:ascii="宋体" w:hAnsi="宋体" w:eastAsia="方正仿宋简体" w:cs="方正仿宋简体"/>
        </w:rPr>
        <w:fldChar w:fldCharType="begin"/>
      </w:r>
      <w:r>
        <w:rPr>
          <w:rFonts w:hint="eastAsia" w:ascii="宋体" w:hAnsi="宋体" w:eastAsia="方正仿宋简体" w:cs="方正仿宋简体"/>
        </w:rPr>
        <w:instrText xml:space="preserve"> HYPERLINK \l "_Toc_2_2_0000000001" </w:instrText>
      </w:r>
      <w:r>
        <w:rPr>
          <w:rFonts w:hint="eastAsia" w:ascii="宋体" w:hAnsi="宋体" w:eastAsia="方正仿宋简体" w:cs="方正仿宋简体"/>
        </w:rPr>
        <w:fldChar w:fldCharType="separate"/>
      </w:r>
      <w:r>
        <w:rPr>
          <w:rFonts w:hint="eastAsia" w:ascii="宋体" w:hAnsi="宋体" w:eastAsia="方正仿宋简体" w:cs="方正仿宋简体"/>
        </w:rPr>
        <w:t>一、总体绩效目标</w:t>
      </w:r>
      <w:r>
        <w:rPr>
          <w:rFonts w:hint="eastAsia" w:ascii="宋体" w:hAnsi="宋体" w:eastAsia="方正仿宋简体" w:cs="方正仿宋简体"/>
        </w:rPr>
        <w:tab/>
      </w:r>
      <w:r>
        <w:rPr>
          <w:rFonts w:hint="eastAsia" w:ascii="宋体" w:hAnsi="宋体" w:eastAsia="方正仿宋简体" w:cs="方正仿宋简体"/>
        </w:rPr>
        <w:fldChar w:fldCharType="begin"/>
      </w:r>
      <w:r>
        <w:rPr>
          <w:rFonts w:hint="eastAsia" w:ascii="宋体" w:hAnsi="宋体" w:eastAsia="方正仿宋简体" w:cs="方正仿宋简体"/>
        </w:rPr>
        <w:instrText xml:space="preserve">PAGEREF _Toc_2_2_0000000001 \h</w:instrText>
      </w:r>
      <w:r>
        <w:rPr>
          <w:rFonts w:hint="eastAsia" w:ascii="宋体" w:hAnsi="宋体" w:eastAsia="方正仿宋简体" w:cs="方正仿宋简体"/>
        </w:rPr>
        <w:fldChar w:fldCharType="separate"/>
      </w:r>
      <w:r>
        <w:rPr>
          <w:rFonts w:hint="eastAsia" w:ascii="宋体" w:hAnsi="宋体" w:eastAsia="方正仿宋简体" w:cs="方正仿宋简体"/>
        </w:rPr>
        <w:t>1</w:t>
      </w:r>
      <w:r>
        <w:rPr>
          <w:rFonts w:hint="eastAsia" w:ascii="宋体" w:hAnsi="宋体" w:eastAsia="方正仿宋简体" w:cs="方正仿宋简体"/>
        </w:rPr>
        <w:fldChar w:fldCharType="end"/>
      </w:r>
      <w:r>
        <w:rPr>
          <w:rFonts w:hint="eastAsia" w:ascii="宋体" w:hAnsi="宋体" w:eastAsia="方正仿宋简体" w:cs="方正仿宋简体"/>
        </w:rPr>
        <w:fldChar w:fldCharType="end"/>
      </w:r>
    </w:p>
    <w:p>
      <w:pPr>
        <w:pStyle w:val="4"/>
        <w:tabs>
          <w:tab w:val="right" w:leader="dot" w:pos="9282"/>
        </w:tabs>
        <w:rPr>
          <w:rFonts w:hint="eastAsia" w:ascii="宋体" w:hAnsi="宋体" w:eastAsia="方正仿宋简体" w:cs="方正仿宋简体"/>
        </w:rPr>
      </w:pPr>
      <w:r>
        <w:rPr>
          <w:rFonts w:hint="eastAsia" w:ascii="宋体" w:hAnsi="宋体" w:eastAsia="方正仿宋简体" w:cs="方正仿宋简体"/>
        </w:rPr>
        <w:fldChar w:fldCharType="begin"/>
      </w:r>
      <w:r>
        <w:rPr>
          <w:rFonts w:hint="eastAsia" w:ascii="宋体" w:hAnsi="宋体" w:eastAsia="方正仿宋简体" w:cs="方正仿宋简体"/>
        </w:rPr>
        <w:instrText xml:space="preserve"> HYPERLINK \l "_Toc_2_2_0000000002" </w:instrText>
      </w:r>
      <w:r>
        <w:rPr>
          <w:rFonts w:hint="eastAsia" w:ascii="宋体" w:hAnsi="宋体" w:eastAsia="方正仿宋简体" w:cs="方正仿宋简体"/>
        </w:rPr>
        <w:fldChar w:fldCharType="separate"/>
      </w:r>
      <w:r>
        <w:rPr>
          <w:rFonts w:hint="eastAsia" w:ascii="宋体" w:hAnsi="宋体" w:eastAsia="方正仿宋简体" w:cs="方正仿宋简体"/>
        </w:rPr>
        <w:t>二、分项绩效目标</w:t>
      </w:r>
      <w:r>
        <w:rPr>
          <w:rFonts w:hint="eastAsia" w:ascii="宋体" w:hAnsi="宋体" w:eastAsia="方正仿宋简体" w:cs="方正仿宋简体"/>
        </w:rPr>
        <w:tab/>
      </w:r>
      <w:r>
        <w:rPr>
          <w:rFonts w:hint="eastAsia" w:ascii="宋体" w:hAnsi="宋体" w:eastAsia="方正仿宋简体" w:cs="方正仿宋简体"/>
        </w:rPr>
        <w:fldChar w:fldCharType="begin"/>
      </w:r>
      <w:r>
        <w:rPr>
          <w:rFonts w:hint="eastAsia" w:ascii="宋体" w:hAnsi="宋体" w:eastAsia="方正仿宋简体" w:cs="方正仿宋简体"/>
        </w:rPr>
        <w:instrText xml:space="preserve">PAGEREF _Toc_2_2_0000000002 \h</w:instrText>
      </w:r>
      <w:r>
        <w:rPr>
          <w:rFonts w:hint="eastAsia" w:ascii="宋体" w:hAnsi="宋体" w:eastAsia="方正仿宋简体" w:cs="方正仿宋简体"/>
        </w:rPr>
        <w:fldChar w:fldCharType="separate"/>
      </w:r>
      <w:r>
        <w:rPr>
          <w:rFonts w:hint="eastAsia" w:ascii="宋体" w:hAnsi="宋体" w:eastAsia="方正仿宋简体" w:cs="方正仿宋简体"/>
        </w:rPr>
        <w:t>1</w:t>
      </w:r>
      <w:r>
        <w:rPr>
          <w:rFonts w:hint="eastAsia" w:ascii="宋体" w:hAnsi="宋体" w:eastAsia="方正仿宋简体" w:cs="方正仿宋简体"/>
        </w:rPr>
        <w:fldChar w:fldCharType="end"/>
      </w:r>
      <w:r>
        <w:rPr>
          <w:rFonts w:hint="eastAsia" w:ascii="宋体" w:hAnsi="宋体" w:eastAsia="方正仿宋简体" w:cs="方正仿宋简体"/>
        </w:rPr>
        <w:fldChar w:fldCharType="end"/>
      </w:r>
    </w:p>
    <w:p>
      <w:pPr>
        <w:pStyle w:val="4"/>
        <w:tabs>
          <w:tab w:val="right" w:leader="dot" w:pos="9282"/>
        </w:tabs>
        <w:rPr>
          <w:rFonts w:ascii="宋体" w:hAnsi="宋体"/>
        </w:rPr>
      </w:pPr>
      <w:r>
        <w:rPr>
          <w:rFonts w:hint="eastAsia" w:ascii="宋体" w:hAnsi="宋体" w:eastAsia="方正仿宋简体" w:cs="方正仿宋简体"/>
        </w:rPr>
        <w:fldChar w:fldCharType="begin"/>
      </w:r>
      <w:r>
        <w:rPr>
          <w:rFonts w:hint="eastAsia" w:ascii="宋体" w:hAnsi="宋体" w:eastAsia="方正仿宋简体" w:cs="方正仿宋简体"/>
        </w:rPr>
        <w:instrText xml:space="preserve"> HYPERLINK \l "_Toc_2_2_0000000003" </w:instrText>
      </w:r>
      <w:r>
        <w:rPr>
          <w:rFonts w:hint="eastAsia" w:ascii="宋体" w:hAnsi="宋体" w:eastAsia="方正仿宋简体" w:cs="方正仿宋简体"/>
        </w:rPr>
        <w:fldChar w:fldCharType="separate"/>
      </w:r>
      <w:r>
        <w:rPr>
          <w:rFonts w:hint="eastAsia" w:ascii="宋体" w:hAnsi="宋体" w:eastAsia="方正仿宋简体" w:cs="方正仿宋简体"/>
        </w:rPr>
        <w:t>三、工作保障措施</w:t>
      </w:r>
      <w:r>
        <w:rPr>
          <w:rFonts w:hint="eastAsia" w:ascii="宋体" w:hAnsi="宋体" w:eastAsia="方正仿宋简体" w:cs="方正仿宋简体"/>
        </w:rPr>
        <w:tab/>
      </w:r>
      <w:r>
        <w:rPr>
          <w:rFonts w:hint="eastAsia" w:ascii="宋体" w:hAnsi="宋体" w:eastAsia="方正仿宋简体" w:cs="方正仿宋简体"/>
        </w:rPr>
        <w:fldChar w:fldCharType="begin"/>
      </w:r>
      <w:r>
        <w:rPr>
          <w:rFonts w:hint="eastAsia" w:ascii="宋体" w:hAnsi="宋体" w:eastAsia="方正仿宋简体" w:cs="方正仿宋简体"/>
        </w:rPr>
        <w:instrText xml:space="preserve">PAGEREF _Toc_2_2_0000000003 \h</w:instrText>
      </w:r>
      <w:r>
        <w:rPr>
          <w:rFonts w:hint="eastAsia" w:ascii="宋体" w:hAnsi="宋体" w:eastAsia="方正仿宋简体" w:cs="方正仿宋简体"/>
        </w:rPr>
        <w:fldChar w:fldCharType="separate"/>
      </w:r>
      <w:r>
        <w:rPr>
          <w:rFonts w:hint="eastAsia" w:ascii="宋体" w:hAnsi="宋体" w:eastAsia="方正仿宋简体" w:cs="方正仿宋简体"/>
        </w:rPr>
        <w:t>2</w:t>
      </w:r>
      <w:r>
        <w:rPr>
          <w:rFonts w:hint="eastAsia" w:ascii="宋体" w:hAnsi="宋体" w:eastAsia="方正仿宋简体" w:cs="方正仿宋简体"/>
        </w:rPr>
        <w:fldChar w:fldCharType="end"/>
      </w:r>
      <w:r>
        <w:rPr>
          <w:rFonts w:hint="eastAsia" w:ascii="宋体" w:hAnsi="宋体" w:eastAsia="方正仿宋简体" w:cs="方正仿宋简体"/>
        </w:rPr>
        <w:fldChar w:fldCharType="end"/>
      </w:r>
    </w:p>
    <w:p>
      <w:pPr>
        <w:rPr>
          <w:rFonts w:ascii="宋体" w:hAnsi="宋体"/>
        </w:rPr>
      </w:pPr>
      <w:r>
        <w:rPr>
          <w:rFonts w:ascii="宋体" w:hAnsi="宋体"/>
        </w:rPr>
        <w:fldChar w:fldCharType="end"/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方正小标宋简体" w:cs="方正小标宋简体"/>
        </w:rPr>
      </w:pPr>
      <w:r>
        <w:rPr>
          <w:rFonts w:hint="eastAsia" w:ascii="宋体" w:hAnsi="宋体" w:eastAsia="方正小标宋简体" w:cs="方正小标宋简体"/>
          <w:color w:val="000000"/>
          <w:sz w:val="30"/>
        </w:rPr>
        <w:t>第二部分 预算项目绩效目标</w:t>
      </w:r>
    </w:p>
    <w:p>
      <w:pPr>
        <w:pStyle w:val="4"/>
        <w:tabs>
          <w:tab w:val="right" w:leader="dot" w:pos="9282"/>
        </w:tabs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fldChar w:fldCharType="begin"/>
      </w:r>
      <w:r>
        <w:rPr>
          <w:rFonts w:hint="eastAsia" w:ascii="宋体" w:hAnsi="宋体" w:eastAsia="方正仿宋简体" w:cs="方正仿宋简体"/>
          <w:sz w:val="32"/>
          <w:szCs w:val="32"/>
        </w:rPr>
        <w:instrText xml:space="preserve">TOC \o "4-4" \h \z \u</w:instrText>
      </w:r>
      <w:r>
        <w:rPr>
          <w:rFonts w:hint="eastAsia" w:ascii="宋体" w:hAnsi="宋体" w:eastAsia="方正仿宋简体" w:cs="方正仿宋简体"/>
          <w:sz w:val="32"/>
          <w:szCs w:val="32"/>
        </w:rPr>
        <w:fldChar w:fldCharType="separate"/>
      </w:r>
      <w:r>
        <w:rPr>
          <w:rFonts w:hint="eastAsia" w:ascii="宋体" w:hAnsi="宋体" w:eastAsia="方正仿宋简体" w:cs="方正仿宋简体"/>
          <w:sz w:val="32"/>
          <w:szCs w:val="32"/>
        </w:rPr>
        <w:fldChar w:fldCharType="begin"/>
      </w:r>
      <w:r>
        <w:rPr>
          <w:rFonts w:hint="eastAsia" w:ascii="宋体" w:hAnsi="宋体" w:eastAsia="方正仿宋简体" w:cs="方正仿宋简体"/>
          <w:sz w:val="32"/>
          <w:szCs w:val="32"/>
        </w:rPr>
        <w:instrText xml:space="preserve"> HYPERLINK \l "_Toc_4_4_0000000004" </w:instrText>
      </w:r>
      <w:r>
        <w:rPr>
          <w:rFonts w:hint="eastAsia" w:ascii="宋体" w:hAnsi="宋体" w:eastAsia="方正仿宋简体" w:cs="方正仿宋简体"/>
          <w:sz w:val="32"/>
          <w:szCs w:val="32"/>
        </w:rPr>
        <w:fldChar w:fldCharType="separate"/>
      </w:r>
      <w:r>
        <w:rPr>
          <w:rFonts w:hint="eastAsia" w:ascii="宋体" w:hAnsi="宋体" w:eastAsia="方正仿宋简体" w:cs="方正仿宋简体"/>
          <w:sz w:val="32"/>
          <w:szCs w:val="32"/>
        </w:rPr>
        <w:t>1.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驻京工作经费</w:t>
      </w:r>
      <w:r>
        <w:rPr>
          <w:rFonts w:hint="eastAsia" w:ascii="宋体" w:hAnsi="宋体" w:eastAsia="方正仿宋简体" w:cs="方正仿宋简体"/>
          <w:sz w:val="32"/>
          <w:szCs w:val="32"/>
        </w:rPr>
        <w:t>绩效目标表</w:t>
      </w:r>
      <w:r>
        <w:rPr>
          <w:rFonts w:hint="eastAsia" w:ascii="宋体" w:hAnsi="宋体" w:eastAsia="方正仿宋简体" w:cs="方正仿宋简体"/>
          <w:sz w:val="32"/>
          <w:szCs w:val="32"/>
        </w:rPr>
        <w:tab/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方正仿宋简体" w:cs="方正仿宋简体"/>
          <w:sz w:val="32"/>
          <w:szCs w:val="32"/>
        </w:rPr>
        <w:fldChar w:fldCharType="end"/>
      </w:r>
    </w:p>
    <w:p>
      <w:pPr>
        <w:pStyle w:val="4"/>
        <w:tabs>
          <w:tab w:val="right" w:leader="dot" w:pos="9282"/>
        </w:tabs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fldChar w:fldCharType="begin"/>
      </w:r>
      <w:r>
        <w:rPr>
          <w:rFonts w:hint="eastAsia" w:ascii="宋体" w:hAnsi="宋体" w:eastAsia="方正仿宋简体" w:cs="方正仿宋简体"/>
          <w:sz w:val="32"/>
          <w:szCs w:val="32"/>
        </w:rPr>
        <w:instrText xml:space="preserve"> HYPERLINK \l "_Toc_4_4_0000000005" </w:instrText>
      </w:r>
      <w:r>
        <w:rPr>
          <w:rFonts w:hint="eastAsia" w:ascii="宋体" w:hAnsi="宋体" w:eastAsia="方正仿宋简体" w:cs="方正仿宋简体"/>
          <w:sz w:val="32"/>
          <w:szCs w:val="32"/>
        </w:rPr>
        <w:fldChar w:fldCharType="separate"/>
      </w:r>
      <w:r>
        <w:rPr>
          <w:rFonts w:hint="eastAsia" w:ascii="宋体" w:hAnsi="宋体" w:eastAsia="方正仿宋简体" w:cs="方正仿宋简体"/>
          <w:sz w:val="32"/>
          <w:szCs w:val="32"/>
        </w:rPr>
        <w:t>2.信访群众工作中心办公费绩效目标表</w:t>
      </w:r>
      <w:r>
        <w:rPr>
          <w:rFonts w:hint="eastAsia" w:ascii="宋体" w:hAnsi="宋体" w:eastAsia="方正仿宋简体" w:cs="方正仿宋简体"/>
          <w:sz w:val="32"/>
          <w:szCs w:val="32"/>
        </w:rPr>
        <w:tab/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方正仿宋简体" w:cs="方正仿宋简体"/>
          <w:sz w:val="32"/>
          <w:szCs w:val="32"/>
        </w:rPr>
        <w:fldChar w:fldCharType="end"/>
      </w:r>
    </w:p>
    <w:p>
      <w:pPr>
        <w:pStyle w:val="4"/>
        <w:tabs>
          <w:tab w:val="right" w:leader="dot" w:pos="9282"/>
        </w:tabs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fldChar w:fldCharType="begin"/>
      </w:r>
      <w:r>
        <w:rPr>
          <w:rFonts w:hint="eastAsia" w:ascii="宋体" w:hAnsi="宋体" w:eastAsia="方正仿宋简体" w:cs="方正仿宋简体"/>
          <w:sz w:val="32"/>
          <w:szCs w:val="32"/>
        </w:rPr>
        <w:instrText xml:space="preserve"> HYPERLINK \l "_Toc_4_4_0000000006" </w:instrText>
      </w:r>
      <w:r>
        <w:rPr>
          <w:rFonts w:hint="eastAsia" w:ascii="宋体" w:hAnsi="宋体" w:eastAsia="方正仿宋简体" w:cs="方正仿宋简体"/>
          <w:sz w:val="32"/>
          <w:szCs w:val="32"/>
        </w:rPr>
        <w:fldChar w:fldCharType="separate"/>
      </w:r>
      <w:r>
        <w:rPr>
          <w:rFonts w:hint="eastAsia" w:ascii="宋体" w:hAnsi="宋体" w:eastAsia="方正仿宋简体" w:cs="方正仿宋简体"/>
          <w:sz w:val="32"/>
          <w:szCs w:val="32"/>
        </w:rPr>
        <w:t>3.信访维稳专项工作经费绩效目标表</w:t>
      </w:r>
      <w:r>
        <w:rPr>
          <w:rFonts w:hint="eastAsia" w:ascii="宋体" w:hAnsi="宋体" w:eastAsia="方正仿宋简体" w:cs="方正仿宋简体"/>
          <w:sz w:val="32"/>
          <w:szCs w:val="32"/>
        </w:rPr>
        <w:tab/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方正仿宋简体" w:cs="方正仿宋简体"/>
          <w:sz w:val="32"/>
          <w:szCs w:val="32"/>
        </w:rPr>
        <w:fldChar w:fldCharType="end"/>
      </w:r>
    </w:p>
    <w:p>
      <w:pPr>
        <w:rPr>
          <w:rFonts w:ascii="宋体" w:hAnsi="宋体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fldChar w:fldCharType="end"/>
      </w:r>
    </w:p>
    <w:p>
      <w:pPr>
        <w:rPr>
          <w:rFonts w:ascii="宋体" w:hAnsi="宋体"/>
        </w:r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fmt="decimal" w:start="1"/>
          <w:cols w:space="720" w:num="1"/>
        </w:sectPr>
      </w:pPr>
      <w:r>
        <w:rPr>
          <w:rFonts w:ascii="宋体" w:hAnsi="宋体"/>
        </w:rPr>
        <w:br w:type="page"/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color w:val="000000"/>
          <w:sz w:val="44"/>
          <w:szCs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color w:val="000000"/>
          <w:sz w:val="44"/>
          <w:szCs w:val="44"/>
        </w:rPr>
        <w:t>部门整体绩效目标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firstLine="0"/>
        <w:jc w:val="center"/>
        <w:textAlignment w:val="auto"/>
        <w:outlineLvl w:val="9"/>
        <w:rPr>
          <w:rFonts w:ascii="宋体" w:hAnsi="宋体" w:eastAsia="方正仿宋简体"/>
          <w:sz w:val="28"/>
          <w:szCs w:val="28"/>
        </w:rPr>
      </w:pPr>
      <w:r>
        <w:rPr>
          <w:rFonts w:ascii="宋体" w:hAnsi="宋体" w:eastAsia="方正仿宋简体" w:cs="方正小标宋_GBK"/>
          <w:color w:val="00000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70" w:lineRule="exact"/>
        <w:ind w:firstLine="560"/>
        <w:jc w:val="left"/>
        <w:textAlignment w:val="auto"/>
        <w:outlineLvl w:val="1"/>
        <w:rPr>
          <w:rFonts w:hint="eastAsia" w:ascii="宋体" w:hAnsi="宋体" w:eastAsia="方正黑体简体" w:cs="方正黑体简体"/>
          <w:sz w:val="32"/>
          <w:szCs w:val="32"/>
        </w:rPr>
      </w:pPr>
      <w:bookmarkStart w:id="0" w:name="_Toc_2_2_0000000001"/>
      <w:r>
        <w:rPr>
          <w:rFonts w:hint="eastAsia" w:ascii="宋体" w:hAnsi="宋体" w:eastAsia="方正黑体简体" w:cs="方正黑体简体"/>
          <w:color w:val="000000"/>
          <w:sz w:val="32"/>
          <w:szCs w:val="32"/>
        </w:rPr>
        <w:t>一、总体绩效目标</w:t>
      </w:r>
      <w:bookmarkEnd w:id="0"/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ascii="宋体" w:hAnsi="宋体" w:eastAsia="方正仿宋简体"/>
          <w:sz w:val="32"/>
          <w:szCs w:val="32"/>
        </w:rPr>
        <w:t>坚持以党的二十大精神为指引，认真学习贯彻各级信访工作会议精神。以事要解决为核心，畅渠道、化积案、消存量、控增量，有力维护了群众合法权益，促进了社会和谐稳定，全市信访形势平稳向好。对标市域社会治理体系建设和治理能力现代化，大力推进基层基础、智慧信访、阳光信访建设，强化初信初访规范办理、领导接访包联、信访积案化解、重复信访治理、重点领域整治等各项重点工作，着力提升为民服务水平，最大限度解决群众合理诉求、提升信访工作质量，加快建设“书香遵化、富强遵化、文明遵化”，提速“环京津旅游商贸名城、新型工业基础、魅力中等城市”建设进程，推动遵化“重返百强、再创辉煌”保驾护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70" w:lineRule="exact"/>
        <w:ind w:firstLine="560"/>
        <w:jc w:val="left"/>
        <w:textAlignment w:val="auto"/>
        <w:outlineLvl w:val="1"/>
        <w:rPr>
          <w:rFonts w:hint="eastAsia" w:ascii="宋体" w:hAnsi="宋体" w:eastAsia="方正黑体简体" w:cs="方正黑体简体"/>
          <w:color w:val="000000"/>
          <w:sz w:val="32"/>
          <w:szCs w:val="32"/>
        </w:rPr>
      </w:pPr>
      <w:bookmarkStart w:id="1" w:name="_Toc_2_2_0000000002"/>
      <w:r>
        <w:rPr>
          <w:rFonts w:hint="eastAsia" w:ascii="宋体" w:hAnsi="宋体" w:eastAsia="方正黑体简体" w:cs="方正黑体简体"/>
          <w:color w:val="000000"/>
          <w:sz w:val="32"/>
          <w:szCs w:val="32"/>
        </w:rPr>
        <w:t>二、分项绩效目标</w:t>
      </w:r>
      <w:bookmarkEnd w:id="1"/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宋体" w:hAnsi="宋体" w:eastAsia="方正楷体简体" w:cs="方正楷体简体"/>
          <w:sz w:val="32"/>
          <w:szCs w:val="32"/>
        </w:rPr>
      </w:pPr>
      <w:r>
        <w:rPr>
          <w:rFonts w:hint="eastAsia" w:ascii="宋体" w:hAnsi="宋体" w:eastAsia="方正楷体简体" w:cs="方正楷体简体"/>
          <w:sz w:val="32"/>
          <w:szCs w:val="32"/>
        </w:rPr>
        <w:t>（一）推进依法逐级信访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ascii="宋体" w:hAnsi="宋体" w:eastAsia="方正仿宋简体"/>
          <w:sz w:val="32"/>
          <w:szCs w:val="32"/>
        </w:rPr>
        <w:t>绩效目标：引导群众有序反映问题。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ascii="宋体" w:hAnsi="宋体" w:eastAsia="方正仿宋简体"/>
          <w:sz w:val="32"/>
          <w:szCs w:val="32"/>
        </w:rPr>
        <w:t>绩效指标：严格信访案件办理程序，着力推进市联合接访中心规范化建设，打造群众信访终点站。实行诉访分离，将涉法涉诉案件引入法律渠道。信访案件受理、办理规范化达到100%。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宋体" w:hAnsi="宋体" w:eastAsia="方正楷体简体" w:cs="方正楷体简体"/>
          <w:sz w:val="32"/>
          <w:szCs w:val="32"/>
        </w:rPr>
      </w:pPr>
      <w:r>
        <w:rPr>
          <w:rFonts w:hint="eastAsia" w:ascii="宋体" w:hAnsi="宋体" w:eastAsia="方正楷体简体" w:cs="方正楷体简体"/>
          <w:sz w:val="32"/>
          <w:szCs w:val="32"/>
        </w:rPr>
        <w:t>（二）推进信访源头治理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ascii="宋体" w:hAnsi="宋体" w:eastAsia="方正仿宋简体"/>
          <w:sz w:val="32"/>
          <w:szCs w:val="32"/>
        </w:rPr>
        <w:t>绩效目标：固本控源减少访量。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ascii="宋体" w:hAnsi="宋体" w:eastAsia="方正仿宋简体"/>
          <w:sz w:val="32"/>
          <w:szCs w:val="32"/>
        </w:rPr>
        <w:t>绩效指标：进一步落实属地及部门的工作责任，各尽其责，依法行政，健全信访稳定风险评估机制，努力减少矛盾发生。加强信访隐患排查，及时把矛盾化解在萌芽状态。每月对信访隐患排查建立台账，越级访量下降20%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宋体" w:hAnsi="宋体" w:eastAsia="方正楷体简体" w:cs="方正楷体简体"/>
          <w:sz w:val="32"/>
          <w:szCs w:val="32"/>
        </w:rPr>
      </w:pPr>
      <w:r>
        <w:rPr>
          <w:rFonts w:hint="eastAsia" w:ascii="宋体" w:hAnsi="宋体" w:eastAsia="方正楷体简体" w:cs="方正楷体简体"/>
          <w:sz w:val="32"/>
          <w:szCs w:val="32"/>
        </w:rPr>
        <w:t>（三）推进信访渠道畅通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ascii="宋体" w:hAnsi="宋体" w:eastAsia="方正仿宋简体"/>
          <w:sz w:val="32"/>
          <w:szCs w:val="32"/>
        </w:rPr>
        <w:t>绩效目标：便捷高效受理群众诉求。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ascii="宋体" w:hAnsi="宋体" w:eastAsia="方正仿宋简体"/>
          <w:sz w:val="32"/>
          <w:szCs w:val="32"/>
        </w:rPr>
        <w:t>绩效指标：建立健全信访信息系统，建立“信、电、网”一体式受理平台，实现信访案件受理、查办、复查复核、考核评价等业务网上办理。信访事项受理及时率达95%以上。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宋体" w:hAnsi="宋体" w:eastAsia="方正楷体简体" w:cs="方正楷体简体"/>
          <w:sz w:val="32"/>
          <w:szCs w:val="32"/>
        </w:rPr>
      </w:pPr>
      <w:r>
        <w:rPr>
          <w:rFonts w:hint="eastAsia" w:ascii="宋体" w:hAnsi="宋体" w:eastAsia="方正楷体简体" w:cs="方正楷体简体"/>
          <w:sz w:val="32"/>
          <w:szCs w:val="32"/>
        </w:rPr>
        <w:t>（四）强化问题解决措施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ascii="宋体" w:hAnsi="宋体" w:eastAsia="方正仿宋简体"/>
          <w:sz w:val="32"/>
          <w:szCs w:val="32"/>
        </w:rPr>
        <w:t>绩效目标：从根本上减少信访存量。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ascii="宋体" w:hAnsi="宋体" w:eastAsia="方正仿宋简体"/>
          <w:sz w:val="32"/>
          <w:szCs w:val="32"/>
        </w:rPr>
        <w:t>绩效指标：认真规范办理初信初访，强化领导干部接访包案，开展百日攻坚活动，着力化解信访积案。积极组织开展公开听证，严格复查复核，推动依法终结，不断提高信访事项结案率、息诉率。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70" w:lineRule="exact"/>
        <w:ind w:firstLine="560"/>
        <w:jc w:val="left"/>
        <w:textAlignment w:val="auto"/>
        <w:outlineLvl w:val="1"/>
        <w:rPr>
          <w:rFonts w:hint="eastAsia" w:ascii="宋体" w:hAnsi="宋体" w:eastAsia="方正黑体简体" w:cs="方正黑体简体"/>
          <w:color w:val="000000"/>
          <w:sz w:val="32"/>
          <w:szCs w:val="32"/>
        </w:rPr>
      </w:pPr>
      <w:bookmarkStart w:id="2" w:name="_Toc_2_2_0000000003"/>
      <w:r>
        <w:rPr>
          <w:rFonts w:hint="eastAsia" w:ascii="宋体" w:hAnsi="宋体" w:eastAsia="方正黑体简体" w:cs="方正黑体简体"/>
          <w:color w:val="000000"/>
          <w:sz w:val="32"/>
          <w:szCs w:val="32"/>
        </w:rPr>
        <w:t>三、工作保障措施</w:t>
      </w:r>
      <w:bookmarkEnd w:id="2"/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楷体简体" w:cs="方正楷体简体"/>
          <w:sz w:val="32"/>
          <w:szCs w:val="32"/>
          <w:lang w:val="en-US" w:eastAsia="uk-UA" w:bidi="ar-SA"/>
        </w:rPr>
        <w:t>（一）是推进基层基础建设。</w:t>
      </w:r>
      <w:r>
        <w:rPr>
          <w:rFonts w:ascii="宋体" w:hAnsi="宋体" w:eastAsia="方正仿宋简体"/>
          <w:sz w:val="32"/>
          <w:szCs w:val="32"/>
        </w:rPr>
        <w:t>在乡镇（街道）建立健全联合接访中心，建全民情信息员和矛盾调解员队伍，实现信访事项在基层有效处理。充分发挥人民调解、行政调解、司法调解的作用，积极推行信访代理，把问题吸附在本地。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楷体简体" w:cs="方正楷体简体"/>
          <w:sz w:val="32"/>
          <w:szCs w:val="32"/>
          <w:lang w:val="en-US" w:eastAsia="uk-UA" w:bidi="ar-SA"/>
        </w:rPr>
        <w:t>（二）依法规范信访秩序，营造良好工作氛围。</w:t>
      </w:r>
      <w:r>
        <w:rPr>
          <w:rFonts w:ascii="宋体" w:hAnsi="宋体" w:eastAsia="方正仿宋简体"/>
          <w:sz w:val="32"/>
          <w:szCs w:val="32"/>
        </w:rPr>
        <w:t>加强业务培训，提高信访干部业务素质，规范信访工作行为。加强宣传教育，规范群众信访行为，大力整治非访，严格依法处置，维护正常信访秩序。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楷体简体" w:cs="方正楷体简体"/>
          <w:sz w:val="32"/>
          <w:szCs w:val="32"/>
          <w:lang w:val="en-US" w:eastAsia="uk-UA" w:bidi="ar-SA"/>
        </w:rPr>
        <w:t>（三）完善制度建设。</w:t>
      </w:r>
      <w:r>
        <w:rPr>
          <w:rFonts w:ascii="宋体" w:hAnsi="宋体" w:eastAsia="方正仿宋简体"/>
          <w:sz w:val="32"/>
          <w:szCs w:val="32"/>
        </w:rPr>
        <w:t>制定完善预算绩效管理制度、资金管理办法、工作保障制度等，为全年预算绩效目标的实现奠定制度基础。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楷体简体" w:cs="方正楷体简体"/>
          <w:sz w:val="32"/>
          <w:szCs w:val="32"/>
          <w:lang w:val="en-US" w:eastAsia="uk-UA" w:bidi="ar-SA"/>
        </w:rPr>
        <w:t>（四）加强支出管理。</w:t>
      </w:r>
      <w:r>
        <w:rPr>
          <w:rFonts w:ascii="宋体" w:hAnsi="宋体" w:eastAsia="方正仿宋简体"/>
          <w:sz w:val="32"/>
          <w:szCs w:val="32"/>
        </w:rPr>
        <w:t>通过优化支出结构、编细编实预算、加快履行政府采购手续、尽快启动项目、及时支付资金、6月底前细化代编预算、按规定及时下达资金等多种措施，确保支出进度达标。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楷体简体" w:cs="方正楷体简体"/>
          <w:sz w:val="32"/>
          <w:szCs w:val="32"/>
          <w:lang w:val="en-US" w:eastAsia="uk-UA" w:bidi="ar-SA"/>
        </w:rPr>
        <w:t>（五）加强绩效运行监控。</w:t>
      </w:r>
      <w:r>
        <w:rPr>
          <w:rFonts w:ascii="宋体" w:hAnsi="宋体" w:eastAsia="方正仿宋简体"/>
          <w:sz w:val="32"/>
          <w:szCs w:val="32"/>
        </w:rPr>
        <w:t>按要求开展绩效运行监控，发现问题及时采取措施，确保绩效目标如期保质实现。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楷体简体" w:cs="方正楷体简体"/>
          <w:sz w:val="32"/>
          <w:szCs w:val="32"/>
          <w:lang w:val="en-US" w:eastAsia="uk-UA" w:bidi="ar-SA"/>
        </w:rPr>
        <w:t>（六）做好绩效自评。</w:t>
      </w:r>
      <w:r>
        <w:rPr>
          <w:rFonts w:ascii="宋体" w:hAnsi="宋体" w:eastAsia="方正仿宋简体"/>
          <w:sz w:val="32"/>
          <w:szCs w:val="32"/>
        </w:rPr>
        <w:t>按要求开展上年度部门预算绩效自评和重点评价工作，对评价中发现的问题及时整改，调整优化支出结构，提高财政资金使用效益。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楷体简体" w:cs="方正楷体简体"/>
          <w:sz w:val="32"/>
          <w:szCs w:val="32"/>
          <w:lang w:val="en-US" w:eastAsia="uk-UA" w:bidi="ar-SA"/>
        </w:rPr>
        <w:t>（七）规范财务资产管理。</w:t>
      </w:r>
      <w:r>
        <w:rPr>
          <w:rFonts w:ascii="宋体" w:hAnsi="宋体" w:eastAsia="方正仿宋简体"/>
          <w:sz w:val="32"/>
          <w:szCs w:val="32"/>
        </w:rPr>
        <w:t>完善财务管理制度，严格审批程序，加强固定资产登记、使用和报废处置管理，做到支出合理，物尽其用。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楷体简体" w:cs="方正楷体简体"/>
          <w:sz w:val="32"/>
          <w:szCs w:val="32"/>
          <w:lang w:val="en-US" w:eastAsia="uk-UA" w:bidi="ar-SA"/>
        </w:rPr>
        <w:t>（八）加强内部监督。</w:t>
      </w:r>
      <w:r>
        <w:rPr>
          <w:rFonts w:ascii="宋体" w:hAnsi="宋体" w:eastAsia="方正仿宋简体"/>
          <w:sz w:val="32"/>
          <w:szCs w:val="32"/>
        </w:rPr>
        <w:t>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楷体简体" w:cs="方正楷体简体"/>
          <w:sz w:val="32"/>
          <w:szCs w:val="32"/>
          <w:lang w:val="en-US" w:eastAsia="uk-UA" w:bidi="ar-SA"/>
        </w:rPr>
        <w:t>（九）加强宣传培训调研等。</w:t>
      </w:r>
      <w:r>
        <w:rPr>
          <w:rFonts w:ascii="宋体" w:hAnsi="宋体" w:eastAsia="方正仿宋简体"/>
          <w:sz w:val="32"/>
          <w:szCs w:val="32"/>
        </w:rPr>
        <w:t>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firstLine="0"/>
        <w:jc w:val="center"/>
        <w:textAlignment w:val="auto"/>
        <w:outlineLvl w:val="9"/>
        <w:rPr>
          <w:rFonts w:ascii="宋体" w:hAnsi="宋体" w:eastAsia="方正仿宋简体"/>
          <w:sz w:val="32"/>
          <w:szCs w:val="32"/>
        </w:rPr>
        <w:sectPr>
          <w:footerReference r:id="rId5" w:type="default"/>
          <w:footerReference r:id="rId6" w:type="even"/>
          <w:pgSz w:w="11900" w:h="16840"/>
          <w:pgMar w:top="2098" w:right="1304" w:bottom="1984" w:left="1587" w:header="720" w:footer="1701" w:gutter="0"/>
          <w:pgNumType w:fmt="decimal" w:start="1"/>
          <w:cols w:space="0" w:num="1"/>
          <w:rtlGutter w:val="0"/>
          <w:docGrid w:linePitch="0" w:charSpace="0"/>
        </w:sectPr>
      </w:pPr>
      <w:r>
        <w:rPr>
          <w:rFonts w:ascii="宋体" w:hAnsi="宋体" w:eastAsia="方正仿宋简体" w:cs="方正书宋_GBK"/>
          <w:color w:val="000000"/>
          <w:sz w:val="32"/>
          <w:szCs w:val="3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方正仿宋简体"/>
        </w:rPr>
      </w:pPr>
      <w:r>
        <w:rPr>
          <w:rFonts w:ascii="宋体" w:hAnsi="宋体" w:eastAsia="方正仿宋简体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方正仿宋简体"/>
        </w:rPr>
      </w:pPr>
      <w:r>
        <w:rPr>
          <w:rFonts w:ascii="宋体" w:hAnsi="宋体" w:eastAsia="方正仿宋简体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方正仿宋简体"/>
        </w:rPr>
      </w:pPr>
      <w:r>
        <w:rPr>
          <w:rFonts w:ascii="宋体" w:hAnsi="宋体" w:eastAsia="方正仿宋简体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方正小标宋简体" w:cs="方正小标宋简体"/>
          <w:color w:val="000000"/>
          <w:sz w:val="44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方正小标宋简体" w:cs="方正小标宋简体"/>
        </w:rPr>
      </w:pPr>
      <w:r>
        <w:rPr>
          <w:rFonts w:hint="eastAsia" w:ascii="宋体" w:hAnsi="宋体" w:eastAsia="方正小标宋简体" w:cs="方正小标宋简体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宋体" w:hAnsi="宋体" w:eastAsia="方正小标宋简体" w:cs="方正小标宋简体"/>
        </w:rPr>
      </w:pPr>
      <w:r>
        <w:rPr>
          <w:rFonts w:hint="eastAsia" w:ascii="宋体" w:hAnsi="宋体" w:eastAsia="方正小标宋简体" w:cs="方正小标宋简体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宋体" w:hAnsi="宋体" w:eastAsia="方正小标宋简体" w:cs="方正小标宋简体"/>
        </w:rPr>
        <w:sectPr>
          <w:pgSz w:w="11900" w:h="16840"/>
          <w:pgMar w:top="1984" w:right="1304" w:bottom="1134" w:left="1304" w:header="720" w:footer="1701" w:gutter="0"/>
          <w:pgNumType w:fmt="decimal"/>
          <w:cols w:space="0" w:num="1"/>
          <w:rtlGutter w:val="0"/>
          <w:docGrid w:linePitch="0" w:charSpace="0"/>
        </w:sectPr>
      </w:pPr>
      <w:r>
        <w:rPr>
          <w:rFonts w:hint="eastAsia" w:ascii="宋体" w:hAnsi="宋体" w:eastAsia="方正小标宋简体" w:cs="方正小标宋简体"/>
          <w:color w:val="000000"/>
          <w:sz w:val="44"/>
        </w:rPr>
        <w:t>预算项目绩效目标</w:t>
      </w:r>
    </w:p>
    <w:p>
      <w:pPr>
        <w:spacing w:before="0" w:after="0"/>
        <w:ind w:firstLine="560"/>
        <w:jc w:val="left"/>
        <w:outlineLvl w:val="3"/>
        <w:rPr>
          <w:rFonts w:ascii="宋体" w:hAnsi="宋体" w:eastAsia="方正仿宋简体"/>
          <w:sz w:val="32"/>
          <w:szCs w:val="32"/>
        </w:rPr>
      </w:pPr>
      <w:bookmarkStart w:id="3" w:name="_Toc_4_4_0000000004"/>
      <w:r>
        <w:rPr>
          <w:rFonts w:ascii="宋体" w:hAnsi="宋体" w:eastAsia="方正仿宋简体" w:cs="方正仿宋_GBK"/>
          <w:color w:val="000000"/>
          <w:sz w:val="32"/>
          <w:szCs w:val="32"/>
        </w:rPr>
        <w:t>1.</w:t>
      </w:r>
      <w:r>
        <w:rPr>
          <w:rFonts w:hint="eastAsia" w:ascii="宋体" w:hAnsi="宋体" w:eastAsia="方正仿宋简体" w:cs="方正仿宋_GBK"/>
          <w:color w:val="000000"/>
          <w:sz w:val="32"/>
          <w:szCs w:val="32"/>
          <w:lang w:eastAsia="zh-CN"/>
        </w:rPr>
        <w:t>驻京工作经费</w:t>
      </w:r>
      <w:r>
        <w:rPr>
          <w:rFonts w:ascii="宋体" w:hAnsi="宋体" w:eastAsia="方正仿宋简体" w:cs="方正仿宋_GBK"/>
          <w:color w:val="000000"/>
          <w:sz w:val="32"/>
          <w:szCs w:val="32"/>
        </w:rPr>
        <w:t>绩效目标表</w:t>
      </w:r>
      <w:bookmarkEnd w:id="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  <w:rPr>
                <w:rFonts w:ascii="宋体" w:hAnsi="宋体" w:eastAsia="方正仿宋简体"/>
                <w:sz w:val="21"/>
                <w:szCs w:val="21"/>
              </w:rPr>
            </w:pPr>
            <w:r>
              <w:rPr>
                <w:rFonts w:ascii="宋体" w:hAnsi="宋体" w:eastAsia="方正仿宋简体"/>
                <w:sz w:val="21"/>
                <w:szCs w:val="21"/>
              </w:rPr>
              <w:t>455遵化市信访局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rFonts w:ascii="宋体" w:hAnsi="宋体" w:eastAsia="方正仿宋简体"/>
                <w:sz w:val="21"/>
                <w:szCs w:val="21"/>
              </w:rPr>
            </w:pPr>
            <w:r>
              <w:rPr>
                <w:rFonts w:ascii="宋体" w:hAnsi="宋体" w:eastAsia="方正仿宋简体"/>
                <w:sz w:val="21"/>
                <w:szCs w:val="21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6"/>
              <w:rPr>
                <w:rFonts w:ascii="宋体" w:hAnsi="宋体" w:eastAsia="方正仿宋简体"/>
                <w:sz w:val="21"/>
                <w:szCs w:val="21"/>
              </w:rPr>
            </w:pPr>
            <w:r>
              <w:rPr>
                <w:rFonts w:ascii="宋体" w:hAnsi="宋体" w:eastAsia="方正仿宋简体"/>
                <w:sz w:val="21"/>
                <w:szCs w:val="21"/>
              </w:rP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rFonts w:ascii="宋体" w:hAnsi="宋体" w:eastAsia="方正仿宋简体"/>
                <w:sz w:val="21"/>
                <w:szCs w:val="21"/>
              </w:rPr>
            </w:pPr>
            <w:r>
              <w:rPr>
                <w:rFonts w:hint="eastAsia" w:ascii="宋体" w:hAnsi="宋体" w:eastAsia="方正仿宋简体"/>
                <w:sz w:val="21"/>
                <w:szCs w:val="21"/>
              </w:rPr>
              <w:t>13028124P00096710001G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  <w:rPr>
                <w:rFonts w:ascii="宋体" w:hAnsi="宋体" w:eastAsia="方正仿宋简体"/>
                <w:sz w:val="21"/>
                <w:szCs w:val="21"/>
              </w:rPr>
            </w:pPr>
            <w:r>
              <w:rPr>
                <w:rFonts w:ascii="宋体" w:hAnsi="宋体" w:eastAsia="方正仿宋简体"/>
                <w:sz w:val="21"/>
                <w:szCs w:val="21"/>
              </w:rP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5"/>
              <w:rPr>
                <w:rFonts w:ascii="宋体" w:hAnsi="宋体" w:eastAsia="方正仿宋简体"/>
                <w:sz w:val="21"/>
                <w:szCs w:val="21"/>
              </w:rPr>
            </w:pPr>
            <w:r>
              <w:rPr>
                <w:rFonts w:hint="eastAsia" w:ascii="宋体" w:hAnsi="宋体" w:eastAsia="方正仿宋简体"/>
                <w:sz w:val="21"/>
                <w:szCs w:val="21"/>
              </w:rPr>
              <w:t>驻京信访工作经费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  <w:rPr>
                <w:rFonts w:ascii="宋体" w:hAnsi="宋体" w:eastAsia="方正仿宋简体"/>
                <w:sz w:val="21"/>
                <w:szCs w:val="21"/>
              </w:rPr>
            </w:pPr>
            <w:r>
              <w:rPr>
                <w:rFonts w:ascii="宋体" w:hAnsi="宋体" w:eastAsia="方正仿宋简体"/>
                <w:sz w:val="21"/>
                <w:szCs w:val="21"/>
              </w:rP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  <w:rPr>
                <w:rFonts w:ascii="宋体" w:hAnsi="宋体" w:eastAsia="方正仿宋简体"/>
                <w:sz w:val="21"/>
                <w:szCs w:val="21"/>
              </w:rPr>
            </w:pPr>
            <w:r>
              <w:rPr>
                <w:rFonts w:ascii="宋体" w:hAnsi="宋体" w:eastAsia="方正仿宋简体"/>
                <w:sz w:val="21"/>
                <w:szCs w:val="21"/>
              </w:rP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rFonts w:hint="default" w:ascii="宋体" w:hAnsi="宋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/>
                <w:sz w:val="21"/>
                <w:szCs w:val="21"/>
                <w:lang w:val="en-US" w:eastAsia="zh-CN"/>
              </w:rPr>
              <w:t>216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  <w:rPr>
                <w:rFonts w:ascii="宋体" w:hAnsi="宋体" w:eastAsia="方正仿宋简体"/>
                <w:sz w:val="21"/>
                <w:szCs w:val="21"/>
              </w:rPr>
            </w:pPr>
            <w:r>
              <w:rPr>
                <w:rFonts w:ascii="宋体" w:hAnsi="宋体" w:eastAsia="方正仿宋简体"/>
                <w:sz w:val="21"/>
                <w:szCs w:val="21"/>
              </w:rP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rFonts w:hint="default" w:ascii="宋体" w:hAnsi="宋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/>
                <w:sz w:val="21"/>
                <w:szCs w:val="21"/>
                <w:lang w:val="en-US" w:eastAsia="zh-CN"/>
              </w:rPr>
              <w:t>216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  <w:rPr>
                <w:rFonts w:ascii="宋体" w:hAnsi="宋体" w:eastAsia="方正仿宋简体"/>
                <w:sz w:val="21"/>
                <w:szCs w:val="21"/>
              </w:rPr>
            </w:pPr>
            <w:r>
              <w:rPr>
                <w:rFonts w:ascii="宋体" w:hAnsi="宋体" w:eastAsia="方正仿宋简体"/>
                <w:sz w:val="21"/>
                <w:szCs w:val="21"/>
              </w:rP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rFonts w:ascii="宋体" w:hAnsi="宋体" w:eastAsia="方正仿宋简体"/>
                <w:sz w:val="21"/>
                <w:szCs w:val="21"/>
              </w:rPr>
            </w:pPr>
            <w:r>
              <w:rPr>
                <w:rFonts w:ascii="宋体" w:hAnsi="宋体" w:eastAsia="方正仿宋简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rFonts w:ascii="宋体" w:hAnsi="宋体" w:eastAsia="方正仿宋简体"/>
                <w:sz w:val="21"/>
                <w:szCs w:val="21"/>
              </w:rPr>
            </w:pPr>
          </w:p>
        </w:tc>
        <w:tc>
          <w:tcPr>
            <w:tcW w:w="7962" w:type="dxa"/>
            <w:gridSpan w:val="6"/>
            <w:vAlign w:val="center"/>
          </w:tcPr>
          <w:p>
            <w:pPr>
              <w:pStyle w:val="15"/>
              <w:rPr>
                <w:rFonts w:ascii="宋体" w:hAnsi="宋体" w:eastAsia="方正仿宋简体"/>
                <w:sz w:val="21"/>
                <w:szCs w:val="21"/>
              </w:rPr>
            </w:pPr>
            <w:r>
              <w:rPr>
                <w:rFonts w:ascii="宋体" w:hAnsi="宋体" w:eastAsia="方正仿宋简体"/>
                <w:sz w:val="21"/>
                <w:szCs w:val="21"/>
              </w:rPr>
              <w:t>预算数</w:t>
            </w:r>
            <w:r>
              <w:rPr>
                <w:rFonts w:hint="eastAsia" w:ascii="宋体" w:hAnsi="宋体" w:eastAsia="方正仿宋简体"/>
                <w:sz w:val="21"/>
                <w:szCs w:val="21"/>
                <w:lang w:val="en-US" w:eastAsia="zh-CN"/>
              </w:rPr>
              <w:t>216</w:t>
            </w:r>
            <w:r>
              <w:rPr>
                <w:rFonts w:ascii="宋体" w:hAnsi="宋体" w:eastAsia="方正仿宋简体"/>
                <w:sz w:val="21"/>
                <w:szCs w:val="21"/>
              </w:rPr>
              <w:t>万元。其中：财政资金</w:t>
            </w:r>
            <w:r>
              <w:rPr>
                <w:rFonts w:hint="eastAsia" w:ascii="宋体" w:hAnsi="宋体" w:eastAsia="方正仿宋简体"/>
                <w:sz w:val="21"/>
                <w:szCs w:val="21"/>
                <w:lang w:val="en-US" w:eastAsia="zh-CN"/>
              </w:rPr>
              <w:t>216</w:t>
            </w:r>
            <w:r>
              <w:rPr>
                <w:rFonts w:ascii="宋体" w:hAnsi="宋体" w:eastAsia="方正仿宋简体"/>
                <w:sz w:val="21"/>
                <w:szCs w:val="21"/>
              </w:rPr>
              <w:t>万元，其他资金0万元。主要用于：</w:t>
            </w:r>
            <w:r>
              <w:rPr>
                <w:rFonts w:hint="eastAsia" w:ascii="宋体" w:hAnsi="宋体" w:eastAsia="方正仿宋简体"/>
                <w:sz w:val="21"/>
                <w:szCs w:val="21"/>
              </w:rPr>
              <w:t>我市驻京信访维稳工作。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  <w:rPr>
                <w:rFonts w:ascii="宋体" w:hAnsi="宋体" w:eastAsia="方正仿宋简体"/>
                <w:sz w:val="21"/>
                <w:szCs w:val="21"/>
              </w:rPr>
            </w:pPr>
            <w:r>
              <w:rPr>
                <w:rFonts w:ascii="宋体" w:hAnsi="宋体" w:eastAsia="方正仿宋简体"/>
                <w:sz w:val="21"/>
                <w:szCs w:val="21"/>
              </w:rP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6"/>
              <w:rPr>
                <w:rFonts w:ascii="宋体" w:hAnsi="宋体" w:eastAsia="方正仿宋简体"/>
                <w:sz w:val="21"/>
                <w:szCs w:val="21"/>
              </w:rPr>
            </w:pPr>
            <w:r>
              <w:rPr>
                <w:rFonts w:ascii="宋体" w:hAnsi="宋体" w:eastAsia="方正仿宋简体"/>
                <w:sz w:val="21"/>
                <w:szCs w:val="21"/>
              </w:rP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  <w:rPr>
                <w:rFonts w:ascii="宋体" w:hAnsi="宋体" w:eastAsia="方正仿宋简体"/>
                <w:sz w:val="21"/>
                <w:szCs w:val="21"/>
              </w:rPr>
            </w:pPr>
            <w:r>
              <w:rPr>
                <w:rFonts w:ascii="宋体" w:hAnsi="宋体" w:eastAsia="方正仿宋简体"/>
                <w:sz w:val="21"/>
                <w:szCs w:val="21"/>
              </w:rP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  <w:rPr>
                <w:rFonts w:ascii="宋体" w:hAnsi="宋体" w:eastAsia="方正仿宋简体"/>
                <w:sz w:val="21"/>
                <w:szCs w:val="21"/>
              </w:rPr>
            </w:pPr>
            <w:r>
              <w:rPr>
                <w:rFonts w:ascii="宋体" w:hAnsi="宋体" w:eastAsia="方正仿宋简体"/>
                <w:sz w:val="21"/>
                <w:szCs w:val="21"/>
              </w:rP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6"/>
              <w:rPr>
                <w:rFonts w:ascii="宋体" w:hAnsi="宋体" w:eastAsia="方正仿宋简体"/>
                <w:sz w:val="21"/>
                <w:szCs w:val="21"/>
              </w:rPr>
            </w:pPr>
            <w:r>
              <w:rPr>
                <w:rFonts w:ascii="宋体" w:hAnsi="宋体" w:eastAsia="方正仿宋简体"/>
                <w:sz w:val="21"/>
                <w:szCs w:val="21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rFonts w:ascii="宋体" w:hAnsi="宋体" w:eastAsia="方正仿宋简体"/>
                <w:sz w:val="21"/>
                <w:szCs w:val="21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pStyle w:val="17"/>
              <w:rPr>
                <w:rFonts w:ascii="宋体" w:hAnsi="宋体" w:eastAsia="方正仿宋简体"/>
                <w:sz w:val="21"/>
                <w:szCs w:val="21"/>
              </w:rPr>
            </w:pPr>
            <w:r>
              <w:rPr>
                <w:rFonts w:ascii="宋体" w:hAnsi="宋体" w:eastAsia="方正仿宋简体"/>
                <w:sz w:val="21"/>
                <w:szCs w:val="21"/>
              </w:rPr>
              <w:t>30%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  <w:rPr>
                <w:rFonts w:ascii="宋体" w:hAnsi="宋体" w:eastAsia="方正仿宋简体"/>
                <w:sz w:val="21"/>
                <w:szCs w:val="21"/>
              </w:rPr>
            </w:pPr>
            <w:r>
              <w:rPr>
                <w:rFonts w:ascii="宋体" w:hAnsi="宋体" w:eastAsia="方正仿宋简体"/>
                <w:sz w:val="21"/>
                <w:szCs w:val="21"/>
              </w:rPr>
              <w:t>60%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  <w:rPr>
                <w:rFonts w:ascii="宋体" w:hAnsi="宋体" w:eastAsia="方正仿宋简体"/>
                <w:sz w:val="21"/>
                <w:szCs w:val="21"/>
              </w:rPr>
            </w:pPr>
            <w:r>
              <w:rPr>
                <w:rFonts w:ascii="宋体" w:hAnsi="宋体" w:eastAsia="方正仿宋简体"/>
                <w:sz w:val="21"/>
                <w:szCs w:val="21"/>
              </w:rPr>
              <w:t>90%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7"/>
              <w:rPr>
                <w:rFonts w:ascii="宋体" w:hAnsi="宋体" w:eastAsia="方正仿宋简体"/>
                <w:sz w:val="21"/>
                <w:szCs w:val="21"/>
              </w:rPr>
            </w:pPr>
            <w:r>
              <w:rPr>
                <w:rFonts w:ascii="宋体" w:hAnsi="宋体" w:eastAsia="方正仿宋简体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  <w:rPr>
                <w:rFonts w:ascii="宋体" w:hAnsi="宋体" w:eastAsia="方正仿宋简体"/>
                <w:sz w:val="21"/>
                <w:szCs w:val="21"/>
              </w:rPr>
            </w:pPr>
            <w:r>
              <w:rPr>
                <w:rFonts w:ascii="宋体" w:hAnsi="宋体" w:eastAsia="方正仿宋简体"/>
                <w:sz w:val="21"/>
                <w:szCs w:val="21"/>
              </w:rP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5"/>
              <w:rPr>
                <w:rFonts w:ascii="宋体" w:hAnsi="宋体" w:eastAsia="方正仿宋简体"/>
                <w:sz w:val="21"/>
                <w:szCs w:val="21"/>
              </w:rPr>
            </w:pPr>
            <w:r>
              <w:rPr>
                <w:rFonts w:hint="eastAsia" w:ascii="宋体" w:hAnsi="宋体" w:eastAsia="方正仿宋简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方正仿宋简体"/>
                <w:sz w:val="21"/>
                <w:szCs w:val="21"/>
              </w:rPr>
              <w:t>依法处置到非接待场所上访，打击违法上访行为，整顿信访秩序，做好驻京信访维稳工作。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pStyle w:val="16"/>
              <w:rPr>
                <w:rFonts w:ascii="宋体" w:hAnsi="宋体" w:eastAsia="方正仿宋简体"/>
                <w:sz w:val="21"/>
                <w:szCs w:val="21"/>
              </w:rPr>
            </w:pPr>
          </w:p>
        </w:tc>
        <w:tc>
          <w:tcPr>
            <w:tcW w:w="7962" w:type="dxa"/>
            <w:gridSpan w:val="6"/>
            <w:vAlign w:val="center"/>
          </w:tcPr>
          <w:p>
            <w:pPr>
              <w:pStyle w:val="15"/>
              <w:rPr>
                <w:rFonts w:hint="eastAsia" w:ascii="宋体" w:hAnsi="宋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简体"/>
                <w:sz w:val="21"/>
                <w:szCs w:val="21"/>
                <w:lang w:val="en-US" w:eastAsia="zh-CN"/>
              </w:rPr>
              <w:t>2.及时处置极端突发事件，做好接劝返工作。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rFonts w:ascii="宋体" w:hAnsi="宋体" w:eastAsia="方正仿宋简体"/>
          <w:sz w:val="21"/>
          <w:szCs w:val="21"/>
        </w:rPr>
      </w:pPr>
      <w:r>
        <w:rPr>
          <w:rFonts w:ascii="宋体" w:hAnsi="宋体" w:eastAsia="方正仿宋简体" w:cs="方正书宋_GBK"/>
          <w:color w:val="000000"/>
          <w:sz w:val="21"/>
          <w:szCs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625"/>
        <w:gridCol w:w="1179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177" w:type="dxa"/>
            <w:vAlign w:val="center"/>
          </w:tcPr>
          <w:p>
            <w:pPr>
              <w:pStyle w:val="16"/>
              <w:rPr>
                <w:rFonts w:ascii="宋体" w:hAnsi="宋体" w:eastAsia="方正仿宋简体"/>
                <w:sz w:val="21"/>
                <w:szCs w:val="21"/>
              </w:rPr>
            </w:pPr>
            <w:r>
              <w:rPr>
                <w:rFonts w:ascii="宋体" w:hAnsi="宋体" w:eastAsia="方正仿宋简体"/>
                <w:sz w:val="21"/>
                <w:szCs w:val="21"/>
              </w:rPr>
              <w:t>一级指标</w:t>
            </w:r>
          </w:p>
        </w:tc>
        <w:tc>
          <w:tcPr>
            <w:tcW w:w="1625" w:type="dxa"/>
            <w:vAlign w:val="center"/>
          </w:tcPr>
          <w:p>
            <w:pPr>
              <w:pStyle w:val="16"/>
              <w:rPr>
                <w:rFonts w:ascii="宋体" w:hAnsi="宋体" w:eastAsia="方正仿宋简体"/>
                <w:sz w:val="21"/>
                <w:szCs w:val="21"/>
              </w:rPr>
            </w:pPr>
            <w:r>
              <w:rPr>
                <w:rFonts w:ascii="宋体" w:hAnsi="宋体" w:eastAsia="方正仿宋简体"/>
                <w:sz w:val="21"/>
                <w:szCs w:val="21"/>
              </w:rPr>
              <w:t>二级指标</w:t>
            </w:r>
          </w:p>
        </w:tc>
        <w:tc>
          <w:tcPr>
            <w:tcW w:w="1179" w:type="dxa"/>
            <w:vAlign w:val="center"/>
          </w:tcPr>
          <w:p>
            <w:pPr>
              <w:pStyle w:val="16"/>
              <w:rPr>
                <w:rFonts w:ascii="宋体" w:hAnsi="宋体" w:eastAsia="方正仿宋简体"/>
                <w:sz w:val="21"/>
                <w:szCs w:val="21"/>
              </w:rPr>
            </w:pPr>
            <w:r>
              <w:rPr>
                <w:rFonts w:ascii="宋体" w:hAnsi="宋体" w:eastAsia="方正仿宋简体"/>
                <w:sz w:val="21"/>
                <w:szCs w:val="21"/>
              </w:rP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6"/>
              <w:rPr>
                <w:rFonts w:ascii="宋体" w:hAnsi="宋体" w:eastAsia="方正仿宋简体"/>
                <w:sz w:val="21"/>
                <w:szCs w:val="21"/>
              </w:rPr>
            </w:pPr>
            <w:r>
              <w:rPr>
                <w:rFonts w:ascii="宋体" w:hAnsi="宋体" w:eastAsia="方正仿宋简体"/>
                <w:sz w:val="21"/>
                <w:szCs w:val="21"/>
              </w:rP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  <w:rPr>
                <w:rFonts w:ascii="宋体" w:hAnsi="宋体" w:eastAsia="方正仿宋简体"/>
                <w:sz w:val="21"/>
                <w:szCs w:val="21"/>
              </w:rPr>
            </w:pPr>
            <w:r>
              <w:rPr>
                <w:rFonts w:ascii="宋体" w:hAnsi="宋体" w:eastAsia="方正仿宋简体"/>
                <w:sz w:val="21"/>
                <w:szCs w:val="21"/>
              </w:rP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  <w:rPr>
                <w:rFonts w:ascii="宋体" w:hAnsi="宋体" w:eastAsia="方正仿宋简体"/>
                <w:sz w:val="21"/>
                <w:szCs w:val="21"/>
              </w:rPr>
            </w:pPr>
            <w:r>
              <w:rPr>
                <w:rFonts w:ascii="宋体" w:hAnsi="宋体" w:eastAsia="方正仿宋简体"/>
                <w:sz w:val="21"/>
                <w:szCs w:val="21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77" w:type="dxa"/>
            <w:vMerge w:val="restart"/>
            <w:vAlign w:val="center"/>
          </w:tcPr>
          <w:p>
            <w:pPr>
              <w:pStyle w:val="17"/>
              <w:rPr>
                <w:rFonts w:ascii="宋体" w:hAnsi="宋体" w:eastAsia="方正仿宋简体"/>
                <w:sz w:val="21"/>
                <w:szCs w:val="21"/>
              </w:rPr>
            </w:pPr>
            <w:r>
              <w:rPr>
                <w:rFonts w:ascii="宋体" w:hAnsi="宋体" w:eastAsia="方正仿宋简体"/>
                <w:sz w:val="21"/>
                <w:szCs w:val="21"/>
              </w:rPr>
              <w:t>产出指标</w:t>
            </w:r>
          </w:p>
        </w:tc>
        <w:tc>
          <w:tcPr>
            <w:tcW w:w="1625" w:type="dxa"/>
            <w:vAlign w:val="center"/>
          </w:tcPr>
          <w:p>
            <w:pPr>
              <w:pStyle w:val="15"/>
              <w:rPr>
                <w:rFonts w:ascii="宋体" w:hAnsi="宋体" w:eastAsia="方正仿宋简体"/>
                <w:sz w:val="21"/>
                <w:szCs w:val="21"/>
              </w:rPr>
            </w:pPr>
            <w:r>
              <w:rPr>
                <w:rFonts w:ascii="宋体" w:hAnsi="宋体" w:eastAsia="方正仿宋简体"/>
                <w:sz w:val="21"/>
                <w:szCs w:val="21"/>
              </w:rPr>
              <w:t>数量指标</w:t>
            </w:r>
          </w:p>
        </w:tc>
        <w:tc>
          <w:tcPr>
            <w:tcW w:w="11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  <w:sz w:val="21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有效化解信访完成率</w:t>
            </w:r>
          </w:p>
        </w:tc>
        <w:tc>
          <w:tcPr>
            <w:tcW w:w="26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  <w:sz w:val="21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有效化解信访完成率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≥95</w:t>
            </w:r>
            <w:r>
              <w:rPr>
                <w:rFonts w:hint="eastAsia" w:ascii="宋体" w:hAnsi="宋体" w:eastAsia="方正仿宋简体" w:cs="方正仿宋简体"/>
                <w:sz w:val="21"/>
                <w:szCs w:val="21"/>
              </w:rPr>
              <w:t>%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  <w:sz w:val="21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遵办字[2019]28号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  <w:sz w:val="21"/>
                <w:szCs w:val="21"/>
              </w:rPr>
            </w:pPr>
          </w:p>
        </w:tc>
        <w:tc>
          <w:tcPr>
            <w:tcW w:w="1625" w:type="dxa"/>
            <w:vAlign w:val="center"/>
          </w:tcPr>
          <w:p>
            <w:pPr>
              <w:pStyle w:val="15"/>
              <w:rPr>
                <w:rFonts w:ascii="宋体" w:hAnsi="宋体" w:eastAsia="方正仿宋简体"/>
                <w:sz w:val="21"/>
                <w:szCs w:val="21"/>
              </w:rPr>
            </w:pPr>
            <w:r>
              <w:rPr>
                <w:rFonts w:ascii="宋体" w:hAnsi="宋体" w:eastAsia="方正仿宋简体"/>
                <w:sz w:val="21"/>
                <w:szCs w:val="21"/>
              </w:rPr>
              <w:t>质量指标</w:t>
            </w:r>
          </w:p>
        </w:tc>
        <w:tc>
          <w:tcPr>
            <w:tcW w:w="11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  <w:sz w:val="21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信访事项按期结案率</w:t>
            </w:r>
          </w:p>
        </w:tc>
        <w:tc>
          <w:tcPr>
            <w:tcW w:w="26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  <w:sz w:val="21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信访事项按期结案率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≥90</w:t>
            </w:r>
            <w:r>
              <w:rPr>
                <w:rFonts w:hint="eastAsia" w:ascii="宋体" w:hAnsi="宋体" w:eastAsia="方正仿宋简体" w:cs="方正仿宋简体"/>
                <w:sz w:val="21"/>
                <w:szCs w:val="21"/>
              </w:rPr>
              <w:t>%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  <w:sz w:val="21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遵办字[2019]28号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  <w:sz w:val="21"/>
                <w:szCs w:val="21"/>
              </w:rPr>
            </w:pPr>
          </w:p>
        </w:tc>
        <w:tc>
          <w:tcPr>
            <w:tcW w:w="1625" w:type="dxa"/>
            <w:vAlign w:val="center"/>
          </w:tcPr>
          <w:p>
            <w:pPr>
              <w:pStyle w:val="15"/>
              <w:rPr>
                <w:rFonts w:ascii="宋体" w:hAnsi="宋体" w:eastAsia="方正仿宋简体"/>
                <w:sz w:val="21"/>
                <w:szCs w:val="21"/>
              </w:rPr>
            </w:pPr>
            <w:r>
              <w:rPr>
                <w:rFonts w:ascii="宋体" w:hAnsi="宋体" w:eastAsia="方正仿宋简体"/>
                <w:sz w:val="21"/>
                <w:szCs w:val="21"/>
              </w:rPr>
              <w:t>时效指标</w:t>
            </w:r>
          </w:p>
        </w:tc>
        <w:tc>
          <w:tcPr>
            <w:tcW w:w="11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  <w:sz w:val="21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信访事项受理及时率</w:t>
            </w:r>
          </w:p>
        </w:tc>
        <w:tc>
          <w:tcPr>
            <w:tcW w:w="26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  <w:sz w:val="21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信访事项受理及时率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≥95</w:t>
            </w:r>
            <w:r>
              <w:rPr>
                <w:rFonts w:hint="eastAsia" w:ascii="宋体" w:hAnsi="宋体" w:eastAsia="方正仿宋简体" w:cs="方正仿宋简体"/>
                <w:sz w:val="21"/>
                <w:szCs w:val="21"/>
              </w:rPr>
              <w:t>%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  <w:sz w:val="21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遵办字[2019]28号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  <w:sz w:val="21"/>
                <w:szCs w:val="21"/>
              </w:rPr>
            </w:pPr>
          </w:p>
        </w:tc>
        <w:tc>
          <w:tcPr>
            <w:tcW w:w="1625" w:type="dxa"/>
            <w:vAlign w:val="center"/>
          </w:tcPr>
          <w:p>
            <w:pPr>
              <w:pStyle w:val="15"/>
              <w:rPr>
                <w:rFonts w:ascii="宋体" w:hAnsi="宋体" w:eastAsia="方正仿宋简体"/>
                <w:sz w:val="21"/>
                <w:szCs w:val="21"/>
              </w:rPr>
            </w:pPr>
            <w:r>
              <w:rPr>
                <w:rFonts w:ascii="宋体" w:hAnsi="宋体" w:eastAsia="方正仿宋简体"/>
                <w:sz w:val="21"/>
                <w:szCs w:val="21"/>
              </w:rPr>
              <w:t>成本指标</w:t>
            </w:r>
          </w:p>
        </w:tc>
        <w:tc>
          <w:tcPr>
            <w:tcW w:w="11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  <w:sz w:val="21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按预算资金完成率</w:t>
            </w:r>
          </w:p>
        </w:tc>
        <w:tc>
          <w:tcPr>
            <w:tcW w:w="26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  <w:sz w:val="21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按预算资金完成率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≥90</w:t>
            </w:r>
            <w:r>
              <w:rPr>
                <w:rFonts w:hint="eastAsia" w:ascii="宋体" w:hAnsi="宋体" w:eastAsia="方正仿宋简体" w:cs="方正仿宋简体"/>
                <w:sz w:val="21"/>
                <w:szCs w:val="21"/>
              </w:rPr>
              <w:t>%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  <w:sz w:val="21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遵办字[2019]28号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77" w:type="dxa"/>
            <w:vAlign w:val="center"/>
          </w:tcPr>
          <w:p>
            <w:pPr>
              <w:pStyle w:val="17"/>
              <w:rPr>
                <w:rFonts w:hint="eastAsia" w:ascii="宋体" w:hAnsi="宋体" w:eastAsia="方正仿宋简体" w:cs="方正仿宋简体"/>
                <w:sz w:val="21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 w:val="21"/>
                <w:szCs w:val="21"/>
              </w:rPr>
              <w:t>效益指标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方正仿宋简体" w:cs="方正仿宋简体"/>
                <w:sz w:val="21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1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  <w:sz w:val="21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处置极端突发信访事件</w:t>
            </w:r>
          </w:p>
        </w:tc>
        <w:tc>
          <w:tcPr>
            <w:tcW w:w="26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  <w:sz w:val="21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处置极端突发信访事件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有效处置信访事项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  <w:sz w:val="21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遵办字[2019]28号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77" w:type="dxa"/>
            <w:vAlign w:val="center"/>
          </w:tcPr>
          <w:p>
            <w:pPr>
              <w:pStyle w:val="17"/>
              <w:rPr>
                <w:rFonts w:hint="eastAsia" w:ascii="宋体" w:hAnsi="宋体" w:eastAsia="方正仿宋简体" w:cs="方正仿宋简体"/>
                <w:sz w:val="21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 w:val="21"/>
                <w:szCs w:val="21"/>
              </w:rPr>
              <w:t>满意度指标</w:t>
            </w:r>
          </w:p>
        </w:tc>
        <w:tc>
          <w:tcPr>
            <w:tcW w:w="1625" w:type="dxa"/>
            <w:vAlign w:val="center"/>
          </w:tcPr>
          <w:p>
            <w:pPr>
              <w:pStyle w:val="15"/>
              <w:rPr>
                <w:rFonts w:hint="eastAsia" w:ascii="宋体" w:hAnsi="宋体" w:eastAsia="方正仿宋简体" w:cs="方正仿宋简体"/>
                <w:sz w:val="21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 w:val="21"/>
                <w:szCs w:val="21"/>
              </w:rPr>
              <w:t>服务对象满意度指标</w:t>
            </w:r>
          </w:p>
        </w:tc>
        <w:tc>
          <w:tcPr>
            <w:tcW w:w="117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  <w:sz w:val="21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信访群众满意度</w:t>
            </w:r>
          </w:p>
        </w:tc>
        <w:tc>
          <w:tcPr>
            <w:tcW w:w="26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  <w:sz w:val="21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 反映信访群众满意度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rFonts w:hint="eastAsia" w:ascii="宋体" w:hAnsi="宋体" w:eastAsia="方正仿宋简体" w:cs="方正仿宋简体"/>
                <w:sz w:val="21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 w:val="21"/>
                <w:szCs w:val="21"/>
              </w:rPr>
              <w:t>≥</w:t>
            </w:r>
            <w:r>
              <w:rPr>
                <w:rFonts w:hint="eastAsia" w:ascii="宋体" w:hAnsi="宋体" w:eastAsia="方正仿宋简体" w:cs="方正仿宋简体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宋体" w:hAnsi="宋体" w:eastAsia="方正仿宋简体" w:cs="方正仿宋简体"/>
                <w:sz w:val="21"/>
                <w:szCs w:val="21"/>
              </w:rPr>
              <w:t>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rFonts w:hint="eastAsia" w:ascii="宋体" w:hAnsi="宋体" w:eastAsia="方正仿宋简体" w:cs="方正仿宋简体"/>
                <w:sz w:val="21"/>
                <w:szCs w:val="21"/>
              </w:rPr>
            </w:pPr>
            <w:r>
              <w:rPr>
                <w:rFonts w:hint="eastAsia" w:ascii="宋体" w:hAnsi="宋体" w:eastAsia="方正仿宋简体" w:cs="方正仿宋简体"/>
                <w:sz w:val="21"/>
                <w:szCs w:val="21"/>
              </w:rPr>
              <w:t>年初工作计划</w:t>
            </w:r>
          </w:p>
        </w:tc>
      </w:tr>
    </w:tbl>
    <w:p>
      <w:pPr>
        <w:rPr>
          <w:rFonts w:ascii="宋体" w:hAnsi="宋体" w:eastAsia="方正仿宋简体"/>
        </w:rPr>
        <w:sectPr>
          <w:pgSz w:w="11900" w:h="16840"/>
          <w:pgMar w:top="1984" w:right="1304" w:bottom="1134" w:left="1304" w:header="720" w:footer="1701" w:gutter="0"/>
          <w:pgNumType w:fmt="decimal"/>
          <w:cols w:space="0" w:num="1"/>
          <w:rtlGutter w:val="0"/>
          <w:docGrid w:linePitch="0" w:charSpace="0"/>
        </w:sectPr>
      </w:pPr>
    </w:p>
    <w:p>
      <w:pPr>
        <w:spacing w:before="0" w:after="0" w:line="240" w:lineRule="auto"/>
        <w:ind w:firstLine="0"/>
        <w:jc w:val="both"/>
        <w:outlineLvl w:val="9"/>
        <w:rPr>
          <w:rFonts w:ascii="宋体" w:hAnsi="宋体" w:eastAsia="方正仿宋简体"/>
        </w:rPr>
      </w:pPr>
      <w:r>
        <w:rPr>
          <w:rFonts w:ascii="宋体" w:hAnsi="宋体" w:eastAsia="方正仿宋简体" w:cs="方正仿宋_GBK"/>
          <w:color w:val="000000"/>
          <w:sz w:val="28"/>
        </w:rPr>
        <w:t xml:space="preserve"> </w:t>
      </w:r>
      <w:bookmarkStart w:id="4" w:name="_Toc_4_4_0000000005"/>
      <w:r>
        <w:rPr>
          <w:rFonts w:ascii="宋体" w:hAnsi="宋体" w:eastAsia="方正仿宋简体" w:cs="方正仿宋_GBK"/>
          <w:color w:val="000000"/>
          <w:sz w:val="28"/>
        </w:rPr>
        <w:t>2.信访群众工作中心办公费绩效目标表</w:t>
      </w:r>
      <w:bookmarkEnd w:id="4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455遵化市信访局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6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13028124P00096910001U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5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信访群众工作中心办公费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16.00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16.00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7962" w:type="dxa"/>
            <w:gridSpan w:val="6"/>
            <w:vAlign w:val="center"/>
          </w:tcPr>
          <w:p>
            <w:pPr>
              <w:pStyle w:val="15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预算数16万元。其中：财政资金16万元，其他资金0万元。主要用于：信访局及市群众工作中心日常办公费，信访宣传资料印刷费，零星工程、信访宣传费。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6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6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pStyle w:val="17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30%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60%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90%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7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5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1.</w:t>
            </w:r>
            <w:r>
              <w:rPr>
                <w:rFonts w:hint="eastAsia" w:ascii="宋体" w:hAnsi="宋体" w:eastAsia="方正仿宋简体"/>
              </w:rPr>
              <w:t>接待群众来访，规范办理，提升信访案件办理质量，提高规范化水平，维护我市信访稳定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pStyle w:val="16"/>
              <w:rPr>
                <w:rFonts w:ascii="宋体" w:hAnsi="宋体" w:eastAsia="方正仿宋简体"/>
              </w:rPr>
            </w:pPr>
          </w:p>
        </w:tc>
        <w:tc>
          <w:tcPr>
            <w:tcW w:w="7962" w:type="dxa"/>
            <w:gridSpan w:val="6"/>
            <w:vAlign w:val="center"/>
          </w:tcPr>
          <w:p>
            <w:pPr>
              <w:pStyle w:val="15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  <w:lang w:val="en-US" w:eastAsia="zh-CN"/>
              </w:rPr>
              <w:t>2.</w:t>
            </w:r>
            <w:r>
              <w:rPr>
                <w:rFonts w:hint="eastAsia" w:ascii="宋体" w:hAnsi="宋体" w:eastAsia="方正仿宋简体"/>
              </w:rPr>
              <w:t>畅通信访渠道，保障群众工作中心正常开展工作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rFonts w:ascii="宋体" w:hAnsi="宋体" w:eastAsia="方正仿宋简体"/>
        </w:rPr>
      </w:pPr>
      <w:r>
        <w:rPr>
          <w:rFonts w:ascii="宋体" w:hAnsi="宋体" w:eastAsia="方正仿宋简体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6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6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信访事项按期结案率</w:t>
            </w:r>
          </w:p>
        </w:tc>
        <w:tc>
          <w:tcPr>
            <w:tcW w:w="26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年度内已按期办结的案件数量占案件总数的比例　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≥95%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遵办字[2019]28号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群众工作中心任务完成率</w:t>
            </w:r>
          </w:p>
        </w:tc>
        <w:tc>
          <w:tcPr>
            <w:tcW w:w="26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群众中心工作完成情况占群众中心任务的比例　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≥90%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遵办字[2019]28号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信访事项受理及时率</w:t>
            </w:r>
          </w:p>
        </w:tc>
        <w:tc>
          <w:tcPr>
            <w:tcW w:w="26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信访事项受理及时率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≥95%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遵办字[2019]28号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按预算资金完成率</w:t>
            </w:r>
          </w:p>
        </w:tc>
        <w:tc>
          <w:tcPr>
            <w:tcW w:w="26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按预算资金完成率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≥90%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遵办字[2019]28号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保持人社领域信访形势总体平稳可</w:t>
            </w:r>
          </w:p>
        </w:tc>
        <w:tc>
          <w:tcPr>
            <w:tcW w:w="26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保持人社领域信访形势总体平稳可控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保持平稳可控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遵办字[2019]28号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信访群众满意度</w:t>
            </w:r>
          </w:p>
        </w:tc>
        <w:tc>
          <w:tcPr>
            <w:tcW w:w="2654" w:type="dxa"/>
            <w:vAlign w:val="center"/>
          </w:tcPr>
          <w:p>
            <w:pPr>
              <w:pStyle w:val="15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反映信访群众满意度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≥90%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遵办字[2019]28号</w:t>
            </w:r>
          </w:p>
        </w:tc>
      </w:tr>
    </w:tbl>
    <w:p>
      <w:pPr>
        <w:rPr>
          <w:rFonts w:ascii="宋体" w:hAnsi="宋体" w:eastAsia="方正仿宋简体"/>
        </w:rPr>
        <w:sectPr>
          <w:pgSz w:w="11900" w:h="16840"/>
          <w:pgMar w:top="1984" w:right="1304" w:bottom="1134" w:left="1304" w:header="720" w:footer="1701" w:gutter="0"/>
          <w:pgNumType w:fmt="decimal"/>
          <w:cols w:space="0" w:num="1"/>
          <w:rtlGutter w:val="0"/>
          <w:docGrid w:linePitch="0" w:charSpace="0"/>
        </w:sectPr>
      </w:pPr>
    </w:p>
    <w:p>
      <w:pPr>
        <w:spacing w:before="0" w:after="0"/>
        <w:ind w:firstLine="560"/>
        <w:jc w:val="left"/>
        <w:outlineLvl w:val="3"/>
        <w:rPr>
          <w:rFonts w:ascii="宋体" w:hAnsi="宋体" w:eastAsia="方正仿宋简体"/>
        </w:rPr>
      </w:pPr>
      <w:bookmarkStart w:id="5" w:name="_Toc_4_4_0000000006"/>
      <w:r>
        <w:rPr>
          <w:rFonts w:ascii="宋体" w:hAnsi="宋体" w:eastAsia="方正仿宋简体" w:cs="方正仿宋_GBK"/>
          <w:color w:val="000000"/>
          <w:sz w:val="28"/>
        </w:rPr>
        <w:t>3.信访维稳专项工作经费绩效目标表</w:t>
      </w:r>
      <w:bookmarkEnd w:id="5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455遵化市信访局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6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</w:rPr>
              <w:t>13028124P000968100016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5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信访维稳专项工作经费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39.00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39.00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7962" w:type="dxa"/>
            <w:gridSpan w:val="6"/>
            <w:vAlign w:val="center"/>
          </w:tcPr>
          <w:p>
            <w:pPr>
              <w:pStyle w:val="15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预算数39万元。其中：财政资金39万元，其他资金0万元。主要用于：驻京、赴省等信访值班费以及上级安排临时性信访值班经费。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6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6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pStyle w:val="17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30%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60%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90%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7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5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1.</w:t>
            </w:r>
            <w:r>
              <w:rPr>
                <w:rFonts w:hint="eastAsia" w:ascii="宋体" w:hAnsi="宋体" w:eastAsia="方正仿宋简体"/>
              </w:rPr>
              <w:t>依法处置到非接待场所上访，打击违法上访行为，维护我市信访稳定。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pStyle w:val="16"/>
              <w:rPr>
                <w:rFonts w:ascii="宋体" w:hAnsi="宋体" w:eastAsia="方正仿宋简体"/>
              </w:rPr>
            </w:pPr>
          </w:p>
        </w:tc>
        <w:tc>
          <w:tcPr>
            <w:tcW w:w="7962" w:type="dxa"/>
            <w:gridSpan w:val="6"/>
            <w:vAlign w:val="center"/>
          </w:tcPr>
          <w:p>
            <w:pPr>
              <w:pStyle w:val="15"/>
              <w:rPr>
                <w:rFonts w:ascii="宋体" w:hAnsi="宋体" w:eastAsia="方正仿宋简体"/>
              </w:rPr>
            </w:pPr>
            <w:r>
              <w:rPr>
                <w:rFonts w:hint="eastAsia" w:ascii="宋体" w:hAnsi="宋体" w:eastAsia="方正仿宋简体"/>
                <w:lang w:val="en-US" w:eastAsia="zh-CN"/>
              </w:rPr>
              <w:t>2.</w:t>
            </w:r>
            <w:r>
              <w:rPr>
                <w:rFonts w:hint="eastAsia" w:ascii="宋体" w:hAnsi="宋体" w:eastAsia="方正仿宋简体"/>
              </w:rPr>
              <w:t>做好进京、赴省、到唐信访值班工作以及信访维稳工作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rFonts w:ascii="宋体" w:hAnsi="宋体" w:eastAsia="方正仿宋简体"/>
        </w:rPr>
      </w:pPr>
      <w:r>
        <w:rPr>
          <w:rFonts w:ascii="宋体" w:hAnsi="宋体" w:eastAsia="方正仿宋简体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6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6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外地信访值班任务数量</w:t>
            </w:r>
          </w:p>
        </w:tc>
        <w:tc>
          <w:tcPr>
            <w:tcW w:w="26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进京、赴省、到唐及外地信访值班次数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≥10次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遵办字[2019]28号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信访事项按期结案率</w:t>
            </w:r>
          </w:p>
        </w:tc>
        <w:tc>
          <w:tcPr>
            <w:tcW w:w="26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信访事项按期结案率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≥90%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遵办字[2019]28号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信访事项受理及时率</w:t>
            </w:r>
          </w:p>
        </w:tc>
        <w:tc>
          <w:tcPr>
            <w:tcW w:w="26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信访事项受理及时率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≥95%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遵办字[2019]28号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rFonts w:ascii="宋体" w:hAnsi="宋体" w:eastAsia="方正仿宋简体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按预算资金完成率</w:t>
            </w:r>
          </w:p>
        </w:tc>
        <w:tc>
          <w:tcPr>
            <w:tcW w:w="26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按预算资金完成率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≥90%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遵办字[2019]28号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突发信访事项处置率</w:t>
            </w:r>
          </w:p>
        </w:tc>
        <w:tc>
          <w:tcPr>
            <w:tcW w:w="26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依法处置突发信访事项数量占突发信访事项数量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≥90%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遵办字[2019]28号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  <w:rPr>
                <w:rFonts w:ascii="宋体" w:hAnsi="宋体" w:eastAsia="方正仿宋简体"/>
              </w:rPr>
            </w:pPr>
            <w:r>
              <w:rPr>
                <w:rFonts w:ascii="宋体" w:hAnsi="宋体" w:eastAsia="方正仿宋简体"/>
              </w:rP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信访群众满意度</w:t>
            </w:r>
          </w:p>
        </w:tc>
        <w:tc>
          <w:tcPr>
            <w:tcW w:w="2654" w:type="dxa"/>
            <w:vAlign w:val="center"/>
          </w:tcPr>
          <w:p>
            <w:pPr>
              <w:pStyle w:val="15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　 反映信访群众满意度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rFonts w:hint="eastAsia" w:ascii="宋体" w:hAnsi="宋体" w:eastAsia="方正仿宋简体" w:cs="方正仿宋简体"/>
              </w:rPr>
            </w:pPr>
            <w:r>
              <w:rPr>
                <w:rFonts w:hint="eastAsia" w:ascii="宋体" w:hAnsi="宋体" w:eastAsia="方正仿宋简体" w:cs="方正仿宋简体"/>
              </w:rPr>
              <w:t>≥90%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uk-UA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遵办字[2019]28号</w:t>
            </w:r>
          </w:p>
        </w:tc>
      </w:tr>
    </w:tbl>
    <w:p>
      <w:pPr>
        <w:rPr>
          <w:rFonts w:ascii="宋体" w:hAnsi="宋体" w:eastAsia="方正仿宋简体"/>
        </w:rPr>
      </w:pPr>
    </w:p>
    <w:sectPr>
      <w:pgSz w:w="11900" w:h="16840"/>
      <w:pgMar w:top="1984" w:right="1304" w:bottom="1134" w:left="1304" w:header="720" w:footer="1701" w:gutter="0"/>
      <w:pgNumType w:fmt="decimal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eastAsia="宋体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宋体" w:hAnsi="宋体" w:eastAsia="宋体" w:cs="宋体"/>
        <w:sz w:val="28"/>
        <w:szCs w:val="28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宋体"/>
        <w:lang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"page number"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page number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right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"page number"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page number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hint="eastAsia" w:ascii="宋体" w:hAnsi="宋体" w:eastAsia="宋体" w:cs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left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"page number"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page number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left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"page number"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page number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720"/>
  <w:evenAndOddHeaders w:val="1"/>
  <w:displayHorizontalDrawingGridEvery w:val="1"/>
  <w:displayVerticalDrawingGridEvery w:val="1"/>
  <w:noPunctuationKerning w:val="1"/>
  <w:characterSpacingControl w:val="doNotCompress"/>
  <w:compat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OTNhMGYzZDRlYmIwMDY0Mjc0MTI3YmExMDY0NWYifQ=="/>
  </w:docVars>
  <w:rsids>
    <w:rsidRoot w:val="00000000"/>
    <w:rsid w:val="0E2608C4"/>
    <w:rsid w:val="168E1AEC"/>
    <w:rsid w:val="1AEE071B"/>
    <w:rsid w:val="2DCF2BFA"/>
    <w:rsid w:val="331A52E9"/>
    <w:rsid w:val="3653406C"/>
    <w:rsid w:val="46CA21DB"/>
    <w:rsid w:val="58A6564E"/>
    <w:rsid w:val="59A00F13"/>
    <w:rsid w:val="5B5043CC"/>
    <w:rsid w:val="5C670A27"/>
    <w:rsid w:val="659A3393"/>
    <w:rsid w:val="66FC28E9"/>
    <w:rsid w:val="767C46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5">
    <w:name w:val="toc 4"/>
    <w:basedOn w:val="1"/>
    <w:next w:val="1"/>
    <w:autoRedefine/>
    <w:qFormat/>
    <w:uiPriority w:val="0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0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插入文本样式-插入职责分类绩效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2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3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5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3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1.xml"/><Relationship Id="rId17" Type="http://schemas.openxmlformats.org/officeDocument/2006/relationships/customXml" Target="../customXml/item10.xml"/><Relationship Id="rId16" Type="http://schemas.openxmlformats.org/officeDocument/2006/relationships/customXml" Target="../customXml/item9.xml"/><Relationship Id="rId15" Type="http://schemas.openxmlformats.org/officeDocument/2006/relationships/customXml" Target="../customXml/item8.xml"/><Relationship Id="rId14" Type="http://schemas.openxmlformats.org/officeDocument/2006/relationships/customXml" Target="../customXml/item7.xml"/><Relationship Id="rId13" Type="http://schemas.openxmlformats.org/officeDocument/2006/relationships/customXml" Target="../customXml/item6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2023-03-06T09:07:09Z</dcterms:created>
  <dcterms:modified xsi:type="dcterms:W3CDTF">2023-03-06T01:07:09Z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2023-03-06T09:07:08Z</dcterms:created>
  <dcterms:modified xsi:type="dcterms:W3CDTF">2023-03-06T01:07:08Z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2023-03-06T09:07:08Z</dcterms:created>
  <dcterms:modified xsi:type="dcterms:W3CDTF">2023-03-06T01:07:08Z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2023-03-06T09:07:08Z</dcterms:created>
  <dcterms:modified xsi:type="dcterms:W3CDTF">2023-03-06T01:07:08Z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2023-03-06T09:07:08Z</dcterms:created>
  <dcterms:modified xsi:type="dcterms:W3CDTF">2023-03-06T01:07:08Z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64740afc-fccb-4062-bd6c-6298d93e4c6d}">
  <ds:schemaRefs/>
</ds:datastoreItem>
</file>

<file path=customXml/itemProps11.xml><?xml version="1.0" encoding="utf-8"?>
<ds:datastoreItem xmlns:ds="http://schemas.openxmlformats.org/officeDocument/2006/customXml" ds:itemID="{618db3b7-a2d5-4097-9ba4-fbb423ef36af}">
  <ds:schemaRefs/>
</ds:datastoreItem>
</file>

<file path=customXml/itemProps2.xml><?xml version="1.0" encoding="utf-8"?>
<ds:datastoreItem xmlns:ds="http://schemas.openxmlformats.org/officeDocument/2006/customXml" ds:itemID="{ae814f96-137c-4e71-af7e-ef2197faafd6}">
  <ds:schemaRefs/>
</ds:datastoreItem>
</file>

<file path=customXml/itemProps3.xml><?xml version="1.0" encoding="utf-8"?>
<ds:datastoreItem xmlns:ds="http://schemas.openxmlformats.org/officeDocument/2006/customXml" ds:itemID="{59bacf9e-6888-44bb-a9c9-227c89f2262b}">
  <ds:schemaRefs/>
</ds:datastoreItem>
</file>

<file path=customXml/itemProps4.xml><?xml version="1.0" encoding="utf-8"?>
<ds:datastoreItem xmlns:ds="http://schemas.openxmlformats.org/officeDocument/2006/customXml" ds:itemID="{57dbb707-1f85-4ca0-ad39-1bcd3b2411d7}">
  <ds:schemaRefs/>
</ds:datastoreItem>
</file>

<file path=customXml/itemProps5.xml><?xml version="1.0" encoding="utf-8"?>
<ds:datastoreItem xmlns:ds="http://schemas.openxmlformats.org/officeDocument/2006/customXml" ds:itemID="{786f1ba6-af65-4ad8-a993-579789a52e3c}">
  <ds:schemaRefs/>
</ds:datastoreItem>
</file>

<file path=customXml/itemProps6.xml><?xml version="1.0" encoding="utf-8"?>
<ds:datastoreItem xmlns:ds="http://schemas.openxmlformats.org/officeDocument/2006/customXml" ds:itemID="{b9de96d9-4291-44a2-8a7e-a9dbc462c468}">
  <ds:schemaRefs/>
</ds:datastoreItem>
</file>

<file path=customXml/itemProps7.xml><?xml version="1.0" encoding="utf-8"?>
<ds:datastoreItem xmlns:ds="http://schemas.openxmlformats.org/officeDocument/2006/customXml" ds:itemID="{0a607308-6561-42bf-a1ab-289fe6136548}">
  <ds:schemaRefs/>
</ds:datastoreItem>
</file>

<file path=customXml/itemProps8.xml><?xml version="1.0" encoding="utf-8"?>
<ds:datastoreItem xmlns:ds="http://schemas.openxmlformats.org/officeDocument/2006/customXml" ds:itemID="{59241515-b121-41c2-8dfc-38a386cbb76d}">
  <ds:schemaRefs/>
</ds:datastoreItem>
</file>

<file path=customXml/itemProps9.xml><?xml version="1.0" encoding="utf-8"?>
<ds:datastoreItem xmlns:ds="http://schemas.openxmlformats.org/officeDocument/2006/customXml" ds:itemID="{b719e27b-6456-4093-ac59-39d43fe662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2996</Words>
  <Characters>3295</Characters>
  <TotalTime>1</TotalTime>
  <ScaleCrop>false</ScaleCrop>
  <LinksUpToDate>false</LinksUpToDate>
  <CharactersWithSpaces>3360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2023-03-06T09:07:00Z</dcterms:created>
  <dc:creator>lenovo</dc:creator>
  <cp:lastModifiedBy>Administrator</cp:lastModifiedBy>
  <cp:lastPrinted>2024-02-29T06:16:00Z</cp:lastPrinted>
  <dcterms:modified xsi:type="dcterms:W3CDTF">2024-02-29T06:25:54Z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3D2F7494F31F4491A7124F6CA49805DE</vt:lpwstr>
  </property>
</Properties>
</file>