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2E" w:rsidRDefault="00613D4E">
      <w:pPr>
        <w:jc w:val="center"/>
        <w:outlineLvl w:val="0"/>
        <w:rPr>
          <w:rFonts w:ascii="Times New Roman" w:hAnsi="宋体"/>
          <w:b/>
          <w:sz w:val="44"/>
        </w:rPr>
      </w:pPr>
      <w:r>
        <w:rPr>
          <w:rFonts w:ascii="黑体" w:eastAsia="黑体" w:hint="eastAsia"/>
          <w:b/>
          <w:sz w:val="44"/>
        </w:rPr>
        <w:t>2022</w:t>
      </w:r>
      <w:r>
        <w:rPr>
          <w:rFonts w:ascii="黑体" w:eastAsia="黑体" w:hint="eastAsia"/>
          <w:b/>
          <w:sz w:val="44"/>
        </w:rPr>
        <w:t>年</w:t>
      </w:r>
      <w:r>
        <w:rPr>
          <w:rFonts w:ascii="黑体" w:eastAsia="黑体" w:hint="eastAsia"/>
          <w:b/>
          <w:sz w:val="44"/>
        </w:rPr>
        <w:t>遵化市行政审批局单位</w:t>
      </w:r>
      <w:r>
        <w:rPr>
          <w:rFonts w:ascii="黑体" w:eastAsia="黑体" w:hint="eastAsia"/>
          <w:b/>
          <w:sz w:val="44"/>
        </w:rPr>
        <w:t>预算信息公开目录</w:t>
      </w:r>
    </w:p>
    <w:p w:rsidR="0060192E" w:rsidRDefault="0060192E">
      <w:pPr>
        <w:jc w:val="center"/>
        <w:rPr>
          <w:rFonts w:ascii="Times New Roman" w:hAnsi="宋体"/>
          <w:b/>
          <w:sz w:val="30"/>
        </w:rPr>
      </w:pPr>
    </w:p>
    <w:p w:rsidR="0060192E" w:rsidRDefault="00613D4E">
      <w:pPr>
        <w:jc w:val="left"/>
        <w:rPr>
          <w:rFonts w:ascii="Times New Roman" w:hAnsi="宋体"/>
          <w:b/>
          <w:sz w:val="28"/>
        </w:rPr>
      </w:pPr>
      <w:r>
        <w:rPr>
          <w:rFonts w:ascii="方正楷体_GBK" w:eastAsia="方正楷体_GBK" w:hint="eastAsia"/>
          <w:b/>
          <w:sz w:val="28"/>
        </w:rPr>
        <w:t>本级</w:t>
      </w:r>
      <w:r>
        <w:rPr>
          <w:rFonts w:ascii="方正楷体_GBK" w:eastAsia="方正楷体_GBK" w:hint="eastAsia"/>
          <w:b/>
          <w:sz w:val="28"/>
        </w:rPr>
        <w:t>预算公开表</w:t>
      </w:r>
    </w:p>
    <w:p w:rsidR="0060192E" w:rsidRDefault="0060192E">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sidR="00613D4E">
        <w:rPr>
          <w:rFonts w:ascii="Times New Roman" w:eastAsia="方正仿宋_GBK"/>
          <w:sz w:val="28"/>
        </w:rPr>
        <w:instrText xml:space="preserve"> TOC \o "2-2" \h \z \u \t "-1"</w:instrText>
      </w:r>
      <w:r>
        <w:rPr>
          <w:rFonts w:ascii="Times New Roman" w:eastAsia="方正仿宋_GBK"/>
          <w:sz w:val="28"/>
        </w:rPr>
        <w:fldChar w:fldCharType="separate"/>
      </w:r>
      <w:hyperlink w:anchor="_Toc68791536" w:history="1">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预算收支总表</w:t>
        </w:r>
        <w:r w:rsidR="00613D4E">
          <w:rPr>
            <w:rFonts w:ascii="Times New Roman" w:eastAsia="方正仿宋_GBK"/>
            <w:sz w:val="28"/>
          </w:rPr>
          <w:tab/>
        </w:r>
        <w:r w:rsidR="00613D4E">
          <w:rPr>
            <w:rFonts w:ascii="Times New Roman" w:hint="eastAsia"/>
            <w:sz w:val="28"/>
          </w:rPr>
          <w:t>1</w:t>
        </w:r>
      </w:hyperlink>
    </w:p>
    <w:p w:rsidR="0060192E" w:rsidRDefault="0060192E">
      <w:pPr>
        <w:pStyle w:val="2"/>
        <w:tabs>
          <w:tab w:val="right" w:leader="dot" w:pos="14789"/>
        </w:tabs>
        <w:jc w:val="center"/>
        <w:rPr>
          <w:rFonts w:ascii="Times New Roman" w:eastAsia="方正仿宋_GBK"/>
          <w:sz w:val="28"/>
        </w:rPr>
      </w:pPr>
      <w:hyperlink w:anchor="_Toc68791537" w:history="1">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预算收入总表</w:t>
        </w:r>
        <w:r w:rsidR="00613D4E">
          <w:rPr>
            <w:rFonts w:ascii="Times New Roman" w:eastAsia="方正仿宋_GBK"/>
            <w:sz w:val="28"/>
          </w:rPr>
          <w:tab/>
        </w:r>
        <w:r w:rsidR="00613D4E">
          <w:rPr>
            <w:rFonts w:ascii="Times New Roman" w:hint="eastAsia"/>
            <w:sz w:val="28"/>
          </w:rPr>
          <w:t>3</w:t>
        </w:r>
      </w:hyperlink>
    </w:p>
    <w:p w:rsidR="0060192E" w:rsidRDefault="0060192E">
      <w:pPr>
        <w:pStyle w:val="2"/>
        <w:tabs>
          <w:tab w:val="right" w:leader="dot" w:pos="14789"/>
        </w:tabs>
        <w:jc w:val="center"/>
        <w:rPr>
          <w:rFonts w:ascii="Times New Roman" w:eastAsia="方正仿宋_GBK"/>
          <w:sz w:val="28"/>
        </w:rPr>
      </w:pPr>
      <w:hyperlink w:anchor="_Toc68791538" w:history="1">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预算支出总表</w:t>
        </w:r>
        <w:r w:rsidR="00613D4E">
          <w:rPr>
            <w:rFonts w:ascii="Times New Roman" w:eastAsia="方正仿宋_GBK"/>
            <w:sz w:val="28"/>
          </w:rPr>
          <w:tab/>
        </w:r>
        <w:r w:rsidR="00613D4E">
          <w:rPr>
            <w:rFonts w:ascii="Times New Roman" w:hint="eastAsia"/>
            <w:sz w:val="28"/>
          </w:rPr>
          <w:t>5</w:t>
        </w:r>
      </w:hyperlink>
    </w:p>
    <w:p w:rsidR="0060192E" w:rsidRDefault="0060192E">
      <w:pPr>
        <w:pStyle w:val="2"/>
        <w:tabs>
          <w:tab w:val="right" w:leader="dot" w:pos="14789"/>
        </w:tabs>
        <w:jc w:val="center"/>
        <w:rPr>
          <w:rFonts w:ascii="Times New Roman"/>
          <w:sz w:val="28"/>
        </w:rPr>
      </w:pPr>
      <w:hyperlink w:anchor="_Toc68791539" w:history="1">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预算财政拨款收支总表</w:t>
        </w:r>
        <w:r w:rsidR="00613D4E">
          <w:rPr>
            <w:rFonts w:ascii="Times New Roman" w:eastAsia="方正仿宋_GBK"/>
            <w:sz w:val="28"/>
          </w:rPr>
          <w:tab/>
        </w:r>
        <w:r w:rsidR="00613D4E">
          <w:rPr>
            <w:rFonts w:ascii="Times New Roman" w:hint="eastAsia"/>
            <w:sz w:val="28"/>
          </w:rPr>
          <w:t>7</w:t>
        </w:r>
      </w:hyperlink>
    </w:p>
    <w:p w:rsidR="0060192E" w:rsidRDefault="0060192E">
      <w:pPr>
        <w:pStyle w:val="2"/>
        <w:tabs>
          <w:tab w:val="right" w:leader="dot" w:pos="14789"/>
        </w:tabs>
        <w:jc w:val="center"/>
        <w:rPr>
          <w:rFonts w:ascii="Times New Roman" w:eastAsia="方正仿宋_GBK"/>
          <w:sz w:val="28"/>
        </w:rPr>
      </w:pPr>
      <w:hyperlink w:anchor="_Toc68791540" w:history="1">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预算一般公共预算财政拨款支出表</w:t>
        </w:r>
        <w:r w:rsidR="00613D4E">
          <w:rPr>
            <w:rFonts w:ascii="Times New Roman" w:eastAsia="方正仿宋_GBK"/>
            <w:sz w:val="28"/>
          </w:rPr>
          <w:tab/>
        </w:r>
        <w:r w:rsidR="00613D4E">
          <w:rPr>
            <w:rFonts w:ascii="Times New Roman" w:hint="eastAsia"/>
            <w:sz w:val="28"/>
          </w:rPr>
          <w:t>1</w:t>
        </w:r>
      </w:hyperlink>
      <w:r w:rsidR="00613D4E">
        <w:rPr>
          <w:rStyle w:val="a7"/>
          <w:rFonts w:ascii="Times New Roman" w:eastAsia="方正仿宋_GBK" w:hint="eastAsia"/>
          <w:color w:val="auto"/>
          <w:sz w:val="28"/>
          <w:u w:val="none"/>
        </w:rPr>
        <w:t>1</w:t>
      </w:r>
    </w:p>
    <w:p w:rsidR="0060192E" w:rsidRDefault="0060192E">
      <w:pPr>
        <w:pStyle w:val="2"/>
        <w:tabs>
          <w:tab w:val="right" w:leader="dot" w:pos="14789"/>
        </w:tabs>
        <w:jc w:val="center"/>
        <w:rPr>
          <w:rFonts w:ascii="Times New Roman" w:eastAsia="方正仿宋_GBK"/>
          <w:sz w:val="28"/>
        </w:rPr>
      </w:pPr>
      <w:hyperlink w:anchor="_Toc68791541" w:history="1">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预算一般公共预算财政拨款基本支出表</w:t>
        </w:r>
        <w:r w:rsidR="00613D4E">
          <w:rPr>
            <w:rFonts w:ascii="Times New Roman" w:eastAsia="方正仿宋_GBK"/>
            <w:sz w:val="28"/>
          </w:rPr>
          <w:tab/>
        </w:r>
        <w:r w:rsidR="00613D4E">
          <w:rPr>
            <w:rFonts w:ascii="Times New Roman" w:hint="eastAsia"/>
            <w:sz w:val="28"/>
          </w:rPr>
          <w:t>1</w:t>
        </w:r>
      </w:hyperlink>
      <w:r w:rsidR="00613D4E">
        <w:rPr>
          <w:rStyle w:val="a7"/>
          <w:rFonts w:ascii="Times New Roman" w:eastAsia="方正仿宋_GBK" w:hint="eastAsia"/>
          <w:color w:val="auto"/>
          <w:sz w:val="28"/>
          <w:u w:val="none"/>
        </w:rPr>
        <w:t>3</w:t>
      </w:r>
    </w:p>
    <w:p w:rsidR="0060192E" w:rsidRDefault="0060192E">
      <w:pPr>
        <w:pStyle w:val="2"/>
        <w:tabs>
          <w:tab w:val="right" w:leader="dot" w:pos="14789"/>
        </w:tabs>
        <w:jc w:val="center"/>
        <w:rPr>
          <w:rFonts w:ascii="Times New Roman" w:eastAsia="方正仿宋_GBK"/>
          <w:sz w:val="28"/>
        </w:rPr>
      </w:pPr>
      <w:hyperlink w:anchor="_Toc68791542" w:history="1">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预算政府基金预算财政拨款支出表</w:t>
        </w:r>
        <w:r w:rsidR="00613D4E">
          <w:rPr>
            <w:rFonts w:ascii="Times New Roman" w:eastAsia="方正仿宋_GBK"/>
            <w:sz w:val="28"/>
          </w:rPr>
          <w:tab/>
        </w:r>
        <w:r w:rsidR="00613D4E">
          <w:rPr>
            <w:rFonts w:ascii="Times New Roman" w:hint="eastAsia"/>
            <w:sz w:val="28"/>
          </w:rPr>
          <w:t>1</w:t>
        </w:r>
      </w:hyperlink>
      <w:r w:rsidR="00613D4E">
        <w:rPr>
          <w:rStyle w:val="a7"/>
          <w:rFonts w:ascii="Times New Roman" w:eastAsia="方正仿宋_GBK" w:hint="eastAsia"/>
          <w:color w:val="auto"/>
          <w:sz w:val="28"/>
          <w:u w:val="none"/>
        </w:rPr>
        <w:t>6</w:t>
      </w:r>
    </w:p>
    <w:p w:rsidR="0060192E" w:rsidRDefault="0060192E">
      <w:pPr>
        <w:pStyle w:val="2"/>
        <w:tabs>
          <w:tab w:val="right" w:leader="dot" w:pos="14789"/>
        </w:tabs>
        <w:jc w:val="center"/>
        <w:rPr>
          <w:rFonts w:ascii="Times New Roman" w:eastAsia="方正仿宋_GBK"/>
          <w:sz w:val="28"/>
        </w:rPr>
      </w:pPr>
      <w:r>
        <w:rPr>
          <w:rStyle w:val="a7"/>
          <w:rFonts w:ascii="Times New Roman" w:eastAsia="方正仿宋_GBK"/>
          <w:color w:val="auto"/>
          <w:sz w:val="28"/>
          <w:u w:val="none"/>
        </w:rPr>
        <w:fldChar w:fldCharType="begin"/>
      </w:r>
      <w:r w:rsidR="00613D4E">
        <w:rPr>
          <w:rFonts w:ascii="Times New Roman" w:eastAsia="方正仿宋_GBK"/>
          <w:sz w:val="28"/>
        </w:rPr>
        <w:instrText>HYPERLINK \l "_Toc68791543"</w:instrText>
      </w:r>
      <w:r>
        <w:rPr>
          <w:rStyle w:val="a7"/>
          <w:rFonts w:ascii="Times New Roman" w:eastAsia="方正仿宋_GBK"/>
          <w:color w:val="auto"/>
          <w:sz w:val="28"/>
          <w:u w:val="none"/>
        </w:rPr>
        <w:fldChar w:fldCharType="separate"/>
      </w:r>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预算国有资本经营预算财政拨款支出表</w:t>
      </w:r>
      <w:r w:rsidR="00613D4E">
        <w:rPr>
          <w:rFonts w:ascii="Times New Roman" w:eastAsia="方正仿宋_GBK"/>
          <w:sz w:val="28"/>
        </w:rPr>
        <w:tab/>
      </w:r>
      <w:r w:rsidR="00613D4E">
        <w:rPr>
          <w:rFonts w:ascii="Times New Roman" w:eastAsia="方正仿宋_GBK" w:hint="eastAsia"/>
          <w:sz w:val="28"/>
        </w:rPr>
        <w:t>17</w:t>
      </w:r>
    </w:p>
    <w:p w:rsidR="0060192E" w:rsidRDefault="0060192E">
      <w:pPr>
        <w:pStyle w:val="2"/>
        <w:tabs>
          <w:tab w:val="right" w:leader="dot" w:pos="14789"/>
        </w:tabs>
        <w:rPr>
          <w:rFonts w:ascii="Times New Roman" w:eastAsia="方正仿宋_GBK"/>
          <w:sz w:val="28"/>
        </w:rPr>
      </w:pPr>
      <w:r>
        <w:rPr>
          <w:rStyle w:val="a7"/>
          <w:rFonts w:ascii="Times New Roman" w:eastAsia="方正仿宋_GBK"/>
          <w:color w:val="auto"/>
          <w:sz w:val="28"/>
          <w:u w:val="none"/>
        </w:rPr>
        <w:fldChar w:fldCharType="end"/>
      </w:r>
      <w:hyperlink w:anchor="_Toc68791544" w:history="1">
        <w:r w:rsidR="00613D4E">
          <w:rPr>
            <w:rStyle w:val="a7"/>
            <w:rFonts w:ascii="Times New Roman" w:eastAsia="方正仿宋_GBK" w:hint="eastAsia"/>
            <w:color w:val="auto"/>
            <w:sz w:val="28"/>
            <w:u w:val="none"/>
          </w:rPr>
          <w:t>本级</w:t>
        </w:r>
        <w:r w:rsidR="00613D4E">
          <w:rPr>
            <w:rStyle w:val="a7"/>
            <w:rFonts w:ascii="Times New Roman" w:eastAsia="方正仿宋_GBK" w:hint="eastAsia"/>
            <w:color w:val="auto"/>
            <w:sz w:val="28"/>
            <w:u w:val="none"/>
          </w:rPr>
          <w:t>预算财政拨款“三公”经费支出表</w:t>
        </w:r>
        <w:r w:rsidR="00613D4E">
          <w:rPr>
            <w:rFonts w:ascii="Times New Roman" w:eastAsia="方正仿宋_GBK"/>
            <w:sz w:val="28"/>
          </w:rPr>
          <w:tab/>
        </w:r>
        <w:r w:rsidR="00613D4E">
          <w:rPr>
            <w:rFonts w:ascii="Times New Roman" w:hint="eastAsia"/>
            <w:sz w:val="28"/>
          </w:rPr>
          <w:t>1</w:t>
        </w:r>
      </w:hyperlink>
      <w:r w:rsidR="00613D4E">
        <w:rPr>
          <w:rStyle w:val="a7"/>
          <w:rFonts w:ascii="Times New Roman" w:eastAsia="方正仿宋_GBK" w:hint="eastAsia"/>
          <w:color w:val="auto"/>
          <w:sz w:val="28"/>
          <w:u w:val="none"/>
        </w:rPr>
        <w:t>8</w:t>
      </w:r>
    </w:p>
    <w:p w:rsidR="0060192E" w:rsidRDefault="0060192E">
      <w:pPr>
        <w:ind w:leftChars="200" w:left="420"/>
        <w:jc w:val="center"/>
        <w:rPr>
          <w:rFonts w:ascii="Times New Roman" w:hAnsi="宋体"/>
        </w:rPr>
      </w:pPr>
      <w:r>
        <w:rPr>
          <w:rFonts w:ascii="Times New Roman" w:eastAsia="方正仿宋_GBK"/>
          <w:sz w:val="28"/>
        </w:rPr>
        <w:fldChar w:fldCharType="end"/>
      </w:r>
    </w:p>
    <w:p w:rsidR="0060192E" w:rsidRDefault="00613D4E">
      <w:pPr>
        <w:jc w:val="left"/>
        <w:rPr>
          <w:rFonts w:ascii="Times New Roman" w:hAnsi="宋体"/>
          <w:b/>
          <w:sz w:val="28"/>
        </w:rPr>
      </w:pPr>
      <w:r>
        <w:rPr>
          <w:rFonts w:ascii="方正楷体_GBK" w:eastAsia="方正楷体_GBK" w:hint="eastAsia"/>
          <w:b/>
          <w:sz w:val="28"/>
        </w:rPr>
        <w:t>本级</w:t>
      </w:r>
      <w:r>
        <w:rPr>
          <w:rFonts w:ascii="方正楷体_GBK" w:eastAsia="方正楷体_GBK" w:hint="eastAsia"/>
          <w:b/>
          <w:sz w:val="28"/>
        </w:rPr>
        <w:t>预算信息公开情况说明</w:t>
      </w:r>
    </w:p>
    <w:p w:rsidR="0060192E" w:rsidRDefault="0060192E">
      <w:pPr>
        <w:pStyle w:val="3"/>
        <w:tabs>
          <w:tab w:val="right" w:leader="dot" w:pos="14789"/>
        </w:tabs>
        <w:ind w:leftChars="200" w:left="420"/>
        <w:jc w:val="center"/>
        <w:rPr>
          <w:rFonts w:ascii="Times New Roman" w:eastAsia="方正仿宋_GBK"/>
          <w:sz w:val="28"/>
        </w:rPr>
      </w:pPr>
      <w:r>
        <w:rPr>
          <w:rFonts w:ascii="Times New Roman" w:eastAsia="方正仿宋_GBK"/>
          <w:sz w:val="28"/>
        </w:rPr>
        <w:fldChar w:fldCharType="begin"/>
      </w:r>
      <w:r w:rsidR="00613D4E">
        <w:rPr>
          <w:rFonts w:ascii="Times New Roman" w:eastAsia="方正仿宋_GBK"/>
          <w:sz w:val="28"/>
        </w:rPr>
        <w:instrText xml:space="preserve"> TOC \o "3-3" \h \z \u \t "-1"</w:instrText>
      </w:r>
      <w:r>
        <w:rPr>
          <w:rFonts w:ascii="Times New Roman" w:eastAsia="方正仿宋_GBK"/>
          <w:sz w:val="28"/>
        </w:rPr>
        <w:fldChar w:fldCharType="separate"/>
      </w:r>
      <w:hyperlink w:anchor="_Toc68791545" w:history="1">
        <w:r w:rsidR="00613D4E">
          <w:rPr>
            <w:rStyle w:val="a7"/>
            <w:rFonts w:ascii="Times New Roman" w:eastAsia="方正仿宋_GBK" w:hAnsi="黑体" w:hint="eastAsia"/>
            <w:color w:val="auto"/>
            <w:sz w:val="28"/>
            <w:u w:val="none"/>
          </w:rPr>
          <w:t>一、</w:t>
        </w:r>
        <w:r w:rsidR="00613D4E">
          <w:rPr>
            <w:rStyle w:val="a7"/>
            <w:rFonts w:ascii="Times New Roman" w:eastAsia="方正仿宋_GBK" w:hAnsi="黑体" w:hint="eastAsia"/>
            <w:color w:val="auto"/>
            <w:sz w:val="28"/>
            <w:u w:val="none"/>
          </w:rPr>
          <w:t>本级</w:t>
        </w:r>
        <w:r w:rsidR="00613D4E">
          <w:rPr>
            <w:rStyle w:val="a7"/>
            <w:rFonts w:ascii="Times New Roman" w:eastAsia="方正仿宋_GBK" w:hAnsi="黑体" w:hint="eastAsia"/>
            <w:color w:val="auto"/>
            <w:sz w:val="28"/>
            <w:u w:val="none"/>
          </w:rPr>
          <w:t>职责及机构设置情况</w:t>
        </w:r>
        <w:r w:rsidR="00613D4E">
          <w:rPr>
            <w:rFonts w:ascii="Times New Roman" w:eastAsia="方正仿宋_GBK"/>
            <w:sz w:val="28"/>
          </w:rPr>
          <w:tab/>
        </w:r>
        <w:r w:rsidR="00613D4E">
          <w:rPr>
            <w:rFonts w:ascii="Times New Roman" w:hint="eastAsia"/>
            <w:sz w:val="28"/>
          </w:rPr>
          <w:t>1</w:t>
        </w:r>
      </w:hyperlink>
      <w:r w:rsidR="00613D4E">
        <w:rPr>
          <w:rStyle w:val="a7"/>
          <w:rFonts w:ascii="Times New Roman" w:eastAsia="方正仿宋_GBK" w:hint="eastAsia"/>
          <w:color w:val="auto"/>
          <w:sz w:val="28"/>
          <w:u w:val="none"/>
        </w:rPr>
        <w:t>9</w:t>
      </w:r>
    </w:p>
    <w:p w:rsidR="0060192E" w:rsidRDefault="0060192E">
      <w:pPr>
        <w:pStyle w:val="3"/>
        <w:tabs>
          <w:tab w:val="right" w:leader="dot" w:pos="14789"/>
        </w:tabs>
        <w:ind w:leftChars="200" w:left="420"/>
        <w:jc w:val="center"/>
        <w:rPr>
          <w:rFonts w:ascii="Times New Roman" w:eastAsia="方正仿宋_GBK"/>
          <w:sz w:val="28"/>
        </w:rPr>
      </w:pPr>
      <w:hyperlink w:anchor="_Toc68791546" w:history="1">
        <w:r w:rsidR="00613D4E">
          <w:rPr>
            <w:rStyle w:val="a7"/>
            <w:rFonts w:ascii="Times New Roman" w:eastAsia="方正仿宋_GBK" w:hAnsi="黑体" w:hint="eastAsia"/>
            <w:color w:val="auto"/>
            <w:sz w:val="28"/>
            <w:u w:val="none"/>
          </w:rPr>
          <w:t>二、</w:t>
        </w:r>
        <w:r w:rsidR="00613D4E">
          <w:rPr>
            <w:rStyle w:val="a7"/>
            <w:rFonts w:ascii="Times New Roman" w:eastAsia="方正仿宋_GBK" w:hAnsi="黑体" w:hint="eastAsia"/>
            <w:color w:val="auto"/>
            <w:sz w:val="28"/>
            <w:u w:val="none"/>
          </w:rPr>
          <w:t>本级</w:t>
        </w:r>
        <w:r w:rsidR="00613D4E">
          <w:rPr>
            <w:rStyle w:val="a7"/>
            <w:rFonts w:ascii="Times New Roman" w:eastAsia="方正仿宋_GBK" w:hAnsi="黑体" w:hint="eastAsia"/>
            <w:color w:val="auto"/>
            <w:sz w:val="28"/>
            <w:u w:val="none"/>
          </w:rPr>
          <w:t>预算安排的总体情况</w:t>
        </w:r>
        <w:r w:rsidR="00613D4E">
          <w:rPr>
            <w:rFonts w:ascii="Times New Roman" w:eastAsia="方正仿宋_GBK"/>
            <w:sz w:val="28"/>
          </w:rPr>
          <w:tab/>
        </w:r>
        <w:r w:rsidR="00613D4E">
          <w:rPr>
            <w:rFonts w:ascii="Times New Roman" w:hint="eastAsia"/>
            <w:sz w:val="28"/>
          </w:rPr>
          <w:t>2</w:t>
        </w:r>
      </w:hyperlink>
      <w:r w:rsidR="00613D4E">
        <w:rPr>
          <w:rStyle w:val="a7"/>
          <w:rFonts w:ascii="Times New Roman" w:eastAsia="方正仿宋_GBK" w:hint="eastAsia"/>
          <w:color w:val="auto"/>
          <w:sz w:val="28"/>
          <w:u w:val="none"/>
        </w:rPr>
        <w:t>5</w:t>
      </w:r>
    </w:p>
    <w:p w:rsidR="0060192E" w:rsidRDefault="0060192E">
      <w:pPr>
        <w:pStyle w:val="3"/>
        <w:tabs>
          <w:tab w:val="right" w:leader="dot" w:pos="14789"/>
        </w:tabs>
        <w:ind w:leftChars="200" w:left="420"/>
        <w:jc w:val="center"/>
        <w:rPr>
          <w:rStyle w:val="a7"/>
          <w:rFonts w:ascii="Times New Roman" w:eastAsia="方正仿宋_GBK"/>
          <w:color w:val="auto"/>
          <w:sz w:val="28"/>
          <w:u w:val="none"/>
        </w:rPr>
        <w:sectPr w:rsidR="0060192E">
          <w:headerReference w:type="default" r:id="rId7"/>
          <w:footerReference w:type="default" r:id="rId8"/>
          <w:pgSz w:w="16839" w:h="11907" w:orient="landscape"/>
          <w:pgMar w:top="680" w:right="1020" w:bottom="680" w:left="1020" w:header="851" w:footer="992" w:gutter="0"/>
          <w:cols w:space="720"/>
          <w:docGrid w:type="lines" w:linePitch="312"/>
        </w:sectPr>
      </w:pPr>
    </w:p>
    <w:p w:rsidR="0060192E" w:rsidRDefault="0060192E">
      <w:pPr>
        <w:pStyle w:val="3"/>
        <w:tabs>
          <w:tab w:val="right" w:leader="dot" w:pos="14789"/>
        </w:tabs>
        <w:ind w:leftChars="200" w:left="420"/>
        <w:jc w:val="center"/>
        <w:rPr>
          <w:rFonts w:ascii="Times New Roman" w:eastAsia="方正仿宋_GBK"/>
          <w:sz w:val="28"/>
        </w:rPr>
      </w:pPr>
      <w:hyperlink w:anchor="_Toc68791547" w:history="1">
        <w:r w:rsidR="00613D4E">
          <w:rPr>
            <w:rStyle w:val="a7"/>
            <w:rFonts w:ascii="Times New Roman" w:eastAsia="方正仿宋_GBK" w:hAnsi="黑体" w:hint="eastAsia"/>
            <w:color w:val="auto"/>
            <w:sz w:val="28"/>
            <w:u w:val="none"/>
          </w:rPr>
          <w:t>三、机关运行经费安排情况</w:t>
        </w:r>
        <w:r w:rsidR="00613D4E">
          <w:rPr>
            <w:rFonts w:ascii="Times New Roman" w:eastAsia="方正仿宋_GBK"/>
            <w:sz w:val="28"/>
          </w:rPr>
          <w:tab/>
        </w:r>
        <w:r w:rsidR="00613D4E">
          <w:rPr>
            <w:rFonts w:ascii="Times New Roman" w:eastAsia="方正仿宋_GBK" w:hint="eastAsia"/>
            <w:sz w:val="28"/>
          </w:rPr>
          <w:t>2</w:t>
        </w:r>
      </w:hyperlink>
      <w:r w:rsidR="00613D4E">
        <w:rPr>
          <w:rStyle w:val="a7"/>
          <w:rFonts w:ascii="Times New Roman" w:eastAsia="方正仿宋_GBK" w:hint="eastAsia"/>
          <w:color w:val="auto"/>
          <w:sz w:val="28"/>
          <w:u w:val="none"/>
        </w:rPr>
        <w:t>6</w:t>
      </w:r>
    </w:p>
    <w:p w:rsidR="0060192E" w:rsidRDefault="0060192E">
      <w:pPr>
        <w:pStyle w:val="3"/>
        <w:tabs>
          <w:tab w:val="right" w:leader="dot" w:pos="14789"/>
        </w:tabs>
        <w:ind w:leftChars="200" w:left="420"/>
        <w:jc w:val="center"/>
        <w:rPr>
          <w:rFonts w:ascii="Times New Roman" w:eastAsia="方正仿宋_GBK"/>
          <w:sz w:val="28"/>
        </w:rPr>
      </w:pPr>
      <w:hyperlink w:anchor="_Toc68791548" w:history="1">
        <w:r w:rsidR="00613D4E">
          <w:rPr>
            <w:rStyle w:val="a7"/>
            <w:rFonts w:ascii="Times New Roman" w:eastAsia="方正仿宋_GBK" w:hAnsi="黑体" w:hint="eastAsia"/>
            <w:color w:val="auto"/>
            <w:sz w:val="28"/>
            <w:u w:val="none"/>
          </w:rPr>
          <w:t>四、财政拨款</w:t>
        </w:r>
        <w:r w:rsidR="00613D4E">
          <w:rPr>
            <w:rStyle w:val="a7"/>
            <w:rFonts w:ascii="Times New Roman" w:eastAsia="方正仿宋_GBK" w:hAnsi="黑体"/>
            <w:color w:val="auto"/>
            <w:sz w:val="28"/>
            <w:u w:val="none"/>
          </w:rPr>
          <w:t>“</w:t>
        </w:r>
        <w:r w:rsidR="00613D4E">
          <w:rPr>
            <w:rStyle w:val="a7"/>
            <w:rFonts w:ascii="Times New Roman" w:eastAsia="方正仿宋_GBK" w:hAnsi="黑体" w:hint="eastAsia"/>
            <w:color w:val="auto"/>
            <w:sz w:val="28"/>
            <w:u w:val="none"/>
          </w:rPr>
          <w:t>三公</w:t>
        </w:r>
        <w:r w:rsidR="00613D4E">
          <w:rPr>
            <w:rStyle w:val="a7"/>
            <w:rFonts w:ascii="Times New Roman" w:eastAsia="方正仿宋_GBK" w:hAnsi="黑体"/>
            <w:color w:val="auto"/>
            <w:sz w:val="28"/>
            <w:u w:val="none"/>
          </w:rPr>
          <w:t>”</w:t>
        </w:r>
        <w:r w:rsidR="00613D4E">
          <w:rPr>
            <w:rStyle w:val="a7"/>
            <w:rFonts w:ascii="Times New Roman" w:eastAsia="方正仿宋_GBK" w:hAnsi="黑体" w:hint="eastAsia"/>
            <w:color w:val="auto"/>
            <w:sz w:val="28"/>
            <w:u w:val="none"/>
          </w:rPr>
          <w:t>经费预算情况及增减变化原因</w:t>
        </w:r>
        <w:r w:rsidR="00613D4E">
          <w:rPr>
            <w:rFonts w:ascii="Times New Roman" w:eastAsia="方正仿宋_GBK"/>
            <w:sz w:val="28"/>
          </w:rPr>
          <w:tab/>
        </w:r>
        <w:r w:rsidR="00613D4E">
          <w:rPr>
            <w:rFonts w:ascii="Times New Roman" w:hint="eastAsia"/>
            <w:sz w:val="28"/>
          </w:rPr>
          <w:t>2</w:t>
        </w:r>
      </w:hyperlink>
      <w:r w:rsidR="00613D4E">
        <w:rPr>
          <w:rStyle w:val="a7"/>
          <w:rFonts w:ascii="Times New Roman" w:eastAsia="方正仿宋_GBK" w:hint="eastAsia"/>
          <w:color w:val="auto"/>
          <w:sz w:val="28"/>
          <w:u w:val="none"/>
        </w:rPr>
        <w:t>6</w:t>
      </w:r>
    </w:p>
    <w:p w:rsidR="0060192E" w:rsidRDefault="0060192E">
      <w:pPr>
        <w:pStyle w:val="3"/>
        <w:tabs>
          <w:tab w:val="right" w:leader="dot" w:pos="14789"/>
        </w:tabs>
        <w:ind w:leftChars="200" w:left="420"/>
        <w:jc w:val="center"/>
        <w:rPr>
          <w:rFonts w:ascii="Times New Roman" w:eastAsia="方正仿宋_GBK"/>
          <w:sz w:val="28"/>
        </w:rPr>
      </w:pPr>
      <w:hyperlink w:anchor="_Toc68791549" w:history="1">
        <w:r w:rsidR="00613D4E">
          <w:rPr>
            <w:rStyle w:val="a7"/>
            <w:rFonts w:ascii="Times New Roman" w:eastAsia="方正仿宋_GBK" w:hAnsi="黑体" w:hint="eastAsia"/>
            <w:color w:val="auto"/>
            <w:sz w:val="28"/>
            <w:u w:val="none"/>
          </w:rPr>
          <w:t>五、预算绩效信息</w:t>
        </w:r>
        <w:r w:rsidR="00613D4E">
          <w:rPr>
            <w:rFonts w:ascii="Times New Roman" w:eastAsia="方正仿宋_GBK"/>
            <w:sz w:val="28"/>
          </w:rPr>
          <w:tab/>
        </w:r>
        <w:r w:rsidR="00613D4E">
          <w:rPr>
            <w:rFonts w:ascii="Times New Roman" w:hint="eastAsia"/>
            <w:sz w:val="28"/>
          </w:rPr>
          <w:t>2</w:t>
        </w:r>
      </w:hyperlink>
      <w:r w:rsidR="00613D4E">
        <w:rPr>
          <w:rStyle w:val="a7"/>
          <w:rFonts w:ascii="Times New Roman" w:eastAsia="方正仿宋_GBK" w:hint="eastAsia"/>
          <w:color w:val="auto"/>
          <w:sz w:val="28"/>
          <w:u w:val="none"/>
        </w:rPr>
        <w:t>6</w:t>
      </w:r>
    </w:p>
    <w:p w:rsidR="0060192E" w:rsidRDefault="0060192E">
      <w:pPr>
        <w:pStyle w:val="3"/>
        <w:tabs>
          <w:tab w:val="right" w:leader="dot" w:pos="14789"/>
        </w:tabs>
        <w:ind w:leftChars="200" w:left="420"/>
        <w:jc w:val="center"/>
        <w:rPr>
          <w:rFonts w:ascii="Times New Roman" w:eastAsia="方正仿宋_GBK"/>
          <w:sz w:val="28"/>
        </w:rPr>
      </w:pPr>
      <w:hyperlink w:anchor="_Toc68791550" w:history="1">
        <w:r w:rsidR="00613D4E">
          <w:rPr>
            <w:rStyle w:val="a7"/>
            <w:rFonts w:ascii="Times New Roman" w:eastAsia="方正仿宋_GBK" w:hint="eastAsia"/>
            <w:color w:val="auto"/>
            <w:sz w:val="28"/>
            <w:u w:val="none"/>
          </w:rPr>
          <w:t>六、政府采购预算情况</w:t>
        </w:r>
        <w:r w:rsidR="00613D4E">
          <w:rPr>
            <w:rFonts w:ascii="Times New Roman" w:eastAsia="方正仿宋_GBK"/>
            <w:sz w:val="28"/>
          </w:rPr>
          <w:tab/>
        </w:r>
        <w:r w:rsidR="00613D4E">
          <w:rPr>
            <w:rFonts w:ascii="Times New Roman" w:hint="eastAsia"/>
            <w:sz w:val="28"/>
          </w:rPr>
          <w:t>3</w:t>
        </w:r>
      </w:hyperlink>
      <w:r w:rsidR="00613D4E">
        <w:rPr>
          <w:rStyle w:val="a7"/>
          <w:rFonts w:ascii="Times New Roman" w:eastAsia="方正仿宋_GBK" w:hint="eastAsia"/>
          <w:color w:val="auto"/>
          <w:sz w:val="28"/>
          <w:u w:val="none"/>
        </w:rPr>
        <w:t>9</w:t>
      </w:r>
    </w:p>
    <w:p w:rsidR="0060192E" w:rsidRDefault="0060192E">
      <w:pPr>
        <w:pStyle w:val="3"/>
        <w:tabs>
          <w:tab w:val="right" w:leader="dot" w:pos="14789"/>
        </w:tabs>
        <w:ind w:leftChars="200" w:left="420"/>
        <w:jc w:val="center"/>
        <w:rPr>
          <w:rFonts w:ascii="Times New Roman" w:eastAsia="方正仿宋_GBK"/>
          <w:sz w:val="28"/>
        </w:rPr>
      </w:pPr>
      <w:hyperlink w:anchor="_Toc68791551" w:history="1">
        <w:r w:rsidR="00613D4E">
          <w:rPr>
            <w:rStyle w:val="a7"/>
            <w:rFonts w:ascii="Times New Roman" w:eastAsia="方正仿宋_GBK" w:hAnsi="黑体" w:hint="eastAsia"/>
            <w:color w:val="auto"/>
            <w:sz w:val="28"/>
            <w:u w:val="none"/>
          </w:rPr>
          <w:t>七、国有资产信息</w:t>
        </w:r>
        <w:r w:rsidR="00613D4E">
          <w:rPr>
            <w:rFonts w:ascii="Times New Roman" w:eastAsia="方正仿宋_GBK"/>
            <w:sz w:val="28"/>
          </w:rPr>
          <w:tab/>
        </w:r>
        <w:r w:rsidR="00613D4E">
          <w:rPr>
            <w:rFonts w:ascii="Times New Roman" w:eastAsia="方正仿宋_GBK" w:hint="eastAsia"/>
            <w:sz w:val="28"/>
          </w:rPr>
          <w:t>4</w:t>
        </w:r>
      </w:hyperlink>
      <w:r w:rsidR="00613D4E">
        <w:rPr>
          <w:rStyle w:val="a7"/>
          <w:rFonts w:ascii="Times New Roman" w:eastAsia="方正仿宋_GBK" w:hint="eastAsia"/>
          <w:color w:val="auto"/>
          <w:sz w:val="28"/>
          <w:u w:val="none"/>
        </w:rPr>
        <w:t>0</w:t>
      </w:r>
    </w:p>
    <w:p w:rsidR="0060192E" w:rsidRDefault="0060192E">
      <w:pPr>
        <w:pStyle w:val="3"/>
        <w:tabs>
          <w:tab w:val="right" w:leader="dot" w:pos="14789"/>
        </w:tabs>
        <w:ind w:leftChars="200" w:left="420"/>
        <w:jc w:val="center"/>
        <w:rPr>
          <w:rFonts w:ascii="Times New Roman" w:eastAsia="方正仿宋_GBK"/>
          <w:sz w:val="28"/>
        </w:rPr>
      </w:pPr>
      <w:hyperlink w:anchor="_Toc68791552" w:history="1">
        <w:r w:rsidR="00613D4E">
          <w:rPr>
            <w:rStyle w:val="a7"/>
            <w:rFonts w:ascii="Times New Roman" w:eastAsia="方正仿宋_GBK" w:hAnsi="黑体" w:hint="eastAsia"/>
            <w:color w:val="auto"/>
            <w:sz w:val="28"/>
            <w:u w:val="none"/>
          </w:rPr>
          <w:t>八、名词解释</w:t>
        </w:r>
        <w:r w:rsidR="00613D4E">
          <w:rPr>
            <w:rFonts w:ascii="Times New Roman" w:eastAsia="方正仿宋_GBK"/>
            <w:sz w:val="28"/>
          </w:rPr>
          <w:tab/>
        </w:r>
      </w:hyperlink>
      <w:r w:rsidR="00613D4E">
        <w:rPr>
          <w:rStyle w:val="a7"/>
          <w:rFonts w:ascii="Times New Roman" w:eastAsia="方正仿宋_GBK" w:hint="eastAsia"/>
          <w:color w:val="auto"/>
          <w:sz w:val="28"/>
          <w:u w:val="none"/>
        </w:rPr>
        <w:t>41</w:t>
      </w:r>
    </w:p>
    <w:p w:rsidR="0060192E" w:rsidRDefault="0060192E">
      <w:pPr>
        <w:pStyle w:val="3"/>
        <w:tabs>
          <w:tab w:val="right" w:leader="dot" w:pos="14789"/>
        </w:tabs>
        <w:ind w:leftChars="200" w:left="420"/>
        <w:jc w:val="center"/>
        <w:rPr>
          <w:rFonts w:ascii="Times New Roman" w:eastAsia="方正仿宋_GBK"/>
          <w:sz w:val="28"/>
        </w:rPr>
      </w:pPr>
      <w:hyperlink w:anchor="_Toc68791553" w:history="1">
        <w:r w:rsidR="00613D4E">
          <w:rPr>
            <w:rStyle w:val="a7"/>
            <w:rFonts w:ascii="Times New Roman" w:eastAsia="方正仿宋_GBK" w:hAnsi="黑体" w:hint="eastAsia"/>
            <w:color w:val="auto"/>
            <w:sz w:val="28"/>
            <w:u w:val="none"/>
          </w:rPr>
          <w:t>九、其他需要说明的事项</w:t>
        </w:r>
        <w:r w:rsidR="00613D4E">
          <w:rPr>
            <w:rFonts w:ascii="Times New Roman" w:eastAsia="方正仿宋_GBK"/>
            <w:sz w:val="28"/>
          </w:rPr>
          <w:tab/>
        </w:r>
        <w:r w:rsidR="00613D4E">
          <w:rPr>
            <w:rFonts w:ascii="Times New Roman" w:eastAsia="方正仿宋_GBK" w:hint="eastAsia"/>
            <w:sz w:val="28"/>
          </w:rPr>
          <w:t>4</w:t>
        </w:r>
      </w:hyperlink>
      <w:r w:rsidR="00613D4E">
        <w:rPr>
          <w:rStyle w:val="a7"/>
          <w:rFonts w:ascii="Times New Roman" w:eastAsia="方正仿宋_GBK" w:hint="eastAsia"/>
          <w:color w:val="auto"/>
          <w:sz w:val="28"/>
          <w:u w:val="none"/>
        </w:rPr>
        <w:t>2</w:t>
      </w:r>
    </w:p>
    <w:p w:rsidR="0060192E" w:rsidRDefault="0060192E">
      <w:pPr>
        <w:ind w:leftChars="200" w:left="420"/>
        <w:jc w:val="center"/>
        <w:rPr>
          <w:rFonts w:ascii="Times New Roman" w:hAnsi="宋体"/>
        </w:rPr>
      </w:pPr>
      <w:r>
        <w:rPr>
          <w:rFonts w:ascii="Times New Roman" w:eastAsia="方正仿宋_GBK"/>
          <w:sz w:val="28"/>
        </w:rPr>
        <w:fldChar w:fldCharType="end"/>
      </w:r>
    </w:p>
    <w:p w:rsidR="0060192E" w:rsidRDefault="0060192E">
      <w:pPr>
        <w:pStyle w:val="4"/>
        <w:tabs>
          <w:tab w:val="right" w:leader="dot" w:pos="14789"/>
        </w:tabs>
        <w:ind w:leftChars="200" w:left="420"/>
        <w:jc w:val="center"/>
        <w:rPr>
          <w:rFonts w:ascii="Times New Roman" w:eastAsia="方正仿宋_GBK"/>
          <w:sz w:val="28"/>
        </w:rPr>
      </w:pPr>
    </w:p>
    <w:p w:rsidR="0060192E" w:rsidRDefault="0060192E">
      <w:pPr>
        <w:ind w:leftChars="200" w:left="420"/>
        <w:jc w:val="center"/>
        <w:rPr>
          <w:rFonts w:ascii="Times New Roman" w:hAnsi="宋体"/>
        </w:rPr>
      </w:pPr>
    </w:p>
    <w:p w:rsidR="0060192E" w:rsidRDefault="0060192E">
      <w:pPr>
        <w:jc w:val="center"/>
      </w:pPr>
    </w:p>
    <w:p w:rsidR="0060192E" w:rsidRDefault="0060192E">
      <w:pPr>
        <w:ind w:firstLineChars="200" w:firstLine="560"/>
        <w:jc w:val="left"/>
        <w:rPr>
          <w:rFonts w:ascii="Times New Roman" w:eastAsia="方正仿宋_GBK"/>
          <w:sz w:val="28"/>
        </w:rPr>
      </w:pPr>
    </w:p>
    <w:p w:rsidR="0060192E" w:rsidRDefault="0060192E">
      <w:pPr>
        <w:spacing w:line="560" w:lineRule="exact"/>
        <w:jc w:val="left"/>
        <w:rPr>
          <w:rStyle w:val="a7"/>
          <w:rFonts w:ascii="宋体" w:hAnsi="宋体" w:cs="宋体"/>
          <w:color w:val="auto"/>
          <w:sz w:val="28"/>
          <w:u w:val="none"/>
        </w:rPr>
      </w:pPr>
    </w:p>
    <w:p w:rsidR="0060192E" w:rsidRDefault="0060192E">
      <w:pPr>
        <w:spacing w:line="560" w:lineRule="exact"/>
        <w:jc w:val="left"/>
        <w:rPr>
          <w:rStyle w:val="a7"/>
          <w:rFonts w:ascii="宋体" w:hAnsi="宋体" w:cs="宋体"/>
          <w:color w:val="auto"/>
          <w:sz w:val="28"/>
          <w:u w:val="none"/>
        </w:rPr>
      </w:pPr>
    </w:p>
    <w:p w:rsidR="0060192E" w:rsidRDefault="0060192E">
      <w:pPr>
        <w:spacing w:line="560" w:lineRule="exact"/>
        <w:jc w:val="left"/>
        <w:rPr>
          <w:rStyle w:val="a7"/>
          <w:rFonts w:ascii="宋体" w:hAnsi="宋体" w:cs="宋体"/>
          <w:color w:val="auto"/>
          <w:sz w:val="28"/>
          <w:u w:val="none"/>
        </w:rPr>
        <w:sectPr w:rsidR="0060192E">
          <w:footerReference w:type="default" r:id="rId9"/>
          <w:pgSz w:w="16839" w:h="11907" w:orient="landscape"/>
          <w:pgMar w:top="680" w:right="1020" w:bottom="680" w:left="1020" w:header="851" w:footer="992" w:gutter="0"/>
          <w:pgNumType w:start="1"/>
          <w:cols w:space="720"/>
          <w:docGrid w:type="lines" w:linePitch="312"/>
        </w:sectPr>
      </w:pPr>
    </w:p>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1-1</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预算收支总表</w:t>
      </w:r>
    </w:p>
    <w:p w:rsidR="0060192E" w:rsidRDefault="00613D4E">
      <w:pPr>
        <w:spacing w:line="560" w:lineRule="exact"/>
        <w:ind w:firstLineChars="100" w:firstLine="280"/>
        <w:rPr>
          <w:rStyle w:val="a7"/>
          <w:rFonts w:ascii="方正仿宋简体" w:eastAsia="方正仿宋简体" w:hAnsi="方正仿宋简体" w:cs="方正仿宋简体"/>
          <w:color w:val="auto"/>
          <w:sz w:val="28"/>
          <w:szCs w:val="28"/>
          <w:u w:val="none"/>
        </w:rPr>
      </w:pPr>
      <w:r>
        <w:rPr>
          <w:rStyle w:val="a7"/>
          <w:rFonts w:ascii="方正仿宋简体" w:eastAsia="方正仿宋简体" w:hAnsi="方正仿宋简体" w:cs="方正仿宋简体" w:hint="eastAsia"/>
          <w:color w:val="auto"/>
          <w:sz w:val="28"/>
          <w:szCs w:val="28"/>
          <w:u w:val="none"/>
        </w:rPr>
        <w:t>659</w:t>
      </w:r>
      <w:r>
        <w:rPr>
          <w:rStyle w:val="a7"/>
          <w:rFonts w:ascii="方正仿宋简体" w:eastAsia="方正仿宋简体" w:hAnsi="方正仿宋简体" w:cs="方正仿宋简体" w:hint="eastAsia"/>
          <w:color w:val="auto"/>
          <w:sz w:val="28"/>
          <w:szCs w:val="28"/>
          <w:u w:val="none"/>
        </w:rPr>
        <w:t xml:space="preserve"> </w:t>
      </w:r>
      <w:r>
        <w:rPr>
          <w:rStyle w:val="a7"/>
          <w:rFonts w:ascii="方正仿宋简体" w:eastAsia="方正仿宋简体" w:hAnsi="方正仿宋简体" w:cs="方正仿宋简体" w:hint="eastAsia"/>
          <w:color w:val="auto"/>
          <w:sz w:val="28"/>
          <w:szCs w:val="28"/>
          <w:u w:val="none"/>
        </w:rPr>
        <w:t>遵化市</w:t>
      </w:r>
      <w:r>
        <w:rPr>
          <w:rStyle w:val="a7"/>
          <w:rFonts w:ascii="方正仿宋简体" w:eastAsia="方正仿宋简体" w:hAnsi="方正仿宋简体" w:cs="方正仿宋简体" w:hint="eastAsia"/>
          <w:color w:val="auto"/>
          <w:sz w:val="28"/>
          <w:szCs w:val="28"/>
          <w:u w:val="none"/>
        </w:rPr>
        <w:t>行政审批局</w:t>
      </w:r>
      <w:r>
        <w:rPr>
          <w:rStyle w:val="a7"/>
          <w:rFonts w:ascii="方正仿宋简体" w:eastAsia="方正仿宋简体" w:hAnsi="方正仿宋简体" w:cs="方正仿宋简体" w:hint="eastAsia"/>
          <w:color w:val="auto"/>
          <w:sz w:val="28"/>
          <w:szCs w:val="28"/>
          <w:u w:val="none"/>
        </w:rPr>
        <w:tab/>
        <w:t xml:space="preserve">             </w:t>
      </w:r>
      <w:r>
        <w:rPr>
          <w:rStyle w:val="a7"/>
          <w:rFonts w:ascii="方正仿宋简体" w:eastAsia="方正仿宋简体" w:hAnsi="方正仿宋简体" w:cs="方正仿宋简体" w:hint="eastAsia"/>
          <w:color w:val="auto"/>
          <w:sz w:val="28"/>
          <w:szCs w:val="28"/>
          <w:u w:val="none"/>
        </w:rPr>
        <w:t>预算年度：</w:t>
      </w:r>
      <w:r>
        <w:rPr>
          <w:rStyle w:val="a7"/>
          <w:rFonts w:ascii="方正仿宋简体" w:eastAsia="方正仿宋简体" w:hAnsi="方正仿宋简体" w:cs="方正仿宋简体" w:hint="eastAsia"/>
          <w:color w:val="auto"/>
          <w:sz w:val="28"/>
          <w:szCs w:val="28"/>
          <w:u w:val="none"/>
        </w:rPr>
        <w:t>2022</w:t>
      </w:r>
      <w:r>
        <w:rPr>
          <w:rStyle w:val="a7"/>
          <w:rFonts w:ascii="方正仿宋简体" w:eastAsia="方正仿宋简体" w:hAnsi="方正仿宋简体" w:cs="方正仿宋简体" w:hint="eastAsia"/>
          <w:color w:val="auto"/>
          <w:sz w:val="28"/>
          <w:szCs w:val="28"/>
          <w:u w:val="none"/>
        </w:rPr>
        <w:tab/>
        <w:t xml:space="preserve">                                 </w:t>
      </w:r>
      <w:r>
        <w:rPr>
          <w:rStyle w:val="a7"/>
          <w:rFonts w:ascii="方正仿宋简体" w:eastAsia="方正仿宋简体" w:hAnsi="方正仿宋简体" w:cs="方正仿宋简体" w:hint="eastAsia"/>
          <w:color w:val="auto"/>
          <w:sz w:val="28"/>
          <w:szCs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60192E">
        <w:trPr>
          <w:trHeight w:hRule="exact" w:val="510"/>
          <w:tblHeader/>
          <w:jc w:val="center"/>
        </w:trPr>
        <w:tc>
          <w:tcPr>
            <w:tcW w:w="1236" w:type="dxa"/>
            <w:vMerge w:val="restart"/>
            <w:noWrap/>
            <w:vAlign w:val="center"/>
          </w:tcPr>
          <w:p w:rsidR="0060192E" w:rsidRDefault="00613D4E">
            <w:pPr>
              <w:tabs>
                <w:tab w:val="left" w:pos="45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790" w:type="dxa"/>
            <w:gridSpan w:val="2"/>
            <w:noWrap/>
            <w:vAlign w:val="center"/>
          </w:tcPr>
          <w:p w:rsidR="0060192E" w:rsidRDefault="00613D4E">
            <w:pPr>
              <w:spacing w:line="560" w:lineRule="exact"/>
              <w:ind w:firstLineChars="600" w:firstLine="168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入</w:t>
            </w:r>
          </w:p>
        </w:tc>
        <w:tc>
          <w:tcPr>
            <w:tcW w:w="7714" w:type="dxa"/>
            <w:gridSpan w:val="2"/>
            <w:noWrap/>
            <w:vAlign w:val="center"/>
          </w:tcPr>
          <w:p w:rsidR="0060192E" w:rsidRDefault="00613D4E">
            <w:pPr>
              <w:spacing w:line="560" w:lineRule="exact"/>
              <w:ind w:firstLineChars="800" w:firstLine="224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出</w:t>
            </w:r>
          </w:p>
        </w:tc>
      </w:tr>
      <w:tr w:rsidR="0060192E">
        <w:trPr>
          <w:trHeight w:hRule="exact" w:val="510"/>
          <w:tblHeader/>
          <w:jc w:val="center"/>
        </w:trPr>
        <w:tc>
          <w:tcPr>
            <w:tcW w:w="1236"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426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53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c>
          <w:tcPr>
            <w:tcW w:w="54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221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一、一般公共预算拨款收入</w:t>
            </w:r>
          </w:p>
        </w:tc>
        <w:tc>
          <w:tcPr>
            <w:tcW w:w="1530"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221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二、政府性基金预算拨款收入</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221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三、国有资本经营预算拨款收入</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221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四、财政专户管理资金收入</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221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五、事业收入</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221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六、事业单位经营收入</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221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七、上级补助收入</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221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八、附属单位上缴收入</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221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4260"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九、其他收入</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221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426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221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426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426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426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14</w:t>
            </w:r>
          </w:p>
        </w:tc>
        <w:tc>
          <w:tcPr>
            <w:tcW w:w="426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2219"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426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2219"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426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530"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5495"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2219"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4260"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上年结转结余</w:t>
            </w:r>
          </w:p>
        </w:tc>
        <w:tc>
          <w:tcPr>
            <w:tcW w:w="1530" w:type="dxa"/>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年终结转结余</w:t>
            </w:r>
          </w:p>
        </w:tc>
        <w:tc>
          <w:tcPr>
            <w:tcW w:w="2219" w:type="dxa"/>
            <w:noWrap/>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1236"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4260"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收入总计</w:t>
            </w:r>
          </w:p>
        </w:tc>
        <w:tc>
          <w:tcPr>
            <w:tcW w:w="1530"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5495"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支出总计</w:t>
            </w:r>
          </w:p>
        </w:tc>
        <w:tc>
          <w:tcPr>
            <w:tcW w:w="2219" w:type="dxa"/>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r>
    </w:tbl>
    <w:p w:rsidR="0060192E" w:rsidRDefault="0060192E">
      <w:pPr>
        <w:spacing w:line="560" w:lineRule="exact"/>
        <w:jc w:val="left"/>
        <w:rPr>
          <w:rStyle w:val="a7"/>
          <w:rFonts w:ascii="宋体" w:hAnsi="宋体" w:cs="宋体"/>
          <w:color w:val="auto"/>
          <w:sz w:val="28"/>
          <w:u w:val="none"/>
        </w:rPr>
        <w:sectPr w:rsidR="0060192E">
          <w:footerReference w:type="default" r:id="rId10"/>
          <w:pgSz w:w="16839" w:h="11907" w:orient="landscape"/>
          <w:pgMar w:top="454" w:right="1020" w:bottom="680" w:left="1020" w:header="851" w:footer="992" w:gutter="0"/>
          <w:pgNumType w:start="1"/>
          <w:cols w:space="720"/>
          <w:docGrid w:type="lines" w:linePitch="312"/>
        </w:sectPr>
      </w:pPr>
    </w:p>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1-2</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预算收入总表</w:t>
      </w:r>
    </w:p>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w:t>
      </w:r>
      <w:r>
        <w:rPr>
          <w:rStyle w:val="a7"/>
          <w:rFonts w:ascii="方正仿宋简体" w:eastAsia="方正仿宋简体" w:hAnsi="方正仿宋简体" w:cs="方正仿宋简体" w:hint="eastAsia"/>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hint="eastAsia"/>
          <w:color w:val="auto"/>
          <w:sz w:val="28"/>
          <w:u w:val="none"/>
        </w:rPr>
        <w:tab/>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2022</w:t>
      </w:r>
      <w:r>
        <w:rPr>
          <w:rStyle w:val="a7"/>
          <w:rFonts w:ascii="方正仿宋简体" w:eastAsia="方正仿宋简体" w:hAnsi="方正仿宋简体" w:cs="方正仿宋简体" w:hint="eastAsia"/>
          <w:color w:val="auto"/>
          <w:sz w:val="28"/>
          <w:u w:val="none"/>
        </w:rPr>
        <w:tab/>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单位：万元</w:t>
      </w:r>
    </w:p>
    <w:tbl>
      <w:tblPr>
        <w:tblW w:w="150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197"/>
        <w:gridCol w:w="4365"/>
        <w:gridCol w:w="1215"/>
        <w:gridCol w:w="1215"/>
        <w:gridCol w:w="1200"/>
        <w:gridCol w:w="900"/>
        <w:gridCol w:w="780"/>
        <w:gridCol w:w="600"/>
        <w:gridCol w:w="735"/>
        <w:gridCol w:w="750"/>
        <w:gridCol w:w="630"/>
        <w:gridCol w:w="490"/>
        <w:gridCol w:w="11"/>
      </w:tblGrid>
      <w:tr w:rsidR="0060192E">
        <w:trPr>
          <w:gridAfter w:val="1"/>
          <w:wAfter w:w="11" w:type="dxa"/>
          <w:cantSplit/>
          <w:trHeight w:val="369"/>
          <w:tblHeader/>
          <w:jc w:val="center"/>
        </w:trPr>
        <w:tc>
          <w:tcPr>
            <w:tcW w:w="938" w:type="dxa"/>
            <w:vMerge w:val="restart"/>
            <w:noWrap/>
            <w:vAlign w:val="center"/>
          </w:tcPr>
          <w:p w:rsidR="0060192E" w:rsidRDefault="00613D4E">
            <w:pPr>
              <w:tabs>
                <w:tab w:val="left" w:pos="24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562" w:type="dxa"/>
            <w:gridSpan w:val="2"/>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215"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6810" w:type="dxa"/>
            <w:gridSpan w:val="8"/>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w:t>
            </w:r>
          </w:p>
        </w:tc>
        <w:tc>
          <w:tcPr>
            <w:tcW w:w="49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3360"/>
          <w:tblHeader/>
          <w:jc w:val="center"/>
        </w:trPr>
        <w:tc>
          <w:tcPr>
            <w:tcW w:w="938"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97"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功能科目编码</w:t>
            </w:r>
          </w:p>
        </w:tc>
        <w:tc>
          <w:tcPr>
            <w:tcW w:w="43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215"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财政拨款收入</w:t>
            </w:r>
          </w:p>
        </w:tc>
        <w:tc>
          <w:tcPr>
            <w:tcW w:w="9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财政专户收入</w:t>
            </w:r>
          </w:p>
        </w:tc>
        <w:tc>
          <w:tcPr>
            <w:tcW w:w="78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事业收入</w:t>
            </w:r>
          </w:p>
        </w:tc>
        <w:tc>
          <w:tcPr>
            <w:tcW w:w="6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经营收入</w:t>
            </w:r>
          </w:p>
        </w:tc>
        <w:tc>
          <w:tcPr>
            <w:tcW w:w="73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上级补助收入</w:t>
            </w:r>
          </w:p>
        </w:tc>
        <w:tc>
          <w:tcPr>
            <w:tcW w:w="75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附属单位上缴收入</w:t>
            </w:r>
          </w:p>
        </w:tc>
        <w:tc>
          <w:tcPr>
            <w:tcW w:w="63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其他收入</w:t>
            </w:r>
          </w:p>
        </w:tc>
        <w:tc>
          <w:tcPr>
            <w:tcW w:w="501" w:type="dxa"/>
            <w:gridSpan w:val="2"/>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w:t>
            </w: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19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43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szCs w:val="28"/>
                <w:u w:val="none"/>
              </w:rPr>
              <w:t>1330.35</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90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03</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030</w:t>
            </w:r>
            <w:r>
              <w:rPr>
                <w:rStyle w:val="a7"/>
                <w:rFonts w:ascii="方正仿宋简体" w:eastAsia="方正仿宋简体" w:hAnsi="方正仿宋简体" w:cs="方正仿宋简体" w:hint="eastAsia"/>
                <w:color w:val="auto"/>
                <w:sz w:val="28"/>
                <w:u w:val="none"/>
              </w:rPr>
              <w:t>1</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w:t>
            </w:r>
            <w:r>
              <w:rPr>
                <w:rStyle w:val="a7"/>
                <w:rFonts w:ascii="方正仿宋简体" w:eastAsia="方正仿宋简体" w:hAnsi="方正仿宋简体" w:cs="方正仿宋简体" w:hint="eastAsia"/>
                <w:color w:val="auto"/>
                <w:sz w:val="28"/>
                <w:u w:val="none"/>
              </w:rPr>
              <w:t>302</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8</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0</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1</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2</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w:t>
            </w: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1</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3</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4</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93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5</w:t>
            </w:r>
          </w:p>
        </w:tc>
        <w:tc>
          <w:tcPr>
            <w:tcW w:w="1197"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2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2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bl>
    <w:p w:rsidR="0060192E" w:rsidRDefault="0060192E">
      <w:pPr>
        <w:spacing w:line="560" w:lineRule="exact"/>
        <w:jc w:val="left"/>
        <w:rPr>
          <w:rStyle w:val="a7"/>
          <w:rFonts w:ascii="宋体" w:hAnsi="宋体" w:cs="宋体"/>
          <w:color w:val="auto"/>
          <w:sz w:val="28"/>
          <w:u w:val="none"/>
        </w:rPr>
        <w:sectPr w:rsidR="0060192E">
          <w:pgSz w:w="16839" w:h="11907" w:orient="landscape"/>
          <w:pgMar w:top="680" w:right="1020" w:bottom="680" w:left="1020" w:header="851" w:footer="992" w:gutter="0"/>
          <w:cols w:space="720"/>
          <w:docGrid w:type="lines" w:linePitch="312"/>
        </w:sectPr>
      </w:pPr>
    </w:p>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1-3</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预算支出总表</w:t>
      </w:r>
    </w:p>
    <w:p w:rsidR="0060192E" w:rsidRDefault="00613D4E">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 xml:space="preserve">659 </w:t>
      </w:r>
      <w:r>
        <w:rPr>
          <w:rStyle w:val="a7"/>
          <w:rFonts w:ascii="方正仿宋简体" w:eastAsia="方正仿宋简体" w:hAnsi="方正仿宋简体" w:cs="方正仿宋简体" w:hint="eastAsia"/>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hint="eastAsia"/>
          <w:color w:val="auto"/>
          <w:sz w:val="28"/>
          <w:u w:val="none"/>
        </w:rPr>
        <w:tab/>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2022</w:t>
      </w:r>
      <w:r>
        <w:rPr>
          <w:rStyle w:val="a7"/>
          <w:rFonts w:ascii="方正仿宋简体" w:eastAsia="方正仿宋简体" w:hAnsi="方正仿宋简体" w:cs="方正仿宋简体" w:hint="eastAsia"/>
          <w:color w:val="auto"/>
          <w:sz w:val="28"/>
          <w:u w:val="none"/>
        </w:rPr>
        <w:tab/>
        <w:t xml:space="preserve">                                  </w:t>
      </w:r>
      <w:r>
        <w:rPr>
          <w:rStyle w:val="a7"/>
          <w:rFonts w:ascii="方正仿宋简体" w:eastAsia="方正仿宋简体" w:hAnsi="方正仿宋简体" w:cs="方正仿宋简体" w:hint="eastAsia"/>
          <w:color w:val="auto"/>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60192E">
        <w:trPr>
          <w:cantSplit/>
          <w:trHeight w:hRule="exact" w:val="510"/>
          <w:tblHeader/>
          <w:jc w:val="center"/>
        </w:trPr>
        <w:tc>
          <w:tcPr>
            <w:tcW w:w="1071" w:type="dxa"/>
            <w:vMerge w:val="restart"/>
            <w:noWrap/>
            <w:vAlign w:val="center"/>
          </w:tcPr>
          <w:p w:rsidR="0060192E" w:rsidRDefault="00613D4E">
            <w:pPr>
              <w:tabs>
                <w:tab w:val="left" w:pos="408"/>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210" w:type="dxa"/>
            <w:gridSpan w:val="2"/>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455"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410"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1380"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c>
          <w:tcPr>
            <w:tcW w:w="960"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经营支出</w:t>
            </w:r>
          </w:p>
        </w:tc>
        <w:tc>
          <w:tcPr>
            <w:tcW w:w="900"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上缴上级支出</w:t>
            </w:r>
          </w:p>
        </w:tc>
        <w:tc>
          <w:tcPr>
            <w:tcW w:w="1354"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对附属单位补助支出</w:t>
            </w:r>
          </w:p>
        </w:tc>
      </w:tr>
      <w:tr w:rsidR="0060192E">
        <w:trPr>
          <w:cantSplit/>
          <w:trHeight w:hRule="exact" w:val="1185"/>
          <w:tblHeader/>
          <w:jc w:val="center"/>
        </w:trPr>
        <w:tc>
          <w:tcPr>
            <w:tcW w:w="1071"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484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455"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410"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80"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60"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00"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54"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3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84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8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96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90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5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r>
      <w:tr w:rsidR="0060192E">
        <w:trPr>
          <w:cantSplit/>
          <w:trHeight w:hRule="exact" w:val="510"/>
          <w:jc w:val="center"/>
        </w:trPr>
        <w:tc>
          <w:tcPr>
            <w:tcW w:w="107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36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484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896.35</w:t>
            </w:r>
          </w:p>
        </w:tc>
        <w:tc>
          <w:tcPr>
            <w:tcW w:w="138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96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38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03</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38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030</w:t>
            </w:r>
            <w:r>
              <w:rPr>
                <w:rStyle w:val="a7"/>
                <w:rFonts w:ascii="方正仿宋简体" w:eastAsia="方正仿宋简体" w:hAnsi="方正仿宋简体" w:cs="方正仿宋简体" w:hint="eastAsia"/>
                <w:color w:val="auto"/>
                <w:sz w:val="28"/>
                <w:u w:val="none"/>
              </w:rPr>
              <w:t>1</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3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w:t>
            </w:r>
            <w:r>
              <w:rPr>
                <w:rStyle w:val="a7"/>
                <w:rFonts w:ascii="方正仿宋简体" w:eastAsia="方正仿宋简体" w:hAnsi="方正仿宋简体" w:cs="方正仿宋简体" w:hint="eastAsia"/>
                <w:color w:val="auto"/>
                <w:sz w:val="28"/>
                <w:u w:val="none"/>
              </w:rPr>
              <w:t>302</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38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3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3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13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13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3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rPr>
            </w:pPr>
            <w:r>
              <w:rPr>
                <w:rStyle w:val="a7"/>
                <w:rFonts w:ascii="方正仿宋简体" w:eastAsia="方正仿宋简体" w:hAnsi="方正仿宋简体" w:cs="方正仿宋简体" w:hint="eastAsia"/>
                <w:color w:val="auto"/>
                <w:sz w:val="28"/>
              </w:rPr>
              <w:t>11</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3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栏次</w:t>
            </w:r>
          </w:p>
        </w:tc>
        <w:tc>
          <w:tcPr>
            <w:tcW w:w="1365"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4845"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1455"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w:t>
            </w:r>
          </w:p>
        </w:tc>
        <w:tc>
          <w:tcPr>
            <w:tcW w:w="1410"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1380"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c>
          <w:tcPr>
            <w:tcW w:w="960"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6</w:t>
            </w:r>
          </w:p>
        </w:tc>
        <w:tc>
          <w:tcPr>
            <w:tcW w:w="900"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7</w:t>
            </w:r>
          </w:p>
        </w:tc>
        <w:tc>
          <w:tcPr>
            <w:tcW w:w="1354"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8</w:t>
            </w:r>
          </w:p>
        </w:tc>
      </w:tr>
      <w:tr w:rsidR="0060192E">
        <w:trPr>
          <w:cantSplit/>
          <w:trHeight w:hRule="exact" w:val="510"/>
          <w:jc w:val="center"/>
        </w:trPr>
        <w:tc>
          <w:tcPr>
            <w:tcW w:w="1071" w:type="dxa"/>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12</w:t>
            </w:r>
          </w:p>
        </w:tc>
        <w:tc>
          <w:tcPr>
            <w:tcW w:w="136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21011</w:t>
            </w:r>
            <w:r>
              <w:rPr>
                <w:rStyle w:val="a7"/>
                <w:rFonts w:ascii="方正仿宋简体" w:eastAsia="方正仿宋简体" w:hAnsi="方正仿宋简体" w:cs="方正仿宋简体" w:hint="eastAsia"/>
                <w:color w:val="auto"/>
                <w:sz w:val="28"/>
                <w:u w:val="none"/>
              </w:rPr>
              <w:t>01</w:t>
            </w:r>
          </w:p>
        </w:tc>
        <w:tc>
          <w:tcPr>
            <w:tcW w:w="484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行政单位医疗</w:t>
            </w:r>
          </w:p>
        </w:tc>
        <w:tc>
          <w:tcPr>
            <w:tcW w:w="1455"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87.32</w:t>
            </w:r>
          </w:p>
        </w:tc>
        <w:tc>
          <w:tcPr>
            <w:tcW w:w="1410"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87.32</w:t>
            </w:r>
          </w:p>
        </w:tc>
        <w:tc>
          <w:tcPr>
            <w:tcW w:w="1380"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960" w:type="dxa"/>
            <w:noWrap/>
            <w:vAlign w:val="center"/>
          </w:tcPr>
          <w:p w:rsidR="0060192E" w:rsidRDefault="0060192E">
            <w:pPr>
              <w:spacing w:line="560" w:lineRule="exact"/>
              <w:jc w:val="left"/>
              <w:rPr>
                <w:rFonts w:ascii="方正仿宋简体" w:eastAsia="方正仿宋简体" w:hAnsi="方正仿宋简体" w:cs="方正仿宋简体"/>
                <w:sz w:val="28"/>
              </w:rPr>
            </w:pPr>
          </w:p>
        </w:tc>
        <w:tc>
          <w:tcPr>
            <w:tcW w:w="900" w:type="dxa"/>
            <w:noWrap/>
            <w:vAlign w:val="center"/>
          </w:tcPr>
          <w:p w:rsidR="0060192E" w:rsidRDefault="0060192E">
            <w:pPr>
              <w:spacing w:line="560" w:lineRule="exact"/>
              <w:jc w:val="left"/>
              <w:rPr>
                <w:rFonts w:ascii="方正仿宋简体" w:eastAsia="方正仿宋简体" w:hAnsi="方正仿宋简体" w:cs="方正仿宋简体"/>
                <w:sz w:val="28"/>
              </w:rPr>
            </w:pPr>
          </w:p>
        </w:tc>
        <w:tc>
          <w:tcPr>
            <w:tcW w:w="1354" w:type="dxa"/>
            <w:noWrap/>
            <w:vAlign w:val="center"/>
          </w:tcPr>
          <w:p w:rsidR="0060192E" w:rsidRDefault="0060192E">
            <w:pPr>
              <w:spacing w:line="560" w:lineRule="exact"/>
              <w:jc w:val="left"/>
              <w:rPr>
                <w:rFonts w:ascii="方正仿宋简体" w:eastAsia="方正仿宋简体" w:hAnsi="方正仿宋简体" w:cs="方正仿宋简体"/>
                <w:sz w:val="28"/>
              </w:rPr>
            </w:pPr>
          </w:p>
        </w:tc>
      </w:tr>
      <w:tr w:rsidR="0060192E">
        <w:trPr>
          <w:cantSplit/>
          <w:trHeight w:hRule="exact" w:val="510"/>
          <w:jc w:val="center"/>
        </w:trPr>
        <w:tc>
          <w:tcPr>
            <w:tcW w:w="1071" w:type="dxa"/>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3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15</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3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1"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36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84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45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4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38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6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bl>
    <w:p w:rsidR="0060192E" w:rsidRDefault="0060192E">
      <w:pPr>
        <w:spacing w:line="560" w:lineRule="exact"/>
        <w:jc w:val="left"/>
        <w:rPr>
          <w:rStyle w:val="a7"/>
          <w:rFonts w:ascii="方正仿宋简体" w:eastAsia="方正仿宋简体" w:hAnsi="方正仿宋简体" w:cs="方正仿宋简体"/>
          <w:color w:val="auto"/>
          <w:sz w:val="28"/>
          <w:u w:val="none"/>
        </w:rPr>
        <w:sectPr w:rsidR="0060192E">
          <w:pgSz w:w="16839" w:h="11907" w:orient="landscape"/>
          <w:pgMar w:top="680" w:right="1020" w:bottom="680" w:left="1020" w:header="851" w:footer="992" w:gutter="0"/>
          <w:cols w:space="720"/>
          <w:docGrid w:type="lines" w:linePitch="312"/>
        </w:sectPr>
      </w:pPr>
    </w:p>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1-4</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18"/>
        <w:gridCol w:w="3615"/>
        <w:gridCol w:w="1290"/>
        <w:gridCol w:w="3915"/>
        <w:gridCol w:w="1470"/>
        <w:gridCol w:w="1395"/>
        <w:gridCol w:w="1110"/>
        <w:gridCol w:w="1227"/>
      </w:tblGrid>
      <w:tr w:rsidR="0060192E">
        <w:trPr>
          <w:trHeight w:val="369"/>
          <w:tblHeader/>
          <w:jc w:val="center"/>
        </w:trPr>
        <w:tc>
          <w:tcPr>
            <w:tcW w:w="14740" w:type="dxa"/>
            <w:gridSpan w:val="8"/>
            <w:tcBorders>
              <w:top w:val="single" w:sz="6" w:space="0" w:color="FFFFFF"/>
              <w:left w:val="single" w:sz="6" w:space="0" w:color="FFFFFF"/>
              <w:right w:val="single" w:sz="6" w:space="0" w:color="FFFFFF"/>
            </w:tcBorders>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 xml:space="preserve">659 </w:t>
            </w:r>
            <w:r>
              <w:rPr>
                <w:rStyle w:val="a7"/>
                <w:rFonts w:ascii="方正仿宋简体" w:eastAsia="方正仿宋简体" w:hAnsi="方正仿宋简体" w:cs="方正仿宋简体" w:hint="eastAsia"/>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2022</w:t>
            </w:r>
            <w:r>
              <w:rPr>
                <w:rStyle w:val="a7"/>
                <w:rFonts w:ascii="方正仿宋简体" w:eastAsia="方正仿宋简体" w:hAnsi="方正仿宋简体" w:cs="方正仿宋简体" w:hint="eastAsia"/>
                <w:color w:val="auto"/>
                <w:sz w:val="28"/>
                <w:u w:val="none"/>
              </w:rPr>
              <w:tab/>
              <w:t xml:space="preserve">                                  </w:t>
            </w:r>
            <w:r>
              <w:rPr>
                <w:rStyle w:val="a7"/>
                <w:rFonts w:ascii="方正仿宋简体" w:eastAsia="方正仿宋简体" w:hAnsi="方正仿宋简体" w:cs="方正仿宋简体" w:hint="eastAsia"/>
                <w:color w:val="auto"/>
                <w:sz w:val="28"/>
                <w:u w:val="none"/>
              </w:rPr>
              <w:t>单位：万元</w:t>
            </w:r>
          </w:p>
        </w:tc>
      </w:tr>
      <w:tr w:rsidR="0060192E">
        <w:trPr>
          <w:trHeight w:hRule="exact" w:val="510"/>
          <w:tblHeader/>
          <w:jc w:val="center"/>
        </w:trPr>
        <w:tc>
          <w:tcPr>
            <w:tcW w:w="718"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4905" w:type="dxa"/>
            <w:gridSpan w:val="2"/>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入</w:t>
            </w:r>
          </w:p>
        </w:tc>
        <w:tc>
          <w:tcPr>
            <w:tcW w:w="9117" w:type="dxa"/>
            <w:gridSpan w:val="5"/>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出</w:t>
            </w:r>
          </w:p>
        </w:tc>
      </w:tr>
      <w:tr w:rsidR="0060192E">
        <w:trPr>
          <w:trHeight w:hRule="exact" w:val="2460"/>
          <w:tblHeader/>
          <w:jc w:val="center"/>
        </w:trPr>
        <w:tc>
          <w:tcPr>
            <w:tcW w:w="718"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6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29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金额</w:t>
            </w:r>
          </w:p>
        </w:tc>
        <w:tc>
          <w:tcPr>
            <w:tcW w:w="39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14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3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一般公共预算财政拨款</w:t>
            </w:r>
          </w:p>
        </w:tc>
        <w:tc>
          <w:tcPr>
            <w:tcW w:w="11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政府性基金预算财政拨款</w:t>
            </w:r>
          </w:p>
        </w:tc>
        <w:tc>
          <w:tcPr>
            <w:tcW w:w="1227"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国有资本经营预算财政拨款</w:t>
            </w:r>
          </w:p>
        </w:tc>
      </w:tr>
      <w:tr w:rsidR="0060192E">
        <w:trPr>
          <w:trHeight w:val="369"/>
          <w:tblHeader/>
          <w:jc w:val="center"/>
        </w:trPr>
        <w:tc>
          <w:tcPr>
            <w:tcW w:w="71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6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29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9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1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227"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60192E">
        <w:trPr>
          <w:trHeight w:hRule="exact" w:val="488"/>
          <w:jc w:val="center"/>
        </w:trPr>
        <w:tc>
          <w:tcPr>
            <w:tcW w:w="71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6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29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14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3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6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147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6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147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147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147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147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147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8</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14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3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val="369"/>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14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3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147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17</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14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13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510"/>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36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27</w:t>
            </w:r>
          </w:p>
        </w:tc>
        <w:tc>
          <w:tcPr>
            <w:tcW w:w="36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29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39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4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3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36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年初财政拨款结转和结余</w:t>
            </w: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年末财政拨款结转和结余</w:t>
            </w: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36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36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36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29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915"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47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trHeight w:hRule="exact" w:val="488"/>
          <w:jc w:val="center"/>
        </w:trPr>
        <w:tc>
          <w:tcPr>
            <w:tcW w:w="718" w:type="dxa"/>
            <w:noWrap/>
            <w:vAlign w:val="center"/>
          </w:tcPr>
          <w:p w:rsidR="0060192E" w:rsidRDefault="00613D4E">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w:t>
            </w:r>
          </w:p>
        </w:tc>
        <w:tc>
          <w:tcPr>
            <w:tcW w:w="36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29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39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4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39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1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227"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bl>
    <w:p w:rsidR="0060192E" w:rsidRDefault="0060192E">
      <w:pPr>
        <w:spacing w:line="560" w:lineRule="exact"/>
        <w:jc w:val="left"/>
        <w:rPr>
          <w:rStyle w:val="a7"/>
          <w:rFonts w:ascii="方正仿宋简体" w:eastAsia="方正仿宋简体" w:hAnsi="方正仿宋简体" w:cs="方正仿宋简体"/>
          <w:color w:val="auto"/>
          <w:sz w:val="28"/>
          <w:u w:val="none"/>
        </w:rPr>
        <w:sectPr w:rsidR="0060192E">
          <w:pgSz w:w="16839" w:h="11907" w:orient="landscape"/>
          <w:pgMar w:top="680" w:right="1020" w:bottom="680" w:left="1020" w:header="851" w:footer="992" w:gutter="0"/>
          <w:cols w:space="720"/>
          <w:docGrid w:type="lines" w:linePitch="312"/>
        </w:sectPr>
      </w:pPr>
    </w:p>
    <w:p w:rsidR="0060192E" w:rsidRDefault="00613D4E">
      <w:pPr>
        <w:spacing w:line="560" w:lineRule="exact"/>
        <w:jc w:val="left"/>
        <w:rPr>
          <w:rFonts w:ascii="宋体" w:hAnsi="宋体" w:cs="宋体"/>
          <w:sz w:val="24"/>
          <w:szCs w:val="24"/>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1-5</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预算一般公共预算财政拨款支出表</w:t>
      </w:r>
    </w:p>
    <w:p w:rsidR="0060192E" w:rsidRDefault="00613D4E">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w:t>
      </w:r>
      <w:r>
        <w:rPr>
          <w:rStyle w:val="a7"/>
          <w:rFonts w:ascii="方正仿宋简体" w:eastAsia="方正仿宋简体" w:hAnsi="方正仿宋简体" w:cs="方正仿宋简体" w:hint="eastAsia"/>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 xml:space="preserve">2022                                    </w:t>
      </w:r>
      <w:r>
        <w:rPr>
          <w:rStyle w:val="a7"/>
          <w:rFonts w:ascii="方正仿宋简体" w:eastAsia="方正仿宋简体" w:hAnsi="方正仿宋简体" w:cs="方正仿宋简体" w:hint="eastAsia"/>
          <w:color w:val="auto"/>
          <w:sz w:val="28"/>
          <w:u w:val="none"/>
        </w:rPr>
        <w:t>单位：万元</w:t>
      </w:r>
      <w:r>
        <w:rPr>
          <w:rStyle w:val="a7"/>
          <w:rFonts w:ascii="方正仿宋简体" w:eastAsia="方正仿宋简体" w:hAnsi="方正仿宋简体" w:cs="方正仿宋简体" w:hint="eastAsia"/>
          <w:color w:val="auto"/>
          <w:sz w:val="28"/>
          <w:u w:val="none"/>
        </w:rPr>
        <w:tab/>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09"/>
        <w:gridCol w:w="2601"/>
        <w:gridCol w:w="4988"/>
        <w:gridCol w:w="1234"/>
        <w:gridCol w:w="1165"/>
        <w:gridCol w:w="1402"/>
        <w:gridCol w:w="1411"/>
        <w:gridCol w:w="1402"/>
      </w:tblGrid>
      <w:tr w:rsidR="0060192E">
        <w:trPr>
          <w:cantSplit/>
          <w:trHeight w:hRule="exact" w:val="510"/>
          <w:tblHeader/>
          <w:jc w:val="center"/>
        </w:trPr>
        <w:tc>
          <w:tcPr>
            <w:tcW w:w="269" w:type="pct"/>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2525" w:type="pct"/>
            <w:gridSpan w:val="2"/>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411" w:type="pct"/>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325" w:type="pct"/>
            <w:gridSpan w:val="3"/>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467" w:type="pct"/>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60192E">
        <w:trPr>
          <w:cantSplit/>
          <w:trHeight w:hRule="exact" w:val="312"/>
          <w:tblHeader/>
          <w:jc w:val="center"/>
        </w:trPr>
        <w:tc>
          <w:tcPr>
            <w:tcW w:w="269" w:type="pct"/>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25" w:type="pct"/>
            <w:gridSpan w:val="2"/>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411" w:type="pct"/>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88" w:type="pct"/>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467" w:type="pct"/>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469" w:type="pct"/>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c>
          <w:tcPr>
            <w:tcW w:w="467" w:type="pct"/>
            <w:vMerge/>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1080"/>
          <w:tblHeader/>
          <w:jc w:val="center"/>
        </w:trPr>
        <w:tc>
          <w:tcPr>
            <w:tcW w:w="269" w:type="pct"/>
            <w:vMerge/>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1660"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411" w:type="pct"/>
            <w:vMerge/>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388" w:type="pct"/>
            <w:vMerge/>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467" w:type="pct"/>
            <w:vMerge/>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469" w:type="pct"/>
            <w:vMerge/>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c>
          <w:tcPr>
            <w:tcW w:w="467" w:type="pct"/>
            <w:vMerge/>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2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865"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660"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60192E">
        <w:trPr>
          <w:cantSplit/>
          <w:trHeight w:hRule="exact" w:val="510"/>
          <w:jc w:val="center"/>
        </w:trPr>
        <w:tc>
          <w:tcPr>
            <w:tcW w:w="269" w:type="pct"/>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865" w:type="pct"/>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660"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896.35</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856.22</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r>
      <w:tr w:rsidR="0060192E">
        <w:trPr>
          <w:cantSplit/>
          <w:trHeight w:hRule="exact" w:val="510"/>
          <w:jc w:val="center"/>
        </w:trPr>
        <w:tc>
          <w:tcPr>
            <w:tcW w:w="269" w:type="pct"/>
            <w:noWrap/>
            <w:vAlign w:val="center"/>
          </w:tcPr>
          <w:p w:rsidR="0060192E" w:rsidRDefault="00613D4E">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865"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1660"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411"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388"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586.85</w:t>
            </w:r>
          </w:p>
        </w:tc>
        <w:tc>
          <w:tcPr>
            <w:tcW w:w="469"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r>
      <w:tr w:rsidR="0060192E">
        <w:trPr>
          <w:cantSplit/>
          <w:trHeight w:hRule="exact" w:val="510"/>
          <w:jc w:val="center"/>
        </w:trPr>
        <w:tc>
          <w:tcPr>
            <w:tcW w:w="269" w:type="pct"/>
            <w:noWrap/>
            <w:vAlign w:val="center"/>
          </w:tcPr>
          <w:p w:rsidR="0060192E" w:rsidRDefault="00613D4E">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w:t>
            </w:r>
          </w:p>
        </w:tc>
        <w:tc>
          <w:tcPr>
            <w:tcW w:w="865"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03</w:t>
            </w:r>
          </w:p>
        </w:tc>
        <w:tc>
          <w:tcPr>
            <w:tcW w:w="1660"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411"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388"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586.85</w:t>
            </w:r>
          </w:p>
        </w:tc>
        <w:tc>
          <w:tcPr>
            <w:tcW w:w="469"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r>
      <w:tr w:rsidR="0060192E">
        <w:trPr>
          <w:cantSplit/>
          <w:trHeight w:hRule="exact" w:val="510"/>
          <w:jc w:val="center"/>
        </w:trPr>
        <w:tc>
          <w:tcPr>
            <w:tcW w:w="269" w:type="pct"/>
            <w:noWrap/>
            <w:vAlign w:val="center"/>
          </w:tcPr>
          <w:p w:rsidR="0060192E" w:rsidRDefault="00613D4E">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865"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030</w:t>
            </w:r>
            <w:r>
              <w:rPr>
                <w:rStyle w:val="a7"/>
                <w:rFonts w:ascii="方正仿宋简体" w:eastAsia="方正仿宋简体" w:hAnsi="方正仿宋简体" w:cs="方正仿宋简体" w:hint="eastAsia"/>
                <w:color w:val="auto"/>
                <w:sz w:val="28"/>
                <w:u w:val="none"/>
              </w:rPr>
              <w:t>1</w:t>
            </w:r>
          </w:p>
        </w:tc>
        <w:tc>
          <w:tcPr>
            <w:tcW w:w="1660"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411"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388"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586.85</w:t>
            </w:r>
          </w:p>
        </w:tc>
        <w:tc>
          <w:tcPr>
            <w:tcW w:w="469"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c>
          <w:tcPr>
            <w:tcW w:w="865"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r>
              <w:rPr>
                <w:rStyle w:val="a7"/>
                <w:rFonts w:ascii="方正仿宋简体" w:eastAsia="方正仿宋简体" w:hAnsi="方正仿宋简体" w:cs="方正仿宋简体" w:hint="eastAsia"/>
                <w:color w:val="auto"/>
                <w:sz w:val="28"/>
                <w:u w:val="none"/>
              </w:rPr>
              <w:t>0</w:t>
            </w:r>
            <w:r>
              <w:rPr>
                <w:rStyle w:val="a7"/>
                <w:rFonts w:ascii="方正仿宋简体" w:eastAsia="方正仿宋简体" w:hAnsi="方正仿宋简体" w:cs="方正仿宋简体" w:hint="eastAsia"/>
                <w:color w:val="auto"/>
                <w:sz w:val="28"/>
                <w:u w:val="none"/>
              </w:rPr>
              <w:t>302</w:t>
            </w:r>
          </w:p>
        </w:tc>
        <w:tc>
          <w:tcPr>
            <w:tcW w:w="1660"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411"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388"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9"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r>
      <w:tr w:rsidR="0060192E">
        <w:trPr>
          <w:cantSplit/>
          <w:trHeight w:hRule="exact" w:val="510"/>
          <w:jc w:val="center"/>
        </w:trPr>
        <w:tc>
          <w:tcPr>
            <w:tcW w:w="269" w:type="pct"/>
            <w:noWrap/>
            <w:vAlign w:val="center"/>
          </w:tcPr>
          <w:p w:rsidR="0060192E" w:rsidRDefault="00613D4E">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6</w:t>
            </w:r>
          </w:p>
        </w:tc>
        <w:tc>
          <w:tcPr>
            <w:tcW w:w="865"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1660"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411"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388"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469"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7</w:t>
            </w:r>
          </w:p>
        </w:tc>
        <w:tc>
          <w:tcPr>
            <w:tcW w:w="865"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1660" w:type="pct"/>
            <w:noWrap/>
            <w:vAlign w:val="center"/>
          </w:tcPr>
          <w:p w:rsidR="0060192E" w:rsidRDefault="00613D4E">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411"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388"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469"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8</w:t>
            </w: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1660"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9</w:t>
            </w: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1660"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0</w:t>
            </w: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1660"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1</w:t>
            </w:r>
            <w:r>
              <w:rPr>
                <w:rStyle w:val="a7"/>
                <w:rFonts w:ascii="方正仿宋简体" w:eastAsia="方正仿宋简体" w:hAnsi="方正仿宋简体" w:cs="方正仿宋简体" w:hint="eastAsia"/>
                <w:color w:val="auto"/>
                <w:sz w:val="28"/>
                <w:u w:val="none"/>
              </w:rPr>
              <w:t>1</w:t>
            </w: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1660"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2</w:t>
            </w: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1660"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3</w:t>
            </w: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1660"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4</w:t>
            </w: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1660"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60192E">
        <w:trPr>
          <w:cantSplit/>
          <w:trHeight w:hRule="exact" w:val="510"/>
          <w:jc w:val="center"/>
        </w:trPr>
        <w:tc>
          <w:tcPr>
            <w:tcW w:w="269" w:type="pct"/>
            <w:noWrap/>
            <w:vAlign w:val="center"/>
          </w:tcPr>
          <w:p w:rsidR="0060192E" w:rsidRDefault="00613D4E">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5</w:t>
            </w:r>
          </w:p>
        </w:tc>
        <w:tc>
          <w:tcPr>
            <w:tcW w:w="865"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1660" w:type="pct"/>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411"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388"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469"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bl>
    <w:p w:rsidR="0060192E" w:rsidRDefault="0060192E">
      <w:pPr>
        <w:spacing w:line="560" w:lineRule="exact"/>
        <w:jc w:val="left"/>
        <w:rPr>
          <w:rStyle w:val="a7"/>
          <w:rFonts w:ascii="方正仿宋简体" w:eastAsia="方正仿宋简体" w:hAnsi="方正仿宋简体" w:cs="方正仿宋简体"/>
          <w:color w:val="auto"/>
          <w:sz w:val="28"/>
          <w:u w:val="none"/>
        </w:rPr>
        <w:sectPr w:rsidR="0060192E">
          <w:pgSz w:w="16839" w:h="11907" w:orient="landscape"/>
          <w:pgMar w:top="680" w:right="1020" w:bottom="680" w:left="1020" w:header="851" w:footer="992" w:gutter="0"/>
          <w:cols w:space="720"/>
          <w:docGrid w:type="lines" w:linePitch="312"/>
        </w:sectPr>
      </w:pPr>
    </w:p>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1-6</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预算一般公共预算财政拨款基本支出表</w:t>
      </w:r>
    </w:p>
    <w:p w:rsidR="0060192E" w:rsidRDefault="00613D4E">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w:t>
      </w:r>
      <w:r>
        <w:rPr>
          <w:rStyle w:val="a7"/>
          <w:rFonts w:ascii="方正仿宋简体" w:eastAsia="方正仿宋简体" w:hAnsi="方正仿宋简体" w:cs="方正仿宋简体" w:hint="eastAsia"/>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 xml:space="preserve">2022                                    </w:t>
      </w:r>
      <w:r>
        <w:rPr>
          <w:rStyle w:val="a7"/>
          <w:rFonts w:ascii="方正仿宋简体" w:eastAsia="方正仿宋简体" w:hAnsi="方正仿宋简体" w:cs="方正仿宋简体" w:hint="eastAsia"/>
          <w:color w:val="auto"/>
          <w:sz w:val="28"/>
          <w:u w:val="none"/>
        </w:rPr>
        <w:t>单位：万元</w:t>
      </w:r>
      <w:r>
        <w:rPr>
          <w:rStyle w:val="a7"/>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5242"/>
        <w:gridCol w:w="2048"/>
        <w:gridCol w:w="2565"/>
        <w:gridCol w:w="2329"/>
      </w:tblGrid>
      <w:tr w:rsidR="0060192E">
        <w:trPr>
          <w:cantSplit/>
          <w:trHeight w:hRule="exact" w:val="510"/>
          <w:tblHeader/>
          <w:jc w:val="center"/>
        </w:trPr>
        <w:tc>
          <w:tcPr>
            <w:tcW w:w="1041"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757" w:type="dxa"/>
            <w:gridSpan w:val="2"/>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6942" w:type="dxa"/>
            <w:gridSpan w:val="3"/>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r>
      <w:tr w:rsidR="0060192E">
        <w:trPr>
          <w:cantSplit/>
          <w:trHeight w:hRule="exact" w:val="1080"/>
          <w:tblHeader/>
          <w:jc w:val="center"/>
        </w:trPr>
        <w:tc>
          <w:tcPr>
            <w:tcW w:w="1041"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15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经济分类科目编码</w:t>
            </w:r>
          </w:p>
        </w:tc>
        <w:tc>
          <w:tcPr>
            <w:tcW w:w="5242"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232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51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5242"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32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1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5242" w:type="dxa"/>
            <w:noWrap/>
            <w:vAlign w:val="center"/>
          </w:tcPr>
          <w:p w:rsidR="0060192E" w:rsidRDefault="00613D4E">
            <w:pPr>
              <w:spacing w:line="560" w:lineRule="exact"/>
              <w:ind w:firstLineChars="500" w:firstLine="140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896.35</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856.22</w:t>
            </w:r>
          </w:p>
        </w:tc>
        <w:tc>
          <w:tcPr>
            <w:tcW w:w="232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工资福利支出</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854.82</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854.82</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30101</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基本工资</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392.65</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392.65</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30102</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津贴补贴</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135.00</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135.00</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30103</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奖金</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7.10</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7.10</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30107</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绩效工资</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47.45</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47.45</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30108</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30109</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职业年金缴费</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30110</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职工基本医疗保险缴费</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65.80</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65.80</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30111</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公务员医疗补助缴费</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20.85</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20.85</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30112</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其他社会保障缴费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3.92</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3.92</w:t>
            </w:r>
          </w:p>
        </w:tc>
        <w:tc>
          <w:tcPr>
            <w:tcW w:w="2329" w:type="dxa"/>
            <w:noWrap/>
            <w:vAlign w:val="center"/>
          </w:tcPr>
          <w:p w:rsidR="0060192E" w:rsidRDefault="0060192E">
            <w:pPr>
              <w:spacing w:line="560" w:lineRule="exact"/>
              <w:jc w:val="left"/>
              <w:rPr>
                <w:rFonts w:ascii="方正仿宋简体" w:eastAsia="方正仿宋简体" w:hAnsi="方正仿宋简体" w:cs="方正仿宋简体"/>
                <w:sz w:val="28"/>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12</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30113</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232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13</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商品和服务支出</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40.13</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40.13</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30201</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办公费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1.88</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1.88</w:t>
            </w: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30202</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印刷费</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rPr>
              <w:t>0.20</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0.20</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6</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30206</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电费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0.76</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0.76</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7</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30207</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邮电费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0.81</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0.81</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8</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30208</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取暖费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11.88</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11.88</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r>
              <w:rPr>
                <w:rStyle w:val="a7"/>
                <w:rFonts w:ascii="方正仿宋简体" w:eastAsia="方正仿宋简体" w:hAnsi="方正仿宋简体" w:cs="方正仿宋简体" w:hint="eastAsia"/>
                <w:color w:val="auto"/>
                <w:sz w:val="28"/>
                <w:u w:val="none"/>
              </w:rPr>
              <w:t>9</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30211</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差旅费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0.38</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0.38</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20</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30215</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会议费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0.10</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0.10</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1</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30216</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培训费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0.10</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0.10</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2</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30217</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公务接待费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0.08</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0.08</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3</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30228</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工会经费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3.13</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3.13</w:t>
            </w:r>
          </w:p>
        </w:tc>
      </w:tr>
      <w:tr w:rsidR="0060192E">
        <w:trPr>
          <w:cantSplit/>
          <w:trHeight w:hRule="exact" w:val="510"/>
          <w:jc w:val="center"/>
        </w:trPr>
        <w:tc>
          <w:tcPr>
            <w:tcW w:w="1041"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4</w:t>
            </w:r>
          </w:p>
        </w:tc>
        <w:tc>
          <w:tcPr>
            <w:tcW w:w="1515"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30229</w:t>
            </w:r>
          </w:p>
        </w:tc>
        <w:tc>
          <w:tcPr>
            <w:tcW w:w="5242" w:type="dxa"/>
            <w:noWrap/>
            <w:vAlign w:val="center"/>
          </w:tcPr>
          <w:p w:rsidR="0060192E" w:rsidRDefault="00613D4E">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福利费</w:t>
            </w:r>
          </w:p>
        </w:tc>
        <w:tc>
          <w:tcPr>
            <w:tcW w:w="2048"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3.24</w:t>
            </w:r>
          </w:p>
        </w:tc>
        <w:tc>
          <w:tcPr>
            <w:tcW w:w="2565" w:type="dxa"/>
            <w:noWrap/>
            <w:vAlign w:val="center"/>
          </w:tcPr>
          <w:p w:rsidR="0060192E" w:rsidRDefault="0060192E">
            <w:pPr>
              <w:spacing w:line="560" w:lineRule="exact"/>
              <w:jc w:val="center"/>
              <w:rPr>
                <w:rFonts w:ascii="方正仿宋简体" w:eastAsia="方正仿宋简体" w:hAnsi="方正仿宋简体" w:cs="方正仿宋简体"/>
                <w:sz w:val="28"/>
              </w:rPr>
            </w:pPr>
          </w:p>
        </w:tc>
        <w:tc>
          <w:tcPr>
            <w:tcW w:w="2329" w:type="dxa"/>
            <w:noWrap/>
            <w:vAlign w:val="center"/>
          </w:tcPr>
          <w:p w:rsidR="0060192E" w:rsidRDefault="00613D4E">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3.24</w:t>
            </w: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5</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3023</w:t>
            </w:r>
            <w:r>
              <w:rPr>
                <w:rStyle w:val="a7"/>
                <w:rFonts w:ascii="方正仿宋简体" w:eastAsia="方正仿宋简体" w:hAnsi="方正仿宋简体" w:cs="方正仿宋简体" w:hint="eastAsia"/>
                <w:color w:val="auto"/>
                <w:sz w:val="28"/>
                <w:u w:val="none"/>
              </w:rPr>
              <w:t>1</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56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32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6</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w:t>
            </w:r>
            <w:r>
              <w:rPr>
                <w:rStyle w:val="a7"/>
                <w:rFonts w:ascii="方正仿宋简体" w:eastAsia="方正仿宋简体" w:hAnsi="方正仿宋简体" w:cs="方正仿宋简体" w:hint="eastAsia"/>
                <w:color w:val="auto"/>
                <w:sz w:val="28"/>
                <w:u w:val="none"/>
              </w:rPr>
              <w:t>39</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w:t>
            </w:r>
            <w:r>
              <w:rPr>
                <w:rStyle w:val="a7"/>
                <w:rFonts w:ascii="方正仿宋简体" w:eastAsia="方正仿宋简体" w:hAnsi="方正仿宋简体" w:cs="方正仿宋简体" w:hint="eastAsia"/>
                <w:color w:val="auto"/>
                <w:sz w:val="28"/>
                <w:u w:val="none"/>
              </w:rPr>
              <w:t>交通费用</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13.45</w:t>
            </w:r>
          </w:p>
        </w:tc>
        <w:tc>
          <w:tcPr>
            <w:tcW w:w="256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32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13.45</w:t>
            </w: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27</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30299</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其他商品和服务支出</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0.02</w:t>
            </w:r>
          </w:p>
        </w:tc>
        <w:tc>
          <w:tcPr>
            <w:tcW w:w="256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32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0.02</w:t>
            </w: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8</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对个人和家庭的补助</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1.40</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1.40</w:t>
            </w:r>
          </w:p>
        </w:tc>
        <w:tc>
          <w:tcPr>
            <w:tcW w:w="232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r>
              <w:rPr>
                <w:rStyle w:val="a7"/>
                <w:rFonts w:ascii="方正仿宋简体" w:eastAsia="方正仿宋简体" w:hAnsi="方正仿宋简体" w:cs="方正仿宋简体" w:hint="eastAsia"/>
                <w:color w:val="auto"/>
                <w:sz w:val="28"/>
                <w:u w:val="none"/>
              </w:rPr>
              <w:t>9</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30302</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退休费</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0.40</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0.40</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30304</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抚恤金</w:t>
            </w:r>
          </w:p>
        </w:tc>
        <w:tc>
          <w:tcPr>
            <w:tcW w:w="2048"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6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30307</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医疗费补助</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0.67</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0.67</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41"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w:t>
            </w:r>
          </w:p>
        </w:tc>
        <w:tc>
          <w:tcPr>
            <w:tcW w:w="1515"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30309</w:t>
            </w:r>
          </w:p>
        </w:tc>
        <w:tc>
          <w:tcPr>
            <w:tcW w:w="5242"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奖励金</w:t>
            </w:r>
          </w:p>
        </w:tc>
        <w:tc>
          <w:tcPr>
            <w:tcW w:w="2048"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0.33</w:t>
            </w:r>
          </w:p>
        </w:tc>
        <w:tc>
          <w:tcPr>
            <w:tcW w:w="256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0.33</w:t>
            </w:r>
          </w:p>
        </w:tc>
        <w:tc>
          <w:tcPr>
            <w:tcW w:w="2329" w:type="dxa"/>
            <w:noWrap/>
            <w:vAlign w:val="center"/>
          </w:tcPr>
          <w:p w:rsidR="0060192E" w:rsidRDefault="0060192E">
            <w:pPr>
              <w:spacing w:line="560" w:lineRule="exact"/>
              <w:jc w:val="left"/>
              <w:rPr>
                <w:rStyle w:val="a7"/>
                <w:rFonts w:ascii="方正仿宋简体" w:eastAsia="方正仿宋简体" w:hAnsi="方正仿宋简体" w:cs="方正仿宋简体"/>
                <w:color w:val="auto"/>
                <w:sz w:val="28"/>
                <w:u w:val="none"/>
              </w:rPr>
            </w:pPr>
          </w:p>
        </w:tc>
      </w:tr>
    </w:tbl>
    <w:p w:rsidR="0060192E" w:rsidRDefault="0060192E">
      <w:pPr>
        <w:spacing w:line="560" w:lineRule="exact"/>
        <w:jc w:val="left"/>
        <w:rPr>
          <w:rStyle w:val="a7"/>
          <w:rFonts w:ascii="方正仿宋简体" w:eastAsia="方正仿宋简体" w:hAnsi="方正仿宋简体" w:cs="方正仿宋简体"/>
          <w:color w:val="auto"/>
          <w:sz w:val="28"/>
          <w:u w:val="none"/>
        </w:rPr>
        <w:sectPr w:rsidR="0060192E">
          <w:pgSz w:w="16839" w:h="11907" w:orient="landscape"/>
          <w:pgMar w:top="680" w:right="1020" w:bottom="680" w:left="1020" w:header="851" w:footer="992" w:gutter="0"/>
          <w:cols w:space="720"/>
          <w:docGrid w:type="lines" w:linePitch="312"/>
        </w:sectPr>
      </w:pPr>
    </w:p>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1-7</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60192E">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 xml:space="preserve">2022                                 </w:t>
            </w:r>
            <w:r>
              <w:rPr>
                <w:rStyle w:val="a7"/>
                <w:rFonts w:ascii="方正仿宋简体" w:eastAsia="方正仿宋简体" w:hAnsi="方正仿宋简体" w:cs="方正仿宋简体" w:hint="eastAsia"/>
                <w:color w:val="auto"/>
                <w:sz w:val="28"/>
                <w:u w:val="none"/>
              </w:rPr>
              <w:t>单位：万元</w:t>
            </w:r>
          </w:p>
        </w:tc>
      </w:tr>
      <w:tr w:rsidR="0060192E">
        <w:trPr>
          <w:cantSplit/>
          <w:trHeight w:hRule="exact" w:val="510"/>
          <w:tblHeader/>
          <w:jc w:val="center"/>
        </w:trPr>
        <w:tc>
          <w:tcPr>
            <w:tcW w:w="1070" w:type="dxa"/>
            <w:vMerge w:val="restart"/>
            <w:noWrap/>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956" w:type="dxa"/>
            <w:gridSpan w:val="2"/>
            <w:noWrap/>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2747"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3"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494"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60192E">
        <w:trPr>
          <w:cantSplit/>
          <w:trHeight w:hRule="exact" w:val="1005"/>
          <w:tblHeader/>
          <w:jc w:val="center"/>
        </w:trPr>
        <w:tc>
          <w:tcPr>
            <w:tcW w:w="1070"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83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312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747"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tblHeader/>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83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12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747"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3"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9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60192E">
        <w:trPr>
          <w:cantSplit/>
          <w:trHeight w:hRule="exact" w:val="510"/>
          <w:tblHeader/>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5956" w:type="dxa"/>
            <w:gridSpan w:val="2"/>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836"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836"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836"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836"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836"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836"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836"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07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836"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bl>
    <w:p w:rsidR="0060192E" w:rsidRDefault="00613D4E">
      <w:pPr>
        <w:spacing w:line="560" w:lineRule="exact"/>
        <w:jc w:val="left"/>
        <w:rPr>
          <w:rStyle w:val="a7"/>
          <w:rFonts w:ascii="方正仿宋简体" w:eastAsia="方正仿宋简体" w:hAnsi="方正仿宋简体" w:cs="方正仿宋简体"/>
          <w:color w:val="auto"/>
          <w:sz w:val="28"/>
          <w:u w:val="none"/>
        </w:rPr>
        <w:sectPr w:rsidR="0060192E">
          <w:pgSz w:w="16839" w:h="11907" w:orient="landscape"/>
          <w:pgMar w:top="680" w:right="1020" w:bottom="1134" w:left="1020" w:header="851" w:footer="992" w:gutter="0"/>
          <w:cols w:space="720"/>
          <w:docGrid w:type="lines" w:linePitch="312"/>
        </w:sectPr>
      </w:pPr>
      <w:r>
        <w:rPr>
          <w:rStyle w:val="a7"/>
          <w:rFonts w:ascii="方正仿宋简体" w:eastAsia="方正仿宋简体" w:hAnsi="方正仿宋简体" w:cs="方正仿宋简体" w:hint="eastAsia"/>
          <w:color w:val="auto"/>
          <w:sz w:val="28"/>
          <w:u w:val="none"/>
        </w:rPr>
        <w:t>注：无政府基金预算财政拨款预算，空表列示。</w:t>
      </w:r>
    </w:p>
    <w:p w:rsidR="0060192E" w:rsidRDefault="00613D4E">
      <w:pPr>
        <w:spacing w:line="560" w:lineRule="exact"/>
        <w:rPr>
          <w:rStyle w:val="a7"/>
          <w:rFonts w:ascii="方正小标宋简体" w:eastAsia="方正小标宋简体" w:hAnsi="方正小标宋简体" w:cs="方正小标宋简体"/>
          <w:color w:val="auto"/>
          <w:sz w:val="44"/>
          <w:szCs w:val="44"/>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1-8</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60192E">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w:t>
            </w:r>
            <w:r>
              <w:rPr>
                <w:rStyle w:val="a7"/>
                <w:rFonts w:ascii="方正仿宋简体" w:eastAsia="方正仿宋简体" w:hAnsi="方正仿宋简体" w:cs="方正仿宋简体"/>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color w:val="auto"/>
                <w:sz w:val="28"/>
                <w:u w:val="none"/>
              </w:rPr>
              <w:t>预算年度：</w:t>
            </w:r>
            <w:r>
              <w:rPr>
                <w:rStyle w:val="a7"/>
                <w:rFonts w:ascii="方正仿宋简体" w:eastAsia="方正仿宋简体" w:hAnsi="方正仿宋简体" w:cs="方正仿宋简体"/>
                <w:color w:val="auto"/>
                <w:sz w:val="28"/>
                <w:u w:val="none"/>
              </w:rPr>
              <w:t xml:space="preserve">2022                                    </w:t>
            </w:r>
            <w:r>
              <w:rPr>
                <w:rStyle w:val="a7"/>
                <w:rFonts w:ascii="方正仿宋简体" w:eastAsia="方正仿宋简体" w:hAnsi="方正仿宋简体" w:cs="方正仿宋简体"/>
                <w:color w:val="auto"/>
                <w:sz w:val="28"/>
                <w:u w:val="none"/>
              </w:rPr>
              <w:t>单位：万元</w:t>
            </w:r>
          </w:p>
        </w:tc>
      </w:tr>
      <w:tr w:rsidR="0060192E">
        <w:trPr>
          <w:cantSplit/>
          <w:trHeight w:hRule="exact" w:val="510"/>
          <w:tblHeader/>
          <w:jc w:val="center"/>
        </w:trPr>
        <w:tc>
          <w:tcPr>
            <w:tcW w:w="1326"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535" w:type="dxa"/>
            <w:gridSpan w:val="2"/>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2640"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80"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659"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60192E">
        <w:trPr>
          <w:cantSplit/>
          <w:trHeight w:hRule="exact" w:val="510"/>
          <w:tblHeader/>
          <w:jc w:val="center"/>
        </w:trPr>
        <w:tc>
          <w:tcPr>
            <w:tcW w:w="1326"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9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262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640"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tblHeader/>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91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625"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64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8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659"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132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91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bl>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注：无国有资本经营预算财政拨款预算，空表列示。</w:t>
      </w:r>
    </w:p>
    <w:p w:rsidR="0060192E" w:rsidRDefault="0060192E">
      <w:pPr>
        <w:spacing w:line="560" w:lineRule="exact"/>
        <w:jc w:val="left"/>
        <w:rPr>
          <w:rStyle w:val="a7"/>
          <w:rFonts w:ascii="方正仿宋简体" w:eastAsia="方正仿宋简体" w:hAnsi="方正仿宋简体" w:cs="方正仿宋简体"/>
          <w:color w:val="auto"/>
          <w:sz w:val="28"/>
          <w:u w:val="none"/>
        </w:rPr>
      </w:pPr>
    </w:p>
    <w:p w:rsidR="0060192E" w:rsidRDefault="0060192E">
      <w:pPr>
        <w:spacing w:line="560" w:lineRule="exact"/>
        <w:rPr>
          <w:rStyle w:val="a7"/>
          <w:rFonts w:ascii="方正仿宋简体" w:eastAsia="方正仿宋简体" w:hAnsi="方正仿宋简体" w:cs="方正仿宋简体"/>
          <w:color w:val="auto"/>
          <w:sz w:val="28"/>
          <w:u w:val="none"/>
        </w:rPr>
      </w:pPr>
    </w:p>
    <w:p w:rsidR="0060192E" w:rsidRDefault="00613D4E">
      <w:pPr>
        <w:spacing w:line="560" w:lineRule="exact"/>
        <w:rPr>
          <w:rStyle w:val="a7"/>
          <w:rFonts w:ascii="方正小标宋简体" w:eastAsia="方正小标宋简体" w:hAnsi="方正小标宋简体" w:cs="方正小标宋简体"/>
          <w:color w:val="auto"/>
          <w:sz w:val="44"/>
          <w:szCs w:val="44"/>
          <w:u w:val="none"/>
        </w:rPr>
      </w:pPr>
      <w:r>
        <w:rPr>
          <w:rStyle w:val="a7"/>
          <w:rFonts w:ascii="方正仿宋简体" w:eastAsia="方正仿宋简体" w:hAnsi="方正仿宋简体" w:cs="方正仿宋简体" w:hint="eastAsia"/>
          <w:color w:val="auto"/>
          <w:sz w:val="28"/>
          <w:u w:val="none"/>
        </w:rPr>
        <w:lastRenderedPageBreak/>
        <w:t>附表</w:t>
      </w:r>
      <w:r>
        <w:rPr>
          <w:rStyle w:val="a7"/>
          <w:rFonts w:ascii="方正仿宋简体" w:eastAsia="方正仿宋简体" w:hAnsi="方正仿宋简体" w:cs="方正仿宋简体" w:hint="eastAsia"/>
          <w:color w:val="auto"/>
          <w:sz w:val="28"/>
          <w:u w:val="none"/>
        </w:rPr>
        <w:t>1-9</w:t>
      </w:r>
    </w:p>
    <w:p w:rsidR="0060192E" w:rsidRDefault="00613D4E">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本级</w:t>
      </w:r>
      <w:r>
        <w:rPr>
          <w:rStyle w:val="a7"/>
          <w:rFonts w:ascii="方正小标宋简体" w:eastAsia="方正小标宋简体" w:hAnsi="方正小标宋简体" w:cs="方正小标宋简体" w:hint="eastAsia"/>
          <w:color w:val="auto"/>
          <w:sz w:val="44"/>
          <w:szCs w:val="44"/>
          <w:u w:val="none"/>
        </w:rPr>
        <w:t>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60192E">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预算年度：</w:t>
            </w:r>
            <w:r>
              <w:rPr>
                <w:rStyle w:val="a7"/>
                <w:rFonts w:ascii="方正仿宋简体" w:eastAsia="方正仿宋简体" w:hAnsi="方正仿宋简体" w:cs="方正仿宋简体" w:hint="eastAsia"/>
                <w:color w:val="auto"/>
                <w:sz w:val="28"/>
                <w:u w:val="none"/>
              </w:rPr>
              <w:t xml:space="preserve">2022                                  </w:t>
            </w:r>
            <w:r>
              <w:rPr>
                <w:rStyle w:val="a7"/>
                <w:rFonts w:ascii="方正仿宋简体" w:eastAsia="方正仿宋简体" w:hAnsi="方正仿宋简体" w:cs="方正仿宋简体" w:hint="eastAsia"/>
                <w:color w:val="auto"/>
                <w:sz w:val="28"/>
                <w:u w:val="none"/>
              </w:rPr>
              <w:t>单位：万元</w:t>
            </w:r>
          </w:p>
        </w:tc>
      </w:tr>
      <w:tr w:rsidR="0060192E">
        <w:trPr>
          <w:cantSplit/>
          <w:trHeight w:hRule="exact" w:val="510"/>
          <w:tblHeader/>
          <w:jc w:val="center"/>
        </w:trPr>
        <w:tc>
          <w:tcPr>
            <w:tcW w:w="884"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3950" w:type="dxa"/>
            <w:vMerge w:val="restart"/>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目</w:t>
            </w:r>
          </w:p>
        </w:tc>
        <w:tc>
          <w:tcPr>
            <w:tcW w:w="9906" w:type="dxa"/>
            <w:gridSpan w:val="4"/>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资</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性</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质</w:t>
            </w:r>
          </w:p>
        </w:tc>
      </w:tr>
      <w:tr w:rsidR="0060192E">
        <w:trPr>
          <w:cantSplit/>
          <w:trHeight w:hRule="exact" w:val="1125"/>
          <w:tblHeader/>
          <w:jc w:val="center"/>
        </w:trPr>
        <w:tc>
          <w:tcPr>
            <w:tcW w:w="884"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3950" w:type="dxa"/>
            <w:vMerge/>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财政拨款</w:t>
            </w:r>
          </w:p>
        </w:tc>
        <w:tc>
          <w:tcPr>
            <w:tcW w:w="2477"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预算拨款</w:t>
            </w:r>
          </w:p>
        </w:tc>
        <w:tc>
          <w:tcPr>
            <w:tcW w:w="2477"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预算财政拨款</w:t>
            </w:r>
          </w:p>
        </w:tc>
      </w:tr>
      <w:tr w:rsidR="0060192E">
        <w:trPr>
          <w:cantSplit/>
          <w:trHeight w:hRule="exact" w:val="510"/>
          <w:tblHeader/>
          <w:jc w:val="center"/>
        </w:trPr>
        <w:tc>
          <w:tcPr>
            <w:tcW w:w="88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95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7"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77"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60192E">
        <w:trPr>
          <w:cantSplit/>
          <w:trHeight w:hRule="exact" w:val="510"/>
          <w:jc w:val="center"/>
        </w:trPr>
        <w:tc>
          <w:tcPr>
            <w:tcW w:w="88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950"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w:t>
            </w:r>
            <w:r>
              <w:rPr>
                <w:rStyle w:val="a7"/>
                <w:rFonts w:ascii="方正仿宋简体" w:eastAsia="方正仿宋简体" w:hAnsi="方正仿宋简体" w:cs="方正仿宋简体" w:hint="eastAsia"/>
                <w:color w:val="auto"/>
                <w:sz w:val="28"/>
                <w:u w:val="none"/>
              </w:rPr>
              <w:t xml:space="preserve">  </w:t>
            </w:r>
            <w:r>
              <w:rPr>
                <w:rStyle w:val="a7"/>
                <w:rFonts w:ascii="方正仿宋简体" w:eastAsia="方正仿宋简体" w:hAnsi="方正仿宋简体" w:cs="方正仿宋简体" w:hint="eastAsia"/>
                <w:color w:val="auto"/>
                <w:sz w:val="28"/>
                <w:u w:val="none"/>
              </w:rPr>
              <w:t>计</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4.18</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4.18</w:t>
            </w: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88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950"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一、因公出国（境）费</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88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950"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二、公务用车购置及运维费</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88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950"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其中：公务用车购置费</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88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950"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r w:rsidR="0060192E">
        <w:trPr>
          <w:cantSplit/>
          <w:trHeight w:hRule="exact" w:val="510"/>
          <w:jc w:val="center"/>
        </w:trPr>
        <w:tc>
          <w:tcPr>
            <w:tcW w:w="884"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950" w:type="dxa"/>
            <w:noWrap/>
            <w:vAlign w:val="center"/>
          </w:tcPr>
          <w:p w:rsidR="0060192E" w:rsidRDefault="00613D4E">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三、公务接待费</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w:t>
            </w:r>
            <w:r>
              <w:rPr>
                <w:rStyle w:val="a7"/>
                <w:rFonts w:ascii="方正仿宋简体" w:eastAsia="方正仿宋简体" w:hAnsi="方正仿宋简体" w:cs="方正仿宋简体" w:hint="eastAsia"/>
                <w:color w:val="auto"/>
                <w:sz w:val="28"/>
                <w:u w:val="none"/>
              </w:rPr>
              <w:t>8</w:t>
            </w:r>
          </w:p>
        </w:tc>
        <w:tc>
          <w:tcPr>
            <w:tcW w:w="2476" w:type="dxa"/>
            <w:noWrap/>
            <w:vAlign w:val="center"/>
          </w:tcPr>
          <w:p w:rsidR="0060192E" w:rsidRDefault="00613D4E">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w:t>
            </w:r>
            <w:r>
              <w:rPr>
                <w:rStyle w:val="a7"/>
                <w:rFonts w:ascii="方正仿宋简体" w:eastAsia="方正仿宋简体" w:hAnsi="方正仿宋简体" w:cs="方正仿宋简体" w:hint="eastAsia"/>
                <w:color w:val="auto"/>
                <w:sz w:val="28"/>
                <w:u w:val="none"/>
              </w:rPr>
              <w:t>8</w:t>
            </w: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60192E" w:rsidRDefault="0060192E">
            <w:pPr>
              <w:spacing w:line="560" w:lineRule="exact"/>
              <w:jc w:val="center"/>
              <w:rPr>
                <w:rStyle w:val="a7"/>
                <w:rFonts w:ascii="方正仿宋简体" w:eastAsia="方正仿宋简体" w:hAnsi="方正仿宋简体" w:cs="方正仿宋简体"/>
                <w:color w:val="auto"/>
                <w:sz w:val="28"/>
                <w:u w:val="none"/>
              </w:rPr>
            </w:pPr>
          </w:p>
        </w:tc>
      </w:tr>
    </w:tbl>
    <w:p w:rsidR="0060192E" w:rsidRDefault="0060192E">
      <w:pPr>
        <w:spacing w:line="560" w:lineRule="exact"/>
        <w:jc w:val="center"/>
        <w:rPr>
          <w:rFonts w:ascii="方正小标宋简体" w:eastAsia="方正小标宋简体" w:hAnsi="方正小标宋简体" w:cs="方正小标宋简体"/>
          <w:sz w:val="44"/>
          <w:szCs w:val="44"/>
        </w:rPr>
      </w:pPr>
    </w:p>
    <w:p w:rsidR="0060192E" w:rsidRDefault="0060192E" w:rsidP="00657D49">
      <w:pPr>
        <w:pStyle w:val="1"/>
        <w:ind w:firstLine="880"/>
        <w:rPr>
          <w:rFonts w:ascii="方正小标宋简体" w:eastAsia="方正小标宋简体" w:hAnsi="方正小标宋简体" w:cs="方正小标宋简体"/>
          <w:sz w:val="44"/>
          <w:szCs w:val="44"/>
        </w:rPr>
      </w:pPr>
    </w:p>
    <w:p w:rsidR="0060192E" w:rsidRDefault="0060192E">
      <w:pPr>
        <w:pStyle w:val="222"/>
      </w:pPr>
    </w:p>
    <w:p w:rsidR="0060192E" w:rsidRDefault="0060192E">
      <w:pPr>
        <w:spacing w:line="560" w:lineRule="exact"/>
        <w:jc w:val="center"/>
        <w:rPr>
          <w:rFonts w:ascii="方正小标宋简体" w:eastAsia="方正小标宋简体" w:hAnsi="方正小标宋简体" w:cs="方正小标宋简体"/>
          <w:sz w:val="44"/>
          <w:szCs w:val="44"/>
        </w:rPr>
      </w:pPr>
    </w:p>
    <w:p w:rsidR="0060192E" w:rsidRDefault="00613D4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遵化市</w:t>
      </w:r>
      <w:r>
        <w:rPr>
          <w:rFonts w:ascii="方正小标宋简体" w:eastAsia="方正小标宋简体" w:hAnsi="方正小标宋简体" w:cs="方正小标宋简体" w:hint="eastAsia"/>
          <w:sz w:val="44"/>
          <w:szCs w:val="44"/>
        </w:rPr>
        <w:t>行政审批</w:t>
      </w:r>
      <w:r>
        <w:rPr>
          <w:rFonts w:ascii="方正小标宋简体" w:eastAsia="方正小标宋简体" w:hAnsi="方正小标宋简体" w:cs="方正小标宋简体" w:hint="eastAsia"/>
          <w:sz w:val="44"/>
          <w:szCs w:val="44"/>
        </w:rPr>
        <w:t>局</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本级</w:t>
      </w:r>
    </w:p>
    <w:p w:rsidR="0060192E" w:rsidRDefault="00613D4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预算信息公开情况说明</w:t>
      </w:r>
    </w:p>
    <w:p w:rsidR="0060192E" w:rsidRDefault="0060192E">
      <w:pPr>
        <w:spacing w:line="560" w:lineRule="exact"/>
        <w:jc w:val="center"/>
        <w:rPr>
          <w:rFonts w:ascii="宋体" w:hAnsi="宋体" w:cs="宋体"/>
          <w:sz w:val="44"/>
          <w:szCs w:val="44"/>
        </w:rPr>
      </w:pPr>
    </w:p>
    <w:p w:rsidR="0060192E" w:rsidRDefault="00613D4E">
      <w:pPr>
        <w:spacing w:line="570" w:lineRule="exact"/>
        <w:ind w:firstLineChars="200" w:firstLine="640"/>
        <w:rPr>
          <w:rFonts w:ascii="方正仿宋简体" w:eastAsia="方正仿宋简体" w:hAnsi="宋体"/>
          <w:sz w:val="32"/>
          <w:szCs w:val="32"/>
        </w:rPr>
      </w:pPr>
      <w:bookmarkStart w:id="0" w:name="_Toc68791545"/>
      <w:r>
        <w:rPr>
          <w:rFonts w:ascii="方正仿宋简体" w:eastAsia="方正仿宋简体" w:hAnsi="宋体" w:cs="方正仿宋_GBK" w:hint="eastAsia"/>
          <w:sz w:val="32"/>
          <w:szCs w:val="32"/>
        </w:rPr>
        <w:t>按照《</w:t>
      </w:r>
      <w:r w:rsidR="00657D49">
        <w:rPr>
          <w:rFonts w:ascii="方正仿宋简体" w:eastAsia="方正仿宋简体" w:hAnsi="宋体" w:cs="方正仿宋_GBK" w:hint="eastAsia"/>
          <w:sz w:val="32"/>
          <w:szCs w:val="32"/>
        </w:rPr>
        <w:t>中华人民共和国</w:t>
      </w:r>
      <w:r>
        <w:rPr>
          <w:rFonts w:ascii="方正仿宋简体" w:eastAsia="方正仿宋简体" w:hAnsi="宋体" w:cs="方正仿宋_GBK" w:hint="eastAsia"/>
          <w:sz w:val="32"/>
          <w:szCs w:val="32"/>
        </w:rPr>
        <w:t>预算法》、《地方预决算公开操作规程》和《河北省省级预算公开办法》规定，现将遵化市行政审批局</w:t>
      </w:r>
      <w:r>
        <w:rPr>
          <w:rFonts w:ascii="方正仿宋简体" w:eastAsia="方正仿宋简体" w:hAnsi="宋体" w:hint="eastAsia"/>
          <w:sz w:val="32"/>
          <w:szCs w:val="32"/>
        </w:rPr>
        <w:t>202</w:t>
      </w:r>
      <w:r>
        <w:rPr>
          <w:rFonts w:ascii="方正仿宋简体" w:eastAsia="方正仿宋简体" w:hAnsi="宋体" w:hint="eastAsia"/>
          <w:sz w:val="32"/>
          <w:szCs w:val="32"/>
        </w:rPr>
        <w:t>2</w:t>
      </w:r>
      <w:r>
        <w:rPr>
          <w:rFonts w:ascii="方正仿宋简体" w:eastAsia="方正仿宋简体" w:hAnsi="宋体" w:cs="方正仿宋_GBK" w:hint="eastAsia"/>
          <w:sz w:val="32"/>
          <w:szCs w:val="32"/>
        </w:rPr>
        <w:t>年部门预算公开如下：</w:t>
      </w:r>
    </w:p>
    <w:bookmarkEnd w:id="0"/>
    <w:p w:rsidR="0060192E" w:rsidRDefault="00613D4E">
      <w:pPr>
        <w:spacing w:line="56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w:t>
      </w:r>
      <w:r>
        <w:rPr>
          <w:rFonts w:ascii="方正黑体简体" w:eastAsia="方正黑体简体" w:hAnsi="方正黑体简体" w:cs="方正黑体简体" w:hint="eastAsia"/>
          <w:sz w:val="32"/>
          <w:szCs w:val="32"/>
        </w:rPr>
        <w:t>本级</w:t>
      </w:r>
      <w:r>
        <w:rPr>
          <w:rFonts w:ascii="方正黑体简体" w:eastAsia="方正黑体简体" w:hAnsi="方正黑体简体" w:cs="方正黑体简体" w:hint="eastAsia"/>
          <w:sz w:val="32"/>
          <w:szCs w:val="32"/>
        </w:rPr>
        <w:t>职责</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机构设置</w:t>
      </w:r>
      <w:r>
        <w:rPr>
          <w:rFonts w:ascii="方正黑体简体" w:eastAsia="方正黑体简体" w:hAnsi="方正黑体简体" w:cs="方正黑体简体" w:hint="eastAsia"/>
          <w:sz w:val="32"/>
          <w:szCs w:val="32"/>
        </w:rPr>
        <w:t>等基本</w:t>
      </w:r>
      <w:r>
        <w:rPr>
          <w:rFonts w:ascii="方正黑体简体" w:eastAsia="方正黑体简体" w:hAnsi="方正黑体简体" w:cs="方正黑体简体" w:hint="eastAsia"/>
          <w:sz w:val="32"/>
          <w:szCs w:val="32"/>
        </w:rPr>
        <w:t>情况</w:t>
      </w:r>
    </w:p>
    <w:p w:rsidR="0060192E" w:rsidRDefault="00613D4E">
      <w:pPr>
        <w:spacing w:line="56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w:t>
      </w:r>
      <w:r>
        <w:rPr>
          <w:rFonts w:ascii="方正楷体简体" w:eastAsia="方正楷体简体" w:hAnsi="方正楷体简体" w:cs="方正楷体简体" w:hint="eastAsia"/>
          <w:sz w:val="32"/>
          <w:szCs w:val="32"/>
        </w:rPr>
        <w:t>本级</w:t>
      </w:r>
      <w:r>
        <w:rPr>
          <w:rFonts w:ascii="方正楷体简体" w:eastAsia="方正楷体简体" w:hAnsi="方正楷体简体" w:cs="方正楷体简体" w:hint="eastAsia"/>
          <w:sz w:val="32"/>
          <w:szCs w:val="32"/>
        </w:rPr>
        <w:t>职责</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w:t>
      </w:r>
      <w:r>
        <w:rPr>
          <w:rFonts w:ascii="方正仿宋简体" w:eastAsia="方正仿宋简体" w:hAnsi="宋体" w:cs="方正仿宋_GBK" w:hint="eastAsia"/>
          <w:sz w:val="32"/>
          <w:szCs w:val="32"/>
        </w:rPr>
        <w:t>贯彻执行党中央、国务院和省委省政府、唐山市委市政府、遵化市委市政府“放管服”改革、行政审批制度改革、政务服务管理、公共资源交易市场管理、社会信用体系建设有关方针政策和法律法规。起草全市有关规范性文件、标准草案，制定有关政策，协调指导并监督实施。</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组织协调全市“放管服”改革工作。</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3.</w:t>
      </w:r>
      <w:r>
        <w:rPr>
          <w:rFonts w:ascii="方正仿宋简体" w:eastAsia="方正仿宋简体" w:hAnsi="宋体" w:cs="方正仿宋_GBK" w:hint="eastAsia"/>
          <w:sz w:val="32"/>
          <w:szCs w:val="32"/>
        </w:rPr>
        <w:t>指导协调全市行政审批制度改革工作。</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4.</w:t>
      </w:r>
      <w:r>
        <w:rPr>
          <w:rFonts w:ascii="方正仿宋简体" w:eastAsia="方正仿宋简体" w:hAnsi="宋体" w:cs="方正仿宋_GBK" w:hint="eastAsia"/>
          <w:sz w:val="32"/>
          <w:szCs w:val="32"/>
        </w:rPr>
        <w:t>指导协调全市政务服务管理工作。</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5.</w:t>
      </w:r>
      <w:r>
        <w:rPr>
          <w:rFonts w:ascii="方正仿宋简体" w:eastAsia="方正仿宋简体" w:hAnsi="宋体" w:cs="方正仿宋_GBK" w:hint="eastAsia"/>
          <w:sz w:val="32"/>
          <w:szCs w:val="32"/>
        </w:rPr>
        <w:t>负责综合协调和监督管理各部门行政审批等事项和公共服务事项的集中统一办理；</w:t>
      </w:r>
      <w:r>
        <w:rPr>
          <w:rFonts w:ascii="方正仿宋简体" w:eastAsia="方正仿宋简体" w:hAnsi="Times New Roman" w:cs="方正仿宋_GBK" w:hint="eastAsia"/>
          <w:sz w:val="32"/>
          <w:szCs w:val="32"/>
        </w:rPr>
        <w:t>依</w:t>
      </w:r>
      <w:r>
        <w:rPr>
          <w:rFonts w:ascii="方正仿宋简体" w:eastAsia="方正仿宋简体" w:hAnsi="宋体" w:cs="方正仿宋_GBK" w:hint="eastAsia"/>
          <w:sz w:val="32"/>
          <w:szCs w:val="32"/>
        </w:rPr>
        <w:t>据权限划分，组织相关部门开展审批服务事项的联合办理和联审会办；研究推进并联审批服务工作。</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6.</w:t>
      </w:r>
      <w:r>
        <w:rPr>
          <w:rFonts w:ascii="方正仿宋简体" w:eastAsia="方正仿宋简体" w:hAnsi="宋体" w:cs="方正仿宋_GBK" w:hint="eastAsia"/>
          <w:sz w:val="32"/>
          <w:szCs w:val="32"/>
        </w:rPr>
        <w:t>协调指导全市公共资源交易市场工作。</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lastRenderedPageBreak/>
        <w:t>7.</w:t>
      </w:r>
      <w:r>
        <w:rPr>
          <w:rFonts w:ascii="方正仿宋简体" w:eastAsia="方正仿宋简体" w:hAnsi="宋体" w:cs="方正仿宋_GBK" w:hint="eastAsia"/>
          <w:sz w:val="32"/>
          <w:szCs w:val="32"/>
        </w:rPr>
        <w:t>统筹推进全市“互联网</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政务服务”工作，建设全市一体化政务服务平台。</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8.</w:t>
      </w:r>
      <w:r>
        <w:rPr>
          <w:rFonts w:ascii="方正仿宋简体" w:eastAsia="方正仿宋简体" w:hAnsi="宋体" w:cs="方正仿宋_GBK" w:hint="eastAsia"/>
          <w:sz w:val="32"/>
          <w:szCs w:val="32"/>
        </w:rPr>
        <w:t>引导和推动全市社会信用体系建设。</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9.</w:t>
      </w:r>
      <w:r>
        <w:rPr>
          <w:rFonts w:ascii="方正仿宋简体" w:eastAsia="方正仿宋简体" w:hAnsi="宋体" w:cs="方正仿宋_GBK" w:hint="eastAsia"/>
          <w:sz w:val="32"/>
          <w:szCs w:val="32"/>
        </w:rPr>
        <w:t>建立健全全市政务服务、行政审批服务效能可量化的考核评价制度；对具有政务服务职能的部门（单位）进行综合考评，对进驻事项的办理情况、办理效能以及办事人员的服务质量等进行管理、培训、监督和考核。</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10.</w:t>
      </w:r>
      <w:r>
        <w:rPr>
          <w:rFonts w:ascii="方正仿宋简体" w:eastAsia="方正仿宋简体" w:hAnsi="宋体" w:cs="方正仿宋_GBK" w:hint="eastAsia"/>
          <w:sz w:val="32"/>
          <w:szCs w:val="32"/>
        </w:rPr>
        <w:t>指导监督全市政务服务业务工作，在整合基层行政审批和政务服务职责基础上，加强乡镇和街道党政综合服务机构和服务平台建设，不断优化政务服务管理模式。负责和指导、监督全市政务服务中心和公共资源交易中心规范化建设，协调各乡镇（街道）、开发区（管理区）与市有关部门建立完善审批服务联动工作机制。</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11.</w:t>
      </w:r>
      <w:r>
        <w:rPr>
          <w:rFonts w:ascii="方正仿宋简体" w:eastAsia="方正仿宋简体" w:hAnsi="宋体" w:cs="方正仿宋_GBK" w:hint="eastAsia"/>
          <w:sz w:val="32"/>
          <w:szCs w:val="32"/>
        </w:rPr>
        <w:t>负责职责范围内市本级行</w:t>
      </w:r>
      <w:r>
        <w:rPr>
          <w:rFonts w:ascii="方正仿宋简体" w:eastAsia="方正仿宋简体" w:hAnsi="宋体" w:cs="方正仿宋_GBK" w:hint="eastAsia"/>
          <w:sz w:val="32"/>
          <w:szCs w:val="32"/>
        </w:rPr>
        <w:t>政许可事项和相关行政服务事项的办理，并承担相应的法律责任。</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12.</w:t>
      </w:r>
      <w:r>
        <w:rPr>
          <w:rFonts w:ascii="方正仿宋简体" w:eastAsia="方正仿宋简体" w:hAnsi="宋体" w:cs="方正仿宋_GBK" w:hint="eastAsia"/>
          <w:sz w:val="32"/>
          <w:szCs w:val="32"/>
        </w:rPr>
        <w:t>完成市委、市政府交办的其他任务。</w:t>
      </w:r>
    </w:p>
    <w:p w:rsidR="0060192E" w:rsidRDefault="00613D4E">
      <w:pPr>
        <w:spacing w:line="56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二</w:t>
      </w: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机构设置</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w:t>
      </w:r>
      <w:r>
        <w:rPr>
          <w:rFonts w:ascii="方正仿宋简体" w:eastAsia="方正仿宋简体" w:hAnsi="宋体" w:cs="方正仿宋_GBK" w:hint="eastAsia"/>
          <w:sz w:val="32"/>
          <w:szCs w:val="32"/>
        </w:rPr>
        <w:t>、办公室</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处理日常政务工作；负责文字综合、会议组织、文电运转、档案管理、机要保密、对外宣传、政务督办、政务值班、印章管理、机要通信等行政事务；负责机关和所属单位财务及固定资产、基本建设的管理工作；负责行政审批局机关和所属事业单位后勤保障、安全保卫等工作；负责内部审计工作；承担人大代表建议和政协提案的组织协调工作；负责机关和所属事业单位的机构编制、人事劳动、考核考评、干部职工选拔录用、职称</w:t>
      </w:r>
      <w:r>
        <w:rPr>
          <w:rFonts w:ascii="方正仿宋简体" w:eastAsia="方正仿宋简体" w:hAnsi="宋体" w:cs="方正仿宋_GBK" w:hint="eastAsia"/>
          <w:sz w:val="32"/>
          <w:szCs w:val="32"/>
        </w:rPr>
        <w:t>评定、社会保险、教育培训、队伍建设和老干部管理等工作；负责办理机关及所属事业单位工作人员出国政</w:t>
      </w:r>
      <w:r>
        <w:rPr>
          <w:rFonts w:ascii="方正仿宋简体" w:eastAsia="方正仿宋简体" w:hAnsi="宋体" w:cs="方正仿宋_GBK" w:hint="eastAsia"/>
          <w:sz w:val="32"/>
          <w:szCs w:val="32"/>
        </w:rPr>
        <w:lastRenderedPageBreak/>
        <w:t>审手续；负责机关和所属单位的党群工作。</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政策法规科</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全市“放管服”改革、行政审批制度改革、政务服务管理和公共资源交易市场管理等相关法规制度和政策性文件的合法性审核，并监督执行；承担其他规范性文件的合法性审核和法律法规政策征求意见的回复工作；参与综合性文件起草；承担本部门政务公开工作；对审批服务事项的设定依据、受理条件、办理流程进行合法性审核；承办有关行政复议和行政应诉工作；组织实施有关法律法规宣传教育；承办法治考核工作；负责组织拟定全市“放管服”改革相关制度和政策性文件；负责沟通协调市政府推进政府职能转变和“放管服”改革协调小组各专题组、保障组工作；组织</w:t>
      </w:r>
      <w:r>
        <w:rPr>
          <w:rFonts w:ascii="方正仿宋简体" w:eastAsia="方正仿宋简体" w:hAnsi="宋体" w:cs="方正仿宋_GBK" w:hint="eastAsia"/>
          <w:sz w:val="32"/>
          <w:szCs w:val="32"/>
        </w:rPr>
        <w:t>开展“放管服”改革重大问题调查研究；组织各专题组、保障组工作统筹研究推进全市“放管服”改革重要领域、关键环节的重大政策措施，协调推动解决重点难点问题；联系主管部门组织新闻媒体做好政策宣传解读和舆论引导工作；指导各乡镇</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街道</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、开发区</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管理区</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放管服”改革工作，督促各地区各部门落实改革措施；承担市推进政府职能转变和“放管服”改革协调小组办公室的日常工作。负责研究制定全市社会信用体系建设的发展规划和年度工作要点；推动全市社会信用体系建设；推动全市社会信用体系建设规范化、标准化；负责全市信用信息数库、共享平台和</w:t>
      </w:r>
      <w:r>
        <w:rPr>
          <w:rFonts w:ascii="方正仿宋简体" w:eastAsia="方正仿宋简体" w:hAnsi="宋体" w:cs="方正仿宋_GBK" w:hint="eastAsia"/>
          <w:sz w:val="32"/>
          <w:szCs w:val="32"/>
        </w:rPr>
        <w:t>网站建设，推动信用信息的汇聚、交换、共享和应用，负责守信联合激励和失信联合惩戒制度建设和工作实施，建立诚信综合监督体系；组织开展失信问题专项治理；加强城市信用建设，培育和发展信用服务市场；承担市社会信用体系建设领导小组办公室的日常工作。</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lastRenderedPageBreak/>
        <w:t>3</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政务服务管理科</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负责组织拟定行政审批制度改革、政务服务管理等相关制度和政策性文件；负责全市行政审批制度改革工作；负责推进审批服务的事项管理、流程、服务、受理场所、监督检查的规范化、标准化；负责各乡镇</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街道</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政务服务大厅规范化建设和业务指导；负责推进管理机构、实体大厅、网</w:t>
      </w:r>
      <w:r>
        <w:rPr>
          <w:rFonts w:ascii="方正仿宋简体" w:eastAsia="方正仿宋简体" w:hAnsi="宋体" w:cs="方正仿宋_GBK" w:hint="eastAsia"/>
          <w:sz w:val="32"/>
          <w:szCs w:val="32"/>
        </w:rPr>
        <w:t>上平台“三位一体”的管理体系建设。负责贯彻落实国家和省、市行政审批制度改革方针政策；协调推进全市行政审批制度改革工作；负责行政许可事项的取消调整、目录和办事指南编制、审批流程等标准化管理工作；负责推进相对集中行政许可权改革；组织行政许可事项入驻市政务服务大厅集中办理，对进驻市政务服务大厅的部门办理行政许可事项实施统一管理；负责推进全市审批服务便民化；负责指导全市政务服务大厅建设；协调有关部门，建立完善的审批服务联动工作机制。承担市行攻审批制度改革工作领导小组办公室的日常工作。负责规范除行政许可之外依申请办理</w:t>
      </w:r>
      <w:r>
        <w:rPr>
          <w:rFonts w:ascii="方正仿宋简体" w:eastAsia="方正仿宋简体" w:hAnsi="宋体" w:cs="方正仿宋_GBK" w:hint="eastAsia"/>
          <w:sz w:val="32"/>
          <w:szCs w:val="32"/>
        </w:rPr>
        <w:t>的公共服务事项，编制公开全市统一的事项目录、标准化工作规程和办事指南；组织公共服务事项入驻市政务服务大厅集中办理，对进驻市政务服务大厅的部门办理公共服务事项实施统一管理；创新公共服务方式，优化简化办理流程，推动公共服务便民化；负责规范公共服务工作。</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4</w:t>
      </w:r>
      <w:r>
        <w:rPr>
          <w:rFonts w:ascii="方正仿宋简体" w:eastAsia="方正仿宋简体" w:hAnsi="宋体" w:cs="方正仿宋_GBK" w:hint="eastAsia"/>
          <w:sz w:val="32"/>
          <w:szCs w:val="32"/>
        </w:rPr>
        <w:t>、运行监管科</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组织拟订全市公共资源交易市场管理相关制度和政策性文件；负责协调指导全市公共资源交易市场工作；负责市公共资源交易中心内部管理制度和规则的审查、备案；指导全市公共资源交易电子服务系统的统一使用；负责推进全市公</w:t>
      </w:r>
      <w:r>
        <w:rPr>
          <w:rFonts w:ascii="方正仿宋简体" w:eastAsia="方正仿宋简体" w:hAnsi="宋体" w:cs="方正仿宋_GBK" w:hint="eastAsia"/>
          <w:sz w:val="32"/>
          <w:szCs w:val="32"/>
        </w:rPr>
        <w:t>共资源交易领域信用体系建设；指导全市并</w:t>
      </w:r>
      <w:r>
        <w:rPr>
          <w:rFonts w:ascii="方正仿宋简体" w:eastAsia="方正仿宋简体" w:hAnsi="宋体" w:cs="方正仿宋_GBK" w:hint="eastAsia"/>
          <w:sz w:val="32"/>
          <w:szCs w:val="32"/>
        </w:rPr>
        <w:t>监督公共资源交易项目进场交易；指导全市</w:t>
      </w:r>
      <w:r>
        <w:rPr>
          <w:rFonts w:ascii="方正仿宋简体" w:eastAsia="方正仿宋简体" w:hAnsi="宋体" w:cs="方正仿宋_GBK" w:hint="eastAsia"/>
          <w:sz w:val="32"/>
          <w:szCs w:val="32"/>
        </w:rPr>
        <w:lastRenderedPageBreak/>
        <w:t>并负责全市公共资源交易项目场内交易活动的监督工作，将违法违规问题移送有关部门处理；协调开展市本级公共资源交易活动的联动执法；指导、监督市公共资源交易中心工作；受理和处理对市公共资源交易中心及其工作人员的投诉。负责统筹推进全市“互联网</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政务服务”工作，建设全市一体化在线政务服务平</w:t>
      </w:r>
      <w:r w:rsidR="00657D49">
        <w:rPr>
          <w:rFonts w:ascii="方正仿宋简体" w:eastAsia="方正仿宋简体" w:hAnsi="宋体" w:cs="方正仿宋_GBK" w:hint="eastAsia"/>
          <w:sz w:val="32"/>
          <w:szCs w:val="32"/>
        </w:rPr>
        <w:t>台</w:t>
      </w:r>
      <w:r>
        <w:rPr>
          <w:rFonts w:ascii="方正仿宋简体" w:eastAsia="方正仿宋简体" w:hAnsi="宋体" w:cs="方正仿宋_GBK" w:hint="eastAsia"/>
          <w:sz w:val="32"/>
          <w:szCs w:val="32"/>
        </w:rPr>
        <w:t>；推进全市在线政务服务平台规范化、标准化、集约化建设，推动全市政务服务事项网上办理，打破“信息孤岛”，实现互联互通；牵头负责政务服务数据采集、汇聚和开放共享工作，建设全市政务平台事项库，编制公开</w:t>
      </w:r>
      <w:r>
        <w:rPr>
          <w:rFonts w:ascii="方正仿宋简体" w:eastAsia="方正仿宋简体" w:hAnsi="宋体" w:cs="方正仿宋_GBK" w:hint="eastAsia"/>
          <w:sz w:val="32"/>
          <w:szCs w:val="32"/>
        </w:rPr>
        <w:t>政务数据资源目录并及时动态更新，推进政务服务同一事项，同一编码，同一网上技术规范；负责全市电子证照库建设和管理；指导政务服务平台和公共资源交易电子服务系统建设。负责拟订政务服务、行政审批服务效能考核评价制度；负责对有政务服务职能的部门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市政务服务中心及其工作人员的投诉及信访接待，会同、协调相关部门按规定处</w:t>
      </w:r>
      <w:r>
        <w:rPr>
          <w:rFonts w:ascii="方正仿宋简体" w:eastAsia="方正仿宋简体" w:hAnsi="宋体" w:cs="方正仿宋_GBK" w:hint="eastAsia"/>
          <w:sz w:val="32"/>
          <w:szCs w:val="32"/>
        </w:rPr>
        <w:t>理；负责对行政审批事项实施电子监察，督查并通报工作纪律，纠正违规行为。负责中介服务超市业务指导与管理等工作；负责对行政审批事项实施电子监察；负责标准化建设工作；组织协调相关部门、科室进行联合勘验；依据相关审批业务科室出具的踏勘或验收申请表，进行现场勘验或组织、协调相关领域专家进行踏勘、评审、验收；负责汇总整理勘验或专家评审意见并转交至相关审批业务科室。</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5</w:t>
      </w:r>
      <w:r>
        <w:rPr>
          <w:rFonts w:ascii="方正仿宋简体" w:eastAsia="方正仿宋简体" w:hAnsi="宋体" w:cs="方正仿宋_GBK" w:hint="eastAsia"/>
          <w:sz w:val="32"/>
          <w:szCs w:val="32"/>
        </w:rPr>
        <w:t>、投资项目科</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负责投资项目类行政审批事项的办理和服务工作。负责依据法律法规和有关规定向市发展和改革局、市水</w:t>
      </w:r>
      <w:r>
        <w:rPr>
          <w:rFonts w:ascii="方正仿宋简体" w:eastAsia="方正仿宋简体" w:hAnsi="宋体" w:cs="方正仿宋_GBK" w:hint="eastAsia"/>
          <w:sz w:val="32"/>
          <w:szCs w:val="32"/>
        </w:rPr>
        <w:lastRenderedPageBreak/>
        <w:t>利局、市工业和信息化局等相</w:t>
      </w:r>
      <w:r>
        <w:rPr>
          <w:rFonts w:ascii="方正仿宋简体" w:eastAsia="方正仿宋简体" w:hAnsi="宋体" w:cs="方正仿宋_GBK" w:hint="eastAsia"/>
          <w:sz w:val="32"/>
          <w:szCs w:val="32"/>
        </w:rPr>
        <w:t>关部门和单位推送相关行</w:t>
      </w:r>
      <w:r>
        <w:rPr>
          <w:rFonts w:ascii="方正仿宋简体" w:eastAsia="方正仿宋简体" w:hAnsi="宋体" w:cs="方正仿宋_GBK" w:hint="eastAsia"/>
          <w:sz w:val="32"/>
          <w:szCs w:val="32"/>
        </w:rPr>
        <w:t>政审批信息。</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6</w:t>
      </w:r>
      <w:r>
        <w:rPr>
          <w:rFonts w:ascii="方正仿宋简体" w:eastAsia="方正仿宋简体" w:hAnsi="宋体" w:cs="方正仿宋_GBK" w:hint="eastAsia"/>
          <w:sz w:val="32"/>
          <w:szCs w:val="32"/>
        </w:rPr>
        <w:t>、市场管理科</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负责证照类行政审批事项的办理和服务工作。负责依据法律法规和有关规定向市市场监督管理局、市商务和投资促进局等相关部门和单位推送相关行政审批信息。</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7</w:t>
      </w:r>
      <w:r>
        <w:rPr>
          <w:rFonts w:ascii="方正仿宋简体" w:eastAsia="方正仿宋简体" w:hAnsi="宋体" w:cs="方正仿宋_GBK" w:hint="eastAsia"/>
          <w:sz w:val="32"/>
          <w:szCs w:val="32"/>
        </w:rPr>
        <w:t>、建设交通科</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负责建设交通类行政审批事项的办理和服务工作。负责依据法律法规和有关规定向市住房和城乡建设局、市交通运输局等相关部门和单位推送相关行政审批信息。</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8</w:t>
      </w:r>
      <w:r>
        <w:rPr>
          <w:rFonts w:ascii="方正仿宋简体" w:eastAsia="方正仿宋简体" w:hAnsi="宋体" w:cs="方正仿宋_GBK" w:hint="eastAsia"/>
          <w:sz w:val="32"/>
          <w:szCs w:val="32"/>
        </w:rPr>
        <w:t>、涉农事务科</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负责涉农事务类行政审批事项的办理和服务工作。负责依据法律法规和有关规定向市自然资源和规划局</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市林业局</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、市农业农村局等相关部门和单位推送相关行政审批信息。</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9</w:t>
      </w:r>
      <w:r>
        <w:rPr>
          <w:rFonts w:ascii="方正仿宋简体" w:eastAsia="方正仿宋简体" w:hAnsi="宋体" w:cs="方正仿宋_GBK" w:hint="eastAsia"/>
          <w:sz w:val="32"/>
          <w:szCs w:val="32"/>
        </w:rPr>
        <w:t>、社</w:t>
      </w:r>
      <w:r>
        <w:rPr>
          <w:rFonts w:ascii="方正仿宋简体" w:eastAsia="方正仿宋简体" w:hAnsi="宋体" w:cs="方正仿宋_GBK" w:hint="eastAsia"/>
          <w:sz w:val="32"/>
          <w:szCs w:val="32"/>
        </w:rPr>
        <w:t>会事务科</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社会事务类行政审批事项的办理和服务工作。负责依据法律法规和有关规定向市民政局、市人力资源和社会保障局、市财政局、市文化广电和旅游局、市卫生健康局、市供销合作社、市教育局等相关部门和单位推送相关行政审批信息。</w:t>
      </w:r>
    </w:p>
    <w:p w:rsidR="0060192E" w:rsidRDefault="0060192E">
      <w:pPr>
        <w:spacing w:line="570" w:lineRule="exact"/>
        <w:ind w:firstLineChars="200" w:firstLine="640"/>
        <w:rPr>
          <w:rFonts w:ascii="方正仿宋简体" w:eastAsia="方正仿宋简体" w:hAnsi="宋体" w:cs="方正仿宋_GBK"/>
          <w:sz w:val="32"/>
          <w:szCs w:val="32"/>
        </w:rPr>
      </w:pPr>
    </w:p>
    <w:p w:rsidR="0060192E" w:rsidRDefault="0060192E">
      <w:pPr>
        <w:spacing w:line="570" w:lineRule="exact"/>
        <w:ind w:firstLineChars="200" w:firstLine="640"/>
        <w:rPr>
          <w:rFonts w:ascii="方正仿宋简体" w:eastAsia="方正仿宋简体" w:hAnsi="宋体" w:cs="方正仿宋_GBK"/>
          <w:sz w:val="32"/>
          <w:szCs w:val="32"/>
        </w:rPr>
      </w:pPr>
    </w:p>
    <w:tbl>
      <w:tblPr>
        <w:tblpPr w:leftFromText="180" w:rightFromText="180" w:vertAnchor="text" w:horzAnchor="margin" w:tblpXSpec="center" w:tblpY="2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7"/>
        <w:gridCol w:w="2540"/>
        <w:gridCol w:w="3174"/>
        <w:gridCol w:w="3554"/>
      </w:tblGrid>
      <w:tr w:rsidR="0060192E">
        <w:trPr>
          <w:trHeight w:val="594"/>
          <w:tblHeader/>
        </w:trPr>
        <w:tc>
          <w:tcPr>
            <w:tcW w:w="2032" w:type="pct"/>
            <w:vMerge w:val="restart"/>
            <w:noWrap/>
            <w:vAlign w:val="center"/>
          </w:tcPr>
          <w:p w:rsidR="0060192E" w:rsidRDefault="00613D4E">
            <w:pPr>
              <w:spacing w:line="560" w:lineRule="exact"/>
              <w:jc w:val="center"/>
              <w:rPr>
                <w:rFonts w:ascii="仿宋" w:eastAsia="仿宋" w:hAnsi="仿宋"/>
                <w:b/>
                <w:sz w:val="32"/>
                <w:szCs w:val="32"/>
              </w:rPr>
            </w:pPr>
            <w:r>
              <w:rPr>
                <w:rFonts w:ascii="仿宋" w:eastAsia="仿宋" w:hAnsi="仿宋"/>
                <w:b/>
                <w:sz w:val="32"/>
                <w:szCs w:val="32"/>
              </w:rPr>
              <w:lastRenderedPageBreak/>
              <w:t>单位名称</w:t>
            </w:r>
          </w:p>
        </w:tc>
        <w:tc>
          <w:tcPr>
            <w:tcW w:w="813" w:type="pct"/>
            <w:vMerge w:val="restart"/>
            <w:noWrap/>
            <w:vAlign w:val="center"/>
          </w:tcPr>
          <w:p w:rsidR="0060192E" w:rsidRDefault="00613D4E">
            <w:pPr>
              <w:spacing w:line="560" w:lineRule="exact"/>
              <w:jc w:val="center"/>
              <w:rPr>
                <w:rFonts w:ascii="仿宋" w:eastAsia="仿宋" w:hAnsi="仿宋"/>
                <w:b/>
                <w:sz w:val="32"/>
                <w:szCs w:val="32"/>
              </w:rPr>
            </w:pPr>
            <w:r>
              <w:rPr>
                <w:rFonts w:ascii="仿宋" w:eastAsia="仿宋" w:hAnsi="仿宋"/>
                <w:b/>
                <w:sz w:val="32"/>
                <w:szCs w:val="32"/>
              </w:rPr>
              <w:t>单位性质</w:t>
            </w:r>
          </w:p>
        </w:tc>
        <w:tc>
          <w:tcPr>
            <w:tcW w:w="1016" w:type="pct"/>
            <w:vMerge w:val="restart"/>
            <w:noWrap/>
            <w:vAlign w:val="center"/>
          </w:tcPr>
          <w:p w:rsidR="0060192E" w:rsidRDefault="00613D4E">
            <w:pPr>
              <w:spacing w:line="560" w:lineRule="exact"/>
              <w:jc w:val="center"/>
              <w:rPr>
                <w:rFonts w:ascii="仿宋" w:eastAsia="仿宋" w:hAnsi="仿宋"/>
                <w:b/>
                <w:sz w:val="32"/>
                <w:szCs w:val="32"/>
              </w:rPr>
            </w:pPr>
            <w:r>
              <w:rPr>
                <w:rFonts w:ascii="仿宋" w:eastAsia="仿宋" w:hAnsi="仿宋"/>
                <w:b/>
                <w:sz w:val="32"/>
                <w:szCs w:val="32"/>
              </w:rPr>
              <w:t>单位规格</w:t>
            </w:r>
          </w:p>
        </w:tc>
        <w:tc>
          <w:tcPr>
            <w:tcW w:w="1138" w:type="pct"/>
            <w:vMerge w:val="restart"/>
            <w:noWrap/>
            <w:vAlign w:val="center"/>
          </w:tcPr>
          <w:p w:rsidR="0060192E" w:rsidRDefault="00613D4E">
            <w:pPr>
              <w:spacing w:line="560" w:lineRule="exact"/>
              <w:jc w:val="center"/>
              <w:rPr>
                <w:rFonts w:ascii="仿宋" w:eastAsia="仿宋" w:hAnsi="仿宋"/>
                <w:b/>
                <w:sz w:val="32"/>
                <w:szCs w:val="32"/>
              </w:rPr>
            </w:pPr>
            <w:r>
              <w:rPr>
                <w:rFonts w:ascii="仿宋" w:eastAsia="仿宋" w:hAnsi="仿宋"/>
                <w:b/>
                <w:sz w:val="32"/>
                <w:szCs w:val="32"/>
              </w:rPr>
              <w:t>经费保障形式</w:t>
            </w:r>
          </w:p>
        </w:tc>
      </w:tr>
      <w:tr w:rsidR="0060192E">
        <w:trPr>
          <w:trHeight w:hRule="exact" w:val="438"/>
          <w:tblHeader/>
        </w:trPr>
        <w:tc>
          <w:tcPr>
            <w:tcW w:w="2032" w:type="pct"/>
            <w:vMerge/>
            <w:noWrap/>
            <w:vAlign w:val="center"/>
          </w:tcPr>
          <w:p w:rsidR="0060192E" w:rsidRDefault="0060192E">
            <w:pPr>
              <w:spacing w:line="560" w:lineRule="exact"/>
              <w:ind w:firstLineChars="200" w:firstLine="640"/>
              <w:jc w:val="center"/>
              <w:rPr>
                <w:rFonts w:ascii="仿宋" w:eastAsia="仿宋" w:hAnsi="仿宋"/>
                <w:sz w:val="32"/>
                <w:szCs w:val="32"/>
              </w:rPr>
            </w:pPr>
          </w:p>
        </w:tc>
        <w:tc>
          <w:tcPr>
            <w:tcW w:w="813" w:type="pct"/>
            <w:vMerge/>
            <w:noWrap/>
            <w:vAlign w:val="center"/>
          </w:tcPr>
          <w:p w:rsidR="0060192E" w:rsidRDefault="0060192E">
            <w:pPr>
              <w:spacing w:line="560" w:lineRule="exact"/>
              <w:ind w:firstLineChars="200" w:firstLine="640"/>
              <w:jc w:val="center"/>
              <w:rPr>
                <w:rFonts w:ascii="仿宋" w:eastAsia="仿宋" w:hAnsi="仿宋"/>
                <w:sz w:val="32"/>
                <w:szCs w:val="32"/>
              </w:rPr>
            </w:pPr>
          </w:p>
        </w:tc>
        <w:tc>
          <w:tcPr>
            <w:tcW w:w="1016" w:type="pct"/>
            <w:vMerge/>
            <w:noWrap/>
            <w:vAlign w:val="center"/>
          </w:tcPr>
          <w:p w:rsidR="0060192E" w:rsidRDefault="0060192E">
            <w:pPr>
              <w:spacing w:line="560" w:lineRule="exact"/>
              <w:ind w:firstLineChars="200" w:firstLine="640"/>
              <w:jc w:val="center"/>
              <w:rPr>
                <w:rFonts w:ascii="仿宋" w:eastAsia="仿宋" w:hAnsi="仿宋"/>
                <w:sz w:val="32"/>
                <w:szCs w:val="32"/>
              </w:rPr>
            </w:pPr>
          </w:p>
        </w:tc>
        <w:tc>
          <w:tcPr>
            <w:tcW w:w="1138" w:type="pct"/>
            <w:vMerge/>
            <w:noWrap/>
            <w:vAlign w:val="center"/>
          </w:tcPr>
          <w:p w:rsidR="0060192E" w:rsidRDefault="0060192E">
            <w:pPr>
              <w:spacing w:line="560" w:lineRule="exact"/>
              <w:ind w:firstLineChars="200" w:firstLine="640"/>
              <w:jc w:val="center"/>
              <w:rPr>
                <w:rFonts w:ascii="仿宋" w:eastAsia="仿宋" w:hAnsi="仿宋"/>
                <w:sz w:val="32"/>
                <w:szCs w:val="32"/>
              </w:rPr>
            </w:pPr>
          </w:p>
        </w:tc>
      </w:tr>
      <w:tr w:rsidR="0060192E">
        <w:trPr>
          <w:trHeight w:hRule="exact" w:val="595"/>
        </w:trPr>
        <w:tc>
          <w:tcPr>
            <w:tcW w:w="2032" w:type="pct"/>
            <w:noWrap/>
            <w:vAlign w:val="center"/>
          </w:tcPr>
          <w:p w:rsidR="0060192E" w:rsidRDefault="00613D4E">
            <w:pPr>
              <w:spacing w:line="560" w:lineRule="exact"/>
              <w:jc w:val="center"/>
              <w:rPr>
                <w:rFonts w:ascii="仿宋" w:eastAsia="仿宋" w:hAnsi="仿宋"/>
                <w:sz w:val="28"/>
                <w:szCs w:val="28"/>
              </w:rPr>
            </w:pPr>
            <w:r>
              <w:rPr>
                <w:rFonts w:ascii="仿宋" w:eastAsia="仿宋" w:hAnsi="仿宋" w:hint="eastAsia"/>
                <w:sz w:val="28"/>
                <w:szCs w:val="28"/>
              </w:rPr>
              <w:t>遵化市行政审批局</w:t>
            </w:r>
          </w:p>
        </w:tc>
        <w:tc>
          <w:tcPr>
            <w:tcW w:w="813" w:type="pct"/>
            <w:noWrap/>
            <w:vAlign w:val="center"/>
          </w:tcPr>
          <w:p w:rsidR="0060192E" w:rsidRDefault="00613D4E">
            <w:pPr>
              <w:spacing w:line="560" w:lineRule="exact"/>
              <w:jc w:val="center"/>
              <w:rPr>
                <w:rFonts w:ascii="仿宋" w:eastAsia="仿宋" w:hAnsi="仿宋"/>
                <w:sz w:val="28"/>
                <w:szCs w:val="28"/>
              </w:rPr>
            </w:pPr>
            <w:r>
              <w:rPr>
                <w:rFonts w:ascii="仿宋" w:eastAsia="仿宋" w:hAnsi="仿宋" w:hint="eastAsia"/>
                <w:sz w:val="28"/>
                <w:szCs w:val="28"/>
              </w:rPr>
              <w:t>行政</w:t>
            </w:r>
          </w:p>
        </w:tc>
        <w:tc>
          <w:tcPr>
            <w:tcW w:w="1016" w:type="pct"/>
            <w:noWrap/>
            <w:vAlign w:val="center"/>
          </w:tcPr>
          <w:p w:rsidR="0060192E" w:rsidRDefault="00613D4E">
            <w:pPr>
              <w:spacing w:line="560" w:lineRule="exact"/>
              <w:jc w:val="center"/>
              <w:rPr>
                <w:rFonts w:ascii="仿宋" w:eastAsia="仿宋" w:hAnsi="仿宋"/>
                <w:sz w:val="28"/>
                <w:szCs w:val="28"/>
              </w:rPr>
            </w:pPr>
            <w:r>
              <w:rPr>
                <w:rFonts w:ascii="仿宋" w:eastAsia="仿宋" w:hAnsi="仿宋" w:hint="eastAsia"/>
                <w:sz w:val="28"/>
                <w:szCs w:val="28"/>
              </w:rPr>
              <w:t>正</w:t>
            </w:r>
            <w:r>
              <w:rPr>
                <w:rFonts w:ascii="仿宋" w:eastAsia="仿宋" w:hAnsi="仿宋" w:hint="eastAsia"/>
                <w:sz w:val="28"/>
                <w:szCs w:val="28"/>
              </w:rPr>
              <w:t>科</w:t>
            </w:r>
            <w:r>
              <w:rPr>
                <w:rFonts w:ascii="仿宋" w:eastAsia="仿宋" w:hAnsi="仿宋" w:hint="eastAsia"/>
                <w:sz w:val="28"/>
                <w:szCs w:val="28"/>
              </w:rPr>
              <w:t>级</w:t>
            </w:r>
          </w:p>
        </w:tc>
        <w:tc>
          <w:tcPr>
            <w:tcW w:w="1138" w:type="pct"/>
            <w:noWrap/>
            <w:vAlign w:val="center"/>
          </w:tcPr>
          <w:p w:rsidR="0060192E" w:rsidRDefault="00613D4E">
            <w:pPr>
              <w:spacing w:line="560" w:lineRule="exact"/>
              <w:jc w:val="center"/>
              <w:rPr>
                <w:rFonts w:ascii="仿宋" w:eastAsia="仿宋" w:hAnsi="仿宋"/>
                <w:sz w:val="28"/>
                <w:szCs w:val="28"/>
              </w:rPr>
            </w:pPr>
            <w:r>
              <w:rPr>
                <w:rFonts w:ascii="仿宋" w:eastAsia="仿宋" w:hAnsi="仿宋" w:hint="eastAsia"/>
                <w:sz w:val="28"/>
                <w:szCs w:val="28"/>
              </w:rPr>
              <w:t>财政拨款</w:t>
            </w:r>
          </w:p>
        </w:tc>
      </w:tr>
    </w:tbl>
    <w:p w:rsidR="0060192E" w:rsidRDefault="0060192E">
      <w:pPr>
        <w:rPr>
          <w:rFonts w:ascii="方正黑体简体" w:eastAsia="方正黑体简体" w:hAnsi="黑体" w:cs="黑体"/>
          <w:bCs/>
          <w:sz w:val="32"/>
          <w:szCs w:val="32"/>
        </w:rPr>
      </w:pPr>
    </w:p>
    <w:p w:rsidR="0060192E" w:rsidRDefault="00613D4E">
      <w:pPr>
        <w:spacing w:line="56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w:t>
      </w:r>
      <w:r>
        <w:rPr>
          <w:rFonts w:ascii="方正黑体简体" w:eastAsia="方正黑体简体" w:hAnsi="方正黑体简体" w:cs="方正黑体简体" w:hint="eastAsia"/>
          <w:sz w:val="32"/>
          <w:szCs w:val="32"/>
        </w:rPr>
        <w:t>本级</w:t>
      </w:r>
      <w:r>
        <w:rPr>
          <w:rFonts w:ascii="方正黑体简体" w:eastAsia="方正黑体简体" w:hAnsi="方正黑体简体" w:cs="方正黑体简体" w:hint="eastAsia"/>
          <w:sz w:val="32"/>
          <w:szCs w:val="32"/>
        </w:rPr>
        <w:t>预算安排的总体情况</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按照预算管理有关规定，目前我市部门预算的编制实行综合预算制度，即全部收入和支出都反映在预算中。</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w:t>
      </w:r>
      <w:r>
        <w:rPr>
          <w:rFonts w:ascii="方正仿宋简体" w:eastAsia="方正仿宋简体" w:hAnsi="宋体" w:cs="方正仿宋_GBK" w:hint="eastAsia"/>
          <w:sz w:val="32"/>
          <w:szCs w:val="32"/>
        </w:rPr>
        <w:t>、收入说明</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反映本部门当年全部收入。</w:t>
      </w: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年预算收入</w:t>
      </w:r>
      <w:r>
        <w:rPr>
          <w:rFonts w:ascii="方正仿宋简体" w:eastAsia="方正仿宋简体" w:hAnsi="宋体" w:cs="方正仿宋_GBK" w:hint="eastAsia"/>
          <w:sz w:val="32"/>
          <w:szCs w:val="32"/>
        </w:rPr>
        <w:t>1330.35</w:t>
      </w:r>
      <w:r>
        <w:rPr>
          <w:rFonts w:ascii="方正仿宋简体" w:eastAsia="方正仿宋简体" w:hAnsi="宋体" w:cs="方正仿宋_GBK" w:hint="eastAsia"/>
          <w:sz w:val="32"/>
          <w:szCs w:val="32"/>
        </w:rPr>
        <w:t>万元，其中：一般公共预算收入</w:t>
      </w:r>
      <w:r>
        <w:rPr>
          <w:rFonts w:ascii="方正仿宋简体" w:eastAsia="方正仿宋简体" w:hAnsi="宋体" w:cs="方正仿宋_GBK" w:hint="eastAsia"/>
          <w:sz w:val="32"/>
          <w:szCs w:val="32"/>
        </w:rPr>
        <w:t>1330.35</w:t>
      </w:r>
      <w:r>
        <w:rPr>
          <w:rFonts w:ascii="方正仿宋简体" w:eastAsia="方正仿宋简体" w:hAnsi="宋体" w:cs="方正仿宋_GBK" w:hint="eastAsia"/>
          <w:sz w:val="32"/>
          <w:szCs w:val="32"/>
        </w:rPr>
        <w:t>万元，基金预算收入</w:t>
      </w:r>
      <w:r>
        <w:rPr>
          <w:rFonts w:ascii="方正仿宋简体" w:eastAsia="方正仿宋简体" w:hAnsi="宋体" w:cs="方正仿宋_GBK" w:hint="eastAsia"/>
          <w:sz w:val="32"/>
          <w:szCs w:val="32"/>
        </w:rPr>
        <w:t>0</w:t>
      </w:r>
      <w:r>
        <w:rPr>
          <w:rFonts w:ascii="方正仿宋简体" w:eastAsia="方正仿宋简体" w:hAnsi="宋体" w:cs="方正仿宋_GBK" w:hint="eastAsia"/>
          <w:sz w:val="32"/>
          <w:szCs w:val="32"/>
        </w:rPr>
        <w:t>万元，财政专户核拨收入</w:t>
      </w:r>
      <w:r>
        <w:rPr>
          <w:rFonts w:ascii="方正仿宋简体" w:eastAsia="方正仿宋简体" w:hAnsi="宋体" w:cs="方正仿宋_GBK" w:hint="eastAsia"/>
          <w:sz w:val="32"/>
          <w:szCs w:val="32"/>
        </w:rPr>
        <w:t>0</w:t>
      </w:r>
      <w:r>
        <w:rPr>
          <w:rFonts w:ascii="方正仿宋简体" w:eastAsia="方正仿宋简体" w:hAnsi="宋体" w:cs="方正仿宋_GBK" w:hint="eastAsia"/>
          <w:sz w:val="32"/>
          <w:szCs w:val="32"/>
        </w:rPr>
        <w:t>万元，其他来源收入</w:t>
      </w:r>
      <w:r>
        <w:rPr>
          <w:rFonts w:ascii="方正仿宋简体" w:eastAsia="方正仿宋简体" w:hAnsi="宋体" w:cs="方正仿宋_GBK" w:hint="eastAsia"/>
          <w:sz w:val="32"/>
          <w:szCs w:val="32"/>
        </w:rPr>
        <w:t>0</w:t>
      </w:r>
      <w:r>
        <w:rPr>
          <w:rFonts w:ascii="方正仿宋简体" w:eastAsia="方正仿宋简体" w:hAnsi="宋体" w:cs="方正仿宋_GBK" w:hint="eastAsia"/>
          <w:sz w:val="32"/>
          <w:szCs w:val="32"/>
        </w:rPr>
        <w:t>万元。</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、支出说明</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收支预算总表支出栏、基本支出表、项目支出表按经济分类和支出功能分类科目编制，反映遵化市行政审批局</w:t>
      </w: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年度部门预算中支出预算的总体情况。</w:t>
      </w: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年支出预算</w:t>
      </w:r>
      <w:r>
        <w:rPr>
          <w:rFonts w:ascii="方正仿宋简体" w:eastAsia="方正仿宋简体" w:hAnsi="宋体" w:cs="方正仿宋_GBK" w:hint="eastAsia"/>
          <w:sz w:val="32"/>
          <w:szCs w:val="32"/>
        </w:rPr>
        <w:t>1330.35</w:t>
      </w:r>
      <w:r>
        <w:rPr>
          <w:rFonts w:ascii="方正仿宋简体" w:eastAsia="方正仿宋简体" w:hAnsi="宋体" w:cs="方正仿宋_GBK" w:hint="eastAsia"/>
          <w:sz w:val="32"/>
          <w:szCs w:val="32"/>
        </w:rPr>
        <w:t>万元，其中基本支出</w:t>
      </w:r>
      <w:r>
        <w:rPr>
          <w:rFonts w:ascii="方正仿宋简体" w:eastAsia="方正仿宋简体" w:hAnsi="宋体" w:cs="方正仿宋_GBK" w:hint="eastAsia"/>
          <w:sz w:val="32"/>
          <w:szCs w:val="32"/>
        </w:rPr>
        <w:t>896.35</w:t>
      </w:r>
      <w:r>
        <w:rPr>
          <w:rFonts w:ascii="方正仿宋简体" w:eastAsia="方正仿宋简体" w:hAnsi="宋体" w:cs="方正仿宋_GBK" w:hint="eastAsia"/>
          <w:sz w:val="32"/>
          <w:szCs w:val="32"/>
        </w:rPr>
        <w:t>万元，包括人员经费</w:t>
      </w:r>
      <w:r>
        <w:rPr>
          <w:rFonts w:ascii="方正仿宋简体" w:eastAsia="方正仿宋简体" w:hAnsi="宋体" w:cs="方正仿宋_GBK" w:hint="eastAsia"/>
          <w:sz w:val="32"/>
          <w:szCs w:val="32"/>
        </w:rPr>
        <w:t>856.22</w:t>
      </w:r>
      <w:r>
        <w:rPr>
          <w:rFonts w:ascii="方正仿宋简体" w:eastAsia="方正仿宋简体" w:hAnsi="宋体" w:cs="方正仿宋_GBK" w:hint="eastAsia"/>
          <w:sz w:val="32"/>
          <w:szCs w:val="32"/>
        </w:rPr>
        <w:t>万元和日常公用经费</w:t>
      </w:r>
      <w:r>
        <w:rPr>
          <w:rFonts w:ascii="方正仿宋简体" w:eastAsia="方正仿宋简体" w:hAnsi="宋体" w:cs="方正仿宋_GBK" w:hint="eastAsia"/>
          <w:sz w:val="32"/>
          <w:szCs w:val="32"/>
        </w:rPr>
        <w:t>40.13</w:t>
      </w:r>
      <w:r>
        <w:rPr>
          <w:rFonts w:ascii="方正仿宋简体" w:eastAsia="方正仿宋简体" w:hAnsi="宋体" w:cs="方正仿宋_GBK" w:hint="eastAsia"/>
          <w:sz w:val="32"/>
          <w:szCs w:val="32"/>
        </w:rPr>
        <w:t>万元；项目支出</w:t>
      </w:r>
      <w:r>
        <w:rPr>
          <w:rFonts w:ascii="方正仿宋简体" w:eastAsia="方正仿宋简体" w:hAnsi="宋体" w:cs="方正仿宋_GBK" w:hint="eastAsia"/>
          <w:sz w:val="32"/>
          <w:szCs w:val="32"/>
        </w:rPr>
        <w:t>434</w:t>
      </w:r>
      <w:r>
        <w:rPr>
          <w:rFonts w:ascii="方正仿宋简体" w:eastAsia="方正仿宋简体" w:hAnsi="宋体" w:cs="方正仿宋_GBK" w:hint="eastAsia"/>
          <w:sz w:val="32"/>
          <w:szCs w:val="32"/>
        </w:rPr>
        <w:t>万元，包括本级支出，主要为行政审批局不动产登记中心综合业务费、房屋租赁费及物业费、网络维护费</w:t>
      </w:r>
      <w:r>
        <w:rPr>
          <w:rFonts w:ascii="方正仿宋简体" w:eastAsia="方正仿宋简体" w:hAnsi="宋体" w:cs="方正仿宋_GBK" w:hint="eastAsia"/>
          <w:sz w:val="32"/>
          <w:szCs w:val="32"/>
        </w:rPr>
        <w:t>及开发费、</w:t>
      </w:r>
      <w:r>
        <w:rPr>
          <w:rFonts w:ascii="方正仿宋简体" w:eastAsia="方正仿宋简体" w:hAnsi="宋体" w:cs="方正仿宋_GBK" w:hint="eastAsia"/>
          <w:sz w:val="32"/>
          <w:szCs w:val="32"/>
        </w:rPr>
        <w:t>网络安全防护资金、社会信用体系建设提升工程、</w:t>
      </w:r>
      <w:r>
        <w:rPr>
          <w:rFonts w:ascii="方正仿宋简体" w:eastAsia="方正仿宋简体" w:hAnsi="宋体" w:cs="方正仿宋_GBK" w:hint="eastAsia"/>
          <w:sz w:val="32"/>
          <w:szCs w:val="32"/>
        </w:rPr>
        <w:t>专家评审费、评估费及证照工本费、综合执行管理经费。</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3</w:t>
      </w:r>
      <w:r>
        <w:rPr>
          <w:rFonts w:ascii="方正仿宋简体" w:eastAsia="方正仿宋简体" w:hAnsi="宋体" w:cs="方正仿宋_GBK" w:hint="eastAsia"/>
          <w:sz w:val="32"/>
          <w:szCs w:val="32"/>
        </w:rPr>
        <w:t>、比上年增减情况</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lastRenderedPageBreak/>
        <w:t>202</w:t>
      </w: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年预算收支安排</w:t>
      </w:r>
      <w:r>
        <w:rPr>
          <w:rFonts w:ascii="方正仿宋简体" w:eastAsia="方正仿宋简体" w:hAnsi="宋体" w:cs="方正仿宋_GBK" w:hint="eastAsia"/>
          <w:sz w:val="32"/>
          <w:szCs w:val="32"/>
        </w:rPr>
        <w:t>1330.35</w:t>
      </w:r>
      <w:r>
        <w:rPr>
          <w:rFonts w:ascii="方正仿宋简体" w:eastAsia="方正仿宋简体" w:hAnsi="宋体" w:cs="方正仿宋_GBK" w:hint="eastAsia"/>
          <w:sz w:val="32"/>
          <w:szCs w:val="32"/>
        </w:rPr>
        <w:t>万元，较</w:t>
      </w: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1</w:t>
      </w:r>
      <w:r>
        <w:rPr>
          <w:rFonts w:ascii="方正仿宋简体" w:eastAsia="方正仿宋简体" w:hAnsi="宋体" w:cs="方正仿宋_GBK" w:hint="eastAsia"/>
          <w:sz w:val="32"/>
          <w:szCs w:val="32"/>
        </w:rPr>
        <w:t>年预算增加</w:t>
      </w:r>
      <w:r>
        <w:rPr>
          <w:rFonts w:ascii="方正仿宋简体" w:eastAsia="方正仿宋简体" w:hAnsi="宋体" w:cs="方正仿宋_GBK" w:hint="eastAsia"/>
          <w:sz w:val="32"/>
          <w:szCs w:val="32"/>
        </w:rPr>
        <w:t>5.88</w:t>
      </w:r>
      <w:r>
        <w:rPr>
          <w:rFonts w:ascii="方正仿宋简体" w:eastAsia="方正仿宋简体" w:hAnsi="宋体" w:cs="方正仿宋_GBK" w:hint="eastAsia"/>
          <w:sz w:val="32"/>
          <w:szCs w:val="32"/>
        </w:rPr>
        <w:t>万元，主要为人员的调入及工资保险费的增加。</w:t>
      </w:r>
    </w:p>
    <w:p w:rsidR="0060192E" w:rsidRDefault="00613D4E">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三、机关运行经费安排情况</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年，我局机关运行经费共计安排</w:t>
      </w:r>
      <w:r>
        <w:rPr>
          <w:rFonts w:ascii="方正仿宋简体" w:eastAsia="方正仿宋简体" w:hAnsi="宋体" w:cs="方正仿宋_GBK" w:hint="eastAsia"/>
          <w:sz w:val="32"/>
          <w:szCs w:val="32"/>
        </w:rPr>
        <w:t>40.13</w:t>
      </w:r>
      <w:r>
        <w:rPr>
          <w:rFonts w:ascii="方正仿宋简体" w:eastAsia="方正仿宋简体" w:hAnsi="宋体" w:cs="方正仿宋_GBK" w:hint="eastAsia"/>
          <w:sz w:val="32"/>
          <w:szCs w:val="32"/>
        </w:rPr>
        <w:t>万元，主要包括办公费、</w:t>
      </w:r>
      <w:r>
        <w:rPr>
          <w:rFonts w:ascii="方正仿宋简体" w:eastAsia="方正仿宋简体" w:hAnsi="宋体" w:cs="方正仿宋_GBK" w:hint="eastAsia"/>
          <w:sz w:val="32"/>
          <w:szCs w:val="32"/>
        </w:rPr>
        <w:t>印刷费</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电费、办公取暖费、邮电费、差旅费、会议费、培训费、公务接待费、工会经费、福利费、公务用车运行维护费</w:t>
      </w:r>
      <w:r>
        <w:rPr>
          <w:rFonts w:ascii="方正仿宋简体" w:eastAsia="方正仿宋简体" w:hAnsi="宋体" w:cs="方正仿宋_GBK" w:hint="eastAsia"/>
          <w:sz w:val="32"/>
          <w:szCs w:val="32"/>
        </w:rPr>
        <w:t>和</w:t>
      </w:r>
      <w:r>
        <w:rPr>
          <w:rFonts w:ascii="方正仿宋简体" w:eastAsia="方正仿宋简体" w:hAnsi="宋体" w:cs="方正仿宋_GBK" w:hint="eastAsia"/>
          <w:sz w:val="32"/>
          <w:szCs w:val="32"/>
        </w:rPr>
        <w:t>其他业务费等日常运行支出。</w:t>
      </w:r>
    </w:p>
    <w:p w:rsidR="0060192E" w:rsidRDefault="00613D4E">
      <w:pPr>
        <w:spacing w:line="570" w:lineRule="exact"/>
        <w:ind w:firstLine="640"/>
        <w:rPr>
          <w:rFonts w:ascii="宋体" w:eastAsia="方正黑体简体" w:hAnsi="宋体" w:cs="黑体"/>
          <w:bCs/>
          <w:sz w:val="32"/>
          <w:szCs w:val="32"/>
        </w:rPr>
      </w:pPr>
      <w:r>
        <w:rPr>
          <w:rFonts w:ascii="方正黑体简体" w:eastAsia="方正黑体简体" w:hAnsi="方正黑体简体" w:cs="方正黑体简体" w:hint="eastAsia"/>
          <w:sz w:val="32"/>
          <w:szCs w:val="32"/>
        </w:rPr>
        <w:t>四、财政拨款“三公”经费预算情况及增减变化原因</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2</w:t>
      </w:r>
      <w:r>
        <w:rPr>
          <w:rFonts w:ascii="方正仿宋简体" w:eastAsia="方正仿宋简体" w:hAnsi="宋体" w:cs="方正仿宋_GBK" w:hint="eastAsia"/>
          <w:sz w:val="32"/>
          <w:szCs w:val="32"/>
        </w:rPr>
        <w:t>年，</w:t>
      </w:r>
      <w:r>
        <w:rPr>
          <w:rFonts w:ascii="方正仿宋简体" w:eastAsia="方正仿宋简体" w:hAnsi="宋体" w:cs="方正仿宋_GBK" w:hint="eastAsia"/>
          <w:sz w:val="32"/>
          <w:szCs w:val="32"/>
        </w:rPr>
        <w:t>本级</w:t>
      </w:r>
      <w:r>
        <w:rPr>
          <w:rFonts w:ascii="方正仿宋简体" w:eastAsia="方正仿宋简体" w:hAnsi="宋体" w:cs="方正仿宋_GBK" w:hint="eastAsia"/>
          <w:sz w:val="32"/>
          <w:szCs w:val="32"/>
        </w:rPr>
        <w:t>“三公”经费预算安排</w:t>
      </w:r>
      <w:r>
        <w:rPr>
          <w:rFonts w:ascii="方正仿宋简体" w:eastAsia="方正仿宋简体" w:hAnsi="宋体" w:cs="方正仿宋_GBK" w:hint="eastAsia"/>
          <w:sz w:val="32"/>
          <w:szCs w:val="32"/>
        </w:rPr>
        <w:t>4.1</w:t>
      </w:r>
      <w:r>
        <w:rPr>
          <w:rFonts w:ascii="方正仿宋简体" w:eastAsia="方正仿宋简体" w:hAnsi="宋体" w:cs="方正仿宋_GBK" w:hint="eastAsia"/>
          <w:sz w:val="32"/>
          <w:szCs w:val="32"/>
        </w:rPr>
        <w:t>8</w:t>
      </w:r>
      <w:r>
        <w:rPr>
          <w:rFonts w:ascii="方正仿宋简体" w:eastAsia="方正仿宋简体" w:hAnsi="宋体" w:cs="方正仿宋_GBK" w:hint="eastAsia"/>
          <w:sz w:val="32"/>
          <w:szCs w:val="32"/>
        </w:rPr>
        <w:t>万元。比</w:t>
      </w: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1</w:t>
      </w:r>
      <w:r>
        <w:rPr>
          <w:rFonts w:ascii="方正仿宋简体" w:eastAsia="方正仿宋简体" w:hAnsi="宋体" w:cs="方正仿宋_GBK" w:hint="eastAsia"/>
          <w:sz w:val="32"/>
          <w:szCs w:val="32"/>
        </w:rPr>
        <w:t>年</w:t>
      </w:r>
      <w:r>
        <w:rPr>
          <w:rFonts w:ascii="方正仿宋简体" w:eastAsia="方正仿宋简体" w:hAnsi="宋体" w:cs="方正仿宋_GBK" w:hint="eastAsia"/>
          <w:sz w:val="32"/>
          <w:szCs w:val="32"/>
        </w:rPr>
        <w:t>增加</w:t>
      </w:r>
      <w:r>
        <w:rPr>
          <w:rFonts w:ascii="方正仿宋简体" w:eastAsia="方正仿宋简体" w:hAnsi="宋体" w:cs="方正仿宋_GBK" w:hint="eastAsia"/>
          <w:sz w:val="32"/>
          <w:szCs w:val="32"/>
        </w:rPr>
        <w:t>0.</w:t>
      </w:r>
      <w:r>
        <w:rPr>
          <w:rFonts w:ascii="方正仿宋简体" w:eastAsia="方正仿宋简体" w:hAnsi="宋体" w:cs="方正仿宋_GBK" w:hint="eastAsia"/>
          <w:sz w:val="32"/>
          <w:szCs w:val="32"/>
        </w:rPr>
        <w:t>02</w:t>
      </w:r>
      <w:r>
        <w:rPr>
          <w:rFonts w:ascii="方正仿宋简体" w:eastAsia="方正仿宋简体" w:hAnsi="宋体" w:cs="方正仿宋_GBK" w:hint="eastAsia"/>
          <w:sz w:val="32"/>
          <w:szCs w:val="32"/>
        </w:rPr>
        <w:t>万元。具体安排情况为：</w:t>
      </w:r>
      <w:r>
        <w:rPr>
          <w:rFonts w:ascii="方正仿宋简体" w:eastAsia="方正仿宋简体" w:hAnsi="宋体" w:cs="方正仿宋_GBK" w:hint="eastAsia"/>
          <w:sz w:val="32"/>
          <w:szCs w:val="32"/>
        </w:rPr>
        <w:t xml:space="preserve"> </w:t>
      </w:r>
    </w:p>
    <w:p w:rsidR="0060192E" w:rsidRDefault="00613D4E">
      <w:pPr>
        <w:spacing w:line="570" w:lineRule="exact"/>
        <w:ind w:firstLineChars="200" w:firstLine="640"/>
        <w:rPr>
          <w:rFonts w:ascii="方正仿宋简体" w:eastAsia="方正仿宋简体" w:hAnsi="宋体" w:cs="方正仿宋_GBK"/>
          <w:sz w:val="32"/>
          <w:szCs w:val="32"/>
        </w:rPr>
      </w:pPr>
      <w:bookmarkStart w:id="1" w:name="_Toc68791549"/>
      <w:bookmarkStart w:id="2" w:name="_Toc471398463"/>
      <w:r>
        <w:rPr>
          <w:rFonts w:ascii="方正仿宋简体" w:eastAsia="方正仿宋简体" w:hAnsi="宋体" w:cs="方正仿宋_GBK" w:hint="eastAsia"/>
          <w:sz w:val="32"/>
          <w:szCs w:val="32"/>
        </w:rPr>
        <w:t>（一）公务用车购置及运行费。共计安排</w:t>
      </w:r>
      <w:r>
        <w:rPr>
          <w:rFonts w:ascii="方正仿宋简体" w:eastAsia="方正仿宋简体" w:hAnsi="宋体" w:cs="方正仿宋_GBK" w:hint="eastAsia"/>
          <w:sz w:val="32"/>
          <w:szCs w:val="32"/>
        </w:rPr>
        <w:t>4.1</w:t>
      </w:r>
      <w:r>
        <w:rPr>
          <w:rFonts w:ascii="方正仿宋简体" w:eastAsia="方正仿宋简体" w:hAnsi="宋体" w:cs="方正仿宋_GBK" w:hint="eastAsia"/>
          <w:sz w:val="32"/>
          <w:szCs w:val="32"/>
        </w:rPr>
        <w:t>万元，</w:t>
      </w:r>
      <w:r>
        <w:rPr>
          <w:rFonts w:ascii="方正仿宋简体" w:eastAsia="方正仿宋简体" w:hAnsi="方正仿宋简体" w:cs="方正仿宋简体" w:hint="eastAsia"/>
          <w:sz w:val="32"/>
          <w:szCs w:val="32"/>
        </w:rPr>
        <w:t>车辆运行维护费严格按照统一标准，公车数量未发生增减，车辆运行维护费与</w:t>
      </w:r>
      <w:r>
        <w:rPr>
          <w:rFonts w:ascii="方正仿宋简体" w:eastAsia="方正仿宋简体" w:hAnsi="宋体" w:cs="方正仿宋_GBK" w:hint="eastAsia"/>
          <w:sz w:val="32"/>
          <w:szCs w:val="32"/>
        </w:rPr>
        <w:t>上</w:t>
      </w:r>
      <w:r>
        <w:rPr>
          <w:rFonts w:ascii="方正仿宋简体" w:eastAsia="方正仿宋简体" w:hAnsi="宋体" w:cs="方正仿宋_GBK" w:hint="eastAsia"/>
          <w:sz w:val="32"/>
          <w:szCs w:val="32"/>
        </w:rPr>
        <w:t>年持平</w:t>
      </w:r>
      <w:r>
        <w:rPr>
          <w:rFonts w:ascii="方正仿宋简体" w:eastAsia="方正仿宋简体" w:hAnsi="宋体" w:cs="方正仿宋_GBK" w:hint="eastAsia"/>
          <w:sz w:val="32"/>
          <w:szCs w:val="32"/>
        </w:rPr>
        <w:t>，</w:t>
      </w:r>
      <w:r>
        <w:rPr>
          <w:rFonts w:ascii="方正仿宋简体" w:eastAsia="方正仿宋简体" w:hAnsi="方正仿宋简体" w:cs="方正仿宋简体" w:hint="eastAsia"/>
          <w:sz w:val="32"/>
          <w:szCs w:val="32"/>
        </w:rPr>
        <w:t>无增减变化。</w:t>
      </w:r>
      <w:r>
        <w:rPr>
          <w:rFonts w:ascii="方正仿宋简体" w:eastAsia="方正仿宋简体" w:hAnsi="宋体" w:cs="方正仿宋_GBK" w:hint="eastAsia"/>
          <w:sz w:val="32"/>
          <w:szCs w:val="32"/>
        </w:rPr>
        <w:t>其中①公务用车购置安排</w:t>
      </w:r>
      <w:r>
        <w:rPr>
          <w:rFonts w:ascii="方正仿宋简体" w:eastAsia="方正仿宋简体" w:hAnsi="宋体" w:cs="方正仿宋_GBK" w:hint="eastAsia"/>
          <w:sz w:val="32"/>
          <w:szCs w:val="32"/>
        </w:rPr>
        <w:t>0</w:t>
      </w:r>
      <w:r>
        <w:rPr>
          <w:rFonts w:ascii="方正仿宋简体" w:eastAsia="方正仿宋简体" w:hAnsi="宋体" w:cs="方正仿宋_GBK" w:hint="eastAsia"/>
          <w:sz w:val="32"/>
          <w:szCs w:val="32"/>
        </w:rPr>
        <w:t>万元，与</w:t>
      </w: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1</w:t>
      </w:r>
      <w:r>
        <w:rPr>
          <w:rFonts w:ascii="方正仿宋简体" w:eastAsia="方正仿宋简体" w:hAnsi="宋体" w:cs="方正仿宋_GBK" w:hint="eastAsia"/>
          <w:sz w:val="32"/>
          <w:szCs w:val="32"/>
        </w:rPr>
        <w:t>年持平，无增减变化。②公车运行维护经费安排</w:t>
      </w:r>
      <w:r>
        <w:rPr>
          <w:rFonts w:ascii="方正仿宋简体" w:eastAsia="方正仿宋简体" w:hAnsi="宋体" w:cs="方正仿宋_GBK" w:hint="eastAsia"/>
          <w:sz w:val="32"/>
          <w:szCs w:val="32"/>
        </w:rPr>
        <w:t>4.1</w:t>
      </w:r>
      <w:r>
        <w:rPr>
          <w:rFonts w:ascii="方正仿宋简体" w:eastAsia="方正仿宋简体" w:hAnsi="宋体" w:cs="方正仿宋_GBK" w:hint="eastAsia"/>
          <w:sz w:val="32"/>
          <w:szCs w:val="32"/>
        </w:rPr>
        <w:t>万元，与</w:t>
      </w: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1</w:t>
      </w:r>
      <w:r>
        <w:rPr>
          <w:rFonts w:ascii="方正仿宋简体" w:eastAsia="方正仿宋简体" w:hAnsi="宋体" w:cs="方正仿宋_GBK" w:hint="eastAsia"/>
          <w:sz w:val="32"/>
          <w:szCs w:val="32"/>
        </w:rPr>
        <w:t>年持平。</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（二）公务接待费。安排</w:t>
      </w:r>
      <w:r>
        <w:rPr>
          <w:rFonts w:ascii="方正仿宋简体" w:eastAsia="方正仿宋简体" w:hAnsi="宋体" w:cs="方正仿宋_GBK" w:hint="eastAsia"/>
          <w:sz w:val="32"/>
          <w:szCs w:val="32"/>
        </w:rPr>
        <w:t>0.0</w:t>
      </w:r>
      <w:r>
        <w:rPr>
          <w:rFonts w:ascii="方正仿宋简体" w:eastAsia="方正仿宋简体" w:hAnsi="宋体" w:cs="方正仿宋_GBK" w:hint="eastAsia"/>
          <w:sz w:val="32"/>
          <w:szCs w:val="32"/>
        </w:rPr>
        <w:t>8</w:t>
      </w:r>
      <w:r>
        <w:rPr>
          <w:rFonts w:ascii="方正仿宋简体" w:eastAsia="方正仿宋简体" w:hAnsi="宋体" w:cs="方正仿宋_GBK" w:hint="eastAsia"/>
          <w:sz w:val="32"/>
          <w:szCs w:val="32"/>
        </w:rPr>
        <w:t>万元，</w:t>
      </w:r>
      <w:r>
        <w:rPr>
          <w:rFonts w:ascii="方正仿宋简体" w:eastAsia="方正仿宋简体" w:hAnsi="宋体" w:cs="方正仿宋_GBK" w:hint="eastAsia"/>
          <w:sz w:val="32"/>
          <w:szCs w:val="32"/>
        </w:rPr>
        <w:t>按照统一定额标准计算，</w:t>
      </w:r>
      <w:r>
        <w:rPr>
          <w:rFonts w:ascii="方正仿宋简体" w:eastAsia="方正仿宋简体" w:hAnsi="宋体" w:cs="方正仿宋_GBK" w:hint="eastAsia"/>
          <w:sz w:val="32"/>
          <w:szCs w:val="32"/>
        </w:rPr>
        <w:t>比</w:t>
      </w:r>
      <w:r>
        <w:rPr>
          <w:rFonts w:ascii="方正仿宋简体" w:eastAsia="方正仿宋简体" w:hAnsi="宋体" w:cs="方正仿宋_GBK" w:hint="eastAsia"/>
          <w:sz w:val="32"/>
          <w:szCs w:val="32"/>
        </w:rPr>
        <w:t>202</w:t>
      </w:r>
      <w:r>
        <w:rPr>
          <w:rFonts w:ascii="方正仿宋简体" w:eastAsia="方正仿宋简体" w:hAnsi="宋体" w:cs="方正仿宋_GBK" w:hint="eastAsia"/>
          <w:sz w:val="32"/>
          <w:szCs w:val="32"/>
        </w:rPr>
        <w:t>1</w:t>
      </w:r>
      <w:r>
        <w:rPr>
          <w:rFonts w:ascii="方正仿宋简体" w:eastAsia="方正仿宋简体" w:hAnsi="宋体" w:cs="方正仿宋_GBK" w:hint="eastAsia"/>
          <w:sz w:val="32"/>
          <w:szCs w:val="32"/>
        </w:rPr>
        <w:t>年</w:t>
      </w:r>
      <w:r>
        <w:rPr>
          <w:rFonts w:ascii="方正仿宋简体" w:eastAsia="方正仿宋简体" w:hAnsi="宋体" w:cs="方正仿宋_GBK" w:hint="eastAsia"/>
          <w:sz w:val="32"/>
          <w:szCs w:val="32"/>
        </w:rPr>
        <w:t>增加</w:t>
      </w:r>
      <w:r>
        <w:rPr>
          <w:rFonts w:ascii="方正仿宋简体" w:eastAsia="方正仿宋简体" w:hAnsi="宋体" w:cs="方正仿宋_GBK" w:hint="eastAsia"/>
          <w:sz w:val="32"/>
          <w:szCs w:val="32"/>
        </w:rPr>
        <w:t>0.</w:t>
      </w:r>
      <w:r>
        <w:rPr>
          <w:rFonts w:ascii="方正仿宋简体" w:eastAsia="方正仿宋简体" w:hAnsi="宋体" w:cs="方正仿宋_GBK" w:hint="eastAsia"/>
          <w:sz w:val="32"/>
          <w:szCs w:val="32"/>
        </w:rPr>
        <w:t>02</w:t>
      </w:r>
      <w:r>
        <w:rPr>
          <w:rFonts w:ascii="方正仿宋简体" w:eastAsia="方正仿宋简体" w:hAnsi="宋体" w:cs="方正仿宋_GBK" w:hint="eastAsia"/>
          <w:sz w:val="32"/>
          <w:szCs w:val="32"/>
        </w:rPr>
        <w:t>万元。</w:t>
      </w:r>
    </w:p>
    <w:p w:rsidR="0060192E" w:rsidRDefault="00613D4E">
      <w:pPr>
        <w:spacing w:line="570" w:lineRule="exact"/>
        <w:ind w:firstLine="56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（三）因公出国（境）费安排</w:t>
      </w:r>
      <w:r>
        <w:rPr>
          <w:rFonts w:ascii="方正仿宋简体" w:eastAsia="方正仿宋简体" w:hAnsi="宋体" w:cs="方正仿宋_GBK" w:hint="eastAsia"/>
          <w:sz w:val="32"/>
          <w:szCs w:val="32"/>
        </w:rPr>
        <w:t>0</w:t>
      </w:r>
      <w:r>
        <w:rPr>
          <w:rFonts w:ascii="方正仿宋简体" w:eastAsia="方正仿宋简体" w:hAnsi="宋体" w:cs="方正仿宋_GBK" w:hint="eastAsia"/>
          <w:sz w:val="32"/>
          <w:szCs w:val="32"/>
        </w:rPr>
        <w:t>万元，</w:t>
      </w:r>
      <w:r>
        <w:rPr>
          <w:rFonts w:ascii="方正仿宋简体" w:eastAsia="方正仿宋简体" w:hAnsi="方正仿宋简体" w:cs="方正仿宋简体" w:hint="eastAsia"/>
          <w:sz w:val="32"/>
          <w:szCs w:val="32"/>
        </w:rPr>
        <w:t>没有因公出国安排，所以未安排因公出国费，</w:t>
      </w:r>
      <w:r>
        <w:rPr>
          <w:rFonts w:ascii="方正仿宋简体" w:eastAsia="方正仿宋简体" w:hAnsi="宋体" w:cs="方正仿宋_GBK" w:hint="eastAsia"/>
          <w:sz w:val="32"/>
          <w:szCs w:val="32"/>
        </w:rPr>
        <w:t>与</w:t>
      </w:r>
      <w:r>
        <w:rPr>
          <w:rFonts w:ascii="方正仿宋简体" w:eastAsia="方正仿宋简体" w:hAnsi="宋体" w:cs="方正仿宋_GBK" w:hint="eastAsia"/>
          <w:sz w:val="32"/>
          <w:szCs w:val="32"/>
        </w:rPr>
        <w:t>上</w:t>
      </w:r>
      <w:r>
        <w:rPr>
          <w:rFonts w:ascii="方正仿宋简体" w:eastAsia="方正仿宋简体" w:hAnsi="宋体" w:cs="方正仿宋_GBK" w:hint="eastAsia"/>
          <w:sz w:val="32"/>
          <w:szCs w:val="32"/>
        </w:rPr>
        <w:t>年持平，无增减变化。</w:t>
      </w:r>
    </w:p>
    <w:p w:rsidR="0060192E" w:rsidRDefault="00613D4E">
      <w:pPr>
        <w:spacing w:line="62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bookmarkEnd w:id="1"/>
    </w:p>
    <w:p w:rsidR="0060192E" w:rsidRDefault="00613D4E">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整体绩效目标</w:t>
      </w:r>
    </w:p>
    <w:p w:rsidR="0060192E" w:rsidRDefault="00613D4E">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w:t>
      </w:r>
      <w:r>
        <w:rPr>
          <w:rFonts w:ascii="方正楷体简体" w:eastAsia="方正楷体简体" w:hAnsi="方正楷体简体" w:cs="方正楷体简体" w:hint="eastAsia"/>
          <w:sz w:val="32"/>
          <w:szCs w:val="32"/>
        </w:rPr>
        <w:t>一</w:t>
      </w: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总体绩效目标</w:t>
      </w:r>
    </w:p>
    <w:p w:rsidR="0060192E" w:rsidRDefault="00613D4E">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2022</w:t>
      </w:r>
      <w:r>
        <w:rPr>
          <w:rFonts w:ascii="方正仿宋简体" w:eastAsia="方正仿宋简体" w:hAnsi="宋体" w:cs="方正仿宋_GBK" w:hint="eastAsia"/>
          <w:sz w:val="32"/>
          <w:szCs w:val="32"/>
        </w:rPr>
        <w:t>年我局将紧紧围绕市委市政府决策部署，严格按照要求积极做好各项工作，精准服务、快速审批、务实作风、强力措施、高尚品质</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不断提升审批服务效能，创新审批服务模式，优化审批服务质量，真心实意帮企业和群众办实事，全力打造“一流的窗口形象、一流的办事环境、一流的服务品牌”，</w:t>
      </w:r>
      <w:r>
        <w:rPr>
          <w:rFonts w:ascii="方正仿宋简体" w:eastAsia="方正仿宋简体" w:hAnsi="宋体" w:cs="方正仿宋_GBK" w:hint="eastAsia"/>
          <w:sz w:val="32"/>
          <w:szCs w:val="32"/>
        </w:rPr>
        <w:t>助推</w:t>
      </w:r>
      <w:r>
        <w:rPr>
          <w:rFonts w:ascii="方正仿宋简体" w:eastAsia="方正仿宋简体" w:hAnsi="宋体" w:cs="方正仿宋_GBK" w:hint="eastAsia"/>
          <w:sz w:val="32"/>
          <w:szCs w:val="32"/>
        </w:rPr>
        <w:t>我市经济稳中有进、健康可持续发展。持续擦亮“审批金牌保姆”服务品牌</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持续推进“互联网</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政务服务”建设</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持续推进“网上中介超市”高效规范运行</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持续推进乡镇、街道审批服务体系建设</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持续推进社会信用体系建设工作</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持续推进公共资源交易全流程电子化工作</w:t>
      </w:r>
      <w:r>
        <w:rPr>
          <w:rFonts w:ascii="方正仿宋简体" w:eastAsia="方正仿宋简体" w:hAnsi="宋体" w:cs="方正仿宋_GBK" w:hint="eastAsia"/>
          <w:sz w:val="32"/>
          <w:szCs w:val="32"/>
        </w:rPr>
        <w:t>；</w:t>
      </w:r>
      <w:r>
        <w:rPr>
          <w:rFonts w:ascii="方正仿宋简体" w:eastAsia="方正仿宋简体" w:hAnsi="宋体" w:cs="方正仿宋_GBK" w:hint="eastAsia"/>
          <w:sz w:val="32"/>
          <w:szCs w:val="32"/>
        </w:rPr>
        <w:t>持续深化商事制度改革工作。进一步叫响“审批金牌保姆”服务品牌，为我市经济高质量发展提供</w:t>
      </w:r>
      <w:r>
        <w:rPr>
          <w:rFonts w:ascii="方正仿宋简体" w:eastAsia="方正仿宋简体" w:hAnsi="宋体" w:cs="方正仿宋_GBK" w:hint="eastAsia"/>
          <w:sz w:val="32"/>
          <w:szCs w:val="32"/>
        </w:rPr>
        <w:t>政务</w:t>
      </w:r>
      <w:r>
        <w:rPr>
          <w:rFonts w:ascii="方正仿宋简体" w:eastAsia="方正仿宋简体" w:hAnsi="宋体" w:cs="方正仿宋_GBK" w:hint="eastAsia"/>
          <w:sz w:val="32"/>
          <w:szCs w:val="32"/>
        </w:rPr>
        <w:t>服务保障。</w:t>
      </w:r>
    </w:p>
    <w:bookmarkEnd w:id="2"/>
    <w:p w:rsidR="0060192E" w:rsidRDefault="00613D4E">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w:t>
      </w:r>
      <w:r>
        <w:rPr>
          <w:rFonts w:ascii="方正楷体简体" w:eastAsia="方正楷体简体" w:hAnsi="方正楷体简体" w:cs="方正楷体简体" w:hint="eastAsia"/>
          <w:sz w:val="32"/>
          <w:szCs w:val="32"/>
        </w:rPr>
        <w:t>分项绩效目标</w:t>
      </w: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、遵化市行政审批局不动产登记中心综合业务项目</w:t>
      </w:r>
    </w:p>
    <w:p w:rsidR="0060192E" w:rsidRDefault="00613D4E">
      <w:pPr>
        <w:spacing w:line="570" w:lineRule="exact"/>
        <w:ind w:firstLineChars="192" w:firstLine="614"/>
        <w:rPr>
          <w:rFonts w:ascii="仿宋" w:eastAsia="仿宋" w:hAnsi="仿宋"/>
          <w:sz w:val="32"/>
          <w:szCs w:val="32"/>
        </w:rPr>
      </w:pPr>
      <w:r>
        <w:rPr>
          <w:rFonts w:ascii="仿宋" w:eastAsia="仿宋" w:hAnsi="仿宋" w:hint="eastAsia"/>
          <w:sz w:val="32"/>
          <w:szCs w:val="32"/>
        </w:rPr>
        <w:t>此项目用于不动产登记中心日常运转办公费用。包括办公、邮电等日常所需。按实际发生支出。不动产登记中心办公面积</w:t>
      </w:r>
      <w:r>
        <w:rPr>
          <w:rFonts w:ascii="仿宋" w:eastAsia="仿宋" w:hAnsi="仿宋" w:hint="eastAsia"/>
          <w:sz w:val="32"/>
          <w:szCs w:val="32"/>
        </w:rPr>
        <w:t>2000</w:t>
      </w:r>
      <w:r>
        <w:rPr>
          <w:rFonts w:ascii="仿宋" w:eastAsia="仿宋" w:hAnsi="仿宋" w:hint="eastAsia"/>
          <w:sz w:val="32"/>
          <w:szCs w:val="32"/>
        </w:rPr>
        <w:t>平方米，</w:t>
      </w:r>
      <w:r>
        <w:rPr>
          <w:rFonts w:ascii="仿宋" w:eastAsia="仿宋" w:hAnsi="仿宋" w:hint="eastAsia"/>
          <w:sz w:val="32"/>
          <w:szCs w:val="32"/>
        </w:rPr>
        <w:t>27</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平方米</w:t>
      </w:r>
      <w:r>
        <w:rPr>
          <w:rFonts w:ascii="仿宋" w:eastAsia="仿宋" w:hAnsi="仿宋" w:hint="eastAsia"/>
          <w:sz w:val="32"/>
          <w:szCs w:val="32"/>
        </w:rPr>
        <w:t>*2000</w:t>
      </w:r>
      <w:r>
        <w:rPr>
          <w:rFonts w:ascii="仿宋" w:eastAsia="仿宋" w:hAnsi="仿宋" w:hint="eastAsia"/>
          <w:sz w:val="32"/>
          <w:szCs w:val="32"/>
        </w:rPr>
        <w:t>平方米</w:t>
      </w:r>
      <w:r>
        <w:rPr>
          <w:rFonts w:ascii="仿宋" w:eastAsia="仿宋" w:hAnsi="仿宋" w:hint="eastAsia"/>
          <w:sz w:val="32"/>
          <w:szCs w:val="32"/>
        </w:rPr>
        <w:t>*2</w:t>
      </w:r>
      <w:r>
        <w:rPr>
          <w:rFonts w:ascii="仿宋" w:eastAsia="仿宋" w:hAnsi="仿宋" w:hint="eastAsia"/>
          <w:sz w:val="32"/>
          <w:szCs w:val="32"/>
        </w:rPr>
        <w:t>次，包括</w:t>
      </w:r>
      <w:r>
        <w:rPr>
          <w:rFonts w:ascii="仿宋" w:eastAsia="仿宋" w:hAnsi="仿宋" w:hint="eastAsia"/>
          <w:sz w:val="32"/>
          <w:szCs w:val="32"/>
        </w:rPr>
        <w:t>2</w:t>
      </w:r>
      <w:r>
        <w:rPr>
          <w:rFonts w:ascii="仿宋" w:eastAsia="仿宋" w:hAnsi="仿宋" w:hint="eastAsia"/>
          <w:sz w:val="32"/>
          <w:szCs w:val="32"/>
        </w:rPr>
        <w:t>020</w:t>
      </w:r>
      <w:r>
        <w:rPr>
          <w:rFonts w:ascii="仿宋" w:eastAsia="仿宋" w:hAnsi="仿宋" w:hint="eastAsia"/>
          <w:sz w:val="32"/>
          <w:szCs w:val="32"/>
        </w:rPr>
        <w:t>年夏季、冬季电费。每年分两次，按实际发生额支付。按合同内容要求，每半年支付一次，</w:t>
      </w:r>
      <w:r>
        <w:rPr>
          <w:rFonts w:ascii="仿宋" w:eastAsia="仿宋" w:hAnsi="仿宋" w:hint="eastAsia"/>
          <w:sz w:val="32"/>
          <w:szCs w:val="32"/>
        </w:rPr>
        <w:t>2020</w:t>
      </w:r>
      <w:r>
        <w:rPr>
          <w:rFonts w:ascii="仿宋" w:eastAsia="仿宋" w:hAnsi="仿宋" w:hint="eastAsia"/>
          <w:sz w:val="32"/>
          <w:szCs w:val="32"/>
        </w:rPr>
        <w:t>年年底前支付完当年物业费用。全年物业费合计</w:t>
      </w:r>
      <w:r>
        <w:rPr>
          <w:rFonts w:ascii="仿宋" w:eastAsia="仿宋" w:hAnsi="仿宋" w:hint="eastAsia"/>
          <w:sz w:val="32"/>
          <w:szCs w:val="32"/>
        </w:rPr>
        <w:t>36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按建筑面积</w:t>
      </w:r>
      <w:r>
        <w:rPr>
          <w:rFonts w:ascii="仿宋" w:eastAsia="仿宋" w:hAnsi="仿宋" w:hint="eastAsia"/>
          <w:sz w:val="32"/>
          <w:szCs w:val="32"/>
        </w:rPr>
        <w:t>2000</w:t>
      </w:r>
      <w:r>
        <w:rPr>
          <w:rFonts w:ascii="仿宋" w:eastAsia="仿宋" w:hAnsi="仿宋" w:hint="eastAsia"/>
          <w:sz w:val="32"/>
          <w:szCs w:val="32"/>
        </w:rPr>
        <w:t>平米</w:t>
      </w:r>
      <w:r>
        <w:rPr>
          <w:rFonts w:ascii="仿宋" w:eastAsia="仿宋" w:hAnsi="仿宋" w:hint="eastAsia"/>
          <w:sz w:val="32"/>
          <w:szCs w:val="32"/>
        </w:rPr>
        <w:t>X15</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平米</w:t>
      </w:r>
      <w:r>
        <w:rPr>
          <w:rFonts w:ascii="仿宋" w:eastAsia="仿宋" w:hAnsi="仿宋" w:hint="eastAsia"/>
          <w:sz w:val="32"/>
          <w:szCs w:val="32"/>
        </w:rPr>
        <w:t>/</w:t>
      </w:r>
      <w:r>
        <w:rPr>
          <w:rFonts w:ascii="仿宋" w:eastAsia="仿宋" w:hAnsi="仿宋" w:hint="eastAsia"/>
          <w:sz w:val="32"/>
          <w:szCs w:val="32"/>
        </w:rPr>
        <w:t>月</w:t>
      </w:r>
      <w:r>
        <w:rPr>
          <w:rFonts w:ascii="仿宋" w:eastAsia="仿宋" w:hAnsi="仿宋" w:hint="eastAsia"/>
          <w:sz w:val="32"/>
          <w:szCs w:val="32"/>
        </w:rPr>
        <w:t>X12</w:t>
      </w:r>
      <w:r>
        <w:rPr>
          <w:rFonts w:ascii="仿宋" w:eastAsia="仿宋" w:hAnsi="仿宋" w:hint="eastAsia"/>
          <w:sz w:val="32"/>
          <w:szCs w:val="32"/>
        </w:rPr>
        <w:t>个月）。提高审批办事效率、提高审批服务水平、提高人员专业素质、加强信息公开和宣传引导，充分发挥综合协调和后勤保障作用。以保障中心正常运转，提高审批效率。通过提高工作标准、优化审批流程、压缩审批时间，实现暖心服务，打造最优质、最高效、最规范、最便</w:t>
      </w:r>
      <w:r>
        <w:rPr>
          <w:rFonts w:ascii="仿宋" w:eastAsia="仿宋" w:hAnsi="仿宋" w:hint="eastAsia"/>
          <w:sz w:val="32"/>
          <w:szCs w:val="32"/>
        </w:rPr>
        <w:lastRenderedPageBreak/>
        <w:t>捷的“审批金牌保姆”服务品牌</w:t>
      </w:r>
      <w:r>
        <w:rPr>
          <w:rFonts w:ascii="仿宋" w:eastAsia="仿宋" w:hAnsi="仿宋" w:hint="eastAsia"/>
          <w:sz w:val="32"/>
          <w:szCs w:val="32"/>
        </w:rPr>
        <w:t>。</w:t>
      </w: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、遵化市行政审批局房屋租赁费及物业费项目</w:t>
      </w:r>
    </w:p>
    <w:p w:rsidR="0060192E" w:rsidRDefault="00613D4E">
      <w:pPr>
        <w:spacing w:line="600" w:lineRule="atLeast"/>
        <w:ind w:firstLineChars="200" w:firstLine="640"/>
        <w:rPr>
          <w:rFonts w:ascii="仿宋" w:eastAsia="仿宋" w:hAnsi="仿宋"/>
          <w:sz w:val="32"/>
          <w:szCs w:val="32"/>
          <w:lang w:val="zh-CN"/>
        </w:rPr>
      </w:pPr>
      <w:r>
        <w:rPr>
          <w:rFonts w:ascii="仿宋" w:eastAsia="仿宋" w:hAnsi="仿宋" w:hint="eastAsia"/>
          <w:sz w:val="32"/>
          <w:szCs w:val="32"/>
          <w:lang w:val="zh-CN"/>
        </w:rPr>
        <w:t>我局</w:t>
      </w:r>
      <w:r>
        <w:rPr>
          <w:rFonts w:ascii="仿宋" w:eastAsia="仿宋" w:hAnsi="仿宋" w:hint="eastAsia"/>
          <w:sz w:val="32"/>
          <w:szCs w:val="32"/>
          <w:lang w:val="zh-CN"/>
        </w:rPr>
        <w:t>，位于华明南路华明嘉园西区底商，租赁面积</w:t>
      </w:r>
      <w:r>
        <w:rPr>
          <w:rFonts w:ascii="仿宋" w:eastAsia="仿宋" w:hAnsi="仿宋" w:hint="eastAsia"/>
          <w:sz w:val="32"/>
          <w:szCs w:val="32"/>
          <w:lang w:val="zh-CN"/>
        </w:rPr>
        <w:t>4400</w:t>
      </w:r>
      <w:r>
        <w:rPr>
          <w:rFonts w:ascii="仿宋" w:eastAsia="仿宋" w:hAnsi="仿宋" w:hint="eastAsia"/>
          <w:sz w:val="32"/>
          <w:szCs w:val="32"/>
          <w:lang w:val="zh-CN"/>
        </w:rPr>
        <w:t>平方米，租赁费用为</w:t>
      </w:r>
      <w:r>
        <w:rPr>
          <w:rFonts w:ascii="仿宋" w:eastAsia="仿宋" w:hAnsi="仿宋" w:hint="eastAsia"/>
          <w:sz w:val="32"/>
          <w:szCs w:val="32"/>
          <w:lang w:val="zh-CN"/>
        </w:rPr>
        <w:t>146.67</w:t>
      </w:r>
      <w:r>
        <w:rPr>
          <w:rFonts w:ascii="仿宋" w:eastAsia="仿宋" w:hAnsi="仿宋" w:hint="eastAsia"/>
          <w:sz w:val="32"/>
          <w:szCs w:val="32"/>
          <w:lang w:val="zh-CN"/>
        </w:rPr>
        <w:t>万元（</w:t>
      </w:r>
      <w:r>
        <w:rPr>
          <w:rFonts w:ascii="仿宋" w:eastAsia="仿宋" w:hAnsi="仿宋" w:hint="eastAsia"/>
          <w:sz w:val="32"/>
          <w:szCs w:val="32"/>
          <w:lang w:val="zh-CN"/>
        </w:rPr>
        <w:t>27.78</w:t>
      </w:r>
      <w:r>
        <w:rPr>
          <w:rFonts w:ascii="仿宋" w:eastAsia="仿宋" w:hAnsi="仿宋" w:hint="eastAsia"/>
          <w:sz w:val="32"/>
          <w:szCs w:val="32"/>
          <w:lang w:val="zh-CN"/>
        </w:rPr>
        <w:t>元</w:t>
      </w:r>
      <w:r>
        <w:rPr>
          <w:rFonts w:ascii="仿宋" w:eastAsia="仿宋" w:hAnsi="仿宋" w:hint="eastAsia"/>
          <w:sz w:val="32"/>
          <w:szCs w:val="32"/>
          <w:lang w:val="zh-CN"/>
        </w:rPr>
        <w:t>*4400</w:t>
      </w:r>
      <w:r>
        <w:rPr>
          <w:rFonts w:ascii="仿宋" w:eastAsia="仿宋" w:hAnsi="仿宋" w:hint="eastAsia"/>
          <w:sz w:val="32"/>
          <w:szCs w:val="32"/>
          <w:lang w:val="zh-CN"/>
        </w:rPr>
        <w:t>平方米</w:t>
      </w:r>
      <w:r>
        <w:rPr>
          <w:rFonts w:ascii="仿宋" w:eastAsia="仿宋" w:hAnsi="仿宋" w:hint="eastAsia"/>
          <w:sz w:val="32"/>
          <w:szCs w:val="32"/>
          <w:lang w:val="zh-CN"/>
        </w:rPr>
        <w:t>*12</w:t>
      </w:r>
      <w:r>
        <w:rPr>
          <w:rFonts w:ascii="仿宋" w:eastAsia="仿宋" w:hAnsi="仿宋" w:hint="eastAsia"/>
          <w:sz w:val="32"/>
          <w:szCs w:val="32"/>
          <w:lang w:val="zh-CN"/>
        </w:rPr>
        <w:t>个月）。根据房屋租赁合同，房屋租金为上交款，即每年的</w:t>
      </w:r>
      <w:r>
        <w:rPr>
          <w:rFonts w:ascii="仿宋" w:eastAsia="仿宋" w:hAnsi="仿宋" w:hint="eastAsia"/>
          <w:sz w:val="32"/>
          <w:szCs w:val="32"/>
          <w:lang w:val="zh-CN"/>
        </w:rPr>
        <w:t>10</w:t>
      </w:r>
      <w:r>
        <w:rPr>
          <w:rFonts w:ascii="仿宋" w:eastAsia="仿宋" w:hAnsi="仿宋" w:hint="eastAsia"/>
          <w:sz w:val="32"/>
          <w:szCs w:val="32"/>
          <w:lang w:val="zh-CN"/>
        </w:rPr>
        <w:t>月</w:t>
      </w:r>
      <w:r>
        <w:rPr>
          <w:rFonts w:ascii="仿宋" w:eastAsia="仿宋" w:hAnsi="仿宋" w:hint="eastAsia"/>
          <w:sz w:val="32"/>
          <w:szCs w:val="32"/>
          <w:lang w:val="zh-CN"/>
        </w:rPr>
        <w:t>26</w:t>
      </w:r>
      <w:r>
        <w:rPr>
          <w:rFonts w:ascii="仿宋" w:eastAsia="仿宋" w:hAnsi="仿宋" w:hint="eastAsia"/>
          <w:sz w:val="32"/>
          <w:szCs w:val="32"/>
          <w:lang w:val="zh-CN"/>
        </w:rPr>
        <w:t>日交本年度的租金。用于</w:t>
      </w:r>
      <w:r>
        <w:rPr>
          <w:rFonts w:ascii="仿宋" w:eastAsia="仿宋" w:hAnsi="仿宋" w:hint="eastAsia"/>
          <w:sz w:val="32"/>
          <w:szCs w:val="32"/>
          <w:lang w:val="zh-CN"/>
        </w:rPr>
        <w:t>20</w:t>
      </w:r>
      <w:r>
        <w:rPr>
          <w:rFonts w:ascii="仿宋" w:eastAsia="仿宋" w:hAnsi="仿宋" w:hint="eastAsia"/>
          <w:sz w:val="32"/>
          <w:szCs w:val="32"/>
        </w:rPr>
        <w:t>21</w:t>
      </w:r>
      <w:r>
        <w:rPr>
          <w:rFonts w:ascii="仿宋" w:eastAsia="仿宋" w:hAnsi="仿宋" w:hint="eastAsia"/>
          <w:sz w:val="32"/>
          <w:szCs w:val="32"/>
          <w:lang w:val="zh-CN"/>
        </w:rPr>
        <w:t>年度审批局办公楼的物业管理。按合同内容要求，每季度支付一次物业管理费，每次提前</w:t>
      </w:r>
      <w:r>
        <w:rPr>
          <w:rFonts w:ascii="仿宋" w:eastAsia="仿宋" w:hAnsi="仿宋" w:hint="eastAsia"/>
          <w:sz w:val="32"/>
          <w:szCs w:val="32"/>
          <w:lang w:val="zh-CN"/>
        </w:rPr>
        <w:t>10</w:t>
      </w:r>
      <w:r>
        <w:rPr>
          <w:rFonts w:ascii="仿宋" w:eastAsia="仿宋" w:hAnsi="仿宋" w:hint="eastAsia"/>
          <w:sz w:val="32"/>
          <w:szCs w:val="32"/>
          <w:lang w:val="zh-CN"/>
        </w:rPr>
        <w:t>日支付，依据《物业服务收费管理办法》及物价局批准的收费标准，全年物业费合计</w:t>
      </w:r>
      <w:r>
        <w:rPr>
          <w:rFonts w:ascii="仿宋" w:eastAsia="仿宋" w:hAnsi="仿宋" w:hint="eastAsia"/>
          <w:sz w:val="32"/>
          <w:szCs w:val="32"/>
          <w:lang w:val="zh-CN"/>
        </w:rPr>
        <w:t>19</w:t>
      </w:r>
      <w:r>
        <w:rPr>
          <w:rFonts w:ascii="仿宋" w:eastAsia="仿宋" w:hAnsi="仿宋" w:hint="eastAsia"/>
          <w:sz w:val="32"/>
          <w:szCs w:val="32"/>
          <w:lang w:val="zh-CN"/>
        </w:rPr>
        <w:t>万元</w:t>
      </w:r>
      <w:r>
        <w:rPr>
          <w:rFonts w:ascii="仿宋" w:eastAsia="仿宋" w:hAnsi="仿宋" w:hint="eastAsia"/>
          <w:sz w:val="32"/>
          <w:szCs w:val="32"/>
          <w:lang w:val="zh-CN"/>
        </w:rPr>
        <w:t>(</w:t>
      </w:r>
      <w:r>
        <w:rPr>
          <w:rFonts w:ascii="仿宋" w:eastAsia="仿宋" w:hAnsi="仿宋" w:hint="eastAsia"/>
          <w:sz w:val="32"/>
          <w:szCs w:val="32"/>
          <w:lang w:val="zh-CN"/>
        </w:rPr>
        <w:t>按建筑面积</w:t>
      </w:r>
      <w:r>
        <w:rPr>
          <w:rFonts w:ascii="仿宋" w:eastAsia="仿宋" w:hAnsi="仿宋" w:hint="eastAsia"/>
          <w:sz w:val="32"/>
          <w:szCs w:val="32"/>
          <w:lang w:val="zh-CN"/>
        </w:rPr>
        <w:t>4400</w:t>
      </w:r>
      <w:r>
        <w:rPr>
          <w:rFonts w:ascii="仿宋" w:eastAsia="仿宋" w:hAnsi="仿宋" w:hint="eastAsia"/>
          <w:sz w:val="32"/>
          <w:szCs w:val="32"/>
          <w:lang w:val="zh-CN"/>
        </w:rPr>
        <w:t>平米</w:t>
      </w:r>
      <w:r>
        <w:rPr>
          <w:rFonts w:ascii="仿宋" w:eastAsia="仿宋" w:hAnsi="仿宋" w:hint="eastAsia"/>
          <w:sz w:val="32"/>
          <w:szCs w:val="32"/>
          <w:lang w:val="zh-CN"/>
        </w:rPr>
        <w:t>X3.6</w:t>
      </w:r>
      <w:r>
        <w:rPr>
          <w:rFonts w:ascii="仿宋" w:eastAsia="仿宋" w:hAnsi="仿宋" w:hint="eastAsia"/>
          <w:sz w:val="32"/>
          <w:szCs w:val="32"/>
          <w:lang w:val="zh-CN"/>
        </w:rPr>
        <w:t>元</w:t>
      </w:r>
      <w:r>
        <w:rPr>
          <w:rFonts w:ascii="仿宋" w:eastAsia="仿宋" w:hAnsi="仿宋" w:hint="eastAsia"/>
          <w:sz w:val="32"/>
          <w:szCs w:val="32"/>
          <w:lang w:val="zh-CN"/>
        </w:rPr>
        <w:t>/</w:t>
      </w:r>
      <w:r>
        <w:rPr>
          <w:rFonts w:ascii="仿宋" w:eastAsia="仿宋" w:hAnsi="仿宋" w:hint="eastAsia"/>
          <w:sz w:val="32"/>
          <w:szCs w:val="32"/>
          <w:lang w:val="zh-CN"/>
        </w:rPr>
        <w:t>平米</w:t>
      </w:r>
      <w:r>
        <w:rPr>
          <w:rFonts w:ascii="仿宋" w:eastAsia="仿宋" w:hAnsi="仿宋" w:hint="eastAsia"/>
          <w:sz w:val="32"/>
          <w:szCs w:val="32"/>
          <w:lang w:val="zh-CN"/>
        </w:rPr>
        <w:t>/</w:t>
      </w:r>
      <w:r>
        <w:rPr>
          <w:rFonts w:ascii="仿宋" w:eastAsia="仿宋" w:hAnsi="仿宋" w:hint="eastAsia"/>
          <w:sz w:val="32"/>
          <w:szCs w:val="32"/>
          <w:lang w:val="zh-CN"/>
        </w:rPr>
        <w:t>月</w:t>
      </w:r>
      <w:r>
        <w:rPr>
          <w:rFonts w:ascii="仿宋" w:eastAsia="仿宋" w:hAnsi="仿宋" w:hint="eastAsia"/>
          <w:sz w:val="32"/>
          <w:szCs w:val="32"/>
          <w:lang w:val="zh-CN"/>
        </w:rPr>
        <w:t>X12</w:t>
      </w:r>
      <w:r>
        <w:rPr>
          <w:rFonts w:ascii="仿宋" w:eastAsia="仿宋" w:hAnsi="仿宋" w:hint="eastAsia"/>
          <w:sz w:val="32"/>
          <w:szCs w:val="32"/>
          <w:lang w:val="zh-CN"/>
        </w:rPr>
        <w:t>个月）</w:t>
      </w:r>
      <w:r>
        <w:rPr>
          <w:rFonts w:ascii="仿宋" w:eastAsia="仿宋" w:hAnsi="仿宋" w:hint="eastAsia"/>
          <w:sz w:val="32"/>
          <w:szCs w:val="32"/>
          <w:lang w:val="zh-CN"/>
        </w:rPr>
        <w:t>。</w:t>
      </w:r>
      <w:r>
        <w:rPr>
          <w:rFonts w:ascii="仿宋" w:eastAsia="仿宋" w:hAnsi="仿宋" w:hint="eastAsia"/>
          <w:sz w:val="32"/>
          <w:szCs w:val="32"/>
          <w:lang w:val="zh-CN"/>
        </w:rPr>
        <w:t>通过提高工作标准、优化审批流程、压缩审批时间，实现暖心服务，打造最优质、最高</w:t>
      </w:r>
      <w:r>
        <w:rPr>
          <w:rFonts w:ascii="仿宋" w:eastAsia="仿宋" w:hAnsi="仿宋" w:hint="eastAsia"/>
          <w:sz w:val="32"/>
          <w:szCs w:val="32"/>
          <w:lang w:val="zh-CN"/>
        </w:rPr>
        <w:t>效、最规范、最便捷的“审批金牌保姆”服务品牌</w:t>
      </w:r>
      <w:r>
        <w:rPr>
          <w:rFonts w:ascii="仿宋" w:eastAsia="仿宋" w:hAnsi="仿宋" w:hint="eastAsia"/>
          <w:sz w:val="32"/>
          <w:szCs w:val="32"/>
          <w:lang w:val="zh-CN"/>
        </w:rPr>
        <w:t>。</w:t>
      </w: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、遵化市行政审批局网络维护费及开发费项目</w:t>
      </w:r>
    </w:p>
    <w:p w:rsidR="0060192E" w:rsidRDefault="00613D4E">
      <w:pPr>
        <w:spacing w:line="600" w:lineRule="atLeast"/>
        <w:ind w:firstLineChars="200" w:firstLine="640"/>
        <w:rPr>
          <w:rFonts w:ascii="仿宋" w:eastAsia="仿宋" w:hAnsi="仿宋"/>
          <w:sz w:val="32"/>
          <w:szCs w:val="32"/>
          <w:lang w:val="zh-CN"/>
        </w:rPr>
      </w:pPr>
      <w:r>
        <w:rPr>
          <w:rFonts w:ascii="仿宋" w:eastAsia="仿宋" w:hAnsi="仿宋" w:hint="eastAsia"/>
          <w:sz w:val="32"/>
          <w:szCs w:val="32"/>
          <w:lang w:val="zh-CN"/>
        </w:rPr>
        <w:t>主要用于河北省经济户籍管理专网</w:t>
      </w:r>
      <w:r>
        <w:rPr>
          <w:rFonts w:ascii="仿宋" w:eastAsia="仿宋" w:hAnsi="仿宋" w:hint="eastAsia"/>
          <w:sz w:val="32"/>
          <w:szCs w:val="32"/>
          <w:lang w:val="zh-CN"/>
        </w:rPr>
        <w:t>0.5</w:t>
      </w:r>
      <w:r>
        <w:rPr>
          <w:rFonts w:ascii="仿宋" w:eastAsia="仿宋" w:hAnsi="仿宋" w:hint="eastAsia"/>
          <w:sz w:val="32"/>
          <w:szCs w:val="32"/>
          <w:lang w:val="zh-CN"/>
        </w:rPr>
        <w:t>万元，“互联网</w:t>
      </w:r>
      <w:r>
        <w:rPr>
          <w:rFonts w:ascii="仿宋" w:eastAsia="仿宋" w:hAnsi="仿宋" w:hint="eastAsia"/>
          <w:sz w:val="32"/>
          <w:szCs w:val="32"/>
          <w:lang w:val="zh-CN"/>
        </w:rPr>
        <w:t>+</w:t>
      </w:r>
      <w:r>
        <w:rPr>
          <w:rFonts w:ascii="仿宋" w:eastAsia="仿宋" w:hAnsi="仿宋" w:hint="eastAsia"/>
          <w:sz w:val="32"/>
          <w:szCs w:val="32"/>
          <w:lang w:val="zh-CN"/>
        </w:rPr>
        <w:t>政务服务”系统维护费</w:t>
      </w:r>
      <w:r>
        <w:rPr>
          <w:rFonts w:ascii="仿宋" w:eastAsia="仿宋" w:hAnsi="仿宋" w:hint="eastAsia"/>
          <w:sz w:val="32"/>
          <w:szCs w:val="32"/>
          <w:lang w:val="zh-CN"/>
        </w:rPr>
        <w:t>9.2</w:t>
      </w:r>
      <w:r>
        <w:rPr>
          <w:rFonts w:ascii="仿宋" w:eastAsia="仿宋" w:hAnsi="仿宋" w:hint="eastAsia"/>
          <w:sz w:val="32"/>
          <w:szCs w:val="32"/>
          <w:lang w:val="zh-CN"/>
        </w:rPr>
        <w:t>万元，审批局及不动产登记中心机房、监控、触摸屏、叫号系统等网络运行维护费</w:t>
      </w:r>
      <w:r>
        <w:rPr>
          <w:rFonts w:ascii="仿宋" w:eastAsia="仿宋" w:hAnsi="仿宋" w:hint="eastAsia"/>
          <w:sz w:val="32"/>
          <w:szCs w:val="32"/>
          <w:lang w:val="zh-CN"/>
        </w:rPr>
        <w:t>25</w:t>
      </w:r>
      <w:r>
        <w:rPr>
          <w:rFonts w:ascii="仿宋" w:eastAsia="仿宋" w:hAnsi="仿宋" w:hint="eastAsia"/>
          <w:sz w:val="32"/>
          <w:szCs w:val="32"/>
          <w:lang w:val="zh-CN"/>
        </w:rPr>
        <w:t>万元，网上中介超市维护费</w:t>
      </w:r>
      <w:r>
        <w:rPr>
          <w:rFonts w:ascii="仿宋" w:eastAsia="仿宋" w:hAnsi="仿宋" w:hint="eastAsia"/>
          <w:sz w:val="32"/>
          <w:szCs w:val="32"/>
          <w:lang w:val="zh-CN"/>
        </w:rPr>
        <w:t>0.6</w:t>
      </w:r>
      <w:r>
        <w:rPr>
          <w:rFonts w:ascii="仿宋" w:eastAsia="仿宋" w:hAnsi="仿宋" w:hint="eastAsia"/>
          <w:sz w:val="32"/>
          <w:szCs w:val="32"/>
          <w:lang w:val="zh-CN"/>
        </w:rPr>
        <w:t>万元，社会信用网站维护费</w:t>
      </w:r>
      <w:r>
        <w:rPr>
          <w:rFonts w:ascii="仿宋" w:eastAsia="仿宋" w:hAnsi="仿宋" w:hint="eastAsia"/>
          <w:sz w:val="32"/>
          <w:szCs w:val="32"/>
          <w:lang w:val="zh-CN"/>
        </w:rPr>
        <w:t>1.5</w:t>
      </w:r>
      <w:r>
        <w:rPr>
          <w:rFonts w:ascii="仿宋" w:eastAsia="仿宋" w:hAnsi="仿宋" w:hint="eastAsia"/>
          <w:sz w:val="32"/>
          <w:szCs w:val="32"/>
          <w:lang w:val="zh-CN"/>
        </w:rPr>
        <w:t>万元，财政专网</w:t>
      </w:r>
      <w:r>
        <w:rPr>
          <w:rFonts w:ascii="仿宋" w:eastAsia="仿宋" w:hAnsi="仿宋" w:hint="eastAsia"/>
          <w:sz w:val="32"/>
          <w:szCs w:val="32"/>
          <w:lang w:val="zh-CN"/>
        </w:rPr>
        <w:t>0.66</w:t>
      </w:r>
      <w:r>
        <w:rPr>
          <w:rFonts w:ascii="仿宋" w:eastAsia="仿宋" w:hAnsi="仿宋" w:hint="eastAsia"/>
          <w:sz w:val="32"/>
          <w:szCs w:val="32"/>
          <w:lang w:val="zh-CN"/>
        </w:rPr>
        <w:t>万元，公共资源交易平台软件升级改造维护费</w:t>
      </w:r>
      <w:r>
        <w:rPr>
          <w:rFonts w:ascii="仿宋" w:eastAsia="仿宋" w:hAnsi="仿宋" w:hint="eastAsia"/>
          <w:sz w:val="32"/>
          <w:szCs w:val="32"/>
          <w:lang w:val="zh-CN"/>
        </w:rPr>
        <w:t>10</w:t>
      </w:r>
      <w:r>
        <w:rPr>
          <w:rFonts w:ascii="仿宋" w:eastAsia="仿宋" w:hAnsi="仿宋" w:hint="eastAsia"/>
          <w:sz w:val="32"/>
          <w:szCs w:val="32"/>
          <w:lang w:val="zh-CN"/>
        </w:rPr>
        <w:t>万元，社会事务科专网</w:t>
      </w:r>
      <w:r>
        <w:rPr>
          <w:rFonts w:ascii="仿宋" w:eastAsia="仿宋" w:hAnsi="仿宋" w:hint="eastAsia"/>
          <w:sz w:val="32"/>
          <w:szCs w:val="32"/>
          <w:lang w:val="zh-CN"/>
        </w:rPr>
        <w:t>0.7</w:t>
      </w:r>
      <w:r>
        <w:rPr>
          <w:rFonts w:ascii="仿宋" w:eastAsia="仿宋" w:hAnsi="仿宋" w:hint="eastAsia"/>
          <w:sz w:val="32"/>
          <w:szCs w:val="32"/>
          <w:lang w:val="zh-CN"/>
        </w:rPr>
        <w:t>万元，遵行通小程序运维费</w:t>
      </w:r>
      <w:r>
        <w:rPr>
          <w:rFonts w:ascii="仿宋" w:eastAsia="仿宋" w:hAnsi="仿宋" w:hint="eastAsia"/>
          <w:sz w:val="32"/>
          <w:szCs w:val="32"/>
          <w:lang w:val="zh-CN"/>
        </w:rPr>
        <w:t>3</w:t>
      </w:r>
      <w:r>
        <w:rPr>
          <w:rFonts w:ascii="仿宋" w:eastAsia="仿宋" w:hAnsi="仿宋" w:hint="eastAsia"/>
          <w:sz w:val="32"/>
          <w:szCs w:val="32"/>
          <w:lang w:val="zh-CN"/>
        </w:rPr>
        <w:t>万元，云视频会议系统服务费</w:t>
      </w:r>
      <w:r>
        <w:rPr>
          <w:rFonts w:ascii="仿宋" w:eastAsia="仿宋" w:hAnsi="仿宋" w:hint="eastAsia"/>
          <w:sz w:val="32"/>
          <w:szCs w:val="32"/>
          <w:lang w:val="zh-CN"/>
        </w:rPr>
        <w:t>0.84</w:t>
      </w:r>
      <w:r>
        <w:rPr>
          <w:rFonts w:ascii="仿宋" w:eastAsia="仿宋" w:hAnsi="仿宋" w:hint="eastAsia"/>
          <w:sz w:val="32"/>
          <w:szCs w:val="32"/>
          <w:lang w:val="zh-CN"/>
        </w:rPr>
        <w:t>万元。通过提高工作标准、优化审批流程、压缩审批时间，实</w:t>
      </w:r>
      <w:r>
        <w:rPr>
          <w:rFonts w:ascii="仿宋" w:eastAsia="仿宋" w:hAnsi="仿宋" w:hint="eastAsia"/>
          <w:sz w:val="32"/>
          <w:szCs w:val="32"/>
          <w:lang w:val="zh-CN"/>
        </w:rPr>
        <w:t>现暖心服务，打造最优质、最高效、最规范、最便捷的“审批金牌保姆”服务品牌</w:t>
      </w:r>
      <w:r>
        <w:rPr>
          <w:rFonts w:ascii="仿宋" w:eastAsia="仿宋" w:hAnsi="仿宋" w:hint="eastAsia"/>
          <w:sz w:val="32"/>
          <w:szCs w:val="32"/>
          <w:lang w:val="zh-CN"/>
        </w:rPr>
        <w:t>。</w:t>
      </w:r>
    </w:p>
    <w:p w:rsidR="0060192E" w:rsidRDefault="0060192E">
      <w:pPr>
        <w:spacing w:line="570" w:lineRule="exact"/>
        <w:ind w:firstLineChars="192" w:firstLine="614"/>
        <w:rPr>
          <w:rFonts w:ascii="仿宋" w:eastAsia="仿宋" w:hAnsi="仿宋"/>
          <w:sz w:val="32"/>
          <w:szCs w:val="32"/>
          <w:lang w:val="zh-CN"/>
        </w:rPr>
      </w:pP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hint="eastAsia"/>
          <w:sz w:val="32"/>
          <w:szCs w:val="32"/>
        </w:rPr>
        <w:t>、遵化市行政审批局新址装修改造及变更资金项目。</w:t>
      </w:r>
    </w:p>
    <w:p w:rsidR="0060192E" w:rsidRDefault="00613D4E">
      <w:pPr>
        <w:spacing w:line="600" w:lineRule="atLeast"/>
        <w:ind w:firstLineChars="200" w:firstLine="640"/>
        <w:rPr>
          <w:rFonts w:ascii="仿宋" w:eastAsia="仿宋" w:hAnsi="仿宋"/>
          <w:sz w:val="32"/>
          <w:szCs w:val="32"/>
          <w:lang w:val="zh-CN"/>
        </w:rPr>
      </w:pPr>
      <w:r>
        <w:rPr>
          <w:rFonts w:ascii="仿宋" w:eastAsia="仿宋" w:hAnsi="仿宋" w:hint="eastAsia"/>
          <w:sz w:val="32"/>
          <w:szCs w:val="32"/>
          <w:lang w:val="zh-CN"/>
        </w:rPr>
        <w:t>2017</w:t>
      </w:r>
      <w:r>
        <w:rPr>
          <w:rFonts w:ascii="仿宋" w:eastAsia="仿宋" w:hAnsi="仿宋" w:hint="eastAsia"/>
          <w:sz w:val="32"/>
          <w:szCs w:val="32"/>
          <w:lang w:val="zh-CN"/>
        </w:rPr>
        <w:t>年</w:t>
      </w:r>
      <w:r>
        <w:rPr>
          <w:rFonts w:ascii="仿宋" w:eastAsia="仿宋" w:hAnsi="仿宋" w:hint="eastAsia"/>
          <w:sz w:val="32"/>
          <w:szCs w:val="32"/>
          <w:lang w:val="zh-CN"/>
        </w:rPr>
        <w:t>12</w:t>
      </w:r>
      <w:r>
        <w:rPr>
          <w:rFonts w:ascii="仿宋" w:eastAsia="仿宋" w:hAnsi="仿宋" w:hint="eastAsia"/>
          <w:sz w:val="32"/>
          <w:szCs w:val="32"/>
          <w:lang w:val="zh-CN"/>
        </w:rPr>
        <w:t>月成立行政审批局。主要用于对一楼门厅及前台重新改造提升，二楼办公区域改造成服务窗口，四楼改造成办公区域。整个改造及相关设备招投标金额</w:t>
      </w:r>
      <w:r>
        <w:rPr>
          <w:rFonts w:ascii="仿宋" w:eastAsia="仿宋" w:hAnsi="仿宋" w:hint="eastAsia"/>
          <w:sz w:val="32"/>
          <w:szCs w:val="32"/>
          <w:lang w:val="zh-CN"/>
        </w:rPr>
        <w:t>176.47</w:t>
      </w:r>
      <w:r>
        <w:rPr>
          <w:rFonts w:ascii="仿宋" w:eastAsia="仿宋" w:hAnsi="仿宋" w:hint="eastAsia"/>
          <w:sz w:val="32"/>
          <w:szCs w:val="32"/>
          <w:lang w:val="zh-CN"/>
        </w:rPr>
        <w:t>万元。按财政局要求，分三年给付，工程于</w:t>
      </w:r>
      <w:r>
        <w:rPr>
          <w:rFonts w:ascii="仿宋" w:eastAsia="仿宋" w:hAnsi="仿宋" w:hint="eastAsia"/>
          <w:sz w:val="32"/>
          <w:szCs w:val="32"/>
          <w:lang w:val="zh-CN"/>
        </w:rPr>
        <w:t>2018</w:t>
      </w:r>
      <w:r>
        <w:rPr>
          <w:rFonts w:ascii="仿宋" w:eastAsia="仿宋" w:hAnsi="仿宋" w:hint="eastAsia"/>
          <w:sz w:val="32"/>
          <w:szCs w:val="32"/>
          <w:lang w:val="zh-CN"/>
        </w:rPr>
        <w:t>年已验收。</w:t>
      </w:r>
      <w:r>
        <w:rPr>
          <w:rFonts w:ascii="仿宋" w:eastAsia="仿宋" w:hAnsi="仿宋" w:hint="eastAsia"/>
          <w:sz w:val="32"/>
          <w:szCs w:val="32"/>
          <w:lang w:val="zh-CN"/>
        </w:rPr>
        <w:t>2018</w:t>
      </w:r>
      <w:r>
        <w:rPr>
          <w:rFonts w:ascii="仿宋" w:eastAsia="仿宋" w:hAnsi="仿宋" w:hint="eastAsia"/>
          <w:sz w:val="32"/>
          <w:szCs w:val="32"/>
          <w:lang w:val="zh-CN"/>
        </w:rPr>
        <w:t>年、</w:t>
      </w:r>
      <w:r>
        <w:rPr>
          <w:rFonts w:ascii="仿宋" w:eastAsia="仿宋" w:hAnsi="仿宋" w:hint="eastAsia"/>
          <w:sz w:val="32"/>
          <w:szCs w:val="32"/>
          <w:lang w:val="zh-CN"/>
        </w:rPr>
        <w:t>2019</w:t>
      </w:r>
      <w:r>
        <w:rPr>
          <w:rFonts w:ascii="仿宋" w:eastAsia="仿宋" w:hAnsi="仿宋" w:hint="eastAsia"/>
          <w:sz w:val="32"/>
          <w:szCs w:val="32"/>
          <w:lang w:val="zh-CN"/>
        </w:rPr>
        <w:t>年已支付</w:t>
      </w:r>
      <w:r>
        <w:rPr>
          <w:rFonts w:ascii="仿宋" w:eastAsia="仿宋" w:hAnsi="仿宋" w:hint="eastAsia"/>
          <w:sz w:val="32"/>
          <w:szCs w:val="32"/>
        </w:rPr>
        <w:t>105.88</w:t>
      </w:r>
      <w:r>
        <w:rPr>
          <w:rFonts w:ascii="仿宋" w:eastAsia="仿宋" w:hAnsi="仿宋" w:hint="eastAsia"/>
          <w:sz w:val="32"/>
          <w:szCs w:val="32"/>
          <w:lang w:val="zh-CN"/>
        </w:rPr>
        <w:t>，</w:t>
      </w:r>
      <w:r>
        <w:rPr>
          <w:rFonts w:ascii="仿宋" w:eastAsia="仿宋" w:hAnsi="仿宋" w:hint="eastAsia"/>
          <w:sz w:val="32"/>
          <w:szCs w:val="32"/>
          <w:lang w:val="zh-CN"/>
        </w:rPr>
        <w:t>2020</w:t>
      </w:r>
      <w:r>
        <w:rPr>
          <w:rFonts w:ascii="仿宋" w:eastAsia="仿宋" w:hAnsi="仿宋" w:hint="eastAsia"/>
          <w:sz w:val="32"/>
          <w:szCs w:val="32"/>
          <w:lang w:val="zh-CN"/>
        </w:rPr>
        <w:t>年已支付</w:t>
      </w:r>
      <w:r>
        <w:rPr>
          <w:rFonts w:ascii="仿宋" w:eastAsia="仿宋" w:hAnsi="仿宋" w:hint="eastAsia"/>
          <w:sz w:val="32"/>
          <w:szCs w:val="32"/>
          <w:lang w:val="zh-CN"/>
        </w:rPr>
        <w:t>32</w:t>
      </w:r>
      <w:r>
        <w:rPr>
          <w:rFonts w:ascii="仿宋" w:eastAsia="仿宋" w:hAnsi="仿宋" w:hint="eastAsia"/>
          <w:sz w:val="32"/>
          <w:szCs w:val="32"/>
          <w:lang w:val="zh-CN"/>
        </w:rPr>
        <w:t>万元；另外新增变更资金</w:t>
      </w:r>
      <w:r>
        <w:rPr>
          <w:rFonts w:ascii="仿宋" w:eastAsia="仿宋" w:hAnsi="仿宋" w:hint="eastAsia"/>
          <w:sz w:val="32"/>
          <w:szCs w:val="32"/>
          <w:lang w:val="zh-CN"/>
        </w:rPr>
        <w:t>60.41</w:t>
      </w:r>
      <w:r>
        <w:rPr>
          <w:rFonts w:ascii="仿宋" w:eastAsia="仿宋" w:hAnsi="仿宋" w:hint="eastAsia"/>
          <w:sz w:val="32"/>
          <w:szCs w:val="32"/>
          <w:lang w:val="zh-CN"/>
        </w:rPr>
        <w:t>万元。通过提高工作标准、优化审批流程、压缩审批时间，实现暖心服务，打造最优质</w:t>
      </w:r>
      <w:r>
        <w:rPr>
          <w:rFonts w:ascii="仿宋" w:eastAsia="仿宋" w:hAnsi="仿宋" w:hint="eastAsia"/>
          <w:sz w:val="32"/>
          <w:szCs w:val="32"/>
          <w:lang w:val="zh-CN"/>
        </w:rPr>
        <w:t>、最高效、最规范、最便捷的“审批金牌保姆”服务品牌。</w:t>
      </w: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、邢庄子老庄子棚户区改造回迁安置房小区配套基础设施建设评审费项目</w:t>
      </w:r>
    </w:p>
    <w:p w:rsidR="0060192E" w:rsidRDefault="00613D4E">
      <w:pPr>
        <w:spacing w:line="600" w:lineRule="atLeast"/>
        <w:ind w:firstLineChars="200" w:firstLine="640"/>
        <w:rPr>
          <w:rFonts w:ascii="仿宋" w:eastAsia="仿宋" w:hAnsi="仿宋"/>
          <w:sz w:val="32"/>
          <w:szCs w:val="32"/>
          <w:lang w:val="zh-CN"/>
        </w:rPr>
      </w:pPr>
      <w:r>
        <w:rPr>
          <w:rFonts w:ascii="仿宋" w:eastAsia="仿宋" w:hAnsi="仿宋" w:hint="eastAsia"/>
          <w:sz w:val="32"/>
          <w:szCs w:val="32"/>
          <w:lang w:val="zh-CN"/>
        </w:rPr>
        <w:t>按照市政府工作部署要求，</w:t>
      </w:r>
      <w:r>
        <w:rPr>
          <w:rFonts w:ascii="仿宋" w:eastAsia="仿宋" w:hAnsi="仿宋" w:hint="eastAsia"/>
          <w:sz w:val="32"/>
          <w:szCs w:val="32"/>
          <w:lang w:val="zh-CN"/>
        </w:rPr>
        <w:t>202</w:t>
      </w:r>
      <w:r>
        <w:rPr>
          <w:rFonts w:ascii="仿宋" w:eastAsia="仿宋" w:hAnsi="仿宋" w:hint="eastAsia"/>
          <w:sz w:val="32"/>
          <w:szCs w:val="32"/>
        </w:rPr>
        <w:t>1</w:t>
      </w:r>
      <w:r>
        <w:rPr>
          <w:rFonts w:ascii="仿宋" w:eastAsia="仿宋" w:hAnsi="仿宋" w:hint="eastAsia"/>
          <w:sz w:val="32"/>
          <w:szCs w:val="32"/>
          <w:lang w:val="zh-CN"/>
        </w:rPr>
        <w:t>年需要对棚户区改造回迁安置房小区进行配套基础设施建设。为推进回迁房建设，确保群众如期回迁，我局负责委托第三方工程咨询机构对配套基础设施投资概算进行评估核定，出具评估核定报告，并根据评估核定报告出具投资概算核定文件（遵政会【</w:t>
      </w:r>
      <w:r>
        <w:rPr>
          <w:rFonts w:ascii="仿宋" w:eastAsia="仿宋" w:hAnsi="仿宋" w:hint="eastAsia"/>
          <w:sz w:val="32"/>
          <w:szCs w:val="32"/>
          <w:lang w:val="zh-CN"/>
        </w:rPr>
        <w:t>2020</w:t>
      </w:r>
      <w:r>
        <w:rPr>
          <w:rFonts w:ascii="仿宋" w:eastAsia="仿宋" w:hAnsi="仿宋" w:hint="eastAsia"/>
          <w:sz w:val="32"/>
          <w:szCs w:val="32"/>
          <w:lang w:val="zh-CN"/>
        </w:rPr>
        <w:t>】</w:t>
      </w:r>
      <w:r>
        <w:rPr>
          <w:rFonts w:ascii="仿宋" w:eastAsia="仿宋" w:hAnsi="仿宋" w:hint="eastAsia"/>
          <w:sz w:val="32"/>
          <w:szCs w:val="32"/>
          <w:lang w:val="zh-CN"/>
        </w:rPr>
        <w:t>38</w:t>
      </w:r>
      <w:r>
        <w:rPr>
          <w:rFonts w:ascii="仿宋" w:eastAsia="仿宋" w:hAnsi="仿宋" w:hint="eastAsia"/>
          <w:sz w:val="32"/>
          <w:szCs w:val="32"/>
          <w:lang w:val="zh-CN"/>
        </w:rPr>
        <w:t>号）。关于固定资产投资项目社会稳定风险评估办法中第十一条指出，有关评估费用等由委托评估的机构承担。我局聘请第三方对遵化市邢</w:t>
      </w:r>
      <w:r>
        <w:rPr>
          <w:rFonts w:ascii="仿宋" w:eastAsia="仿宋" w:hAnsi="仿宋" w:hint="eastAsia"/>
          <w:sz w:val="32"/>
          <w:szCs w:val="32"/>
          <w:lang w:val="zh-CN"/>
        </w:rPr>
        <w:t>庄子老庄子两个棚户区改造回迁安置房小区配套基础设施建设评审费用为</w:t>
      </w:r>
      <w:r>
        <w:rPr>
          <w:rFonts w:ascii="仿宋" w:eastAsia="仿宋" w:hAnsi="仿宋" w:hint="eastAsia"/>
          <w:sz w:val="32"/>
          <w:szCs w:val="32"/>
          <w:lang w:val="zh-CN"/>
        </w:rPr>
        <w:t>1.45</w:t>
      </w:r>
      <w:r>
        <w:rPr>
          <w:rFonts w:ascii="仿宋" w:eastAsia="仿宋" w:hAnsi="仿宋" w:hint="eastAsia"/>
          <w:sz w:val="32"/>
          <w:szCs w:val="32"/>
          <w:lang w:val="zh-CN"/>
        </w:rPr>
        <w:t>万元。通过提高工作标准、优化审批流程、压缩审批时间，实现暖心服务，打造最优质、最高效、最规范、最便捷的“审批金牌保姆”服务品牌。</w:t>
      </w: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、遵化市行政审批局专家评审费、评估费及证照工本费项目</w:t>
      </w: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lastRenderedPageBreak/>
        <w:t>用于公共资源交易中心招投标评审专家劳务管理，业务科室制作各类证照工本及各类评估咨询。</w:t>
      </w:r>
      <w:r>
        <w:rPr>
          <w:rFonts w:ascii="仿宋" w:eastAsia="仿宋" w:hAnsi="仿宋" w:hint="eastAsia"/>
          <w:sz w:val="32"/>
          <w:szCs w:val="32"/>
        </w:rPr>
        <w:t>2021</w:t>
      </w:r>
      <w:r>
        <w:rPr>
          <w:rFonts w:ascii="仿宋" w:eastAsia="仿宋" w:hAnsi="仿宋" w:hint="eastAsia"/>
          <w:sz w:val="32"/>
          <w:szCs w:val="32"/>
        </w:rPr>
        <w:t>年年初预算安排</w:t>
      </w:r>
      <w:r>
        <w:rPr>
          <w:rFonts w:ascii="仿宋" w:eastAsia="仿宋" w:hAnsi="仿宋" w:hint="eastAsia"/>
          <w:sz w:val="32"/>
          <w:szCs w:val="32"/>
        </w:rPr>
        <w:t>54</w:t>
      </w:r>
      <w:r>
        <w:rPr>
          <w:rFonts w:ascii="仿宋" w:eastAsia="仿宋" w:hAnsi="仿宋" w:hint="eastAsia"/>
          <w:sz w:val="32"/>
          <w:szCs w:val="32"/>
        </w:rPr>
        <w:t>万元，其中：财政资金</w:t>
      </w:r>
      <w:r>
        <w:rPr>
          <w:rFonts w:ascii="仿宋" w:eastAsia="仿宋" w:hAnsi="仿宋" w:hint="eastAsia"/>
          <w:sz w:val="32"/>
          <w:szCs w:val="32"/>
        </w:rPr>
        <w:t>54</w:t>
      </w:r>
      <w:r>
        <w:rPr>
          <w:rFonts w:ascii="仿宋" w:eastAsia="仿宋" w:hAnsi="仿宋" w:hint="eastAsia"/>
          <w:sz w:val="32"/>
          <w:szCs w:val="32"/>
        </w:rPr>
        <w:t>万元。主要用于专家评审费</w:t>
      </w:r>
      <w:r>
        <w:rPr>
          <w:rFonts w:ascii="仿宋" w:eastAsia="仿宋" w:hAnsi="仿宋" w:hint="eastAsia"/>
          <w:sz w:val="32"/>
          <w:szCs w:val="32"/>
        </w:rPr>
        <w:t>9</w:t>
      </w:r>
      <w:r>
        <w:rPr>
          <w:rFonts w:ascii="仿宋" w:eastAsia="仿宋" w:hAnsi="仿宋" w:hint="eastAsia"/>
          <w:sz w:val="32"/>
          <w:szCs w:val="32"/>
        </w:rPr>
        <w:t>万元，各类证照工本费</w:t>
      </w:r>
      <w:r>
        <w:rPr>
          <w:rFonts w:ascii="仿宋" w:eastAsia="仿宋" w:hAnsi="仿宋" w:hint="eastAsia"/>
          <w:sz w:val="32"/>
          <w:szCs w:val="32"/>
        </w:rPr>
        <w:t>15</w:t>
      </w:r>
      <w:r>
        <w:rPr>
          <w:rFonts w:ascii="仿宋" w:eastAsia="仿宋" w:hAnsi="仿宋" w:hint="eastAsia"/>
          <w:sz w:val="32"/>
          <w:szCs w:val="32"/>
        </w:rPr>
        <w:t>万元，各类评估费</w:t>
      </w:r>
      <w:r>
        <w:rPr>
          <w:rFonts w:ascii="仿宋" w:eastAsia="仿宋" w:hAnsi="仿宋" w:hint="eastAsia"/>
          <w:sz w:val="32"/>
          <w:szCs w:val="32"/>
        </w:rPr>
        <w:t>30</w:t>
      </w:r>
      <w:r>
        <w:rPr>
          <w:rFonts w:ascii="仿宋" w:eastAsia="仿宋" w:hAnsi="仿宋" w:hint="eastAsia"/>
          <w:sz w:val="32"/>
          <w:szCs w:val="32"/>
        </w:rPr>
        <w:t>万元。</w:t>
      </w:r>
      <w:r>
        <w:rPr>
          <w:rFonts w:ascii="仿宋" w:eastAsia="仿宋" w:hAnsi="仿宋" w:hint="eastAsia"/>
          <w:sz w:val="32"/>
          <w:szCs w:val="32"/>
          <w:lang w:val="zh-CN"/>
        </w:rPr>
        <w:t>通过提高工作标准、优化审批流程、压缩审批时间，实现暖心服务，打造最优质、最高效、最规范、最便捷的“审批金牌保姆”服务品牌。</w:t>
      </w: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、遵化市行政审批局综合执行管理经费项目</w:t>
      </w:r>
    </w:p>
    <w:p w:rsidR="0060192E" w:rsidRDefault="00613D4E">
      <w:pPr>
        <w:spacing w:line="600" w:lineRule="atLeast"/>
        <w:ind w:firstLineChars="200" w:firstLine="640"/>
        <w:rPr>
          <w:rFonts w:ascii="仿宋" w:eastAsia="仿宋" w:hAnsi="仿宋"/>
          <w:sz w:val="32"/>
          <w:szCs w:val="32"/>
        </w:rPr>
      </w:pPr>
      <w:r>
        <w:rPr>
          <w:rFonts w:ascii="仿宋" w:eastAsia="仿宋" w:hAnsi="仿宋" w:hint="eastAsia"/>
          <w:sz w:val="32"/>
          <w:szCs w:val="32"/>
        </w:rPr>
        <w:t>用于审批局机关、业务科室及公共资源交易中心的日常办公、业务运转。负责全市行政审批、政务服务和公共资源交易管理工作，提高审批办事效率、审批服务水平、提高人员专业素质、加强信息公开和宣传引导，充分发挥综合协调和后勤保障作用，结合审批局机关运行实际情况，按月申报，按实际发生支付综合执行管理经费。</w:t>
      </w:r>
      <w:r>
        <w:rPr>
          <w:rFonts w:ascii="仿宋" w:eastAsia="仿宋" w:hAnsi="仿宋" w:hint="eastAsia"/>
          <w:sz w:val="32"/>
          <w:szCs w:val="32"/>
          <w:lang w:val="zh-CN"/>
        </w:rPr>
        <w:t>通过提高工作标准、优化审批流程、压缩审批时间，实现暖心服</w:t>
      </w:r>
      <w:r>
        <w:rPr>
          <w:rFonts w:ascii="仿宋" w:eastAsia="仿宋" w:hAnsi="仿宋" w:hint="eastAsia"/>
          <w:sz w:val="32"/>
          <w:szCs w:val="32"/>
          <w:lang w:val="zh-CN"/>
        </w:rPr>
        <w:t>务，打造最优质、最高效、最规范、最便捷的“审批金牌保姆”服务品牌。</w:t>
      </w:r>
    </w:p>
    <w:p w:rsidR="0060192E" w:rsidRDefault="00613D4E">
      <w:pPr>
        <w:spacing w:line="620" w:lineRule="exact"/>
        <w:ind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三</w:t>
      </w: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工作保障措施</w:t>
      </w:r>
    </w:p>
    <w:p w:rsidR="0060192E" w:rsidRDefault="00613D4E">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1</w:t>
      </w:r>
      <w:r>
        <w:rPr>
          <w:rFonts w:ascii="方正仿宋简体" w:eastAsia="方正仿宋简体" w:hAnsi="方正仿宋简体" w:cs="方正仿宋简体" w:hint="eastAsia"/>
          <w:bCs/>
          <w:sz w:val="32"/>
        </w:rPr>
        <w:t>、</w:t>
      </w:r>
      <w:r>
        <w:rPr>
          <w:rFonts w:ascii="方正仿宋简体" w:eastAsia="方正仿宋简体" w:hAnsi="方正仿宋简体" w:cs="方正仿宋简体" w:hint="eastAsia"/>
          <w:bCs/>
          <w:sz w:val="32"/>
        </w:rPr>
        <w:t>完善制度建设。制定完善财务管理制度，包括预决算管理、收入支出管理、资金管理、政府采购管理等，为全年预算绩效目标的实现奠定制度基础。</w:t>
      </w:r>
    </w:p>
    <w:p w:rsidR="0060192E" w:rsidRDefault="00613D4E">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2</w:t>
      </w:r>
      <w:r>
        <w:rPr>
          <w:rFonts w:ascii="方正仿宋简体" w:eastAsia="方正仿宋简体" w:hAnsi="方正仿宋简体" w:cs="方正仿宋简体" w:hint="eastAsia"/>
          <w:bCs/>
          <w:sz w:val="32"/>
        </w:rPr>
        <w:t>、</w:t>
      </w:r>
      <w:r>
        <w:rPr>
          <w:rFonts w:ascii="方正仿宋简体" w:eastAsia="方正仿宋简体" w:hAnsi="方正仿宋简体" w:cs="方正仿宋简体" w:hint="eastAsia"/>
          <w:bCs/>
          <w:sz w:val="32"/>
        </w:rPr>
        <w:t>加强支出管理。经费支出严格执行国家财经法规和财政部有关开支范围、标准的规定，以年度预算定额标准为依据，实行总额控制，节约使用。</w:t>
      </w:r>
    </w:p>
    <w:p w:rsidR="0060192E" w:rsidRDefault="00613D4E">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lastRenderedPageBreak/>
        <w:t>3</w:t>
      </w:r>
      <w:r>
        <w:rPr>
          <w:rFonts w:ascii="方正仿宋简体" w:eastAsia="方正仿宋简体" w:hAnsi="方正仿宋简体" w:cs="方正仿宋简体" w:hint="eastAsia"/>
          <w:bCs/>
          <w:sz w:val="32"/>
        </w:rPr>
        <w:t>、</w:t>
      </w:r>
      <w:r>
        <w:rPr>
          <w:rFonts w:ascii="方正仿宋简体" w:eastAsia="方正仿宋简体" w:hAnsi="方正仿宋简体" w:cs="方正仿宋简体" w:hint="eastAsia"/>
          <w:bCs/>
          <w:sz w:val="32"/>
        </w:rPr>
        <w:t>加强绩效运行监控。按要求开展绩效运行监控，发现问题及时采取措施，确保绩效目标如期保质实现。</w:t>
      </w:r>
    </w:p>
    <w:p w:rsidR="0060192E" w:rsidRDefault="00613D4E">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4</w:t>
      </w:r>
      <w:r>
        <w:rPr>
          <w:rFonts w:ascii="方正仿宋简体" w:eastAsia="方正仿宋简体" w:hAnsi="方正仿宋简体" w:cs="方正仿宋简体" w:hint="eastAsia"/>
          <w:bCs/>
          <w:sz w:val="32"/>
        </w:rPr>
        <w:t>、</w:t>
      </w:r>
      <w:r>
        <w:rPr>
          <w:rFonts w:ascii="方正仿宋简体" w:eastAsia="方正仿宋简体" w:hAnsi="方正仿宋简体" w:cs="方正仿宋简体" w:hint="eastAsia"/>
          <w:bCs/>
          <w:sz w:val="32"/>
        </w:rPr>
        <w:t>做好绩效自评。按要求开展上年度部门预算绩效自评和重点评价工作，对评价中发现的问题及时整改，调整优化支出结构，提高财政资金使用效益。</w:t>
      </w:r>
    </w:p>
    <w:p w:rsidR="0060192E" w:rsidRDefault="00613D4E">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5</w:t>
      </w:r>
      <w:r>
        <w:rPr>
          <w:rFonts w:ascii="方正仿宋简体" w:eastAsia="方正仿宋简体" w:hAnsi="方正仿宋简体" w:cs="方正仿宋简体" w:hint="eastAsia"/>
          <w:bCs/>
          <w:sz w:val="32"/>
        </w:rPr>
        <w:t>、</w:t>
      </w:r>
      <w:r>
        <w:rPr>
          <w:rFonts w:ascii="方正仿宋简体" w:eastAsia="方正仿宋简体" w:hAnsi="方正仿宋简体" w:cs="方正仿宋简体" w:hint="eastAsia"/>
          <w:bCs/>
          <w:sz w:val="32"/>
        </w:rPr>
        <w:t>规范财务资产管理。完善财务管理制度，严格审批程序，加强固定资产登记、使用和报废处置管理，做到支出合理，物尽其用。</w:t>
      </w:r>
    </w:p>
    <w:p w:rsidR="0060192E" w:rsidRDefault="00613D4E">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6</w:t>
      </w:r>
      <w:r>
        <w:rPr>
          <w:rFonts w:ascii="方正仿宋简体" w:eastAsia="方正仿宋简体" w:hAnsi="方正仿宋简体" w:cs="方正仿宋简体" w:hint="eastAsia"/>
          <w:bCs/>
          <w:sz w:val="32"/>
        </w:rPr>
        <w:t>、</w:t>
      </w:r>
      <w:r>
        <w:rPr>
          <w:rFonts w:ascii="方正仿宋简体" w:eastAsia="方正仿宋简体" w:hAnsi="方正仿宋简体" w:cs="方正仿宋简体" w:hint="eastAsia"/>
          <w:bCs/>
          <w:sz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0192E" w:rsidRDefault="00613D4E">
      <w:pPr>
        <w:pStyle w:val="-1"/>
        <w:spacing w:line="570" w:lineRule="exac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rPr>
        <w:t>7</w:t>
      </w:r>
      <w:r>
        <w:rPr>
          <w:rFonts w:ascii="方正仿宋简体" w:eastAsia="方正仿宋简体" w:hAnsi="方正仿宋简体" w:cs="方正仿宋简体" w:hint="eastAsia"/>
          <w:bCs/>
          <w:sz w:val="32"/>
        </w:rPr>
        <w:t>、</w:t>
      </w:r>
      <w:r>
        <w:rPr>
          <w:rFonts w:ascii="方正仿宋简体" w:eastAsia="方正仿宋简体" w:hAnsi="方正仿宋简体" w:cs="方正仿宋简体" w:hint="eastAsia"/>
          <w:bCs/>
          <w:sz w:val="32"/>
        </w:rPr>
        <w:t>加强宣传培训调研等。加强人员培训，提高</w:t>
      </w:r>
      <w:r>
        <w:rPr>
          <w:rFonts w:ascii="方正仿宋简体" w:eastAsia="方正仿宋简体" w:hAnsi="方正仿宋简体" w:cs="方正仿宋简体" w:hint="eastAsia"/>
          <w:bCs/>
          <w:sz w:val="32"/>
        </w:rPr>
        <w:t>职工业务素质；加强调研，提出优化财政资金配置、提高资金使用效益</w:t>
      </w:r>
      <w:r w:rsidR="00657D49">
        <w:rPr>
          <w:rFonts w:ascii="方正仿宋简体" w:eastAsia="方正仿宋简体" w:hAnsi="方正仿宋简体" w:cs="方正仿宋简体" w:hint="eastAsia"/>
          <w:bCs/>
          <w:sz w:val="32"/>
        </w:rPr>
        <w:t>的意见</w:t>
      </w:r>
      <w:r>
        <w:rPr>
          <w:rFonts w:ascii="方正仿宋简体" w:eastAsia="方正仿宋简体" w:hAnsi="方正仿宋简体" w:cs="方正仿宋简体" w:hint="eastAsia"/>
          <w:bCs/>
          <w:sz w:val="32"/>
        </w:rPr>
        <w:t>；加大宣传力度，强化预算绩效管理意识，促进预算绩效管理水平进一步提升。</w:t>
      </w:r>
    </w:p>
    <w:p w:rsidR="0060192E" w:rsidRDefault="00613D4E">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预算项目绩效目标</w:t>
      </w:r>
    </w:p>
    <w:p w:rsidR="0060192E" w:rsidRDefault="0060192E">
      <w:pPr>
        <w:spacing w:line="570" w:lineRule="exact"/>
        <w:rPr>
          <w:rFonts w:ascii="方正仿宋简体" w:eastAsia="方正仿宋简体" w:hAnsi="方正仿宋简体" w:cs="方正仿宋简体"/>
          <w:bCs/>
          <w:sz w:val="32"/>
          <w:szCs w:val="32"/>
        </w:rPr>
        <w:sectPr w:rsidR="0060192E">
          <w:pgSz w:w="16839" w:h="11907" w:orient="landscape"/>
          <w:pgMar w:top="720" w:right="720" w:bottom="720" w:left="720" w:header="851" w:footer="992" w:gutter="0"/>
          <w:cols w:space="720"/>
          <w:docGrid w:type="lines" w:linePitch="312"/>
        </w:sectPr>
      </w:pPr>
    </w:p>
    <w:p w:rsidR="0060192E" w:rsidRDefault="00613D4E">
      <w:pPr>
        <w:pStyle w:val="-1"/>
        <w:tabs>
          <w:tab w:val="center" w:pos="7683"/>
        </w:tabs>
        <w:spacing w:line="620" w:lineRule="exact"/>
        <w:ind w:firstLine="0"/>
        <w:rPr>
          <w:rFonts w:ascii="方正仿宋简体" w:eastAsia="方正仿宋简体" w:hAnsi="方正仿宋简体" w:cs="方正仿宋简体"/>
        </w:rPr>
      </w:pPr>
      <w:bookmarkStart w:id="3" w:name="_Toc_4_4_0000000004"/>
      <w:bookmarkStart w:id="4" w:name="_Toc68791550"/>
      <w:r>
        <w:rPr>
          <w:rFonts w:ascii="方正仿宋简体" w:eastAsia="方正仿宋简体" w:hAnsi="方正仿宋简体" w:cs="方正仿宋简体" w:hint="eastAsia"/>
          <w:color w:val="000000"/>
        </w:rPr>
        <w:lastRenderedPageBreak/>
        <w:t>1.</w:t>
      </w:r>
      <w:r>
        <w:rPr>
          <w:rFonts w:ascii="方正仿宋简体" w:eastAsia="方正仿宋简体" w:hAnsi="方正仿宋简体" w:cs="方正仿宋简体" w:hint="eastAsia"/>
          <w:color w:val="000000"/>
        </w:rPr>
        <w:t>审批局不动产登记中心综合业务费绩效目标表</w:t>
      </w:r>
    </w:p>
    <w:tbl>
      <w:tblPr>
        <w:tblW w:w="14740" w:type="dxa"/>
        <w:tblInd w:w="-46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404"/>
        <w:gridCol w:w="740"/>
        <w:gridCol w:w="1095"/>
        <w:gridCol w:w="243"/>
        <w:gridCol w:w="1117"/>
        <w:gridCol w:w="207"/>
        <w:gridCol w:w="368"/>
        <w:gridCol w:w="1628"/>
        <w:gridCol w:w="489"/>
        <w:gridCol w:w="806"/>
        <w:gridCol w:w="146"/>
        <w:gridCol w:w="514"/>
        <w:gridCol w:w="481"/>
        <w:gridCol w:w="630"/>
        <w:gridCol w:w="277"/>
        <w:gridCol w:w="484"/>
        <w:gridCol w:w="694"/>
        <w:gridCol w:w="155"/>
        <w:gridCol w:w="2154"/>
        <w:gridCol w:w="2108"/>
      </w:tblGrid>
      <w:tr w:rsidR="0060192E">
        <w:trPr>
          <w:gridBefore w:val="1"/>
          <w:gridAfter w:val="2"/>
          <w:wBefore w:w="460" w:type="dxa"/>
          <w:wAfter w:w="4943" w:type="dxa"/>
          <w:trHeight w:val="397"/>
        </w:trPr>
        <w:tc>
          <w:tcPr>
            <w:tcW w:w="9654" w:type="dxa"/>
            <w:gridSpan w:val="13"/>
            <w:tcBorders>
              <w:top w:val="single" w:sz="6" w:space="0" w:color="FFFFFF"/>
              <w:left w:val="single" w:sz="6" w:space="0" w:color="FFFFFF"/>
              <w:right w:val="single" w:sz="6" w:space="0" w:color="FFFFFF"/>
            </w:tcBorders>
            <w:noWrap/>
            <w:vAlign w:val="center"/>
          </w:tcPr>
          <w:p w:rsidR="0060192E" w:rsidRDefault="00613D4E">
            <w:pPr>
              <w:pStyle w:val="5"/>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659001</w:t>
            </w:r>
            <w:r>
              <w:rPr>
                <w:rFonts w:ascii="方正仿宋简体" w:eastAsia="方正仿宋简体" w:hAnsi="方正仿宋简体" w:cs="方正仿宋简体" w:hint="eastAsia"/>
                <w:b w:val="0"/>
                <w:sz w:val="24"/>
                <w:szCs w:val="24"/>
              </w:rPr>
              <w:t>遵化市行政审批局本级</w:t>
            </w:r>
          </w:p>
        </w:tc>
        <w:tc>
          <w:tcPr>
            <w:tcW w:w="1843" w:type="dxa"/>
            <w:gridSpan w:val="4"/>
            <w:tcBorders>
              <w:top w:val="single" w:sz="6" w:space="0" w:color="FFFFFF"/>
              <w:left w:val="single" w:sz="6" w:space="0" w:color="FFFFFF"/>
              <w:right w:val="single" w:sz="6" w:space="0" w:color="FFFFFF"/>
            </w:tcBorders>
            <w:noWrap/>
            <w:vAlign w:val="center"/>
          </w:tcPr>
          <w:p w:rsidR="0060192E" w:rsidRDefault="00613D4E">
            <w:pPr>
              <w:pStyle w:val="4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单位：万元</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tcBorders>
              <w:top w:val="single" w:sz="4" w:space="0" w:color="auto"/>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3044" w:type="dxa"/>
            <w:gridSpan w:val="4"/>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13028122P003185100024</w:t>
            </w:r>
          </w:p>
        </w:tc>
        <w:tc>
          <w:tcPr>
            <w:tcW w:w="2882"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项目名称</w:t>
            </w:r>
          </w:p>
        </w:tc>
        <w:tc>
          <w:tcPr>
            <w:tcW w:w="7229" w:type="dxa"/>
            <w:gridSpan w:val="10"/>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审批局不动产登记中心综合业务费</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304" w:type="dxa"/>
            <w:gridSpan w:val="2"/>
            <w:vMerge w:val="restart"/>
            <w:tcBorders>
              <w:top w:val="nil"/>
              <w:left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532" w:type="dxa"/>
            <w:gridSpan w:val="2"/>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55.00</w:t>
            </w:r>
          </w:p>
        </w:tc>
        <w:tc>
          <w:tcPr>
            <w:tcW w:w="2882" w:type="dxa"/>
            <w:gridSpan w:val="3"/>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其中：财政资金</w:t>
            </w:r>
          </w:p>
        </w:tc>
        <w:tc>
          <w:tcPr>
            <w:tcW w:w="907" w:type="dxa"/>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55.00</w:t>
            </w:r>
          </w:p>
        </w:tc>
        <w:tc>
          <w:tcPr>
            <w:tcW w:w="3644" w:type="dxa"/>
            <w:gridSpan w:val="7"/>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其他资金</w:t>
            </w:r>
          </w:p>
        </w:tc>
        <w:tc>
          <w:tcPr>
            <w:tcW w:w="2678" w:type="dxa"/>
            <w:gridSpan w:val="2"/>
            <w:tcBorders>
              <w:top w:val="single" w:sz="4" w:space="0" w:color="auto"/>
              <w:left w:val="nil"/>
              <w:bottom w:val="single" w:sz="4" w:space="0" w:color="auto"/>
              <w:right w:val="single" w:sz="4" w:space="0" w:color="auto"/>
            </w:tcBorders>
            <w:noWrap/>
            <w:vAlign w:val="center"/>
          </w:tcPr>
          <w:p w:rsidR="0060192E" w:rsidRDefault="0060192E">
            <w:pPr>
              <w:pStyle w:val="10"/>
              <w:rPr>
                <w:rFonts w:ascii="方正仿宋简体" w:eastAsia="方正仿宋简体" w:hAnsi="方正仿宋简体" w:cs="方正仿宋简体"/>
                <w:b w:val="0"/>
                <w:sz w:val="18"/>
                <w:szCs w:val="18"/>
              </w:rPr>
            </w:pPr>
          </w:p>
        </w:tc>
        <w:tc>
          <w:tcPr>
            <w:tcW w:w="2441" w:type="dxa"/>
            <w:noWrap/>
            <w:vAlign w:val="center"/>
          </w:tcPr>
          <w:p w:rsidR="0060192E" w:rsidRDefault="0060192E">
            <w:pPr>
              <w:pStyle w:val="10"/>
              <w:rPr>
                <w:rFonts w:ascii="方正仿宋简体" w:eastAsia="方正仿宋简体" w:hAnsi="方正仿宋简体" w:cs="方正仿宋简体"/>
                <w:b w:val="0"/>
                <w:szCs w:val="21"/>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266"/>
        </w:trPr>
        <w:tc>
          <w:tcPr>
            <w:tcW w:w="1304" w:type="dxa"/>
            <w:gridSpan w:val="2"/>
            <w:vMerge/>
            <w:tcBorders>
              <w:left w:val="single" w:sz="4" w:space="0" w:color="auto"/>
              <w:bottom w:val="single" w:sz="4" w:space="0" w:color="auto"/>
              <w:right w:val="single" w:sz="4" w:space="0" w:color="auto"/>
            </w:tcBorders>
            <w:noWrap/>
            <w:vAlign w:val="center"/>
          </w:tcPr>
          <w:p w:rsidR="0060192E" w:rsidRDefault="0060192E">
            <w:pPr>
              <w:jc w:val="center"/>
              <w:rPr>
                <w:rFonts w:ascii="方正仿宋简体" w:eastAsia="方正仿宋简体" w:hAnsi="方正仿宋简体" w:cs="方正仿宋简体"/>
                <w:sz w:val="18"/>
                <w:szCs w:val="18"/>
              </w:rPr>
            </w:pPr>
          </w:p>
        </w:tc>
        <w:tc>
          <w:tcPr>
            <w:tcW w:w="13155" w:type="dxa"/>
            <w:gridSpan w:val="17"/>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用于不动产登记中心的日常运转、物业管理及夏冬两季的用电空调费用。</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470"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w:t>
            </w:r>
            <w:r>
              <w:rPr>
                <w:rFonts w:ascii="方正仿宋简体" w:eastAsia="方正仿宋简体" w:hAnsi="方正仿宋简体" w:cs="方正仿宋简体" w:hint="eastAsia"/>
                <w:sz w:val="18"/>
                <w:szCs w:val="18"/>
              </w:rPr>
              <w:t>月底</w:t>
            </w:r>
          </w:p>
        </w:tc>
        <w:tc>
          <w:tcPr>
            <w:tcW w:w="3525"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w:t>
            </w:r>
            <w:r>
              <w:rPr>
                <w:rFonts w:ascii="方正仿宋简体" w:eastAsia="方正仿宋简体" w:hAnsi="方正仿宋简体" w:cs="方正仿宋简体" w:hint="eastAsia"/>
                <w:sz w:val="18"/>
                <w:szCs w:val="18"/>
              </w:rPr>
              <w:t>月底</w:t>
            </w:r>
          </w:p>
        </w:tc>
        <w:tc>
          <w:tcPr>
            <w:tcW w:w="2682"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r>
              <w:rPr>
                <w:rFonts w:ascii="方正仿宋简体" w:eastAsia="方正仿宋简体" w:hAnsi="方正仿宋简体" w:cs="方正仿宋简体" w:hint="eastAsia"/>
                <w:sz w:val="18"/>
                <w:szCs w:val="18"/>
              </w:rPr>
              <w:t>月底</w:t>
            </w:r>
          </w:p>
        </w:tc>
        <w:tc>
          <w:tcPr>
            <w:tcW w:w="3478"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w:t>
            </w:r>
            <w:r>
              <w:rPr>
                <w:rFonts w:ascii="方正仿宋简体" w:eastAsia="方正仿宋简体" w:hAnsi="方正仿宋简体" w:cs="方正仿宋简体" w:hint="eastAsia"/>
                <w:sz w:val="18"/>
                <w:szCs w:val="18"/>
              </w:rPr>
              <w:t>月底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3470" w:type="dxa"/>
            <w:gridSpan w:val="5"/>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r>
              <w:rPr>
                <w:rFonts w:ascii="方正仿宋简体" w:eastAsia="方正仿宋简体" w:hAnsi="方正仿宋简体" w:cs="方正仿宋简体" w:hint="eastAsia"/>
                <w:sz w:val="18"/>
                <w:szCs w:val="18"/>
              </w:rPr>
              <w:t>%</w:t>
            </w:r>
          </w:p>
        </w:tc>
        <w:tc>
          <w:tcPr>
            <w:tcW w:w="3525" w:type="dxa"/>
            <w:gridSpan w:val="4"/>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r>
              <w:rPr>
                <w:rFonts w:ascii="方正仿宋简体" w:eastAsia="方正仿宋简体" w:hAnsi="方正仿宋简体" w:cs="方正仿宋简体" w:hint="eastAsia"/>
                <w:sz w:val="18"/>
                <w:szCs w:val="18"/>
              </w:rPr>
              <w:t>%</w:t>
            </w:r>
          </w:p>
        </w:tc>
        <w:tc>
          <w:tcPr>
            <w:tcW w:w="2682" w:type="dxa"/>
            <w:gridSpan w:val="5"/>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r>
              <w:rPr>
                <w:rFonts w:ascii="方正仿宋简体" w:eastAsia="方正仿宋简体" w:hAnsi="方正仿宋简体" w:cs="方正仿宋简体" w:hint="eastAsia"/>
                <w:sz w:val="18"/>
                <w:szCs w:val="18"/>
              </w:rPr>
              <w:t>%</w:t>
            </w:r>
          </w:p>
        </w:tc>
        <w:tc>
          <w:tcPr>
            <w:tcW w:w="3478" w:type="dxa"/>
            <w:gridSpan w:val="3"/>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155" w:type="dxa"/>
            <w:gridSpan w:val="17"/>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通过提高工作标准、优化审批流程、压缩审批时间，实现暖心服务，打造最优质、最高效、最规范、最便捷的“审批金牌保姆”服务品牌</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248"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560"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2551"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474"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2287"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4035" w:type="dxa"/>
            <w:gridSpan w:val="4"/>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493"/>
        </w:trPr>
        <w:tc>
          <w:tcPr>
            <w:tcW w:w="130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248"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60"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2551"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47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525"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027"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w:t>
            </w:r>
          </w:p>
        </w:tc>
        <w:tc>
          <w:tcPr>
            <w:tcW w:w="4035" w:type="dxa"/>
            <w:gridSpan w:val="4"/>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495"/>
        </w:trPr>
        <w:tc>
          <w:tcPr>
            <w:tcW w:w="130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培训覆盖率（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培训对象数量占应覆盖对象数量的比率</w:t>
            </w:r>
          </w:p>
        </w:tc>
        <w:tc>
          <w:tcPr>
            <w:tcW w:w="147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唐机编办【</w:t>
            </w:r>
            <w:r>
              <w:rPr>
                <w:rFonts w:ascii="方正仿宋简体" w:eastAsia="方正仿宋简体" w:hAnsi="方正仿宋简体" w:cs="方正仿宋简体" w:hint="eastAsia"/>
                <w:sz w:val="18"/>
                <w:szCs w:val="18"/>
              </w:rPr>
              <w:t>2017</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173</w:t>
            </w:r>
            <w:r>
              <w:rPr>
                <w:rFonts w:ascii="方正仿宋简体" w:eastAsia="方正仿宋简体" w:hAnsi="方正仿宋简体" w:cs="方正仿宋简体" w:hint="eastAsia"/>
                <w:sz w:val="18"/>
                <w:szCs w:val="18"/>
              </w:rPr>
              <w:t>号关于同意遵化市行政审批局组建方案的批复</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845"/>
        </w:trPr>
        <w:tc>
          <w:tcPr>
            <w:tcW w:w="130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配套设施完成率（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实际完成配套设施量占计划完成配套设施量的比率</w:t>
            </w:r>
          </w:p>
        </w:tc>
        <w:tc>
          <w:tcPr>
            <w:tcW w:w="147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w:t>
            </w:r>
            <w:r>
              <w:rPr>
                <w:rFonts w:ascii="方正仿宋简体" w:eastAsia="方正仿宋简体" w:hAnsi="方正仿宋简体" w:cs="方正仿宋简体" w:hint="eastAsia"/>
                <w:sz w:val="18"/>
                <w:szCs w:val="18"/>
              </w:rPr>
              <w:t>2017</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22</w:t>
            </w:r>
            <w:r>
              <w:rPr>
                <w:rFonts w:ascii="方正仿宋简体" w:eastAsia="方正仿宋简体" w:hAnsi="方正仿宋简体" w:cs="方正仿宋简体" w:hint="eastAsia"/>
                <w:sz w:val="18"/>
                <w:szCs w:val="18"/>
              </w:rPr>
              <w:t>号关于印发《遵化市行政审批局组建工作实施方案》的通知《物业服务合同》</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854"/>
        </w:trPr>
        <w:tc>
          <w:tcPr>
            <w:tcW w:w="130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日常巡查维修及时率（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有记录的巡查维修到场次数占规定巡查维修到场次数的比率</w:t>
            </w:r>
          </w:p>
        </w:tc>
        <w:tc>
          <w:tcPr>
            <w:tcW w:w="147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w:t>
            </w:r>
            <w:r>
              <w:rPr>
                <w:rFonts w:ascii="方正仿宋简体" w:eastAsia="方正仿宋简体" w:hAnsi="方正仿宋简体" w:cs="方正仿宋简体" w:hint="eastAsia"/>
                <w:sz w:val="18"/>
                <w:szCs w:val="18"/>
              </w:rPr>
              <w:t>2017</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22</w:t>
            </w:r>
            <w:r>
              <w:rPr>
                <w:rFonts w:ascii="方正仿宋简体" w:eastAsia="方正仿宋简体" w:hAnsi="方正仿宋简体" w:cs="方正仿宋简体" w:hint="eastAsia"/>
                <w:sz w:val="18"/>
                <w:szCs w:val="18"/>
              </w:rPr>
              <w:t>号关于印发《遵化市行政审批局组建工作实施方案》的通知《物业服务合同》</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560" w:type="dxa"/>
            <w:gridSpan w:val="2"/>
            <w:tcBorders>
              <w:top w:val="nil"/>
              <w:left w:val="nil"/>
              <w:bottom w:val="single" w:sz="4" w:space="0" w:color="auto"/>
              <w:right w:val="single" w:sz="4" w:space="0" w:color="auto"/>
            </w:tcBorders>
            <w:noWrap/>
          </w:tcPr>
          <w:p w:rsidR="0060192E" w:rsidRDefault="0060192E">
            <w:pPr>
              <w:rPr>
                <w:rFonts w:ascii="方正仿宋简体" w:eastAsia="方正仿宋简体" w:hAnsi="方正仿宋简体" w:cs="方正仿宋简体"/>
                <w:sz w:val="18"/>
                <w:szCs w:val="18"/>
              </w:rPr>
            </w:pPr>
          </w:p>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项目实际成本占总成本的使用情况</w:t>
            </w:r>
          </w:p>
        </w:tc>
        <w:tc>
          <w:tcPr>
            <w:tcW w:w="147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w:t>
            </w:r>
            <w:r>
              <w:rPr>
                <w:rFonts w:ascii="方正仿宋简体" w:eastAsia="方正仿宋简体" w:hAnsi="方正仿宋简体" w:cs="方正仿宋简体" w:hint="eastAsia"/>
                <w:sz w:val="18"/>
                <w:szCs w:val="18"/>
              </w:rPr>
              <w:t>2017</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22</w:t>
            </w:r>
            <w:r>
              <w:rPr>
                <w:rFonts w:ascii="方正仿宋简体" w:eastAsia="方正仿宋简体" w:hAnsi="方正仿宋简体" w:cs="方正仿宋简体" w:hint="eastAsia"/>
                <w:sz w:val="18"/>
                <w:szCs w:val="18"/>
              </w:rPr>
              <w:t>号关于印发《遵化市行政审批局组建工作实施方案》的通知《物业服务合同》</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830"/>
        </w:trPr>
        <w:tc>
          <w:tcPr>
            <w:tcW w:w="1304"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248"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560" w:type="dxa"/>
            <w:gridSpan w:val="2"/>
            <w:tcBorders>
              <w:top w:val="nil"/>
              <w:left w:val="nil"/>
              <w:bottom w:val="single" w:sz="4" w:space="0" w:color="auto"/>
              <w:right w:val="single" w:sz="4" w:space="0" w:color="auto"/>
            </w:tcBorders>
            <w:noWrap/>
          </w:tcPr>
          <w:p w:rsidR="0060192E" w:rsidRDefault="0060192E">
            <w:pPr>
              <w:rPr>
                <w:rFonts w:ascii="方正仿宋简体" w:eastAsia="方正仿宋简体" w:hAnsi="方正仿宋简体" w:cs="方正仿宋简体"/>
                <w:sz w:val="18"/>
                <w:szCs w:val="18"/>
              </w:rPr>
            </w:pPr>
          </w:p>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业务保障率（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保障相关业务、工作等开展的情况</w:t>
            </w:r>
          </w:p>
        </w:tc>
        <w:tc>
          <w:tcPr>
            <w:tcW w:w="147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w:t>
            </w:r>
            <w:r>
              <w:rPr>
                <w:rFonts w:ascii="方正仿宋简体" w:eastAsia="方正仿宋简体" w:hAnsi="方正仿宋简体" w:cs="方正仿宋简体" w:hint="eastAsia"/>
                <w:sz w:val="18"/>
                <w:szCs w:val="18"/>
              </w:rPr>
              <w:t>2017</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22</w:t>
            </w:r>
            <w:r>
              <w:rPr>
                <w:rFonts w:ascii="方正仿宋简体" w:eastAsia="方正仿宋简体" w:hAnsi="方正仿宋简体" w:cs="方正仿宋简体" w:hint="eastAsia"/>
                <w:sz w:val="18"/>
                <w:szCs w:val="18"/>
              </w:rPr>
              <w:t>号关于印发《遵化市行政审批局组建工作实施方案》的通知《物业服务合同》</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755"/>
        </w:trPr>
        <w:tc>
          <w:tcPr>
            <w:tcW w:w="130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560" w:type="dxa"/>
            <w:gridSpan w:val="2"/>
            <w:tcBorders>
              <w:top w:val="nil"/>
              <w:left w:val="nil"/>
              <w:bottom w:val="single" w:sz="4" w:space="0" w:color="auto"/>
              <w:right w:val="single" w:sz="4" w:space="0" w:color="auto"/>
            </w:tcBorders>
            <w:noWrap/>
          </w:tcPr>
          <w:p w:rsidR="0060192E" w:rsidRDefault="0060192E">
            <w:pPr>
              <w:rPr>
                <w:rFonts w:ascii="方正仿宋简体" w:eastAsia="方正仿宋简体" w:hAnsi="方正仿宋简体" w:cs="方正仿宋简体"/>
                <w:sz w:val="18"/>
                <w:szCs w:val="18"/>
              </w:rPr>
            </w:pPr>
          </w:p>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综合利用率（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基础设施建成后的利用、使用情况</w:t>
            </w:r>
          </w:p>
        </w:tc>
        <w:tc>
          <w:tcPr>
            <w:tcW w:w="147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w:t>
            </w:r>
            <w:r>
              <w:rPr>
                <w:rFonts w:ascii="方正仿宋简体" w:eastAsia="方正仿宋简体" w:hAnsi="方正仿宋简体" w:cs="方正仿宋简体" w:hint="eastAsia"/>
                <w:sz w:val="18"/>
                <w:szCs w:val="18"/>
              </w:rPr>
              <w:t>2017</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22</w:t>
            </w:r>
            <w:r>
              <w:rPr>
                <w:rFonts w:ascii="方正仿宋简体" w:eastAsia="方正仿宋简体" w:hAnsi="方正仿宋简体" w:cs="方正仿宋简体" w:hint="eastAsia"/>
                <w:sz w:val="18"/>
                <w:szCs w:val="18"/>
              </w:rPr>
              <w:t>号关于印发《遵化市行政审批局组建工作实施方案》的通知《物业服务合同》</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248"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560"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2551" w:type="dxa"/>
            <w:gridSpan w:val="3"/>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147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027"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w:t>
            </w:r>
            <w:r>
              <w:rPr>
                <w:rFonts w:ascii="方正仿宋简体" w:eastAsia="方正仿宋简体" w:hAnsi="方正仿宋简体" w:cs="方正仿宋简体" w:hint="eastAsia"/>
                <w:sz w:val="18"/>
                <w:szCs w:val="18"/>
              </w:rPr>
              <w:t>2017</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22</w:t>
            </w:r>
            <w:r>
              <w:rPr>
                <w:rFonts w:ascii="方正仿宋简体" w:eastAsia="方正仿宋简体" w:hAnsi="方正仿宋简体" w:cs="方正仿宋简体" w:hint="eastAsia"/>
                <w:sz w:val="18"/>
                <w:szCs w:val="18"/>
              </w:rPr>
              <w:t>号关于印发《遵化市行政审批局组建工作实施方案》的通知《物业服务合同》</w:t>
            </w:r>
          </w:p>
        </w:tc>
      </w:tr>
    </w:tbl>
    <w:p w:rsidR="0060192E" w:rsidRDefault="0060192E">
      <w:pPr>
        <w:outlineLvl w:val="3"/>
        <w:rPr>
          <w:rFonts w:ascii="方正仿宋简体" w:eastAsia="方正仿宋简体" w:hAnsi="方正仿宋简体" w:cs="方正仿宋简体"/>
          <w:color w:val="000000"/>
          <w:sz w:val="28"/>
        </w:rPr>
      </w:pPr>
    </w:p>
    <w:p w:rsidR="0060192E" w:rsidRDefault="0060192E">
      <w:pPr>
        <w:outlineLvl w:val="3"/>
        <w:rPr>
          <w:rFonts w:ascii="方正仿宋简体" w:eastAsia="方正仿宋简体" w:hAnsi="方正仿宋简体" w:cs="方正仿宋简体"/>
          <w:color w:val="000000"/>
          <w:sz w:val="28"/>
        </w:rPr>
      </w:pPr>
    </w:p>
    <w:p w:rsidR="0060192E" w:rsidRDefault="0060192E">
      <w:pPr>
        <w:outlineLvl w:val="3"/>
        <w:rPr>
          <w:rFonts w:ascii="方正仿宋简体" w:eastAsia="方正仿宋简体" w:hAnsi="方正仿宋简体" w:cs="方正仿宋简体"/>
          <w:color w:val="000000"/>
          <w:sz w:val="28"/>
        </w:rPr>
      </w:pPr>
    </w:p>
    <w:p w:rsidR="0060192E" w:rsidRDefault="00613D4E">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2</w:t>
      </w:r>
      <w:r>
        <w:rPr>
          <w:rFonts w:ascii="方正仿宋简体" w:eastAsia="方正仿宋简体" w:hAnsi="方正仿宋简体" w:cs="方正仿宋简体" w:hint="eastAsia"/>
          <w:color w:val="000000"/>
          <w:sz w:val="28"/>
        </w:rPr>
        <w:t>.</w:t>
      </w:r>
      <w:r>
        <w:rPr>
          <w:rFonts w:ascii="方正仿宋简体" w:eastAsia="方正仿宋简体" w:hAnsi="方正仿宋简体" w:cs="方正仿宋简体" w:hint="eastAsia"/>
          <w:color w:val="000000"/>
          <w:sz w:val="28"/>
        </w:rPr>
        <w:t>审批局</w:t>
      </w:r>
      <w:r>
        <w:rPr>
          <w:rFonts w:ascii="方正仿宋简体" w:eastAsia="方正仿宋简体" w:hAnsi="方正仿宋简体" w:cs="方正仿宋简体" w:hint="eastAsia"/>
          <w:color w:val="000000"/>
          <w:sz w:val="28"/>
        </w:rPr>
        <w:t>综合业务执行管理经费</w:t>
      </w:r>
      <w:r>
        <w:rPr>
          <w:rFonts w:ascii="方正仿宋简体" w:eastAsia="方正仿宋简体" w:hAnsi="方正仿宋简体" w:cs="方正仿宋简体" w:hint="eastAsia"/>
          <w:color w:val="000000"/>
          <w:sz w:val="28"/>
        </w:rPr>
        <w:t>绩效目标表</w:t>
      </w:r>
    </w:p>
    <w:tbl>
      <w:tblPr>
        <w:tblW w:w="16900" w:type="dxa"/>
        <w:tblInd w:w="-46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460"/>
        <w:gridCol w:w="958"/>
        <w:gridCol w:w="1134"/>
        <w:gridCol w:w="284"/>
        <w:gridCol w:w="1276"/>
        <w:gridCol w:w="236"/>
        <w:gridCol w:w="426"/>
        <w:gridCol w:w="1889"/>
        <w:gridCol w:w="567"/>
        <w:gridCol w:w="1069"/>
        <w:gridCol w:w="65"/>
        <w:gridCol w:w="709"/>
        <w:gridCol w:w="425"/>
        <w:gridCol w:w="616"/>
        <w:gridCol w:w="867"/>
        <w:gridCol w:w="218"/>
        <w:gridCol w:w="582"/>
        <w:gridCol w:w="176"/>
        <w:gridCol w:w="2502"/>
        <w:gridCol w:w="2441"/>
      </w:tblGrid>
      <w:tr w:rsidR="0060192E">
        <w:trPr>
          <w:gridBefore w:val="1"/>
          <w:gridAfter w:val="2"/>
          <w:wBefore w:w="460" w:type="dxa"/>
          <w:wAfter w:w="4943" w:type="dxa"/>
          <w:trHeight w:val="397"/>
        </w:trPr>
        <w:tc>
          <w:tcPr>
            <w:tcW w:w="9654" w:type="dxa"/>
            <w:gridSpan w:val="13"/>
            <w:tcBorders>
              <w:top w:val="single" w:sz="6" w:space="0" w:color="FFFFFF"/>
              <w:left w:val="single" w:sz="6" w:space="0" w:color="FFFFFF"/>
              <w:right w:val="single" w:sz="6" w:space="0" w:color="FFFFFF"/>
            </w:tcBorders>
            <w:noWrap/>
            <w:vAlign w:val="center"/>
          </w:tcPr>
          <w:p w:rsidR="0060192E" w:rsidRDefault="00613D4E">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w:t>
            </w:r>
            <w:r>
              <w:rPr>
                <w:rFonts w:ascii="方正仿宋简体" w:eastAsia="方正仿宋简体" w:hAnsi="方正仿宋简体" w:cs="方正仿宋简体" w:hint="eastAsia"/>
                <w:b w:val="0"/>
              </w:rPr>
              <w:t>遵化市行政审批局本级</w:t>
            </w:r>
          </w:p>
        </w:tc>
        <w:tc>
          <w:tcPr>
            <w:tcW w:w="1843" w:type="dxa"/>
            <w:gridSpan w:val="4"/>
            <w:tcBorders>
              <w:top w:val="single" w:sz="6" w:space="0" w:color="FFFFFF"/>
              <w:left w:val="single" w:sz="6" w:space="0" w:color="FFFFFF"/>
              <w:right w:val="single" w:sz="6" w:space="0" w:color="FFFFFF"/>
            </w:tcBorders>
            <w:noWrap/>
            <w:vAlign w:val="center"/>
          </w:tcPr>
          <w:p w:rsidR="0060192E" w:rsidRDefault="00613D4E">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2930" w:type="dxa"/>
            <w:gridSpan w:val="4"/>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rPr>
              <w:t>13028122P00318510001G</w:t>
            </w:r>
          </w:p>
        </w:tc>
        <w:tc>
          <w:tcPr>
            <w:tcW w:w="2882"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项目名称</w:t>
            </w:r>
          </w:p>
        </w:tc>
        <w:tc>
          <w:tcPr>
            <w:tcW w:w="7229" w:type="dxa"/>
            <w:gridSpan w:val="10"/>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审批局综合业务执行管理经费</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418" w:type="dxa"/>
            <w:gridSpan w:val="2"/>
            <w:vMerge w:val="restart"/>
            <w:tcBorders>
              <w:top w:val="nil"/>
              <w:left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418" w:type="dxa"/>
            <w:gridSpan w:val="2"/>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72</w:t>
            </w:r>
            <w:r>
              <w:rPr>
                <w:rFonts w:ascii="方正仿宋简体" w:eastAsia="方正仿宋简体" w:hAnsi="方正仿宋简体" w:cs="方正仿宋简体" w:hint="eastAsia"/>
              </w:rPr>
              <w:t>.00</w:t>
            </w:r>
          </w:p>
        </w:tc>
        <w:tc>
          <w:tcPr>
            <w:tcW w:w="2882" w:type="dxa"/>
            <w:gridSpan w:val="3"/>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134"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72</w:t>
            </w:r>
            <w:r>
              <w:rPr>
                <w:rFonts w:ascii="方正仿宋简体" w:eastAsia="方正仿宋简体" w:hAnsi="方正仿宋简体" w:cs="方正仿宋简体" w:hint="eastAsia"/>
              </w:rPr>
              <w:t>.00</w:t>
            </w:r>
          </w:p>
        </w:tc>
        <w:tc>
          <w:tcPr>
            <w:tcW w:w="3417" w:type="dxa"/>
            <w:gridSpan w:val="6"/>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678" w:type="dxa"/>
            <w:gridSpan w:val="2"/>
            <w:tcBorders>
              <w:top w:val="single" w:sz="4" w:space="0" w:color="auto"/>
              <w:left w:val="nil"/>
              <w:bottom w:val="single" w:sz="4" w:space="0" w:color="auto"/>
              <w:right w:val="single" w:sz="4" w:space="0" w:color="auto"/>
            </w:tcBorders>
            <w:noWrap/>
            <w:vAlign w:val="center"/>
          </w:tcPr>
          <w:p w:rsidR="0060192E" w:rsidRDefault="0060192E">
            <w:pPr>
              <w:pStyle w:val="10"/>
              <w:rPr>
                <w:rFonts w:ascii="方正仿宋简体" w:eastAsia="方正仿宋简体" w:hAnsi="方正仿宋简体" w:cs="方正仿宋简体"/>
                <w:b w:val="0"/>
              </w:rPr>
            </w:pPr>
          </w:p>
        </w:tc>
        <w:tc>
          <w:tcPr>
            <w:tcW w:w="2441" w:type="dxa"/>
            <w:noWrap/>
            <w:vAlign w:val="center"/>
          </w:tcPr>
          <w:p w:rsidR="0060192E" w:rsidRDefault="0060192E">
            <w:pPr>
              <w:pStyle w:val="10"/>
              <w:rPr>
                <w:rFonts w:ascii="方正仿宋简体" w:eastAsia="方正仿宋简体" w:hAnsi="方正仿宋简体" w:cs="方正仿宋简体"/>
                <w:b w:val="0"/>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417"/>
        </w:trPr>
        <w:tc>
          <w:tcPr>
            <w:tcW w:w="1418" w:type="dxa"/>
            <w:gridSpan w:val="2"/>
            <w:vMerge/>
            <w:tcBorders>
              <w:left w:val="single" w:sz="4" w:space="0" w:color="auto"/>
              <w:bottom w:val="single" w:sz="4" w:space="0" w:color="auto"/>
              <w:right w:val="single" w:sz="4" w:space="0" w:color="auto"/>
            </w:tcBorders>
            <w:noWrap/>
            <w:vAlign w:val="center"/>
          </w:tcPr>
          <w:p w:rsidR="0060192E" w:rsidRDefault="0060192E">
            <w:pPr>
              <w:jc w:val="center"/>
              <w:rPr>
                <w:rFonts w:ascii="方正仿宋简体" w:eastAsia="方正仿宋简体" w:hAnsi="方正仿宋简体" w:cs="方正仿宋简体"/>
                <w:sz w:val="18"/>
                <w:szCs w:val="18"/>
              </w:rPr>
            </w:pPr>
          </w:p>
        </w:tc>
        <w:tc>
          <w:tcPr>
            <w:tcW w:w="13041" w:type="dxa"/>
            <w:gridSpan w:val="17"/>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主要用于机关组织开展审批事项研究和培训、政务信息公开、开展审批业务咨询和办理、抓好新闻宣传和文化建设工提高审批办事效率、提高审批服务水平、提高人员专业素质、加强信息公开和宣传引导，充分发挥综合协调和后勤保障作用。</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356"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w:t>
            </w:r>
            <w:r>
              <w:rPr>
                <w:rFonts w:ascii="方正仿宋简体" w:eastAsia="方正仿宋简体" w:hAnsi="方正仿宋简体" w:cs="方正仿宋简体" w:hint="eastAsia"/>
                <w:sz w:val="18"/>
                <w:szCs w:val="18"/>
              </w:rPr>
              <w:t>月底</w:t>
            </w:r>
          </w:p>
        </w:tc>
        <w:tc>
          <w:tcPr>
            <w:tcW w:w="3525"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w:t>
            </w:r>
            <w:r>
              <w:rPr>
                <w:rFonts w:ascii="方正仿宋简体" w:eastAsia="方正仿宋简体" w:hAnsi="方正仿宋简体" w:cs="方正仿宋简体" w:hint="eastAsia"/>
                <w:sz w:val="18"/>
                <w:szCs w:val="18"/>
              </w:rPr>
              <w:t>月底</w:t>
            </w:r>
          </w:p>
        </w:tc>
        <w:tc>
          <w:tcPr>
            <w:tcW w:w="2682"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r>
              <w:rPr>
                <w:rFonts w:ascii="方正仿宋简体" w:eastAsia="方正仿宋简体" w:hAnsi="方正仿宋简体" w:cs="方正仿宋简体" w:hint="eastAsia"/>
                <w:sz w:val="18"/>
                <w:szCs w:val="18"/>
              </w:rPr>
              <w:t>月底</w:t>
            </w:r>
          </w:p>
        </w:tc>
        <w:tc>
          <w:tcPr>
            <w:tcW w:w="3478"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w:t>
            </w:r>
            <w:r>
              <w:rPr>
                <w:rFonts w:ascii="方正仿宋简体" w:eastAsia="方正仿宋简体" w:hAnsi="方正仿宋简体" w:cs="方正仿宋简体" w:hint="eastAsia"/>
                <w:sz w:val="18"/>
                <w:szCs w:val="18"/>
              </w:rPr>
              <w:t>月底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3356" w:type="dxa"/>
            <w:gridSpan w:val="5"/>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r>
              <w:rPr>
                <w:rFonts w:ascii="方正仿宋简体" w:eastAsia="方正仿宋简体" w:hAnsi="方正仿宋简体" w:cs="方正仿宋简体" w:hint="eastAsia"/>
                <w:sz w:val="18"/>
                <w:szCs w:val="18"/>
              </w:rPr>
              <w:t>%</w:t>
            </w:r>
          </w:p>
        </w:tc>
        <w:tc>
          <w:tcPr>
            <w:tcW w:w="3525" w:type="dxa"/>
            <w:gridSpan w:val="3"/>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r>
              <w:rPr>
                <w:rFonts w:ascii="方正仿宋简体" w:eastAsia="方正仿宋简体" w:hAnsi="方正仿宋简体" w:cs="方正仿宋简体" w:hint="eastAsia"/>
                <w:sz w:val="18"/>
                <w:szCs w:val="18"/>
              </w:rPr>
              <w:t>%</w:t>
            </w:r>
          </w:p>
        </w:tc>
        <w:tc>
          <w:tcPr>
            <w:tcW w:w="2682" w:type="dxa"/>
            <w:gridSpan w:val="5"/>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r>
              <w:rPr>
                <w:rFonts w:ascii="方正仿宋简体" w:eastAsia="方正仿宋简体" w:hAnsi="方正仿宋简体" w:cs="方正仿宋简体" w:hint="eastAsia"/>
                <w:sz w:val="18"/>
                <w:szCs w:val="18"/>
              </w:rPr>
              <w:t>%</w:t>
            </w:r>
          </w:p>
        </w:tc>
        <w:tc>
          <w:tcPr>
            <w:tcW w:w="3478" w:type="dxa"/>
            <w:gridSpan w:val="4"/>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041" w:type="dxa"/>
            <w:gridSpan w:val="17"/>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通过提高工作标准、优化审批流程、压缩审批时间，实现暖心服务，打造最优质、最高效、最规范、最便捷的“审批金牌保姆”服务品牌</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ab/>
            </w:r>
            <w:r>
              <w:rPr>
                <w:rFonts w:ascii="方正仿宋简体" w:eastAsia="方正仿宋简体" w:hAnsi="方正仿宋简体" w:cs="方正仿宋简体" w:hint="eastAsia"/>
                <w:sz w:val="18"/>
                <w:szCs w:val="18"/>
              </w:rPr>
              <w:tab/>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134"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560"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2551"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701"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2835"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3260"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60"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2551"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701"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709"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425"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701" w:type="dxa"/>
            <w:gridSpan w:val="3"/>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3260"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培训覆盖率（</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培训对象数量占应覆盖对象数量的比率</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配套设施完成率（</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实际完成配套设施量占计划完成配套设施量的比率</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701" w:type="dxa"/>
            <w:gridSpan w:val="3"/>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854"/>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综合利用率（</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有记录的巡查维修到场次数占规定巡查维修到场次数的比率</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701" w:type="dxa"/>
            <w:gridSpan w:val="3"/>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项目成本</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项目成本，占实际总成本的使用情况</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701" w:type="dxa"/>
            <w:gridSpan w:val="3"/>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业务保障率（</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保障相关业务、工作等开展的情况</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综合利用率（</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购置的办公用品利用、使用情况</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701" w:type="dxa"/>
            <w:gridSpan w:val="3"/>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长期使用性</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能够长期较好地满足使用者对各项指标的要求。</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701" w:type="dxa"/>
            <w:gridSpan w:val="3"/>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560"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服务对象满意度（</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w:t>
            </w:r>
          </w:p>
        </w:tc>
        <w:tc>
          <w:tcPr>
            <w:tcW w:w="255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调查中满意和较满意的人数占调查总人数的比率</w:t>
            </w:r>
          </w:p>
        </w:tc>
        <w:tc>
          <w:tcPr>
            <w:tcW w:w="1701"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701" w:type="dxa"/>
            <w:gridSpan w:val="3"/>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bl>
    <w:p w:rsidR="0060192E" w:rsidRDefault="0060192E">
      <w:pPr>
        <w:outlineLvl w:val="3"/>
        <w:rPr>
          <w:rFonts w:ascii="方正仿宋简体" w:eastAsia="方正仿宋简体" w:hAnsi="方正仿宋简体" w:cs="方正仿宋简体"/>
          <w:color w:val="000000"/>
          <w:sz w:val="28"/>
        </w:rPr>
      </w:pPr>
    </w:p>
    <w:p w:rsidR="0060192E" w:rsidRDefault="0060192E">
      <w:pPr>
        <w:outlineLvl w:val="3"/>
        <w:rPr>
          <w:rFonts w:ascii="方正仿宋简体" w:eastAsia="方正仿宋简体" w:hAnsi="方正仿宋简体" w:cs="方正仿宋简体"/>
          <w:color w:val="000000"/>
          <w:sz w:val="28"/>
        </w:rPr>
      </w:pPr>
    </w:p>
    <w:p w:rsidR="0060192E" w:rsidRDefault="0060192E">
      <w:pPr>
        <w:outlineLvl w:val="3"/>
        <w:rPr>
          <w:rFonts w:ascii="方正仿宋简体" w:eastAsia="方正仿宋简体" w:hAnsi="方正仿宋简体" w:cs="方正仿宋简体"/>
          <w:color w:val="000000"/>
          <w:sz w:val="28"/>
        </w:rPr>
      </w:pPr>
    </w:p>
    <w:p w:rsidR="0060192E" w:rsidRDefault="0060192E">
      <w:pPr>
        <w:outlineLvl w:val="3"/>
        <w:rPr>
          <w:rFonts w:ascii="方正仿宋简体" w:eastAsia="方正仿宋简体" w:hAnsi="方正仿宋简体" w:cs="方正仿宋简体"/>
          <w:color w:val="000000"/>
          <w:sz w:val="28"/>
        </w:rPr>
      </w:pPr>
    </w:p>
    <w:p w:rsidR="0060192E" w:rsidRDefault="00613D4E">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3</w:t>
      </w:r>
      <w:r>
        <w:rPr>
          <w:rFonts w:ascii="方正仿宋简体" w:eastAsia="方正仿宋简体" w:hAnsi="方正仿宋简体" w:cs="方正仿宋简体" w:hint="eastAsia"/>
          <w:color w:val="000000"/>
          <w:sz w:val="28"/>
        </w:rPr>
        <w:t>.</w:t>
      </w:r>
      <w:r>
        <w:rPr>
          <w:rFonts w:ascii="方正仿宋简体" w:eastAsia="方正仿宋简体" w:hAnsi="方正仿宋简体" w:cs="方正仿宋简体" w:hint="eastAsia"/>
          <w:color w:val="000000"/>
          <w:sz w:val="28"/>
        </w:rPr>
        <w:t>审批局</w:t>
      </w:r>
      <w:r>
        <w:rPr>
          <w:rFonts w:ascii="方正仿宋简体" w:eastAsia="方正仿宋简体" w:hAnsi="方正仿宋简体" w:cs="方正仿宋简体" w:hint="eastAsia"/>
          <w:color w:val="000000"/>
          <w:sz w:val="28"/>
        </w:rPr>
        <w:t>房屋租赁费及物业费</w:t>
      </w:r>
      <w:r>
        <w:rPr>
          <w:rFonts w:ascii="方正仿宋简体" w:eastAsia="方正仿宋简体" w:hAnsi="方正仿宋简体" w:cs="方正仿宋简体" w:hint="eastAsia"/>
          <w:color w:val="000000"/>
          <w:sz w:val="28"/>
        </w:rPr>
        <w:t>绩效目标表</w:t>
      </w:r>
    </w:p>
    <w:tbl>
      <w:tblPr>
        <w:tblW w:w="16900" w:type="dxa"/>
        <w:tblInd w:w="-46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460"/>
        <w:gridCol w:w="958"/>
        <w:gridCol w:w="1418"/>
        <w:gridCol w:w="171"/>
        <w:gridCol w:w="1341"/>
        <w:gridCol w:w="426"/>
        <w:gridCol w:w="139"/>
        <w:gridCol w:w="2317"/>
        <w:gridCol w:w="1069"/>
        <w:gridCol w:w="79"/>
        <w:gridCol w:w="1080"/>
        <w:gridCol w:w="405"/>
        <w:gridCol w:w="251"/>
        <w:gridCol w:w="454"/>
        <w:gridCol w:w="413"/>
        <w:gridCol w:w="218"/>
        <w:gridCol w:w="582"/>
        <w:gridCol w:w="176"/>
        <w:gridCol w:w="2644"/>
        <w:gridCol w:w="2299"/>
      </w:tblGrid>
      <w:tr w:rsidR="0060192E">
        <w:trPr>
          <w:gridBefore w:val="1"/>
          <w:gridAfter w:val="2"/>
          <w:wBefore w:w="460" w:type="dxa"/>
          <w:wAfter w:w="4943" w:type="dxa"/>
          <w:trHeight w:val="180"/>
        </w:trPr>
        <w:tc>
          <w:tcPr>
            <w:tcW w:w="9654" w:type="dxa"/>
            <w:gridSpan w:val="12"/>
            <w:tcBorders>
              <w:top w:val="single" w:sz="6" w:space="0" w:color="FFFFFF"/>
              <w:left w:val="single" w:sz="6" w:space="0" w:color="FFFFFF"/>
              <w:right w:val="single" w:sz="6" w:space="0" w:color="FFFFFF"/>
            </w:tcBorders>
            <w:noWrap/>
            <w:vAlign w:val="center"/>
          </w:tcPr>
          <w:p w:rsidR="0060192E" w:rsidRDefault="00613D4E">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w:t>
            </w:r>
            <w:r>
              <w:rPr>
                <w:rFonts w:ascii="方正仿宋简体" w:eastAsia="方正仿宋简体" w:hAnsi="方正仿宋简体" w:cs="方正仿宋简体" w:hint="eastAsia"/>
                <w:b w:val="0"/>
              </w:rPr>
              <w:t>遵化市行政审批局本级</w:t>
            </w:r>
          </w:p>
        </w:tc>
        <w:tc>
          <w:tcPr>
            <w:tcW w:w="1843" w:type="dxa"/>
            <w:gridSpan w:val="5"/>
            <w:tcBorders>
              <w:top w:val="single" w:sz="6" w:space="0" w:color="FFFFFF"/>
              <w:left w:val="single" w:sz="6" w:space="0" w:color="FFFFFF"/>
              <w:right w:val="single" w:sz="6" w:space="0" w:color="FFFFFF"/>
            </w:tcBorders>
            <w:noWrap/>
            <w:vAlign w:val="center"/>
          </w:tcPr>
          <w:p w:rsidR="0060192E" w:rsidRDefault="00613D4E">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2930" w:type="dxa"/>
            <w:gridSpan w:val="3"/>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13028122P00317810001A</w:t>
            </w:r>
          </w:p>
        </w:tc>
        <w:tc>
          <w:tcPr>
            <w:tcW w:w="2882"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项目名称</w:t>
            </w:r>
          </w:p>
        </w:tc>
        <w:tc>
          <w:tcPr>
            <w:tcW w:w="7371" w:type="dxa"/>
            <w:gridSpan w:val="11"/>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审批局房屋租赁费及物业费</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418" w:type="dxa"/>
            <w:gridSpan w:val="2"/>
            <w:vMerge w:val="restart"/>
            <w:tcBorders>
              <w:top w:val="nil"/>
              <w:left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418" w:type="dxa"/>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169.00</w:t>
            </w:r>
          </w:p>
        </w:tc>
        <w:tc>
          <w:tcPr>
            <w:tcW w:w="2882" w:type="dxa"/>
            <w:gridSpan w:val="3"/>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2228" w:type="dxa"/>
            <w:gridSpan w:val="3"/>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169.00</w:t>
            </w:r>
          </w:p>
        </w:tc>
        <w:tc>
          <w:tcPr>
            <w:tcW w:w="2323" w:type="dxa"/>
            <w:gridSpan w:val="6"/>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820" w:type="dxa"/>
            <w:gridSpan w:val="2"/>
            <w:tcBorders>
              <w:top w:val="single" w:sz="4" w:space="0" w:color="auto"/>
              <w:left w:val="nil"/>
              <w:bottom w:val="single" w:sz="4" w:space="0" w:color="auto"/>
              <w:right w:val="single" w:sz="4" w:space="0" w:color="auto"/>
            </w:tcBorders>
            <w:noWrap/>
            <w:vAlign w:val="center"/>
          </w:tcPr>
          <w:p w:rsidR="0060192E" w:rsidRDefault="0060192E">
            <w:pPr>
              <w:pStyle w:val="10"/>
              <w:rPr>
                <w:rFonts w:ascii="方正仿宋简体" w:eastAsia="方正仿宋简体" w:hAnsi="方正仿宋简体" w:cs="方正仿宋简体"/>
                <w:b w:val="0"/>
              </w:rPr>
            </w:pPr>
          </w:p>
        </w:tc>
        <w:tc>
          <w:tcPr>
            <w:tcW w:w="2299" w:type="dxa"/>
            <w:noWrap/>
            <w:vAlign w:val="center"/>
          </w:tcPr>
          <w:p w:rsidR="0060192E" w:rsidRDefault="0060192E">
            <w:pPr>
              <w:pStyle w:val="10"/>
              <w:rPr>
                <w:rFonts w:ascii="方正仿宋简体" w:eastAsia="方正仿宋简体" w:hAnsi="方正仿宋简体" w:cs="方正仿宋简体"/>
                <w:b w:val="0"/>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282"/>
        </w:trPr>
        <w:tc>
          <w:tcPr>
            <w:tcW w:w="1418" w:type="dxa"/>
            <w:gridSpan w:val="2"/>
            <w:vMerge/>
            <w:tcBorders>
              <w:left w:val="single" w:sz="4" w:space="0" w:color="auto"/>
              <w:bottom w:val="single" w:sz="4" w:space="0" w:color="auto"/>
              <w:right w:val="single" w:sz="4" w:space="0" w:color="auto"/>
            </w:tcBorders>
            <w:noWrap/>
            <w:vAlign w:val="center"/>
          </w:tcPr>
          <w:p w:rsidR="0060192E" w:rsidRDefault="0060192E">
            <w:pPr>
              <w:jc w:val="center"/>
              <w:rPr>
                <w:rFonts w:ascii="方正仿宋简体" w:eastAsia="方正仿宋简体" w:hAnsi="方正仿宋简体" w:cs="方正仿宋简体"/>
                <w:sz w:val="18"/>
                <w:szCs w:val="18"/>
              </w:rPr>
            </w:pPr>
          </w:p>
        </w:tc>
        <w:tc>
          <w:tcPr>
            <w:tcW w:w="13183" w:type="dxa"/>
            <w:gridSpan w:val="17"/>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主要为审批局</w:t>
            </w:r>
            <w:r>
              <w:rPr>
                <w:rFonts w:ascii="方正仿宋简体" w:eastAsia="方正仿宋简体" w:hAnsi="方正仿宋简体" w:cs="方正仿宋简体" w:hint="eastAsia"/>
                <w:sz w:val="18"/>
                <w:szCs w:val="18"/>
              </w:rPr>
              <w:t>2022</w:t>
            </w:r>
            <w:r>
              <w:rPr>
                <w:rFonts w:ascii="方正仿宋简体" w:eastAsia="方正仿宋简体" w:hAnsi="方正仿宋简体" w:cs="方正仿宋简体" w:hint="eastAsia"/>
                <w:sz w:val="18"/>
                <w:szCs w:val="18"/>
              </w:rPr>
              <w:t>年房屋租赁费用，行政审批局机关</w:t>
            </w:r>
            <w:r>
              <w:rPr>
                <w:rFonts w:ascii="方正仿宋简体" w:eastAsia="方正仿宋简体" w:hAnsi="方正仿宋简体" w:cs="方正仿宋简体" w:hint="eastAsia"/>
                <w:sz w:val="18"/>
                <w:szCs w:val="18"/>
              </w:rPr>
              <w:t>2022</w:t>
            </w:r>
            <w:r>
              <w:rPr>
                <w:rFonts w:ascii="方正仿宋简体" w:eastAsia="方正仿宋简体" w:hAnsi="方正仿宋简体" w:cs="方正仿宋简体" w:hint="eastAsia"/>
                <w:sz w:val="18"/>
                <w:szCs w:val="18"/>
              </w:rPr>
              <w:t>年度物业管理费用。</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356"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w:t>
            </w:r>
            <w:r>
              <w:rPr>
                <w:rFonts w:ascii="方正仿宋简体" w:eastAsia="方正仿宋简体" w:hAnsi="方正仿宋简体" w:cs="方正仿宋简体" w:hint="eastAsia"/>
                <w:sz w:val="18"/>
                <w:szCs w:val="18"/>
              </w:rPr>
              <w:t>月底</w:t>
            </w:r>
          </w:p>
        </w:tc>
        <w:tc>
          <w:tcPr>
            <w:tcW w:w="3525"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w:t>
            </w:r>
            <w:r>
              <w:rPr>
                <w:rFonts w:ascii="方正仿宋简体" w:eastAsia="方正仿宋简体" w:hAnsi="方正仿宋简体" w:cs="方正仿宋简体" w:hint="eastAsia"/>
                <w:sz w:val="18"/>
                <w:szCs w:val="18"/>
              </w:rPr>
              <w:t>月底</w:t>
            </w:r>
          </w:p>
        </w:tc>
        <w:tc>
          <w:tcPr>
            <w:tcW w:w="2682" w:type="dxa"/>
            <w:gridSpan w:val="6"/>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r>
              <w:rPr>
                <w:rFonts w:ascii="方正仿宋简体" w:eastAsia="方正仿宋简体" w:hAnsi="方正仿宋简体" w:cs="方正仿宋简体" w:hint="eastAsia"/>
                <w:sz w:val="18"/>
                <w:szCs w:val="18"/>
              </w:rPr>
              <w:t>月底</w:t>
            </w:r>
          </w:p>
        </w:tc>
        <w:tc>
          <w:tcPr>
            <w:tcW w:w="3620"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w:t>
            </w:r>
            <w:r>
              <w:rPr>
                <w:rFonts w:ascii="方正仿宋简体" w:eastAsia="方正仿宋简体" w:hAnsi="方正仿宋简体" w:cs="方正仿宋简体" w:hint="eastAsia"/>
                <w:sz w:val="18"/>
                <w:szCs w:val="18"/>
              </w:rPr>
              <w:t>月底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3356" w:type="dxa"/>
            <w:gridSpan w:val="4"/>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r>
              <w:rPr>
                <w:rFonts w:ascii="方正仿宋简体" w:eastAsia="方正仿宋简体" w:hAnsi="方正仿宋简体" w:cs="方正仿宋简体" w:hint="eastAsia"/>
                <w:sz w:val="18"/>
                <w:szCs w:val="18"/>
              </w:rPr>
              <w:t>%</w:t>
            </w:r>
          </w:p>
        </w:tc>
        <w:tc>
          <w:tcPr>
            <w:tcW w:w="3525" w:type="dxa"/>
            <w:gridSpan w:val="3"/>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r>
              <w:rPr>
                <w:rFonts w:ascii="方正仿宋简体" w:eastAsia="方正仿宋简体" w:hAnsi="方正仿宋简体" w:cs="方正仿宋简体" w:hint="eastAsia"/>
                <w:sz w:val="18"/>
                <w:szCs w:val="18"/>
              </w:rPr>
              <w:t>%</w:t>
            </w:r>
          </w:p>
        </w:tc>
        <w:tc>
          <w:tcPr>
            <w:tcW w:w="2682" w:type="dxa"/>
            <w:gridSpan w:val="6"/>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r>
              <w:rPr>
                <w:rFonts w:ascii="方正仿宋简体" w:eastAsia="方正仿宋简体" w:hAnsi="方正仿宋简体" w:cs="方正仿宋简体" w:hint="eastAsia"/>
                <w:sz w:val="18"/>
                <w:szCs w:val="18"/>
              </w:rPr>
              <w:t>%</w:t>
            </w:r>
          </w:p>
        </w:tc>
        <w:tc>
          <w:tcPr>
            <w:tcW w:w="3620" w:type="dxa"/>
            <w:gridSpan w:val="4"/>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183" w:type="dxa"/>
            <w:gridSpan w:val="17"/>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实现暖心服务，打造最优质、最高效、最规范、最便捷的“审批金牌保姆”服务品牌</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589"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906"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3465"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080"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1741"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3402"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46"/>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89"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906"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3465"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080"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405"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70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63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3402"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日常巡查维修次数</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一年中月巡查维修次数</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p>
        </w:tc>
        <w:tc>
          <w:tcPr>
            <w:tcW w:w="631"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次</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497"/>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配套设施完成率（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实际完成配套设施量占计划完成配套设施量的比率</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631"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716"/>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日常巡查维修及时率（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有记录的巡查维修到场次数占规定巡查维修到场次数的比率</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631"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512"/>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项目实际成本，占总成本的使用情况</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542"/>
        </w:trPr>
        <w:tc>
          <w:tcPr>
            <w:tcW w:w="1418"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业务保障率（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保障相关业务、工作等开展的情况</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综合利用率（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基础设施建成后的利用、使用情况</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452"/>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长期使用性</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能够长期较好地满足使用者对各项指标的要求。</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19"/>
        </w:trPr>
        <w:tc>
          <w:tcPr>
            <w:tcW w:w="1418"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经济效益指标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提高效率</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提高效率的使用情况</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90"/>
        </w:trPr>
        <w:tc>
          <w:tcPr>
            <w:tcW w:w="1418"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589"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906"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3465"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调查中满意和较满意的人数占调查总人数的比率</w:t>
            </w:r>
          </w:p>
        </w:tc>
        <w:tc>
          <w:tcPr>
            <w:tcW w:w="108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《房租租赁合同》《物业服务收费管理办法》</w:t>
            </w:r>
          </w:p>
        </w:tc>
      </w:tr>
    </w:tbl>
    <w:p w:rsidR="0060192E" w:rsidRDefault="0060192E">
      <w:pPr>
        <w:rPr>
          <w:rFonts w:ascii="方正仿宋简体" w:eastAsia="方正仿宋简体" w:hAnsi="方正仿宋简体" w:cs="方正仿宋简体"/>
        </w:rPr>
      </w:pPr>
    </w:p>
    <w:p w:rsidR="0060192E" w:rsidRDefault="0060192E">
      <w:pPr>
        <w:outlineLvl w:val="3"/>
        <w:rPr>
          <w:rFonts w:ascii="方正仿宋简体" w:eastAsia="方正仿宋简体" w:hAnsi="方正仿宋简体" w:cs="方正仿宋简体"/>
          <w:color w:val="000000"/>
          <w:sz w:val="28"/>
        </w:rPr>
      </w:pPr>
    </w:p>
    <w:p w:rsidR="0060192E" w:rsidRDefault="00613D4E">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4</w:t>
      </w:r>
      <w:r>
        <w:rPr>
          <w:rFonts w:ascii="方正仿宋简体" w:eastAsia="方正仿宋简体" w:hAnsi="方正仿宋简体" w:cs="方正仿宋简体" w:hint="eastAsia"/>
          <w:color w:val="000000"/>
          <w:sz w:val="28"/>
        </w:rPr>
        <w:t xml:space="preserve">. </w:t>
      </w:r>
      <w:r>
        <w:rPr>
          <w:rFonts w:ascii="方正仿宋简体" w:eastAsia="方正仿宋简体" w:hAnsi="方正仿宋简体" w:cs="方正仿宋简体" w:hint="eastAsia"/>
          <w:color w:val="000000"/>
          <w:sz w:val="28"/>
        </w:rPr>
        <w:t>审批局社会信用体系建设提升工程绩效目标表</w:t>
      </w:r>
    </w:p>
    <w:tbl>
      <w:tblPr>
        <w:tblW w:w="17183" w:type="dxa"/>
        <w:tblInd w:w="-74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739"/>
        <w:gridCol w:w="533"/>
        <w:gridCol w:w="1134"/>
        <w:gridCol w:w="708"/>
        <w:gridCol w:w="709"/>
        <w:gridCol w:w="803"/>
        <w:gridCol w:w="426"/>
        <w:gridCol w:w="1323"/>
        <w:gridCol w:w="1287"/>
        <w:gridCol w:w="585"/>
        <w:gridCol w:w="330"/>
        <w:gridCol w:w="510"/>
        <w:gridCol w:w="1262"/>
        <w:gridCol w:w="43"/>
        <w:gridCol w:w="867"/>
        <w:gridCol w:w="805"/>
        <w:gridCol w:w="171"/>
        <w:gridCol w:w="2650"/>
        <w:gridCol w:w="2298"/>
      </w:tblGrid>
      <w:tr w:rsidR="0060192E">
        <w:trPr>
          <w:gridBefore w:val="1"/>
          <w:gridAfter w:val="2"/>
          <w:wBefore w:w="739" w:type="dxa"/>
          <w:wAfter w:w="4948" w:type="dxa"/>
          <w:trHeight w:val="397"/>
        </w:trPr>
        <w:tc>
          <w:tcPr>
            <w:tcW w:w="9653" w:type="dxa"/>
            <w:gridSpan w:val="13"/>
            <w:tcBorders>
              <w:top w:val="single" w:sz="6" w:space="0" w:color="FFFFFF"/>
              <w:left w:val="single" w:sz="6" w:space="0" w:color="FFFFFF"/>
              <w:right w:val="single" w:sz="6" w:space="0" w:color="FFFFFF"/>
            </w:tcBorders>
            <w:noWrap/>
            <w:vAlign w:val="center"/>
          </w:tcPr>
          <w:p w:rsidR="0060192E" w:rsidRDefault="00613D4E">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w:t>
            </w:r>
            <w:r>
              <w:rPr>
                <w:rFonts w:ascii="方正仿宋简体" w:eastAsia="方正仿宋简体" w:hAnsi="方正仿宋简体" w:cs="方正仿宋简体" w:hint="eastAsia"/>
                <w:b w:val="0"/>
              </w:rPr>
              <w:t>遵化市行政审批局本级</w:t>
            </w:r>
          </w:p>
        </w:tc>
        <w:tc>
          <w:tcPr>
            <w:tcW w:w="1843" w:type="dxa"/>
            <w:gridSpan w:val="3"/>
            <w:tcBorders>
              <w:top w:val="single" w:sz="6" w:space="0" w:color="FFFFFF"/>
              <w:left w:val="single" w:sz="6" w:space="0" w:color="FFFFFF"/>
              <w:right w:val="single" w:sz="6" w:space="0" w:color="FFFFFF"/>
            </w:tcBorders>
            <w:noWrap/>
            <w:vAlign w:val="center"/>
          </w:tcPr>
          <w:p w:rsidR="0060192E" w:rsidRDefault="00613D4E">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tcBorders>
              <w:top w:val="single" w:sz="4" w:space="0" w:color="auto"/>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3354" w:type="dxa"/>
            <w:gridSpan w:val="4"/>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13028122P00319610001D</w:t>
            </w:r>
          </w:p>
        </w:tc>
        <w:tc>
          <w:tcPr>
            <w:tcW w:w="3036" w:type="dxa"/>
            <w:gridSpan w:val="3"/>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项目名称</w:t>
            </w:r>
          </w:p>
        </w:tc>
        <w:tc>
          <w:tcPr>
            <w:tcW w:w="7223" w:type="dxa"/>
            <w:gridSpan w:val="9"/>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审批局社会信用体系建设提升工程</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272" w:type="dxa"/>
            <w:gridSpan w:val="2"/>
            <w:vMerge w:val="restart"/>
            <w:tcBorders>
              <w:top w:val="nil"/>
              <w:left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842" w:type="dxa"/>
            <w:gridSpan w:val="2"/>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.00</w:t>
            </w:r>
          </w:p>
        </w:tc>
        <w:tc>
          <w:tcPr>
            <w:tcW w:w="3036" w:type="dxa"/>
            <w:gridSpan w:val="3"/>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425" w:type="dxa"/>
            <w:gridSpan w:val="3"/>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.00</w:t>
            </w:r>
          </w:p>
        </w:tc>
        <w:tc>
          <w:tcPr>
            <w:tcW w:w="2977" w:type="dxa"/>
            <w:gridSpan w:val="4"/>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821" w:type="dxa"/>
            <w:gridSpan w:val="2"/>
            <w:tcBorders>
              <w:top w:val="single" w:sz="4" w:space="0" w:color="auto"/>
              <w:left w:val="nil"/>
              <w:bottom w:val="single" w:sz="4" w:space="0" w:color="auto"/>
              <w:right w:val="single" w:sz="4" w:space="0" w:color="auto"/>
            </w:tcBorders>
            <w:noWrap/>
            <w:vAlign w:val="center"/>
          </w:tcPr>
          <w:p w:rsidR="0060192E" w:rsidRDefault="0060192E">
            <w:pPr>
              <w:pStyle w:val="10"/>
              <w:rPr>
                <w:rFonts w:ascii="方正仿宋简体" w:eastAsia="方正仿宋简体" w:hAnsi="方正仿宋简体" w:cs="方正仿宋简体"/>
                <w:b w:val="0"/>
              </w:rPr>
            </w:pPr>
          </w:p>
        </w:tc>
        <w:tc>
          <w:tcPr>
            <w:tcW w:w="2298" w:type="dxa"/>
            <w:noWrap/>
            <w:vAlign w:val="center"/>
          </w:tcPr>
          <w:p w:rsidR="0060192E" w:rsidRDefault="0060192E">
            <w:pPr>
              <w:pStyle w:val="10"/>
              <w:rPr>
                <w:rFonts w:ascii="方正仿宋简体" w:eastAsia="方正仿宋简体" w:hAnsi="方正仿宋简体" w:cs="方正仿宋简体"/>
                <w:b w:val="0"/>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417"/>
        </w:trPr>
        <w:tc>
          <w:tcPr>
            <w:tcW w:w="1272" w:type="dxa"/>
            <w:gridSpan w:val="2"/>
            <w:vMerge/>
            <w:tcBorders>
              <w:left w:val="single" w:sz="4" w:space="0" w:color="auto"/>
              <w:bottom w:val="single" w:sz="4" w:space="0" w:color="auto"/>
              <w:right w:val="single" w:sz="4" w:space="0" w:color="auto"/>
            </w:tcBorders>
            <w:noWrap/>
            <w:vAlign w:val="center"/>
          </w:tcPr>
          <w:p w:rsidR="0060192E" w:rsidRDefault="0060192E">
            <w:pPr>
              <w:jc w:val="center"/>
              <w:rPr>
                <w:rFonts w:ascii="方正仿宋简体" w:eastAsia="方正仿宋简体" w:hAnsi="方正仿宋简体" w:cs="方正仿宋简体"/>
                <w:sz w:val="18"/>
                <w:szCs w:val="18"/>
              </w:rPr>
            </w:pPr>
          </w:p>
        </w:tc>
        <w:tc>
          <w:tcPr>
            <w:tcW w:w="13613" w:type="dxa"/>
            <w:gridSpan w:val="16"/>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有利于促进社会信用体系建设稳步提升，市信用排名保持全国县级市前</w:t>
            </w:r>
            <w:r>
              <w:rPr>
                <w:rFonts w:ascii="方正仿宋简体" w:eastAsia="方正仿宋简体" w:hAnsi="方正仿宋简体" w:cs="方正仿宋简体" w:hint="eastAsia"/>
                <w:sz w:val="18"/>
                <w:szCs w:val="18"/>
              </w:rPr>
              <w:t>100</w:t>
            </w:r>
            <w:r>
              <w:rPr>
                <w:rFonts w:ascii="方正仿宋简体" w:eastAsia="方正仿宋简体" w:hAnsi="方正仿宋简体" w:cs="方正仿宋简体" w:hint="eastAsia"/>
                <w:sz w:val="18"/>
                <w:szCs w:val="18"/>
              </w:rPr>
              <w:t>并争取进入前</w:t>
            </w:r>
            <w:r>
              <w:rPr>
                <w:rFonts w:ascii="方正仿宋简体" w:eastAsia="方正仿宋简体" w:hAnsi="方正仿宋简体" w:cs="方正仿宋简体" w:hint="eastAsia"/>
                <w:sz w:val="18"/>
                <w:szCs w:val="18"/>
              </w:rPr>
              <w:t>50</w:t>
            </w:r>
            <w:r>
              <w:rPr>
                <w:rFonts w:ascii="方正仿宋简体" w:eastAsia="方正仿宋简体" w:hAnsi="方正仿宋简体" w:cs="方正仿宋简体" w:hint="eastAsia"/>
                <w:sz w:val="18"/>
                <w:szCs w:val="18"/>
              </w:rPr>
              <w:t>，提升我市营商环境水平，促进我市高质量发展。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780"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w:t>
            </w:r>
            <w:r>
              <w:rPr>
                <w:rFonts w:ascii="方正仿宋简体" w:eastAsia="方正仿宋简体" w:hAnsi="方正仿宋简体" w:cs="方正仿宋简体" w:hint="eastAsia"/>
                <w:sz w:val="18"/>
                <w:szCs w:val="18"/>
              </w:rPr>
              <w:t>月底</w:t>
            </w:r>
          </w:p>
        </w:tc>
        <w:tc>
          <w:tcPr>
            <w:tcW w:w="3525"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w:t>
            </w:r>
            <w:r>
              <w:rPr>
                <w:rFonts w:ascii="方正仿宋简体" w:eastAsia="方正仿宋简体" w:hAnsi="方正仿宋简体" w:cs="方正仿宋简体" w:hint="eastAsia"/>
                <w:sz w:val="18"/>
                <w:szCs w:val="18"/>
              </w:rPr>
              <w:t>月底</w:t>
            </w:r>
          </w:p>
        </w:tc>
        <w:tc>
          <w:tcPr>
            <w:tcW w:w="2682"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r>
              <w:rPr>
                <w:rFonts w:ascii="方正仿宋简体" w:eastAsia="方正仿宋简体" w:hAnsi="方正仿宋简体" w:cs="方正仿宋简体" w:hint="eastAsia"/>
                <w:sz w:val="18"/>
                <w:szCs w:val="18"/>
              </w:rPr>
              <w:t>月底</w:t>
            </w:r>
          </w:p>
        </w:tc>
        <w:tc>
          <w:tcPr>
            <w:tcW w:w="3626"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w:t>
            </w:r>
            <w:r>
              <w:rPr>
                <w:rFonts w:ascii="方正仿宋简体" w:eastAsia="方正仿宋简体" w:hAnsi="方正仿宋简体" w:cs="方正仿宋简体" w:hint="eastAsia"/>
                <w:sz w:val="18"/>
                <w:szCs w:val="18"/>
              </w:rPr>
              <w:t>月底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3780" w:type="dxa"/>
            <w:gridSpan w:val="5"/>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r>
              <w:rPr>
                <w:rFonts w:ascii="方正仿宋简体" w:eastAsia="方正仿宋简体" w:hAnsi="方正仿宋简体" w:cs="方正仿宋简体" w:hint="eastAsia"/>
                <w:sz w:val="18"/>
                <w:szCs w:val="18"/>
              </w:rPr>
              <w:t>%</w:t>
            </w:r>
          </w:p>
        </w:tc>
        <w:tc>
          <w:tcPr>
            <w:tcW w:w="3525" w:type="dxa"/>
            <w:gridSpan w:val="4"/>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r>
              <w:rPr>
                <w:rFonts w:ascii="方正仿宋简体" w:eastAsia="方正仿宋简体" w:hAnsi="方正仿宋简体" w:cs="方正仿宋简体" w:hint="eastAsia"/>
                <w:sz w:val="18"/>
                <w:szCs w:val="18"/>
              </w:rPr>
              <w:t>%</w:t>
            </w:r>
          </w:p>
        </w:tc>
        <w:tc>
          <w:tcPr>
            <w:tcW w:w="2682" w:type="dxa"/>
            <w:gridSpan w:val="4"/>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r>
              <w:rPr>
                <w:rFonts w:ascii="方正仿宋简体" w:eastAsia="方正仿宋简体" w:hAnsi="方正仿宋简体" w:cs="方正仿宋简体" w:hint="eastAsia"/>
                <w:sz w:val="18"/>
                <w:szCs w:val="18"/>
              </w:rPr>
              <w:t>%</w:t>
            </w:r>
          </w:p>
        </w:tc>
        <w:tc>
          <w:tcPr>
            <w:tcW w:w="3626" w:type="dxa"/>
            <w:gridSpan w:val="3"/>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613" w:type="dxa"/>
            <w:gridSpan w:val="16"/>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按照上级部署稳步推进，科学合理可行，实施路径正确，相关管理制度健全，投入后效果稳定、风险可控。</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134"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417"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2552"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287"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2687"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4536" w:type="dxa"/>
            <w:gridSpan w:val="5"/>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417"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2552"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287"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585"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840"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262"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4536" w:type="dxa"/>
            <w:gridSpan w:val="5"/>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41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年度服务部门数量</w:t>
            </w:r>
          </w:p>
        </w:tc>
        <w:tc>
          <w:tcPr>
            <w:tcW w:w="2552"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本年度服务部门数量</w:t>
            </w:r>
          </w:p>
        </w:tc>
        <w:tc>
          <w:tcPr>
            <w:tcW w:w="1287"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《关于印发唐山市社会信用体系建设</w:t>
            </w:r>
            <w:r>
              <w:rPr>
                <w:rFonts w:ascii="方正仿宋简体" w:eastAsia="方正仿宋简体" w:hAnsi="方正仿宋简体" w:cs="方正仿宋简体" w:hint="eastAsia"/>
                <w:color w:val="000000"/>
                <w:sz w:val="15"/>
                <w:szCs w:val="15"/>
              </w:rPr>
              <w:t>2021</w:t>
            </w:r>
            <w:r>
              <w:rPr>
                <w:rFonts w:ascii="方正仿宋简体" w:eastAsia="方正仿宋简体" w:hAnsi="方正仿宋简体" w:cs="方正仿宋简体" w:hint="eastAsia"/>
                <w:color w:val="000000"/>
                <w:sz w:val="15"/>
                <w:szCs w:val="15"/>
              </w:rPr>
              <w:t>年工作要点的通知》、《关于进一步提升全市信用状况的攻坚行动方案的通知》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41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网络和线路故障</w:t>
            </w:r>
          </w:p>
        </w:tc>
        <w:tc>
          <w:tcPr>
            <w:tcW w:w="2552"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办公自动化覆盖范围占应覆盖范围的比率</w:t>
            </w:r>
          </w:p>
        </w:tc>
        <w:tc>
          <w:tcPr>
            <w:tcW w:w="1287"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《关于印发唐山市社会信用体系建设</w:t>
            </w:r>
            <w:r>
              <w:rPr>
                <w:rFonts w:ascii="方正仿宋简体" w:eastAsia="方正仿宋简体" w:hAnsi="方正仿宋简体" w:cs="方正仿宋简体" w:hint="eastAsia"/>
                <w:color w:val="000000"/>
                <w:sz w:val="15"/>
                <w:szCs w:val="15"/>
              </w:rPr>
              <w:t>2021</w:t>
            </w:r>
            <w:r>
              <w:rPr>
                <w:rFonts w:ascii="方正仿宋简体" w:eastAsia="方正仿宋简体" w:hAnsi="方正仿宋简体" w:cs="方正仿宋简体" w:hint="eastAsia"/>
                <w:color w:val="000000"/>
                <w:sz w:val="15"/>
                <w:szCs w:val="15"/>
              </w:rPr>
              <w:t>年工作要点的通知》、《关于进一步提升全市信用状况的攻坚行动方案的通知》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734"/>
        </w:trPr>
        <w:tc>
          <w:tcPr>
            <w:tcW w:w="1272"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41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各项任务完成及时率（</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w:t>
            </w:r>
          </w:p>
        </w:tc>
        <w:tc>
          <w:tcPr>
            <w:tcW w:w="2552"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各项任务完成及时率（</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w:t>
            </w:r>
          </w:p>
        </w:tc>
        <w:tc>
          <w:tcPr>
            <w:tcW w:w="1287"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《关于印发唐山市社会信用体系建设</w:t>
            </w:r>
            <w:r>
              <w:rPr>
                <w:rFonts w:ascii="方正仿宋简体" w:eastAsia="方正仿宋简体" w:hAnsi="方正仿宋简体" w:cs="方正仿宋简体" w:hint="eastAsia"/>
                <w:color w:val="000000"/>
                <w:sz w:val="15"/>
                <w:szCs w:val="15"/>
              </w:rPr>
              <w:t>2021</w:t>
            </w:r>
            <w:r>
              <w:rPr>
                <w:rFonts w:ascii="方正仿宋简体" w:eastAsia="方正仿宋简体" w:hAnsi="方正仿宋简体" w:cs="方正仿宋简体" w:hint="eastAsia"/>
                <w:color w:val="000000"/>
                <w:sz w:val="15"/>
                <w:szCs w:val="15"/>
              </w:rPr>
              <w:t>年工作要点的通知》、《关于进一步提升全市信用状况的攻坚行动方案的通知》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41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项目实际成本</w:t>
            </w:r>
          </w:p>
        </w:tc>
        <w:tc>
          <w:tcPr>
            <w:tcW w:w="2552"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项目实际成本，占总成本的使用情况</w:t>
            </w:r>
          </w:p>
        </w:tc>
        <w:tc>
          <w:tcPr>
            <w:tcW w:w="1287"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《关于印发唐山市社会信用体系建设</w:t>
            </w:r>
            <w:r>
              <w:rPr>
                <w:rFonts w:ascii="方正仿宋简体" w:eastAsia="方正仿宋简体" w:hAnsi="方正仿宋简体" w:cs="方正仿宋简体" w:hint="eastAsia"/>
                <w:color w:val="000000"/>
                <w:sz w:val="15"/>
                <w:szCs w:val="15"/>
              </w:rPr>
              <w:t>2021</w:t>
            </w:r>
            <w:r>
              <w:rPr>
                <w:rFonts w:ascii="方正仿宋简体" w:eastAsia="方正仿宋简体" w:hAnsi="方正仿宋简体" w:cs="方正仿宋简体" w:hint="eastAsia"/>
                <w:color w:val="000000"/>
                <w:sz w:val="15"/>
                <w:szCs w:val="15"/>
              </w:rPr>
              <w:t>年工作要点的通知》、《关于进一步提升全市信用状况的攻坚行动方案的通知》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经济效益指标</w:t>
            </w:r>
          </w:p>
        </w:tc>
        <w:tc>
          <w:tcPr>
            <w:tcW w:w="141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项目对经济效益提升比</w:t>
            </w:r>
          </w:p>
        </w:tc>
        <w:tc>
          <w:tcPr>
            <w:tcW w:w="2552"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项目对经济效益提升比值</w:t>
            </w:r>
          </w:p>
        </w:tc>
        <w:tc>
          <w:tcPr>
            <w:tcW w:w="1287"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《关于印发唐山市社会信用体系建设</w:t>
            </w:r>
            <w:r>
              <w:rPr>
                <w:rFonts w:ascii="方正仿宋简体" w:eastAsia="方正仿宋简体" w:hAnsi="方正仿宋简体" w:cs="方正仿宋简体" w:hint="eastAsia"/>
                <w:color w:val="000000"/>
                <w:sz w:val="15"/>
                <w:szCs w:val="15"/>
              </w:rPr>
              <w:t>2021</w:t>
            </w:r>
            <w:r>
              <w:rPr>
                <w:rFonts w:ascii="方正仿宋简体" w:eastAsia="方正仿宋简体" w:hAnsi="方正仿宋简体" w:cs="方正仿宋简体" w:hint="eastAsia"/>
                <w:color w:val="000000"/>
                <w:sz w:val="15"/>
                <w:szCs w:val="15"/>
              </w:rPr>
              <w:t>年工作要点的通知》、《关于进一步提升全市信用状况的攻坚行动方案的通知》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41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网络生态环境</w:t>
            </w:r>
          </w:p>
        </w:tc>
        <w:tc>
          <w:tcPr>
            <w:tcW w:w="2552"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网络生态环境的使用情况</w:t>
            </w:r>
          </w:p>
        </w:tc>
        <w:tc>
          <w:tcPr>
            <w:tcW w:w="1287"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《关于印发唐山市社会信用体系建设</w:t>
            </w:r>
            <w:r>
              <w:rPr>
                <w:rFonts w:ascii="方正仿宋简体" w:eastAsia="方正仿宋简体" w:hAnsi="方正仿宋简体" w:cs="方正仿宋简体" w:hint="eastAsia"/>
                <w:color w:val="000000"/>
                <w:sz w:val="15"/>
                <w:szCs w:val="15"/>
              </w:rPr>
              <w:t>2021</w:t>
            </w:r>
            <w:r>
              <w:rPr>
                <w:rFonts w:ascii="方正仿宋简体" w:eastAsia="方正仿宋简体" w:hAnsi="方正仿宋简体" w:cs="方正仿宋简体" w:hint="eastAsia"/>
                <w:color w:val="000000"/>
                <w:sz w:val="15"/>
                <w:szCs w:val="15"/>
              </w:rPr>
              <w:t>年工作要点的通知》、《关于进一步提升全市信用状况的攻坚行动方案的通知》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141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网络安全稳定运行</w:t>
            </w:r>
          </w:p>
        </w:tc>
        <w:tc>
          <w:tcPr>
            <w:tcW w:w="2552"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网络安全稳定运行的使用情况</w:t>
            </w:r>
          </w:p>
        </w:tc>
        <w:tc>
          <w:tcPr>
            <w:tcW w:w="1287"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《关于印发唐山市社会信用体系建设</w:t>
            </w:r>
            <w:r>
              <w:rPr>
                <w:rFonts w:ascii="方正仿宋简体" w:eastAsia="方正仿宋简体" w:hAnsi="方正仿宋简体" w:cs="方正仿宋简体" w:hint="eastAsia"/>
                <w:color w:val="000000"/>
                <w:sz w:val="15"/>
                <w:szCs w:val="15"/>
              </w:rPr>
              <w:t>2021</w:t>
            </w:r>
            <w:r>
              <w:rPr>
                <w:rFonts w:ascii="方正仿宋简体" w:eastAsia="方正仿宋简体" w:hAnsi="方正仿宋简体" w:cs="方正仿宋简体" w:hint="eastAsia"/>
                <w:color w:val="000000"/>
                <w:sz w:val="15"/>
                <w:szCs w:val="15"/>
              </w:rPr>
              <w:t>年工作要点的通知》、《关于进一步提升全市信用状况的攻坚行动方案的通知》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13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417"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服务对象满意度</w:t>
            </w:r>
          </w:p>
        </w:tc>
        <w:tc>
          <w:tcPr>
            <w:tcW w:w="2552"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服务对象满意度</w:t>
            </w:r>
          </w:p>
        </w:tc>
        <w:tc>
          <w:tcPr>
            <w:tcW w:w="1287"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60192E" w:rsidRDefault="00613D4E">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262"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《关于印发唐山市社会信用体系建设</w:t>
            </w:r>
            <w:r>
              <w:rPr>
                <w:rFonts w:ascii="方正仿宋简体" w:eastAsia="方正仿宋简体" w:hAnsi="方正仿宋简体" w:cs="方正仿宋简体" w:hint="eastAsia"/>
                <w:color w:val="000000"/>
                <w:sz w:val="15"/>
                <w:szCs w:val="15"/>
              </w:rPr>
              <w:t>2021</w:t>
            </w:r>
            <w:r>
              <w:rPr>
                <w:rFonts w:ascii="方正仿宋简体" w:eastAsia="方正仿宋简体" w:hAnsi="方正仿宋简体" w:cs="方正仿宋简体" w:hint="eastAsia"/>
                <w:color w:val="000000"/>
                <w:sz w:val="15"/>
                <w:szCs w:val="15"/>
              </w:rPr>
              <w:t>年工作要点的通知》、《关于进一步提升全市信用状况的攻坚行动方案的通知》</w:t>
            </w:r>
          </w:p>
        </w:tc>
      </w:tr>
    </w:tbl>
    <w:p w:rsidR="0060192E" w:rsidRDefault="0060192E">
      <w:pPr>
        <w:outlineLvl w:val="3"/>
        <w:rPr>
          <w:rFonts w:ascii="方正仿宋简体" w:eastAsia="方正仿宋简体" w:hAnsi="方正仿宋简体" w:cs="方正仿宋简体"/>
          <w:color w:val="000000"/>
          <w:sz w:val="28"/>
        </w:rPr>
      </w:pPr>
    </w:p>
    <w:p w:rsidR="0060192E" w:rsidRDefault="0060192E">
      <w:pPr>
        <w:outlineLvl w:val="3"/>
        <w:rPr>
          <w:rFonts w:ascii="方正仿宋简体" w:eastAsia="方正仿宋简体" w:hAnsi="方正仿宋简体" w:cs="方正仿宋简体"/>
          <w:color w:val="000000"/>
          <w:sz w:val="28"/>
        </w:rPr>
      </w:pPr>
    </w:p>
    <w:p w:rsidR="0060192E" w:rsidRDefault="00613D4E">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5</w:t>
      </w:r>
      <w:r>
        <w:rPr>
          <w:rFonts w:ascii="方正仿宋简体" w:eastAsia="方正仿宋简体" w:hAnsi="方正仿宋简体" w:cs="方正仿宋简体" w:hint="eastAsia"/>
          <w:color w:val="000000"/>
          <w:sz w:val="28"/>
        </w:rPr>
        <w:t xml:space="preserve">. </w:t>
      </w:r>
      <w:r>
        <w:rPr>
          <w:rFonts w:ascii="方正仿宋简体" w:eastAsia="方正仿宋简体" w:hAnsi="方正仿宋简体" w:cs="方正仿宋简体" w:hint="eastAsia"/>
          <w:color w:val="000000"/>
          <w:sz w:val="28"/>
        </w:rPr>
        <w:t>审批局网络安全防护资金绩效目标表</w:t>
      </w:r>
    </w:p>
    <w:tbl>
      <w:tblPr>
        <w:tblW w:w="0" w:type="auto"/>
        <w:tblInd w:w="-74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069"/>
        <w:gridCol w:w="1065"/>
        <w:gridCol w:w="1348"/>
        <w:gridCol w:w="1631"/>
        <w:gridCol w:w="879"/>
        <w:gridCol w:w="406"/>
        <w:gridCol w:w="484"/>
        <w:gridCol w:w="774"/>
        <w:gridCol w:w="3854"/>
        <w:gridCol w:w="3346"/>
        <w:gridCol w:w="236"/>
      </w:tblGrid>
      <w:tr w:rsidR="0060192E">
        <w:trPr>
          <w:gridAfter w:val="1"/>
          <w:wAfter w:w="222" w:type="dxa"/>
          <w:trHeight w:val="397"/>
        </w:trPr>
        <w:tc>
          <w:tcPr>
            <w:tcW w:w="7656" w:type="dxa"/>
            <w:gridSpan w:val="8"/>
            <w:tcBorders>
              <w:top w:val="single" w:sz="6" w:space="0" w:color="FFFFFF"/>
              <w:left w:val="single" w:sz="6" w:space="0" w:color="FFFFFF"/>
              <w:right w:val="single" w:sz="6" w:space="0" w:color="FFFFFF"/>
            </w:tcBorders>
            <w:noWrap/>
            <w:vAlign w:val="center"/>
          </w:tcPr>
          <w:p w:rsidR="0060192E" w:rsidRDefault="00613D4E">
            <w:pPr>
              <w:pStyle w:val="5"/>
              <w:ind w:firstLineChars="200" w:firstLine="42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w:t>
            </w:r>
            <w:r>
              <w:rPr>
                <w:rFonts w:ascii="方正仿宋简体" w:eastAsia="方正仿宋简体" w:hAnsi="方正仿宋简体" w:cs="方正仿宋简体" w:hint="eastAsia"/>
                <w:b w:val="0"/>
              </w:rPr>
              <w:t>遵化市行政审批局本级</w:t>
            </w:r>
          </w:p>
        </w:tc>
        <w:tc>
          <w:tcPr>
            <w:tcW w:w="7200" w:type="dxa"/>
            <w:gridSpan w:val="2"/>
            <w:tcBorders>
              <w:top w:val="single" w:sz="6" w:space="0" w:color="FFFFFF"/>
              <w:left w:val="single" w:sz="6" w:space="0" w:color="FFFFFF"/>
              <w:right w:val="single" w:sz="6" w:space="0" w:color="FFFFFF"/>
            </w:tcBorders>
            <w:noWrap/>
            <w:vAlign w:val="center"/>
          </w:tcPr>
          <w:p w:rsidR="0060192E" w:rsidRDefault="00613D4E">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11"/>
        </w:trPr>
        <w:tc>
          <w:tcPr>
            <w:tcW w:w="1069" w:type="dxa"/>
            <w:tcBorders>
              <w:top w:val="single" w:sz="4" w:space="0" w:color="auto"/>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4044" w:type="dxa"/>
            <w:gridSpan w:val="3"/>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13028122P00319210001N</w:t>
            </w:r>
          </w:p>
        </w:tc>
        <w:tc>
          <w:tcPr>
            <w:tcW w:w="1285" w:type="dxa"/>
            <w:gridSpan w:val="2"/>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项目名称</w:t>
            </w:r>
          </w:p>
        </w:tc>
        <w:tc>
          <w:tcPr>
            <w:tcW w:w="8458" w:type="dxa"/>
            <w:gridSpan w:val="4"/>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审批局网络安全防护资金</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069" w:type="dxa"/>
            <w:vMerge w:val="restart"/>
            <w:tcBorders>
              <w:top w:val="nil"/>
              <w:left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065" w:type="dxa"/>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2979"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20</w:t>
            </w:r>
            <w:r>
              <w:rPr>
                <w:rFonts w:ascii="方正仿宋简体" w:eastAsia="方正仿宋简体" w:hAnsi="方正仿宋简体" w:cs="方正仿宋简体" w:hint="eastAsia"/>
              </w:rPr>
              <w:t>.00</w:t>
            </w:r>
          </w:p>
        </w:tc>
        <w:tc>
          <w:tcPr>
            <w:tcW w:w="1285" w:type="dxa"/>
            <w:gridSpan w:val="2"/>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258"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20</w:t>
            </w:r>
            <w:r>
              <w:rPr>
                <w:rFonts w:ascii="方正仿宋简体" w:eastAsia="方正仿宋简体" w:hAnsi="方正仿宋简体" w:cs="方正仿宋简体" w:hint="eastAsia"/>
              </w:rPr>
              <w:t>.00</w:t>
            </w:r>
          </w:p>
        </w:tc>
        <w:tc>
          <w:tcPr>
            <w:tcW w:w="3854" w:type="dxa"/>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346" w:type="dxa"/>
            <w:tcBorders>
              <w:top w:val="single" w:sz="4" w:space="0" w:color="auto"/>
              <w:left w:val="nil"/>
              <w:bottom w:val="single" w:sz="4" w:space="0" w:color="auto"/>
              <w:right w:val="single" w:sz="4" w:space="0" w:color="auto"/>
            </w:tcBorders>
            <w:noWrap/>
            <w:vAlign w:val="center"/>
          </w:tcPr>
          <w:p w:rsidR="0060192E" w:rsidRDefault="0060192E">
            <w:pPr>
              <w:pStyle w:val="10"/>
              <w:rPr>
                <w:rFonts w:ascii="方正仿宋简体" w:eastAsia="方正仿宋简体" w:hAnsi="方正仿宋简体" w:cs="方正仿宋简体"/>
                <w:b w:val="0"/>
              </w:rPr>
            </w:pPr>
          </w:p>
        </w:tc>
        <w:tc>
          <w:tcPr>
            <w:tcW w:w="222" w:type="dxa"/>
            <w:noWrap/>
            <w:vAlign w:val="center"/>
          </w:tcPr>
          <w:p w:rsidR="0060192E" w:rsidRDefault="0060192E">
            <w:pPr>
              <w:pStyle w:val="10"/>
              <w:rPr>
                <w:rFonts w:ascii="方正仿宋简体" w:eastAsia="方正仿宋简体" w:hAnsi="方正仿宋简体" w:cs="方正仿宋简体"/>
                <w:b w:val="0"/>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252"/>
        </w:trPr>
        <w:tc>
          <w:tcPr>
            <w:tcW w:w="1069" w:type="dxa"/>
            <w:vMerge/>
            <w:tcBorders>
              <w:left w:val="single" w:sz="4" w:space="0" w:color="auto"/>
              <w:bottom w:val="single" w:sz="4" w:space="0" w:color="auto"/>
              <w:right w:val="single" w:sz="4" w:space="0" w:color="auto"/>
            </w:tcBorders>
            <w:noWrap/>
            <w:vAlign w:val="center"/>
          </w:tcPr>
          <w:p w:rsidR="0060192E" w:rsidRDefault="0060192E">
            <w:pPr>
              <w:jc w:val="center"/>
              <w:rPr>
                <w:rFonts w:ascii="方正仿宋简体" w:eastAsia="方正仿宋简体" w:hAnsi="方正仿宋简体" w:cs="方正仿宋简体"/>
                <w:sz w:val="18"/>
                <w:szCs w:val="18"/>
              </w:rPr>
            </w:pPr>
          </w:p>
        </w:tc>
        <w:tc>
          <w:tcPr>
            <w:tcW w:w="13787" w:type="dxa"/>
            <w:gridSpan w:val="9"/>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保障行政审批局网络安全，筑牢全局网络安全屏障，防止和避免网络安全事件发生。</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4044"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w:t>
            </w:r>
            <w:r>
              <w:rPr>
                <w:rFonts w:ascii="方正仿宋简体" w:eastAsia="方正仿宋简体" w:hAnsi="方正仿宋简体" w:cs="方正仿宋简体" w:hint="eastAsia"/>
                <w:sz w:val="18"/>
                <w:szCs w:val="18"/>
              </w:rPr>
              <w:t>月底</w:t>
            </w:r>
          </w:p>
        </w:tc>
        <w:tc>
          <w:tcPr>
            <w:tcW w:w="2543"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w:t>
            </w:r>
            <w:r>
              <w:rPr>
                <w:rFonts w:ascii="方正仿宋简体" w:eastAsia="方正仿宋简体" w:hAnsi="方正仿宋简体" w:cs="方正仿宋简体" w:hint="eastAsia"/>
                <w:sz w:val="18"/>
                <w:szCs w:val="18"/>
              </w:rPr>
              <w:t>月底</w:t>
            </w:r>
          </w:p>
        </w:tc>
        <w:tc>
          <w:tcPr>
            <w:tcW w:w="3854" w:type="dxa"/>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r>
              <w:rPr>
                <w:rFonts w:ascii="方正仿宋简体" w:eastAsia="方正仿宋简体" w:hAnsi="方正仿宋简体" w:cs="方正仿宋简体" w:hint="eastAsia"/>
                <w:sz w:val="18"/>
                <w:szCs w:val="18"/>
              </w:rPr>
              <w:t>月底</w:t>
            </w:r>
          </w:p>
        </w:tc>
        <w:tc>
          <w:tcPr>
            <w:tcW w:w="3346" w:type="dxa"/>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w:t>
            </w:r>
            <w:r>
              <w:rPr>
                <w:rFonts w:ascii="方正仿宋简体" w:eastAsia="方正仿宋简体" w:hAnsi="方正仿宋简体" w:cs="方正仿宋简体" w:hint="eastAsia"/>
                <w:sz w:val="18"/>
                <w:szCs w:val="18"/>
              </w:rPr>
              <w:t>月底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180"/>
        </w:trPr>
        <w:tc>
          <w:tcPr>
            <w:tcW w:w="106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4044" w:type="dxa"/>
            <w:gridSpan w:val="3"/>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r>
              <w:rPr>
                <w:rFonts w:ascii="方正仿宋简体" w:eastAsia="方正仿宋简体" w:hAnsi="方正仿宋简体" w:cs="方正仿宋简体" w:hint="eastAsia"/>
                <w:sz w:val="18"/>
                <w:szCs w:val="18"/>
              </w:rPr>
              <w:t>%</w:t>
            </w:r>
          </w:p>
        </w:tc>
        <w:tc>
          <w:tcPr>
            <w:tcW w:w="2543" w:type="dxa"/>
            <w:gridSpan w:val="4"/>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r>
              <w:rPr>
                <w:rFonts w:ascii="方正仿宋简体" w:eastAsia="方正仿宋简体" w:hAnsi="方正仿宋简体" w:cs="方正仿宋简体" w:hint="eastAsia"/>
                <w:sz w:val="18"/>
                <w:szCs w:val="18"/>
              </w:rPr>
              <w:t>%</w:t>
            </w:r>
          </w:p>
        </w:tc>
        <w:tc>
          <w:tcPr>
            <w:tcW w:w="3854" w:type="dxa"/>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r>
              <w:rPr>
                <w:rFonts w:ascii="方正仿宋简体" w:eastAsia="方正仿宋简体" w:hAnsi="方正仿宋简体" w:cs="方正仿宋简体" w:hint="eastAsia"/>
                <w:sz w:val="18"/>
                <w:szCs w:val="18"/>
              </w:rPr>
              <w:t>%</w:t>
            </w:r>
          </w:p>
        </w:tc>
        <w:tc>
          <w:tcPr>
            <w:tcW w:w="3346" w:type="dxa"/>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136"/>
        </w:trPr>
        <w:tc>
          <w:tcPr>
            <w:tcW w:w="1069" w:type="dxa"/>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787" w:type="dxa"/>
            <w:gridSpan w:val="9"/>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保障行政审批局网络安全，筑牢全局网络安全屏障，防止和避免网络安全事件发生。</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065"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348"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1631"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879"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1664"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7200"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06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348"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631"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87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406"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484"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774"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7200"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486"/>
        </w:trPr>
        <w:tc>
          <w:tcPr>
            <w:tcW w:w="106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348"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组织开展网络宣传活动次数</w:t>
            </w:r>
          </w:p>
        </w:tc>
        <w:tc>
          <w:tcPr>
            <w:tcW w:w="1631"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组织开展网络宣传活动次数</w:t>
            </w:r>
          </w:p>
        </w:tc>
        <w:tc>
          <w:tcPr>
            <w:tcW w:w="87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p>
        </w:tc>
        <w:tc>
          <w:tcPr>
            <w:tcW w:w="77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次</w:t>
            </w:r>
          </w:p>
        </w:tc>
        <w:tc>
          <w:tcPr>
            <w:tcW w:w="7200"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22</w:t>
            </w:r>
            <w:r>
              <w:rPr>
                <w:rFonts w:ascii="方正仿宋简体" w:eastAsia="方正仿宋简体" w:hAnsi="方正仿宋简体" w:cs="方正仿宋简体" w:hint="eastAsia"/>
                <w:sz w:val="15"/>
                <w:szCs w:val="15"/>
              </w:rPr>
              <w:t>号）、</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唐山市委办公室印发的《唐山市网络安全工作考核评价办法（试行）》（唐办字【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11</w:t>
            </w:r>
            <w:r>
              <w:rPr>
                <w:rFonts w:ascii="方正仿宋简体" w:eastAsia="方正仿宋简体" w:hAnsi="方正仿宋简体" w:cs="方正仿宋简体" w:hint="eastAsia"/>
                <w:sz w:val="15"/>
                <w:szCs w:val="15"/>
              </w:rPr>
              <w:t>号）等文件</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591"/>
        </w:trPr>
        <w:tc>
          <w:tcPr>
            <w:tcW w:w="106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348"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网络技术培训指导率</w:t>
            </w:r>
          </w:p>
        </w:tc>
        <w:tc>
          <w:tcPr>
            <w:tcW w:w="1631"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网络技术培训指导率</w:t>
            </w:r>
          </w:p>
        </w:tc>
        <w:tc>
          <w:tcPr>
            <w:tcW w:w="87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22</w:t>
            </w:r>
            <w:r>
              <w:rPr>
                <w:rFonts w:ascii="方正仿宋简体" w:eastAsia="方正仿宋简体" w:hAnsi="方正仿宋简体" w:cs="方正仿宋简体" w:hint="eastAsia"/>
                <w:sz w:val="15"/>
                <w:szCs w:val="15"/>
              </w:rPr>
              <w:t>号）、</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唐山市委办公室印发的《唐山市网络安全工作考核评价办法（试行）》（唐办字【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11</w:t>
            </w:r>
            <w:r>
              <w:rPr>
                <w:rFonts w:ascii="方正仿宋简体" w:eastAsia="方正仿宋简体" w:hAnsi="方正仿宋简体" w:cs="方正仿宋简体" w:hint="eastAsia"/>
                <w:sz w:val="15"/>
                <w:szCs w:val="15"/>
              </w:rPr>
              <w:t>号）等文件</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854"/>
        </w:trPr>
        <w:tc>
          <w:tcPr>
            <w:tcW w:w="106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348"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案件、资料上报及时率</w:t>
            </w:r>
          </w:p>
        </w:tc>
        <w:tc>
          <w:tcPr>
            <w:tcW w:w="1631"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案件、资料上报及时率</w:t>
            </w:r>
          </w:p>
        </w:tc>
        <w:tc>
          <w:tcPr>
            <w:tcW w:w="87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22</w:t>
            </w:r>
            <w:r>
              <w:rPr>
                <w:rFonts w:ascii="方正仿宋简体" w:eastAsia="方正仿宋简体" w:hAnsi="方正仿宋简体" w:cs="方正仿宋简体" w:hint="eastAsia"/>
                <w:sz w:val="15"/>
                <w:szCs w:val="15"/>
              </w:rPr>
              <w:t>号）、</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唐山市委办公室印发的《唐山市网络安全工作考核评价办法（试行）》（唐办字【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11</w:t>
            </w:r>
            <w:r>
              <w:rPr>
                <w:rFonts w:ascii="方正仿宋简体" w:eastAsia="方正仿宋简体" w:hAnsi="方正仿宋简体" w:cs="方正仿宋简体" w:hint="eastAsia"/>
                <w:sz w:val="15"/>
                <w:szCs w:val="15"/>
              </w:rPr>
              <w:t>号）等文件</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348"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w:t>
            </w:r>
          </w:p>
        </w:tc>
        <w:tc>
          <w:tcPr>
            <w:tcW w:w="1631"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项目实际成本占总成本的使用情况</w:t>
            </w:r>
          </w:p>
        </w:tc>
        <w:tc>
          <w:tcPr>
            <w:tcW w:w="87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22</w:t>
            </w:r>
            <w:r>
              <w:rPr>
                <w:rFonts w:ascii="方正仿宋简体" w:eastAsia="方正仿宋简体" w:hAnsi="方正仿宋简体" w:cs="方正仿宋简体" w:hint="eastAsia"/>
                <w:sz w:val="15"/>
                <w:szCs w:val="15"/>
              </w:rPr>
              <w:t>号）、</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唐山市委办公室印发的《唐山市网络安全工作考核评价办法（试行）》（唐办字【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11</w:t>
            </w:r>
            <w:r>
              <w:rPr>
                <w:rFonts w:ascii="方正仿宋简体" w:eastAsia="方正仿宋简体" w:hAnsi="方正仿宋简体" w:cs="方正仿宋简体" w:hint="eastAsia"/>
                <w:sz w:val="15"/>
                <w:szCs w:val="15"/>
              </w:rPr>
              <w:t>号）等文件</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06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经济效益指标</w:t>
            </w:r>
          </w:p>
        </w:tc>
        <w:tc>
          <w:tcPr>
            <w:tcW w:w="1348"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提高效率</w:t>
            </w:r>
          </w:p>
        </w:tc>
        <w:tc>
          <w:tcPr>
            <w:tcW w:w="1631"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提高效率的使用情况</w:t>
            </w:r>
          </w:p>
        </w:tc>
        <w:tc>
          <w:tcPr>
            <w:tcW w:w="87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22</w:t>
            </w:r>
            <w:r>
              <w:rPr>
                <w:rFonts w:ascii="方正仿宋简体" w:eastAsia="方正仿宋简体" w:hAnsi="方正仿宋简体" w:cs="方正仿宋简体" w:hint="eastAsia"/>
                <w:sz w:val="15"/>
                <w:szCs w:val="15"/>
              </w:rPr>
              <w:t>号）、</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唐山市委办公室印发的《唐山市网络安全工作考核评价办法（试行）》（唐办字【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11</w:t>
            </w:r>
            <w:r>
              <w:rPr>
                <w:rFonts w:ascii="方正仿宋简体" w:eastAsia="方正仿宋简体" w:hAnsi="方正仿宋简体" w:cs="方正仿宋简体" w:hint="eastAsia"/>
                <w:sz w:val="15"/>
                <w:szCs w:val="15"/>
              </w:rPr>
              <w:t>号）等文件</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348"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服务的改善与提升</w:t>
            </w:r>
          </w:p>
        </w:tc>
        <w:tc>
          <w:tcPr>
            <w:tcW w:w="1631"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服务的改善与提升的使用情况</w:t>
            </w:r>
          </w:p>
        </w:tc>
        <w:tc>
          <w:tcPr>
            <w:tcW w:w="87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22</w:t>
            </w:r>
            <w:r>
              <w:rPr>
                <w:rFonts w:ascii="方正仿宋简体" w:eastAsia="方正仿宋简体" w:hAnsi="方正仿宋简体" w:cs="方正仿宋简体" w:hint="eastAsia"/>
                <w:sz w:val="15"/>
                <w:szCs w:val="15"/>
              </w:rPr>
              <w:t>号）、</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唐山市委办公室印发的《唐山市网络安全工作考核评价办法（试行）》（唐办字【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11</w:t>
            </w:r>
            <w:r>
              <w:rPr>
                <w:rFonts w:ascii="方正仿宋简体" w:eastAsia="方正仿宋简体" w:hAnsi="方正仿宋简体" w:cs="方正仿宋简体" w:hint="eastAsia"/>
                <w:sz w:val="15"/>
                <w:szCs w:val="15"/>
              </w:rPr>
              <w:t>号）等文件</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90"/>
        </w:trPr>
        <w:tc>
          <w:tcPr>
            <w:tcW w:w="106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1348"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网络安全稳定运行</w:t>
            </w:r>
          </w:p>
        </w:tc>
        <w:tc>
          <w:tcPr>
            <w:tcW w:w="1631"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网络安全稳定运行的使用情况</w:t>
            </w:r>
          </w:p>
        </w:tc>
        <w:tc>
          <w:tcPr>
            <w:tcW w:w="87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22</w:t>
            </w:r>
            <w:r>
              <w:rPr>
                <w:rFonts w:ascii="方正仿宋简体" w:eastAsia="方正仿宋简体" w:hAnsi="方正仿宋简体" w:cs="方正仿宋简体" w:hint="eastAsia"/>
                <w:sz w:val="15"/>
                <w:szCs w:val="15"/>
              </w:rPr>
              <w:t>号）、</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唐山市委办公室印发的《唐山市网络安全工作考核评价办法（试行）》（唐办字【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11</w:t>
            </w:r>
            <w:r>
              <w:rPr>
                <w:rFonts w:ascii="方正仿宋简体" w:eastAsia="方正仿宋简体" w:hAnsi="方正仿宋简体" w:cs="方正仿宋简体" w:hint="eastAsia"/>
                <w:sz w:val="15"/>
                <w:szCs w:val="15"/>
              </w:rPr>
              <w:t>号）等文件</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496"/>
        </w:trPr>
        <w:tc>
          <w:tcPr>
            <w:tcW w:w="1069" w:type="dxa"/>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06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348"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1631"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87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22</w:t>
            </w:r>
            <w:r>
              <w:rPr>
                <w:rFonts w:ascii="方正仿宋简体" w:eastAsia="方正仿宋简体" w:hAnsi="方正仿宋简体" w:cs="方正仿宋简体" w:hint="eastAsia"/>
                <w:sz w:val="15"/>
                <w:szCs w:val="15"/>
              </w:rPr>
              <w:t>号）、</w:t>
            </w:r>
            <w:r>
              <w:rPr>
                <w:rFonts w:ascii="方正仿宋简体" w:eastAsia="方正仿宋简体" w:hAnsi="方正仿宋简体" w:cs="方正仿宋简体" w:hint="eastAsia"/>
                <w:sz w:val="15"/>
                <w:szCs w:val="15"/>
              </w:rPr>
              <w:t xml:space="preserve"> </w:t>
            </w:r>
            <w:r>
              <w:rPr>
                <w:rFonts w:ascii="方正仿宋简体" w:eastAsia="方正仿宋简体" w:hAnsi="方正仿宋简体" w:cs="方正仿宋简体" w:hint="eastAsia"/>
                <w:sz w:val="15"/>
                <w:szCs w:val="15"/>
              </w:rPr>
              <w:t>唐山市委办公室印发的《唐山市网络安全工作考核评价办法（试行）》（唐办字【</w:t>
            </w:r>
            <w:r>
              <w:rPr>
                <w:rFonts w:ascii="方正仿宋简体" w:eastAsia="方正仿宋简体" w:hAnsi="方正仿宋简体" w:cs="方正仿宋简体" w:hint="eastAsia"/>
                <w:sz w:val="15"/>
                <w:szCs w:val="15"/>
              </w:rPr>
              <w:t>2021</w:t>
            </w:r>
            <w:r>
              <w:rPr>
                <w:rFonts w:ascii="方正仿宋简体" w:eastAsia="方正仿宋简体" w:hAnsi="方正仿宋简体" w:cs="方正仿宋简体" w:hint="eastAsia"/>
                <w:sz w:val="15"/>
                <w:szCs w:val="15"/>
              </w:rPr>
              <w:t>】</w:t>
            </w:r>
            <w:r>
              <w:rPr>
                <w:rFonts w:ascii="方正仿宋简体" w:eastAsia="方正仿宋简体" w:hAnsi="方正仿宋简体" w:cs="方正仿宋简体" w:hint="eastAsia"/>
                <w:sz w:val="15"/>
                <w:szCs w:val="15"/>
              </w:rPr>
              <w:t>11</w:t>
            </w:r>
            <w:r>
              <w:rPr>
                <w:rFonts w:ascii="方正仿宋简体" w:eastAsia="方正仿宋简体" w:hAnsi="方正仿宋简体" w:cs="方正仿宋简体" w:hint="eastAsia"/>
                <w:sz w:val="15"/>
                <w:szCs w:val="15"/>
              </w:rPr>
              <w:t>号）等文件</w:t>
            </w:r>
          </w:p>
        </w:tc>
      </w:tr>
    </w:tbl>
    <w:p w:rsidR="0060192E" w:rsidRDefault="0060192E">
      <w:pPr>
        <w:rPr>
          <w:rFonts w:ascii="方正仿宋简体" w:eastAsia="方正仿宋简体" w:hAnsi="方正仿宋简体" w:cs="方正仿宋简体"/>
        </w:rPr>
      </w:pPr>
    </w:p>
    <w:p w:rsidR="0060192E" w:rsidRDefault="0060192E">
      <w:pPr>
        <w:outlineLvl w:val="3"/>
        <w:rPr>
          <w:rFonts w:ascii="方正仿宋简体" w:eastAsia="方正仿宋简体" w:hAnsi="方正仿宋简体" w:cs="方正仿宋简体"/>
          <w:color w:val="000000"/>
          <w:sz w:val="28"/>
        </w:rPr>
      </w:pPr>
    </w:p>
    <w:p w:rsidR="0060192E" w:rsidRDefault="00613D4E">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6</w:t>
      </w:r>
      <w:r>
        <w:rPr>
          <w:rFonts w:ascii="方正仿宋简体" w:eastAsia="方正仿宋简体" w:hAnsi="方正仿宋简体" w:cs="方正仿宋简体" w:hint="eastAsia"/>
          <w:color w:val="000000"/>
          <w:sz w:val="28"/>
        </w:rPr>
        <w:t xml:space="preserve">. </w:t>
      </w:r>
      <w:r>
        <w:rPr>
          <w:rFonts w:ascii="方正仿宋简体" w:eastAsia="方正仿宋简体" w:hAnsi="方正仿宋简体" w:cs="方正仿宋简体" w:hint="eastAsia"/>
          <w:color w:val="000000"/>
          <w:sz w:val="28"/>
        </w:rPr>
        <w:t>审批局网络维护及开发费绩效目标表</w:t>
      </w:r>
    </w:p>
    <w:tbl>
      <w:tblPr>
        <w:tblW w:w="17183" w:type="dxa"/>
        <w:tblInd w:w="-74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741"/>
        <w:gridCol w:w="532"/>
        <w:gridCol w:w="1135"/>
        <w:gridCol w:w="709"/>
        <w:gridCol w:w="425"/>
        <w:gridCol w:w="1087"/>
        <w:gridCol w:w="426"/>
        <w:gridCol w:w="474"/>
        <w:gridCol w:w="1559"/>
        <w:gridCol w:w="423"/>
        <w:gridCol w:w="428"/>
        <w:gridCol w:w="641"/>
        <w:gridCol w:w="67"/>
        <w:gridCol w:w="1701"/>
        <w:gridCol w:w="47"/>
        <w:gridCol w:w="867"/>
        <w:gridCol w:w="802"/>
        <w:gridCol w:w="174"/>
        <w:gridCol w:w="2646"/>
        <w:gridCol w:w="2299"/>
      </w:tblGrid>
      <w:tr w:rsidR="0060192E">
        <w:trPr>
          <w:gridBefore w:val="1"/>
          <w:gridAfter w:val="2"/>
          <w:wBefore w:w="741" w:type="dxa"/>
          <w:wAfter w:w="4945" w:type="dxa"/>
          <w:trHeight w:val="397"/>
        </w:trPr>
        <w:tc>
          <w:tcPr>
            <w:tcW w:w="9654" w:type="dxa"/>
            <w:gridSpan w:val="14"/>
            <w:tcBorders>
              <w:top w:val="single" w:sz="6" w:space="0" w:color="FFFFFF"/>
              <w:left w:val="single" w:sz="6" w:space="0" w:color="FFFFFF"/>
              <w:right w:val="single" w:sz="6" w:space="0" w:color="FFFFFF"/>
            </w:tcBorders>
            <w:noWrap/>
            <w:vAlign w:val="center"/>
          </w:tcPr>
          <w:p w:rsidR="0060192E" w:rsidRDefault="00613D4E">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w:t>
            </w:r>
            <w:r>
              <w:rPr>
                <w:rFonts w:ascii="方正仿宋简体" w:eastAsia="方正仿宋简体" w:hAnsi="方正仿宋简体" w:cs="方正仿宋简体" w:hint="eastAsia"/>
                <w:b w:val="0"/>
              </w:rPr>
              <w:t>遵化市行政审批局本级</w:t>
            </w:r>
          </w:p>
        </w:tc>
        <w:tc>
          <w:tcPr>
            <w:tcW w:w="1843" w:type="dxa"/>
            <w:gridSpan w:val="3"/>
            <w:tcBorders>
              <w:top w:val="single" w:sz="6" w:space="0" w:color="FFFFFF"/>
              <w:left w:val="single" w:sz="6" w:space="0" w:color="FFFFFF"/>
              <w:right w:val="single" w:sz="6" w:space="0" w:color="FFFFFF"/>
            </w:tcBorders>
            <w:noWrap/>
            <w:vAlign w:val="center"/>
          </w:tcPr>
          <w:p w:rsidR="0060192E" w:rsidRDefault="00613D4E">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3356" w:type="dxa"/>
            <w:gridSpan w:val="4"/>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13028122P00318810001H</w:t>
            </w:r>
          </w:p>
        </w:tc>
        <w:tc>
          <w:tcPr>
            <w:tcW w:w="2882" w:type="dxa"/>
            <w:gridSpan w:val="4"/>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项目名称</w:t>
            </w:r>
          </w:p>
        </w:tc>
        <w:tc>
          <w:tcPr>
            <w:tcW w:w="7373" w:type="dxa"/>
            <w:gridSpan w:val="9"/>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审批局网络维护及开发费</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273" w:type="dxa"/>
            <w:gridSpan w:val="2"/>
            <w:vMerge w:val="restart"/>
            <w:tcBorders>
              <w:top w:val="nil"/>
              <w:left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844" w:type="dxa"/>
            <w:gridSpan w:val="2"/>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52</w:t>
            </w:r>
            <w:r>
              <w:rPr>
                <w:rFonts w:ascii="方正仿宋简体" w:eastAsia="方正仿宋简体" w:hAnsi="方正仿宋简体" w:cs="方正仿宋简体" w:hint="eastAsia"/>
              </w:rPr>
              <w:t>.00</w:t>
            </w:r>
          </w:p>
        </w:tc>
        <w:tc>
          <w:tcPr>
            <w:tcW w:w="2882" w:type="dxa"/>
            <w:gridSpan w:val="4"/>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136" w:type="dxa"/>
            <w:gridSpan w:val="3"/>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52</w:t>
            </w:r>
            <w:r>
              <w:rPr>
                <w:rFonts w:ascii="方正仿宋简体" w:eastAsia="方正仿宋简体" w:hAnsi="方正仿宋简体" w:cs="方正仿宋简体" w:hint="eastAsia"/>
              </w:rPr>
              <w:t>.00</w:t>
            </w:r>
          </w:p>
        </w:tc>
        <w:tc>
          <w:tcPr>
            <w:tcW w:w="3417" w:type="dxa"/>
            <w:gridSpan w:val="4"/>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820" w:type="dxa"/>
            <w:gridSpan w:val="2"/>
            <w:tcBorders>
              <w:top w:val="single" w:sz="4" w:space="0" w:color="auto"/>
              <w:left w:val="nil"/>
              <w:bottom w:val="single" w:sz="4" w:space="0" w:color="auto"/>
              <w:right w:val="single" w:sz="4" w:space="0" w:color="auto"/>
            </w:tcBorders>
            <w:noWrap/>
            <w:vAlign w:val="center"/>
          </w:tcPr>
          <w:p w:rsidR="0060192E" w:rsidRDefault="0060192E">
            <w:pPr>
              <w:pStyle w:val="10"/>
              <w:rPr>
                <w:rFonts w:ascii="方正仿宋简体" w:eastAsia="方正仿宋简体" w:hAnsi="方正仿宋简体" w:cs="方正仿宋简体"/>
                <w:b w:val="0"/>
              </w:rPr>
            </w:pPr>
          </w:p>
        </w:tc>
        <w:tc>
          <w:tcPr>
            <w:tcW w:w="2299" w:type="dxa"/>
            <w:noWrap/>
            <w:vAlign w:val="center"/>
          </w:tcPr>
          <w:p w:rsidR="0060192E" w:rsidRDefault="0060192E">
            <w:pPr>
              <w:pStyle w:val="10"/>
              <w:rPr>
                <w:rFonts w:ascii="方正仿宋简体" w:eastAsia="方正仿宋简体" w:hAnsi="方正仿宋简体" w:cs="方正仿宋简体"/>
                <w:b w:val="0"/>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417"/>
        </w:trPr>
        <w:tc>
          <w:tcPr>
            <w:tcW w:w="1273" w:type="dxa"/>
            <w:gridSpan w:val="2"/>
            <w:vMerge/>
            <w:tcBorders>
              <w:left w:val="single" w:sz="4" w:space="0" w:color="auto"/>
              <w:bottom w:val="single" w:sz="4" w:space="0" w:color="auto"/>
              <w:right w:val="single" w:sz="4" w:space="0" w:color="auto"/>
            </w:tcBorders>
            <w:noWrap/>
            <w:vAlign w:val="center"/>
          </w:tcPr>
          <w:p w:rsidR="0060192E" w:rsidRDefault="0060192E">
            <w:pPr>
              <w:jc w:val="center"/>
              <w:rPr>
                <w:rFonts w:ascii="方正仿宋简体" w:eastAsia="方正仿宋简体" w:hAnsi="方正仿宋简体" w:cs="方正仿宋简体"/>
                <w:sz w:val="18"/>
                <w:szCs w:val="18"/>
              </w:rPr>
            </w:pPr>
          </w:p>
        </w:tc>
        <w:tc>
          <w:tcPr>
            <w:tcW w:w="13611" w:type="dxa"/>
            <w:gridSpan w:val="17"/>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打造成一个集政务服务、公共资源交易等便民功能于一体的城市政务服务综合体，打造审批局营商环境金字招牌，打造事项最少、收费标准最低、办事效率最快、服务水平最优的“四最”审批服务品牌，展示我市政府形象第一窗口，争创全唐山市一流的行政审批局</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782"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w:t>
            </w:r>
            <w:r>
              <w:rPr>
                <w:rFonts w:ascii="方正仿宋简体" w:eastAsia="方正仿宋简体" w:hAnsi="方正仿宋简体" w:cs="方正仿宋简体" w:hint="eastAsia"/>
                <w:sz w:val="18"/>
                <w:szCs w:val="18"/>
              </w:rPr>
              <w:t>月底</w:t>
            </w:r>
          </w:p>
        </w:tc>
        <w:tc>
          <w:tcPr>
            <w:tcW w:w="3525"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w:t>
            </w:r>
            <w:r>
              <w:rPr>
                <w:rFonts w:ascii="方正仿宋简体" w:eastAsia="方正仿宋简体" w:hAnsi="方正仿宋简体" w:cs="方正仿宋简体" w:hint="eastAsia"/>
                <w:sz w:val="18"/>
                <w:szCs w:val="18"/>
              </w:rPr>
              <w:t>月底</w:t>
            </w:r>
          </w:p>
        </w:tc>
        <w:tc>
          <w:tcPr>
            <w:tcW w:w="2682" w:type="dxa"/>
            <w:gridSpan w:val="4"/>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r>
              <w:rPr>
                <w:rFonts w:ascii="方正仿宋简体" w:eastAsia="方正仿宋简体" w:hAnsi="方正仿宋简体" w:cs="方正仿宋简体" w:hint="eastAsia"/>
                <w:sz w:val="18"/>
                <w:szCs w:val="18"/>
              </w:rPr>
              <w:t>月底</w:t>
            </w:r>
          </w:p>
        </w:tc>
        <w:tc>
          <w:tcPr>
            <w:tcW w:w="3622"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w:t>
            </w:r>
            <w:r>
              <w:rPr>
                <w:rFonts w:ascii="方正仿宋简体" w:eastAsia="方正仿宋简体" w:hAnsi="方正仿宋简体" w:cs="方正仿宋简体" w:hint="eastAsia"/>
                <w:sz w:val="18"/>
                <w:szCs w:val="18"/>
              </w:rPr>
              <w:t>月底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3782" w:type="dxa"/>
            <w:gridSpan w:val="5"/>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r>
              <w:rPr>
                <w:rFonts w:ascii="方正仿宋简体" w:eastAsia="方正仿宋简体" w:hAnsi="方正仿宋简体" w:cs="方正仿宋简体" w:hint="eastAsia"/>
                <w:sz w:val="18"/>
                <w:szCs w:val="18"/>
              </w:rPr>
              <w:t>%</w:t>
            </w:r>
          </w:p>
        </w:tc>
        <w:tc>
          <w:tcPr>
            <w:tcW w:w="3525" w:type="dxa"/>
            <w:gridSpan w:val="5"/>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r>
              <w:rPr>
                <w:rFonts w:ascii="方正仿宋简体" w:eastAsia="方正仿宋简体" w:hAnsi="方正仿宋简体" w:cs="方正仿宋简体" w:hint="eastAsia"/>
                <w:sz w:val="18"/>
                <w:szCs w:val="18"/>
              </w:rPr>
              <w:t>%</w:t>
            </w:r>
          </w:p>
        </w:tc>
        <w:tc>
          <w:tcPr>
            <w:tcW w:w="2682" w:type="dxa"/>
            <w:gridSpan w:val="4"/>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r>
              <w:rPr>
                <w:rFonts w:ascii="方正仿宋简体" w:eastAsia="方正仿宋简体" w:hAnsi="方正仿宋简体" w:cs="方正仿宋简体" w:hint="eastAsia"/>
                <w:sz w:val="18"/>
                <w:szCs w:val="18"/>
              </w:rPr>
              <w:t>%</w:t>
            </w:r>
          </w:p>
        </w:tc>
        <w:tc>
          <w:tcPr>
            <w:tcW w:w="3622" w:type="dxa"/>
            <w:gridSpan w:val="3"/>
            <w:tcBorders>
              <w:top w:val="single" w:sz="4" w:space="0" w:color="auto"/>
              <w:left w:val="nil"/>
              <w:bottom w:val="single" w:sz="4" w:space="0" w:color="auto"/>
              <w:right w:val="single" w:sz="4" w:space="0" w:color="auto"/>
            </w:tcBorders>
            <w:noWrap/>
            <w:vAlign w:val="center"/>
          </w:tcPr>
          <w:p w:rsidR="0060192E" w:rsidRDefault="00613D4E">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611" w:type="dxa"/>
            <w:gridSpan w:val="17"/>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为广大用户提供最切实的行政审批相关服务，使办事群体更加快捷、安全、方便进行对应的行政审批服务</w:t>
            </w:r>
            <w:r>
              <w:rPr>
                <w:rFonts w:ascii="方正仿宋简体" w:eastAsia="方正仿宋简体" w:hAnsi="方正仿宋简体" w:cs="方正仿宋简体" w:hint="eastAsia"/>
                <w:sz w:val="18"/>
                <w:szCs w:val="18"/>
                <w:lang w:val="uk-UA"/>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135"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134"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1987" w:type="dxa"/>
            <w:gridSpan w:val="3"/>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559"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3260"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4536" w:type="dxa"/>
            <w:gridSpan w:val="5"/>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4"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987" w:type="dxa"/>
            <w:gridSpan w:val="3"/>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559"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85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708"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701"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4536" w:type="dxa"/>
            <w:gridSpan w:val="5"/>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13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办公自动化覆盖业务种类比率</w:t>
            </w:r>
          </w:p>
        </w:tc>
        <w:tc>
          <w:tcPr>
            <w:tcW w:w="1987"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办公自动化系统覆盖的业务种类数量的比率</w:t>
            </w:r>
          </w:p>
        </w:tc>
        <w:tc>
          <w:tcPr>
            <w:tcW w:w="155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13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信息系统漏洞处置率（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1987"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信息系统漏洞处置率（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155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854"/>
        </w:trPr>
        <w:tc>
          <w:tcPr>
            <w:tcW w:w="1273"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13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日常巡查维修及时率（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1987"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有记录的巡查维修到场次数占规定巡查维修到场次数的比率</w:t>
            </w:r>
          </w:p>
        </w:tc>
        <w:tc>
          <w:tcPr>
            <w:tcW w:w="155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13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节电量（千瓦时）</w:t>
            </w:r>
          </w:p>
        </w:tc>
        <w:tc>
          <w:tcPr>
            <w:tcW w:w="1987"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年度节电量，占总电量的使用情况</w:t>
            </w:r>
          </w:p>
        </w:tc>
        <w:tc>
          <w:tcPr>
            <w:tcW w:w="155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13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3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投诉减少率（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1987"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项目实施前后重要问题投诉减少量占项目实施前重要问题投诉量的比率</w:t>
            </w:r>
          </w:p>
        </w:tc>
        <w:tc>
          <w:tcPr>
            <w:tcW w:w="155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3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用户友好性</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1987"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用户获得各业务或信息的正常点击次数家和与业务总数的比率</w:t>
            </w:r>
          </w:p>
        </w:tc>
        <w:tc>
          <w:tcPr>
            <w:tcW w:w="155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95</w:t>
            </w:r>
          </w:p>
        </w:tc>
        <w:tc>
          <w:tcPr>
            <w:tcW w:w="1701"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135"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134" w:type="dxa"/>
            <w:gridSpan w:val="2"/>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1987" w:type="dxa"/>
            <w:gridSpan w:val="3"/>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1559"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8"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701"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唐机编办【</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173</w:t>
            </w:r>
            <w:r>
              <w:rPr>
                <w:rFonts w:ascii="方正仿宋简体" w:eastAsia="方正仿宋简体" w:hAnsi="方正仿宋简体" w:cs="方正仿宋简体" w:hint="eastAsia"/>
                <w:color w:val="000000"/>
                <w:sz w:val="18"/>
                <w:szCs w:val="18"/>
              </w:rPr>
              <w:t>号关于同意遵化市行政审批局组建方案的批复</w:t>
            </w:r>
            <w:r>
              <w:rPr>
                <w:rFonts w:ascii="方正仿宋简体" w:eastAsia="方正仿宋简体" w:hAnsi="方正仿宋简体" w:cs="方正仿宋简体" w:hint="eastAsia"/>
                <w:color w:val="000000"/>
                <w:sz w:val="18"/>
                <w:szCs w:val="18"/>
              </w:rPr>
              <w:t xml:space="preserve">  </w:t>
            </w:r>
            <w:r>
              <w:rPr>
                <w:rFonts w:ascii="方正仿宋简体" w:eastAsia="方正仿宋简体" w:hAnsi="方正仿宋简体" w:cs="方正仿宋简体" w:hint="eastAsia"/>
                <w:color w:val="000000"/>
                <w:sz w:val="18"/>
                <w:szCs w:val="18"/>
              </w:rPr>
              <w:t>遵办字【</w:t>
            </w:r>
            <w:r>
              <w:rPr>
                <w:rFonts w:ascii="方正仿宋简体" w:eastAsia="方正仿宋简体" w:hAnsi="方正仿宋简体" w:cs="方正仿宋简体" w:hint="eastAsia"/>
                <w:color w:val="000000"/>
                <w:sz w:val="18"/>
                <w:szCs w:val="18"/>
              </w:rPr>
              <w:t>2017</w:t>
            </w:r>
            <w:r>
              <w:rPr>
                <w:rFonts w:ascii="方正仿宋简体" w:eastAsia="方正仿宋简体" w:hAnsi="方正仿宋简体" w:cs="方正仿宋简体" w:hint="eastAsia"/>
                <w:color w:val="000000"/>
                <w:sz w:val="18"/>
                <w:szCs w:val="18"/>
              </w:rPr>
              <w:t>】</w:t>
            </w:r>
            <w:r>
              <w:rPr>
                <w:rFonts w:ascii="方正仿宋简体" w:eastAsia="方正仿宋简体" w:hAnsi="方正仿宋简体" w:cs="方正仿宋简体" w:hint="eastAsia"/>
                <w:color w:val="000000"/>
                <w:sz w:val="18"/>
                <w:szCs w:val="18"/>
              </w:rPr>
              <w:t>22</w:t>
            </w:r>
            <w:r>
              <w:rPr>
                <w:rFonts w:ascii="方正仿宋简体" w:eastAsia="方正仿宋简体" w:hAnsi="方正仿宋简体" w:cs="方正仿宋简体" w:hint="eastAsia"/>
                <w:color w:val="000000"/>
                <w:sz w:val="18"/>
                <w:szCs w:val="18"/>
              </w:rPr>
              <w:t>号关于印发《遵化市行政审批局组建工作实施方案》的通知</w:t>
            </w:r>
          </w:p>
        </w:tc>
      </w:tr>
    </w:tbl>
    <w:tbl>
      <w:tblPr>
        <w:tblpPr w:leftFromText="180" w:rightFromText="180" w:vertAnchor="text" w:horzAnchor="page" w:tblpX="842" w:tblpY="12"/>
        <w:tblOverlap w:val="never"/>
        <w:tblW w:w="1555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5"/>
        <w:gridCol w:w="1155"/>
        <w:gridCol w:w="1125"/>
        <w:gridCol w:w="2070"/>
        <w:gridCol w:w="1470"/>
        <w:gridCol w:w="840"/>
        <w:gridCol w:w="233"/>
        <w:gridCol w:w="502"/>
        <w:gridCol w:w="501"/>
        <w:gridCol w:w="1164"/>
        <w:gridCol w:w="4530"/>
        <w:gridCol w:w="686"/>
      </w:tblGrid>
      <w:tr w:rsidR="0060192E">
        <w:trPr>
          <w:gridAfter w:val="1"/>
          <w:wAfter w:w="686" w:type="dxa"/>
          <w:trHeight w:val="414"/>
        </w:trPr>
        <w:tc>
          <w:tcPr>
            <w:tcW w:w="10335" w:type="dxa"/>
            <w:gridSpan w:val="10"/>
            <w:tcBorders>
              <w:top w:val="single" w:sz="6" w:space="0" w:color="FFFFFF"/>
              <w:left w:val="single" w:sz="6" w:space="0" w:color="FFFFFF"/>
              <w:right w:val="single" w:sz="6" w:space="0" w:color="FFFFFF"/>
            </w:tcBorders>
            <w:noWrap/>
            <w:vAlign w:val="center"/>
          </w:tcPr>
          <w:p w:rsidR="0060192E" w:rsidRDefault="0060192E">
            <w:pPr>
              <w:rPr>
                <w:rFonts w:ascii="方正仿宋简体" w:eastAsia="方正仿宋简体" w:hAnsi="方正仿宋简体" w:cs="方正仿宋简体"/>
                <w:color w:val="000000"/>
                <w:sz w:val="28"/>
              </w:rPr>
            </w:pPr>
          </w:p>
          <w:p w:rsidR="0060192E" w:rsidRDefault="00613D4E">
            <w:pPr>
              <w:ind w:firstLineChars="200" w:firstLine="560"/>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7</w:t>
            </w:r>
            <w:r>
              <w:rPr>
                <w:rFonts w:ascii="方正仿宋简体" w:eastAsia="方正仿宋简体" w:hAnsi="方正仿宋简体" w:cs="方正仿宋简体" w:hint="eastAsia"/>
                <w:color w:val="000000"/>
                <w:sz w:val="28"/>
              </w:rPr>
              <w:t xml:space="preserve">. </w:t>
            </w:r>
            <w:r>
              <w:rPr>
                <w:rFonts w:ascii="方正仿宋简体" w:eastAsia="方正仿宋简体" w:hAnsi="方正仿宋简体" w:cs="方正仿宋简体" w:hint="eastAsia"/>
                <w:color w:val="000000"/>
                <w:sz w:val="28"/>
              </w:rPr>
              <w:t>审批局专家评审费、评估费及证照工本费绩效目标表</w:t>
            </w:r>
          </w:p>
          <w:p w:rsidR="0060192E" w:rsidRDefault="00613D4E">
            <w:pPr>
              <w:pStyle w:val="5"/>
              <w:ind w:firstLineChars="200" w:firstLine="42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w:t>
            </w:r>
            <w:r>
              <w:rPr>
                <w:rFonts w:ascii="方正仿宋简体" w:eastAsia="方正仿宋简体" w:hAnsi="方正仿宋简体" w:cs="方正仿宋简体" w:hint="eastAsia"/>
                <w:b w:val="0"/>
              </w:rPr>
              <w:t>遵化市行政审批局本级单位：万元</w:t>
            </w:r>
          </w:p>
        </w:tc>
        <w:tc>
          <w:tcPr>
            <w:tcW w:w="4530" w:type="dxa"/>
            <w:tcBorders>
              <w:top w:val="single" w:sz="6" w:space="0" w:color="FFFFFF"/>
              <w:left w:val="single" w:sz="6" w:space="0" w:color="FFFFFF"/>
              <w:right w:val="single" w:sz="6" w:space="0" w:color="FFFFFF"/>
            </w:tcBorders>
            <w:noWrap/>
            <w:vAlign w:val="center"/>
          </w:tcPr>
          <w:p w:rsidR="0060192E" w:rsidRDefault="0060192E">
            <w:pPr>
              <w:pStyle w:val="40"/>
              <w:rPr>
                <w:rFonts w:ascii="方正仿宋简体" w:eastAsia="方正仿宋简体" w:hAnsi="方正仿宋简体" w:cs="方正仿宋简体"/>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306"/>
        </w:trPr>
        <w:tc>
          <w:tcPr>
            <w:tcW w:w="1275" w:type="dxa"/>
            <w:tcBorders>
              <w:top w:val="single" w:sz="4" w:space="0" w:color="auto"/>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4350" w:type="dxa"/>
            <w:gridSpan w:val="3"/>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13028122P00318710002F</w:t>
            </w:r>
          </w:p>
        </w:tc>
        <w:tc>
          <w:tcPr>
            <w:tcW w:w="2543" w:type="dxa"/>
            <w:gridSpan w:val="3"/>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项目名称</w:t>
            </w:r>
          </w:p>
        </w:tc>
        <w:tc>
          <w:tcPr>
            <w:tcW w:w="6697" w:type="dxa"/>
            <w:gridSpan w:val="4"/>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审批局专家评审费、评估费及证照工本费</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1275" w:type="dxa"/>
            <w:vMerge w:val="restart"/>
            <w:tcBorders>
              <w:top w:val="nil"/>
              <w:left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155" w:type="dxa"/>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3195"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54</w:t>
            </w:r>
            <w:r>
              <w:rPr>
                <w:rFonts w:ascii="方正仿宋简体" w:eastAsia="方正仿宋简体" w:hAnsi="方正仿宋简体" w:cs="方正仿宋简体" w:hint="eastAsia"/>
              </w:rPr>
              <w:t>.00</w:t>
            </w:r>
          </w:p>
        </w:tc>
        <w:tc>
          <w:tcPr>
            <w:tcW w:w="2543" w:type="dxa"/>
            <w:gridSpan w:val="3"/>
            <w:tcBorders>
              <w:top w:val="single" w:sz="4" w:space="0" w:color="auto"/>
              <w:left w:val="nil"/>
              <w:bottom w:val="single" w:sz="4" w:space="0" w:color="auto"/>
              <w:right w:val="single" w:sz="4" w:space="0" w:color="auto"/>
            </w:tcBorders>
            <w:noWrap/>
            <w:vAlign w:val="center"/>
          </w:tcPr>
          <w:p w:rsidR="0060192E" w:rsidRDefault="00613D4E">
            <w:pPr>
              <w:pStyle w:val="10"/>
              <w:jc w:val="both"/>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财政资金</w:t>
            </w:r>
          </w:p>
        </w:tc>
        <w:tc>
          <w:tcPr>
            <w:tcW w:w="1003" w:type="dxa"/>
            <w:gridSpan w:val="2"/>
            <w:tcBorders>
              <w:top w:val="single" w:sz="4" w:space="0" w:color="auto"/>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54</w:t>
            </w:r>
            <w:r>
              <w:rPr>
                <w:rFonts w:ascii="方正仿宋简体" w:eastAsia="方正仿宋简体" w:hAnsi="方正仿宋简体" w:cs="方正仿宋简体" w:hint="eastAsia"/>
              </w:rPr>
              <w:t>.00</w:t>
            </w:r>
          </w:p>
        </w:tc>
        <w:tc>
          <w:tcPr>
            <w:tcW w:w="1164" w:type="dxa"/>
            <w:tcBorders>
              <w:top w:val="single" w:sz="4" w:space="0" w:color="auto"/>
              <w:left w:val="nil"/>
              <w:bottom w:val="single" w:sz="4" w:space="0" w:color="auto"/>
              <w:right w:val="single" w:sz="4" w:space="0" w:color="auto"/>
            </w:tcBorders>
            <w:noWrap/>
            <w:vAlign w:val="center"/>
          </w:tcPr>
          <w:p w:rsidR="0060192E" w:rsidRDefault="00613D4E">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4530" w:type="dxa"/>
            <w:tcBorders>
              <w:top w:val="single" w:sz="4" w:space="0" w:color="auto"/>
              <w:left w:val="nil"/>
              <w:bottom w:val="single" w:sz="4" w:space="0" w:color="auto"/>
              <w:right w:val="single" w:sz="4" w:space="0" w:color="auto"/>
            </w:tcBorders>
            <w:noWrap/>
            <w:vAlign w:val="center"/>
          </w:tcPr>
          <w:p w:rsidR="0060192E" w:rsidRDefault="0060192E">
            <w:pPr>
              <w:pStyle w:val="10"/>
              <w:rPr>
                <w:rFonts w:ascii="方正仿宋简体" w:eastAsia="方正仿宋简体" w:hAnsi="方正仿宋简体" w:cs="方正仿宋简体"/>
                <w:b w:val="0"/>
              </w:rPr>
            </w:pPr>
          </w:p>
        </w:tc>
        <w:tc>
          <w:tcPr>
            <w:tcW w:w="686" w:type="dxa"/>
            <w:noWrap/>
            <w:vAlign w:val="center"/>
          </w:tcPr>
          <w:p w:rsidR="0060192E" w:rsidRDefault="0060192E">
            <w:pPr>
              <w:pStyle w:val="10"/>
              <w:rPr>
                <w:rFonts w:ascii="方正仿宋简体" w:eastAsia="方正仿宋简体" w:hAnsi="方正仿宋简体" w:cs="方正仿宋简体"/>
                <w:b w:val="0"/>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55"/>
        </w:trPr>
        <w:tc>
          <w:tcPr>
            <w:tcW w:w="1275" w:type="dxa"/>
            <w:vMerge/>
            <w:tcBorders>
              <w:left w:val="single" w:sz="4" w:space="0" w:color="auto"/>
              <w:bottom w:val="single" w:sz="4" w:space="0" w:color="auto"/>
              <w:right w:val="single" w:sz="4" w:space="0" w:color="auto"/>
            </w:tcBorders>
            <w:noWrap/>
            <w:vAlign w:val="center"/>
          </w:tcPr>
          <w:p w:rsidR="0060192E" w:rsidRDefault="0060192E">
            <w:pPr>
              <w:jc w:val="center"/>
              <w:rPr>
                <w:rFonts w:ascii="方正仿宋简体" w:eastAsia="方正仿宋简体" w:hAnsi="方正仿宋简体" w:cs="方正仿宋简体"/>
                <w:sz w:val="18"/>
                <w:szCs w:val="18"/>
              </w:rPr>
            </w:pPr>
          </w:p>
        </w:tc>
        <w:tc>
          <w:tcPr>
            <w:tcW w:w="13590" w:type="dxa"/>
            <w:gridSpan w:val="10"/>
            <w:tcBorders>
              <w:top w:val="single" w:sz="4" w:space="0" w:color="auto"/>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各类专家评审费、评估费、各类证照工本费用。</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86"/>
        </w:trPr>
        <w:tc>
          <w:tcPr>
            <w:tcW w:w="1275"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4350"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w:t>
            </w:r>
            <w:r>
              <w:rPr>
                <w:rFonts w:ascii="方正仿宋简体" w:eastAsia="方正仿宋简体" w:hAnsi="方正仿宋简体" w:cs="方正仿宋简体" w:hint="eastAsia"/>
                <w:sz w:val="18"/>
                <w:szCs w:val="18"/>
              </w:rPr>
              <w:t>月底</w:t>
            </w:r>
          </w:p>
        </w:tc>
        <w:tc>
          <w:tcPr>
            <w:tcW w:w="3546"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w:t>
            </w:r>
            <w:r>
              <w:rPr>
                <w:rFonts w:ascii="方正仿宋简体" w:eastAsia="方正仿宋简体" w:hAnsi="方正仿宋简体" w:cs="方正仿宋简体" w:hint="eastAsia"/>
                <w:sz w:val="18"/>
                <w:szCs w:val="18"/>
              </w:rPr>
              <w:t>月底</w:t>
            </w:r>
          </w:p>
        </w:tc>
        <w:tc>
          <w:tcPr>
            <w:tcW w:w="1164" w:type="dxa"/>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r>
              <w:rPr>
                <w:rFonts w:ascii="方正仿宋简体" w:eastAsia="方正仿宋简体" w:hAnsi="方正仿宋简体" w:cs="方正仿宋简体" w:hint="eastAsia"/>
                <w:sz w:val="18"/>
                <w:szCs w:val="18"/>
              </w:rPr>
              <w:t>月底</w:t>
            </w:r>
          </w:p>
        </w:tc>
        <w:tc>
          <w:tcPr>
            <w:tcW w:w="4530" w:type="dxa"/>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w:t>
            </w:r>
            <w:r>
              <w:rPr>
                <w:rFonts w:ascii="方正仿宋简体" w:eastAsia="方正仿宋简体" w:hAnsi="方正仿宋简体" w:cs="方正仿宋简体" w:hint="eastAsia"/>
                <w:sz w:val="18"/>
                <w:szCs w:val="18"/>
              </w:rPr>
              <w:t>月底</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23"/>
        </w:trPr>
        <w:tc>
          <w:tcPr>
            <w:tcW w:w="127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4350" w:type="dxa"/>
            <w:gridSpan w:val="3"/>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r>
              <w:rPr>
                <w:rFonts w:ascii="方正仿宋简体" w:eastAsia="方正仿宋简体" w:hAnsi="方正仿宋简体" w:cs="方正仿宋简体" w:hint="eastAsia"/>
                <w:sz w:val="18"/>
                <w:szCs w:val="18"/>
              </w:rPr>
              <w:t>%</w:t>
            </w:r>
          </w:p>
        </w:tc>
        <w:tc>
          <w:tcPr>
            <w:tcW w:w="3546"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r>
              <w:rPr>
                <w:rFonts w:ascii="方正仿宋简体" w:eastAsia="方正仿宋简体" w:hAnsi="方正仿宋简体" w:cs="方正仿宋简体" w:hint="eastAsia"/>
                <w:sz w:val="18"/>
                <w:szCs w:val="18"/>
              </w:rPr>
              <w:t>%</w:t>
            </w:r>
          </w:p>
        </w:tc>
        <w:tc>
          <w:tcPr>
            <w:tcW w:w="1164" w:type="dxa"/>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r>
              <w:rPr>
                <w:rFonts w:ascii="方正仿宋简体" w:eastAsia="方正仿宋简体" w:hAnsi="方正仿宋简体" w:cs="方正仿宋简体" w:hint="eastAsia"/>
                <w:sz w:val="18"/>
                <w:szCs w:val="18"/>
              </w:rPr>
              <w:t>%</w:t>
            </w:r>
          </w:p>
        </w:tc>
        <w:tc>
          <w:tcPr>
            <w:tcW w:w="4530" w:type="dxa"/>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r>
              <w:rPr>
                <w:rFonts w:ascii="方正仿宋简体" w:eastAsia="方正仿宋简体" w:hAnsi="方正仿宋简体" w:cs="方正仿宋简体" w:hint="eastAsia"/>
                <w:sz w:val="18"/>
                <w:szCs w:val="18"/>
              </w:rPr>
              <w:t>%</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68"/>
        </w:trPr>
        <w:tc>
          <w:tcPr>
            <w:tcW w:w="1275" w:type="dxa"/>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590" w:type="dxa"/>
            <w:gridSpan w:val="10"/>
            <w:tcBorders>
              <w:top w:val="nil"/>
              <w:left w:val="nil"/>
              <w:bottom w:val="single" w:sz="4" w:space="0" w:color="auto"/>
              <w:right w:val="single" w:sz="4" w:space="0" w:color="auto"/>
            </w:tcBorders>
            <w:noWrap/>
            <w:vAlign w:val="center"/>
          </w:tcPr>
          <w:p w:rsidR="0060192E" w:rsidRDefault="00613D4E">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聚焦审批环节最少、审批时限最短、坚持多点发力，重点推进“最多跑一次”等七项改革工作，大力提高审批效率。</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68"/>
        </w:trPr>
        <w:tc>
          <w:tcPr>
            <w:tcW w:w="1275"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155"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125"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2070"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470"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3240" w:type="dxa"/>
            <w:gridSpan w:val="5"/>
            <w:tcBorders>
              <w:top w:val="single" w:sz="4" w:space="0" w:color="auto"/>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4530" w:type="dxa"/>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90"/>
        </w:trPr>
        <w:tc>
          <w:tcPr>
            <w:tcW w:w="127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5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2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2070"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470"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4530" w:type="dxa"/>
            <w:tcBorders>
              <w:top w:val="nil"/>
              <w:left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531"/>
        </w:trPr>
        <w:tc>
          <w:tcPr>
            <w:tcW w:w="127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12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许可申请书审批率（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070"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完成审批的许可申请数量占应审批总数的比率</w:t>
            </w:r>
          </w:p>
        </w:tc>
        <w:tc>
          <w:tcPr>
            <w:tcW w:w="147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w:t>
            </w:r>
            <w:r>
              <w:rPr>
                <w:rFonts w:ascii="方正仿宋简体" w:eastAsia="方正仿宋简体" w:hAnsi="方正仿宋简体" w:cs="方正仿宋简体" w:hint="eastAsia"/>
                <w:color w:val="000000"/>
                <w:sz w:val="15"/>
                <w:szCs w:val="15"/>
              </w:rPr>
              <w:t>2016</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1</w:t>
            </w:r>
            <w:r>
              <w:rPr>
                <w:rFonts w:ascii="方正仿宋简体" w:eastAsia="方正仿宋简体" w:hAnsi="方正仿宋简体" w:cs="方正仿宋简体" w:hint="eastAsia"/>
                <w:color w:val="000000"/>
                <w:sz w:val="15"/>
                <w:szCs w:val="15"/>
              </w:rPr>
              <w:t>号关于印发《河北省重大固定资产投资项目社会稳定风险评估办法》的通知</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冀财规（</w:t>
            </w:r>
            <w:r>
              <w:rPr>
                <w:rFonts w:ascii="方正仿宋简体" w:eastAsia="方正仿宋简体" w:hAnsi="方正仿宋简体" w:cs="方正仿宋简体" w:hint="eastAsia"/>
                <w:color w:val="000000"/>
                <w:sz w:val="15"/>
                <w:szCs w:val="15"/>
              </w:rPr>
              <w:t>2018</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9</w:t>
            </w:r>
            <w:r>
              <w:rPr>
                <w:rFonts w:ascii="方正仿宋简体" w:eastAsia="方正仿宋简体" w:hAnsi="方正仿宋简体" w:cs="方正仿宋简体" w:hint="eastAsia"/>
                <w:color w:val="000000"/>
                <w:sz w:val="15"/>
                <w:szCs w:val="15"/>
              </w:rPr>
              <w:t>号关于印发河北省政府采购评审专家抽取规则和评价扣分规则的通知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651"/>
        </w:trPr>
        <w:tc>
          <w:tcPr>
            <w:tcW w:w="127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12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档案查准率（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070"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检索出的有关档案占检索出的全部档案的比率</w:t>
            </w:r>
          </w:p>
        </w:tc>
        <w:tc>
          <w:tcPr>
            <w:tcW w:w="147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w:t>
            </w:r>
            <w:r>
              <w:rPr>
                <w:rFonts w:ascii="方正仿宋简体" w:eastAsia="方正仿宋简体" w:hAnsi="方正仿宋简体" w:cs="方正仿宋简体" w:hint="eastAsia"/>
                <w:color w:val="000000"/>
                <w:sz w:val="15"/>
                <w:szCs w:val="15"/>
              </w:rPr>
              <w:t>2016</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1</w:t>
            </w:r>
            <w:r>
              <w:rPr>
                <w:rFonts w:ascii="方正仿宋简体" w:eastAsia="方正仿宋简体" w:hAnsi="方正仿宋简体" w:cs="方正仿宋简体" w:hint="eastAsia"/>
                <w:color w:val="000000"/>
                <w:sz w:val="15"/>
                <w:szCs w:val="15"/>
              </w:rPr>
              <w:t>号关于印发《河北省重大固定资产投资项目社会稳定风险评估办法》的通知</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冀财规（</w:t>
            </w:r>
            <w:r>
              <w:rPr>
                <w:rFonts w:ascii="方正仿宋简体" w:eastAsia="方正仿宋简体" w:hAnsi="方正仿宋简体" w:cs="方正仿宋简体" w:hint="eastAsia"/>
                <w:color w:val="000000"/>
                <w:sz w:val="15"/>
                <w:szCs w:val="15"/>
              </w:rPr>
              <w:t>2018</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9</w:t>
            </w:r>
            <w:r>
              <w:rPr>
                <w:rFonts w:ascii="方正仿宋简体" w:eastAsia="方正仿宋简体" w:hAnsi="方正仿宋简体" w:cs="方正仿宋简体" w:hint="eastAsia"/>
                <w:color w:val="000000"/>
                <w:sz w:val="15"/>
                <w:szCs w:val="15"/>
              </w:rPr>
              <w:t>号关于印发河北省政府采购评审专家抽取规则和评价扣分规则的通知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90"/>
        </w:trPr>
        <w:tc>
          <w:tcPr>
            <w:tcW w:w="127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12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消费者满意度测评方案设计、实施</w:t>
            </w:r>
          </w:p>
        </w:tc>
        <w:tc>
          <w:tcPr>
            <w:tcW w:w="2070"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消费者满意度测评方案设计、实施</w:t>
            </w:r>
          </w:p>
        </w:tc>
        <w:tc>
          <w:tcPr>
            <w:tcW w:w="147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w:t>
            </w:r>
            <w:r>
              <w:rPr>
                <w:rFonts w:ascii="方正仿宋简体" w:eastAsia="方正仿宋简体" w:hAnsi="方正仿宋简体" w:cs="方正仿宋简体" w:hint="eastAsia"/>
                <w:color w:val="000000"/>
                <w:sz w:val="15"/>
                <w:szCs w:val="15"/>
              </w:rPr>
              <w:t>2016</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1</w:t>
            </w:r>
            <w:r>
              <w:rPr>
                <w:rFonts w:ascii="方正仿宋简体" w:eastAsia="方正仿宋简体" w:hAnsi="方正仿宋简体" w:cs="方正仿宋简体" w:hint="eastAsia"/>
                <w:color w:val="000000"/>
                <w:sz w:val="15"/>
                <w:szCs w:val="15"/>
              </w:rPr>
              <w:t>号关于印发《河北省重大固定资产投资项目社会稳定风险评估办法》的通知</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冀财规（</w:t>
            </w:r>
            <w:r>
              <w:rPr>
                <w:rFonts w:ascii="方正仿宋简体" w:eastAsia="方正仿宋简体" w:hAnsi="方正仿宋简体" w:cs="方正仿宋简体" w:hint="eastAsia"/>
                <w:color w:val="000000"/>
                <w:sz w:val="15"/>
                <w:szCs w:val="15"/>
              </w:rPr>
              <w:t>2018</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9</w:t>
            </w:r>
            <w:r>
              <w:rPr>
                <w:rFonts w:ascii="方正仿宋简体" w:eastAsia="方正仿宋简体" w:hAnsi="方正仿宋简体" w:cs="方正仿宋简体" w:hint="eastAsia"/>
                <w:color w:val="000000"/>
                <w:sz w:val="15"/>
                <w:szCs w:val="15"/>
              </w:rPr>
              <w:t>号关于印发河北省政府采购评审专家抽取规则和评价扣分规则的通知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711"/>
        </w:trPr>
        <w:tc>
          <w:tcPr>
            <w:tcW w:w="127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12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审批时限内办结率（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070"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时限内完成的审批事项占应审批总数的比率</w:t>
            </w:r>
          </w:p>
        </w:tc>
        <w:tc>
          <w:tcPr>
            <w:tcW w:w="147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w:t>
            </w:r>
            <w:r>
              <w:rPr>
                <w:rFonts w:ascii="方正仿宋简体" w:eastAsia="方正仿宋简体" w:hAnsi="方正仿宋简体" w:cs="方正仿宋简体" w:hint="eastAsia"/>
                <w:color w:val="000000"/>
                <w:sz w:val="15"/>
                <w:szCs w:val="15"/>
              </w:rPr>
              <w:t>2016</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1</w:t>
            </w:r>
            <w:r>
              <w:rPr>
                <w:rFonts w:ascii="方正仿宋简体" w:eastAsia="方正仿宋简体" w:hAnsi="方正仿宋简体" w:cs="方正仿宋简体" w:hint="eastAsia"/>
                <w:color w:val="000000"/>
                <w:sz w:val="15"/>
                <w:szCs w:val="15"/>
              </w:rPr>
              <w:t>号关于印发《河北省重大固定资产投资项目社会稳定风险评估办法》的通知</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冀财规（</w:t>
            </w:r>
            <w:r>
              <w:rPr>
                <w:rFonts w:ascii="方正仿宋简体" w:eastAsia="方正仿宋简体" w:hAnsi="方正仿宋简体" w:cs="方正仿宋简体" w:hint="eastAsia"/>
                <w:color w:val="000000"/>
                <w:sz w:val="15"/>
                <w:szCs w:val="15"/>
              </w:rPr>
              <w:t>2018</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9</w:t>
            </w:r>
            <w:r>
              <w:rPr>
                <w:rFonts w:ascii="方正仿宋简体" w:eastAsia="方正仿宋简体" w:hAnsi="方正仿宋简体" w:cs="方正仿宋简体" w:hint="eastAsia"/>
                <w:color w:val="000000"/>
                <w:sz w:val="15"/>
                <w:szCs w:val="15"/>
              </w:rPr>
              <w:t>号关于印发河北省政府采购评审专家抽取规则和评价扣分规则的通知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862"/>
        </w:trPr>
        <w:tc>
          <w:tcPr>
            <w:tcW w:w="1275" w:type="dxa"/>
            <w:vMerge w:val="restart"/>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15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2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用户使用满意度（</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070"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调查中用户反馈满意和较满意的数量占调查用户总数量的比率</w:t>
            </w:r>
          </w:p>
        </w:tc>
        <w:tc>
          <w:tcPr>
            <w:tcW w:w="147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w:t>
            </w:r>
            <w:r>
              <w:rPr>
                <w:rFonts w:ascii="方正仿宋简体" w:eastAsia="方正仿宋简体" w:hAnsi="方正仿宋简体" w:cs="方正仿宋简体" w:hint="eastAsia"/>
                <w:color w:val="000000"/>
                <w:sz w:val="15"/>
                <w:szCs w:val="15"/>
              </w:rPr>
              <w:t>2016</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1</w:t>
            </w:r>
            <w:r>
              <w:rPr>
                <w:rFonts w:ascii="方正仿宋简体" w:eastAsia="方正仿宋简体" w:hAnsi="方正仿宋简体" w:cs="方正仿宋简体" w:hint="eastAsia"/>
                <w:color w:val="000000"/>
                <w:sz w:val="15"/>
                <w:szCs w:val="15"/>
              </w:rPr>
              <w:t>号关于印发《河北省重大固定资产投资项目社会稳定风险评估办法》的通知</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冀财规（</w:t>
            </w:r>
            <w:r>
              <w:rPr>
                <w:rFonts w:ascii="方正仿宋简体" w:eastAsia="方正仿宋简体" w:hAnsi="方正仿宋简体" w:cs="方正仿宋简体" w:hint="eastAsia"/>
                <w:color w:val="000000"/>
                <w:sz w:val="15"/>
                <w:szCs w:val="15"/>
              </w:rPr>
              <w:t>2018</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9</w:t>
            </w:r>
            <w:r>
              <w:rPr>
                <w:rFonts w:ascii="方正仿宋简体" w:eastAsia="方正仿宋简体" w:hAnsi="方正仿宋简体" w:cs="方正仿宋简体" w:hint="eastAsia"/>
                <w:color w:val="000000"/>
                <w:sz w:val="15"/>
                <w:szCs w:val="15"/>
              </w:rPr>
              <w:t>号关于印发河北省政府采购评审专家抽取规则和评价扣分规则的通知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783"/>
        </w:trPr>
        <w:tc>
          <w:tcPr>
            <w:tcW w:w="127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2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意见建议采纳率（</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070"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被采纳的意见建议数量占总数量的比率</w:t>
            </w:r>
          </w:p>
        </w:tc>
        <w:tc>
          <w:tcPr>
            <w:tcW w:w="147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w:t>
            </w:r>
            <w:r>
              <w:rPr>
                <w:rFonts w:ascii="方正仿宋简体" w:eastAsia="方正仿宋简体" w:hAnsi="方正仿宋简体" w:cs="方正仿宋简体" w:hint="eastAsia"/>
                <w:color w:val="000000"/>
                <w:sz w:val="15"/>
                <w:szCs w:val="15"/>
              </w:rPr>
              <w:t>2016</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1</w:t>
            </w:r>
            <w:r>
              <w:rPr>
                <w:rFonts w:ascii="方正仿宋简体" w:eastAsia="方正仿宋简体" w:hAnsi="方正仿宋简体" w:cs="方正仿宋简体" w:hint="eastAsia"/>
                <w:color w:val="000000"/>
                <w:sz w:val="15"/>
                <w:szCs w:val="15"/>
              </w:rPr>
              <w:t>号关于印发《河北省重大固定资产投资项目社会稳定风险评估办法》的通知</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冀财规（</w:t>
            </w:r>
            <w:r>
              <w:rPr>
                <w:rFonts w:ascii="方正仿宋简体" w:eastAsia="方正仿宋简体" w:hAnsi="方正仿宋简体" w:cs="方正仿宋简体" w:hint="eastAsia"/>
                <w:color w:val="000000"/>
                <w:sz w:val="15"/>
                <w:szCs w:val="15"/>
              </w:rPr>
              <w:t>2018</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9</w:t>
            </w:r>
            <w:r>
              <w:rPr>
                <w:rFonts w:ascii="方正仿宋简体" w:eastAsia="方正仿宋简体" w:hAnsi="方正仿宋简体" w:cs="方正仿宋简体" w:hint="eastAsia"/>
                <w:color w:val="000000"/>
                <w:sz w:val="15"/>
                <w:szCs w:val="15"/>
              </w:rPr>
              <w:t>号关于印发河北省政府采购评审专家抽取规则和评价扣分规则的通知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90"/>
        </w:trPr>
        <w:tc>
          <w:tcPr>
            <w:tcW w:w="1275" w:type="dxa"/>
            <w:vMerge/>
            <w:tcBorders>
              <w:top w:val="nil"/>
              <w:left w:val="single" w:sz="4" w:space="0" w:color="auto"/>
              <w:bottom w:val="single" w:sz="4" w:space="0" w:color="auto"/>
              <w:right w:val="single" w:sz="4" w:space="0" w:color="auto"/>
            </w:tcBorders>
            <w:noWrap/>
            <w:vAlign w:val="center"/>
          </w:tcPr>
          <w:p w:rsidR="0060192E" w:rsidRDefault="0060192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2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用户友好性</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w:t>
            </w:r>
          </w:p>
        </w:tc>
        <w:tc>
          <w:tcPr>
            <w:tcW w:w="2070"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用户获得各业务或信息的正常点击次数家和与业务总数的比率</w:t>
            </w:r>
          </w:p>
        </w:tc>
        <w:tc>
          <w:tcPr>
            <w:tcW w:w="147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w:t>
            </w:r>
            <w:r>
              <w:rPr>
                <w:rFonts w:ascii="方正仿宋简体" w:eastAsia="方正仿宋简体" w:hAnsi="方正仿宋简体" w:cs="方正仿宋简体" w:hint="eastAsia"/>
                <w:color w:val="000000"/>
                <w:sz w:val="15"/>
                <w:szCs w:val="15"/>
              </w:rPr>
              <w:t>2016</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1</w:t>
            </w:r>
            <w:r>
              <w:rPr>
                <w:rFonts w:ascii="方正仿宋简体" w:eastAsia="方正仿宋简体" w:hAnsi="方正仿宋简体" w:cs="方正仿宋简体" w:hint="eastAsia"/>
                <w:color w:val="000000"/>
                <w:sz w:val="15"/>
                <w:szCs w:val="15"/>
              </w:rPr>
              <w:t>号关于印发《河北省重大固定资产投资项目社会稳定风险评估办法》的通知</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冀财规（</w:t>
            </w:r>
            <w:r>
              <w:rPr>
                <w:rFonts w:ascii="方正仿宋简体" w:eastAsia="方正仿宋简体" w:hAnsi="方正仿宋简体" w:cs="方正仿宋简体" w:hint="eastAsia"/>
                <w:color w:val="000000"/>
                <w:sz w:val="15"/>
                <w:szCs w:val="15"/>
              </w:rPr>
              <w:t>2018</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9</w:t>
            </w:r>
            <w:r>
              <w:rPr>
                <w:rFonts w:ascii="方正仿宋简体" w:eastAsia="方正仿宋简体" w:hAnsi="方正仿宋简体" w:cs="方正仿宋简体" w:hint="eastAsia"/>
                <w:color w:val="000000"/>
                <w:sz w:val="15"/>
                <w:szCs w:val="15"/>
              </w:rPr>
              <w:t>号关于印发河北省政府采购评审专家抽取规则和评价扣分规则的通知</w:t>
            </w:r>
          </w:p>
        </w:tc>
      </w:tr>
      <w:tr w:rsidR="00601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94"/>
        </w:trPr>
        <w:tc>
          <w:tcPr>
            <w:tcW w:w="1275" w:type="dxa"/>
            <w:tcBorders>
              <w:top w:val="nil"/>
              <w:left w:val="single" w:sz="4" w:space="0" w:color="auto"/>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15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125"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2070" w:type="dxa"/>
            <w:tcBorders>
              <w:top w:val="nil"/>
              <w:left w:val="nil"/>
              <w:bottom w:val="single" w:sz="4" w:space="0" w:color="auto"/>
              <w:right w:val="single" w:sz="4" w:space="0" w:color="auto"/>
            </w:tcBorders>
            <w:noWrap/>
            <w:vAlign w:val="center"/>
          </w:tcPr>
          <w:p w:rsidR="0060192E" w:rsidRDefault="00613D4E">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服务对象满意度</w:t>
            </w:r>
          </w:p>
        </w:tc>
        <w:tc>
          <w:tcPr>
            <w:tcW w:w="147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60192E" w:rsidRDefault="00613D4E">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60192E" w:rsidRDefault="00613D4E">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w:t>
            </w:r>
            <w:r>
              <w:rPr>
                <w:rFonts w:ascii="方正仿宋简体" w:eastAsia="方正仿宋简体" w:hAnsi="方正仿宋简体" w:cs="方正仿宋简体" w:hint="eastAsia"/>
                <w:color w:val="000000"/>
                <w:sz w:val="15"/>
                <w:szCs w:val="15"/>
              </w:rPr>
              <w:t>2016</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1</w:t>
            </w:r>
            <w:r>
              <w:rPr>
                <w:rFonts w:ascii="方正仿宋简体" w:eastAsia="方正仿宋简体" w:hAnsi="方正仿宋简体" w:cs="方正仿宋简体" w:hint="eastAsia"/>
                <w:color w:val="000000"/>
                <w:sz w:val="15"/>
                <w:szCs w:val="15"/>
              </w:rPr>
              <w:t>号关于印发《河北省重大固定资产投资项目社会稳定风险评估办法》的通知</w:t>
            </w:r>
            <w:r>
              <w:rPr>
                <w:rFonts w:ascii="方正仿宋简体" w:eastAsia="方正仿宋简体" w:hAnsi="方正仿宋简体" w:cs="方正仿宋简体" w:hint="eastAsia"/>
                <w:color w:val="000000"/>
                <w:sz w:val="15"/>
                <w:szCs w:val="15"/>
              </w:rPr>
              <w:t xml:space="preserve">  </w:t>
            </w:r>
            <w:r>
              <w:rPr>
                <w:rFonts w:ascii="方正仿宋简体" w:eastAsia="方正仿宋简体" w:hAnsi="方正仿宋简体" w:cs="方正仿宋简体" w:hint="eastAsia"/>
                <w:color w:val="000000"/>
                <w:sz w:val="15"/>
                <w:szCs w:val="15"/>
              </w:rPr>
              <w:t>冀财规（</w:t>
            </w:r>
            <w:r>
              <w:rPr>
                <w:rFonts w:ascii="方正仿宋简体" w:eastAsia="方正仿宋简体" w:hAnsi="方正仿宋简体" w:cs="方正仿宋简体" w:hint="eastAsia"/>
                <w:color w:val="000000"/>
                <w:sz w:val="15"/>
                <w:szCs w:val="15"/>
              </w:rPr>
              <w:t>2018</w:t>
            </w:r>
            <w:r>
              <w:rPr>
                <w:rFonts w:ascii="方正仿宋简体" w:eastAsia="方正仿宋简体" w:hAnsi="方正仿宋简体" w:cs="方正仿宋简体" w:hint="eastAsia"/>
                <w:color w:val="000000"/>
                <w:sz w:val="15"/>
                <w:szCs w:val="15"/>
              </w:rPr>
              <w:t>）</w:t>
            </w:r>
            <w:r>
              <w:rPr>
                <w:rFonts w:ascii="方正仿宋简体" w:eastAsia="方正仿宋简体" w:hAnsi="方正仿宋简体" w:cs="方正仿宋简体" w:hint="eastAsia"/>
                <w:color w:val="000000"/>
                <w:sz w:val="15"/>
                <w:szCs w:val="15"/>
              </w:rPr>
              <w:t>9</w:t>
            </w:r>
            <w:r>
              <w:rPr>
                <w:rFonts w:ascii="方正仿宋简体" w:eastAsia="方正仿宋简体" w:hAnsi="方正仿宋简体" w:cs="方正仿宋简体" w:hint="eastAsia"/>
                <w:color w:val="000000"/>
                <w:sz w:val="15"/>
                <w:szCs w:val="15"/>
              </w:rPr>
              <w:t>号关于印发河北省政府采购评审专家抽取规则和评价扣分规则的通知</w:t>
            </w:r>
          </w:p>
        </w:tc>
      </w:tr>
    </w:tbl>
    <w:p w:rsidR="0060192E" w:rsidRDefault="0060192E">
      <w:pPr>
        <w:sectPr w:rsidR="0060192E">
          <w:pgSz w:w="16840" w:h="11900" w:orient="landscape"/>
          <w:pgMar w:top="454" w:right="454" w:bottom="454" w:left="1587" w:header="720" w:footer="720" w:gutter="0"/>
          <w:cols w:space="720"/>
          <w:docGrid w:linePitch="326"/>
        </w:sectPr>
      </w:pPr>
    </w:p>
    <w:bookmarkEnd w:id="3"/>
    <w:p w:rsidR="0060192E" w:rsidRDefault="00613D4E">
      <w:pPr>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lastRenderedPageBreak/>
        <w:t>六、政府采购预算情况</w:t>
      </w:r>
      <w:bookmarkEnd w:id="4"/>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年，遵化市</w:t>
      </w:r>
      <w:r>
        <w:rPr>
          <w:rFonts w:ascii="方正仿宋简体" w:eastAsia="方正仿宋简体" w:hAnsi="方正仿宋简体" w:cs="方正仿宋简体" w:hint="eastAsia"/>
          <w:sz w:val="32"/>
          <w:szCs w:val="32"/>
        </w:rPr>
        <w:t>行政审批</w:t>
      </w:r>
      <w:r>
        <w:rPr>
          <w:rFonts w:ascii="方正仿宋简体" w:eastAsia="方正仿宋简体" w:hAnsi="方正仿宋简体" w:cs="方正仿宋简体" w:hint="eastAsia"/>
          <w:sz w:val="32"/>
          <w:szCs w:val="32"/>
        </w:rPr>
        <w:t>局</w:t>
      </w:r>
      <w:r>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安排政府采购预算</w:t>
      </w:r>
      <w:r>
        <w:rPr>
          <w:rFonts w:ascii="方正仿宋简体" w:eastAsia="方正仿宋简体" w:hAnsi="方正仿宋简体" w:cs="方正仿宋简体" w:hint="eastAsia"/>
          <w:sz w:val="32"/>
          <w:szCs w:val="32"/>
        </w:rPr>
        <w:t>2.7</w:t>
      </w:r>
      <w:r>
        <w:rPr>
          <w:rFonts w:ascii="方正仿宋简体" w:eastAsia="方正仿宋简体" w:hAnsi="方正仿宋简体" w:cs="方正仿宋简体" w:hint="eastAsia"/>
          <w:sz w:val="32"/>
          <w:szCs w:val="32"/>
        </w:rPr>
        <w:t>万元。</w:t>
      </w:r>
    </w:p>
    <w:p w:rsidR="0060192E" w:rsidRDefault="00613D4E">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8"/>
        <w:gridCol w:w="760"/>
        <w:gridCol w:w="2045"/>
        <w:gridCol w:w="1596"/>
        <w:gridCol w:w="636"/>
        <w:gridCol w:w="167"/>
        <w:gridCol w:w="920"/>
        <w:gridCol w:w="760"/>
        <w:gridCol w:w="1019"/>
        <w:gridCol w:w="924"/>
        <w:gridCol w:w="964"/>
        <w:gridCol w:w="630"/>
        <w:gridCol w:w="446"/>
        <w:gridCol w:w="557"/>
        <w:gridCol w:w="426"/>
        <w:gridCol w:w="172"/>
      </w:tblGrid>
      <w:tr w:rsidR="0060192E">
        <w:trPr>
          <w:cantSplit/>
          <w:trHeight w:val="389"/>
          <w:tblHeader/>
          <w:jc w:val="center"/>
        </w:trPr>
        <w:tc>
          <w:tcPr>
            <w:tcW w:w="7755" w:type="dxa"/>
            <w:gridSpan w:val="5"/>
            <w:tcBorders>
              <w:top w:val="single" w:sz="6" w:space="0" w:color="FFFFFF"/>
              <w:left w:val="single" w:sz="6" w:space="0" w:color="FFFFFF"/>
              <w:right w:val="single" w:sz="6" w:space="0" w:color="FFFFFF"/>
            </w:tcBorders>
            <w:noWrap/>
            <w:vAlign w:val="center"/>
          </w:tcPr>
          <w:p w:rsidR="0060192E" w:rsidRDefault="00613D4E">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659</w:t>
            </w:r>
            <w:r>
              <w:rPr>
                <w:rFonts w:ascii="方正仿宋简体" w:eastAsia="方正仿宋简体" w:hAnsi="方正仿宋简体" w:cs="方正仿宋简体" w:hint="eastAsia"/>
                <w:sz w:val="32"/>
                <w:szCs w:val="32"/>
              </w:rPr>
              <w:t>001</w:t>
            </w:r>
            <w:r>
              <w:rPr>
                <w:rFonts w:ascii="方正仿宋简体" w:eastAsia="方正仿宋简体" w:hAnsi="方正仿宋简体" w:cs="方正仿宋简体" w:hint="eastAsia"/>
                <w:sz w:val="32"/>
                <w:szCs w:val="32"/>
              </w:rPr>
              <w:t>遵化市行政审批局本级</w:t>
            </w:r>
          </w:p>
        </w:tc>
        <w:tc>
          <w:tcPr>
            <w:tcW w:w="6985" w:type="dxa"/>
            <w:gridSpan w:val="11"/>
            <w:tcBorders>
              <w:top w:val="single" w:sz="6" w:space="0" w:color="FFFFFF"/>
              <w:left w:val="single" w:sz="6" w:space="0" w:color="FFFFFF"/>
              <w:right w:val="single" w:sz="6" w:space="0" w:color="FFFFFF"/>
            </w:tcBorders>
            <w:noWrap/>
            <w:vAlign w:val="center"/>
          </w:tcPr>
          <w:p w:rsidR="0060192E" w:rsidRDefault="00613D4E">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60192E">
        <w:trPr>
          <w:gridAfter w:val="1"/>
          <w:wAfter w:w="172" w:type="dxa"/>
          <w:trHeight w:val="465"/>
          <w:tblHeader/>
          <w:jc w:val="center"/>
        </w:trPr>
        <w:tc>
          <w:tcPr>
            <w:tcW w:w="3478" w:type="dxa"/>
            <w:gridSpan w:val="2"/>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政府采购项目来源</w:t>
            </w:r>
          </w:p>
        </w:tc>
        <w:tc>
          <w:tcPr>
            <w:tcW w:w="2045" w:type="dxa"/>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采购物品名称</w:t>
            </w:r>
          </w:p>
        </w:tc>
        <w:tc>
          <w:tcPr>
            <w:tcW w:w="1596" w:type="dxa"/>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政府采购目录序号</w:t>
            </w:r>
          </w:p>
        </w:tc>
        <w:tc>
          <w:tcPr>
            <w:tcW w:w="803" w:type="dxa"/>
            <w:gridSpan w:val="2"/>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数量单位</w:t>
            </w:r>
          </w:p>
        </w:tc>
        <w:tc>
          <w:tcPr>
            <w:tcW w:w="920" w:type="dxa"/>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数量</w:t>
            </w:r>
          </w:p>
        </w:tc>
        <w:tc>
          <w:tcPr>
            <w:tcW w:w="760" w:type="dxa"/>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单价</w:t>
            </w:r>
          </w:p>
        </w:tc>
        <w:tc>
          <w:tcPr>
            <w:tcW w:w="4966" w:type="dxa"/>
            <w:gridSpan w:val="7"/>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政府采购金额</w:t>
            </w:r>
          </w:p>
        </w:tc>
      </w:tr>
      <w:tr w:rsidR="0060192E">
        <w:trPr>
          <w:gridAfter w:val="1"/>
          <w:wAfter w:w="172" w:type="dxa"/>
          <w:trHeight w:val="555"/>
          <w:tblHeader/>
          <w:jc w:val="center"/>
        </w:trPr>
        <w:tc>
          <w:tcPr>
            <w:tcW w:w="2718" w:type="dxa"/>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项目名称</w:t>
            </w:r>
          </w:p>
        </w:tc>
        <w:tc>
          <w:tcPr>
            <w:tcW w:w="760" w:type="dxa"/>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预算资金</w:t>
            </w:r>
          </w:p>
        </w:tc>
        <w:tc>
          <w:tcPr>
            <w:tcW w:w="2045"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1596"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803" w:type="dxa"/>
            <w:gridSpan w:val="2"/>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920"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760"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1019" w:type="dxa"/>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总计</w:t>
            </w:r>
          </w:p>
        </w:tc>
        <w:tc>
          <w:tcPr>
            <w:tcW w:w="3521" w:type="dxa"/>
            <w:gridSpan w:val="5"/>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当年部门预算安排资金</w:t>
            </w:r>
          </w:p>
        </w:tc>
        <w:tc>
          <w:tcPr>
            <w:tcW w:w="426" w:type="dxa"/>
            <w:vMerge w:val="restart"/>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其他渠道资金</w:t>
            </w:r>
          </w:p>
        </w:tc>
      </w:tr>
      <w:tr w:rsidR="0060192E">
        <w:trPr>
          <w:gridAfter w:val="1"/>
          <w:wAfter w:w="172" w:type="dxa"/>
          <w:trHeight w:val="2190"/>
          <w:tblHeader/>
          <w:jc w:val="center"/>
        </w:trPr>
        <w:tc>
          <w:tcPr>
            <w:tcW w:w="2718"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760"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2045"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1596"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803" w:type="dxa"/>
            <w:gridSpan w:val="2"/>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920"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760"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1019"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c>
          <w:tcPr>
            <w:tcW w:w="924" w:type="dxa"/>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合计</w:t>
            </w:r>
          </w:p>
        </w:tc>
        <w:tc>
          <w:tcPr>
            <w:tcW w:w="964" w:type="dxa"/>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一般公共预算拨款</w:t>
            </w:r>
          </w:p>
        </w:tc>
        <w:tc>
          <w:tcPr>
            <w:tcW w:w="630" w:type="dxa"/>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基金预算拨款</w:t>
            </w:r>
          </w:p>
        </w:tc>
        <w:tc>
          <w:tcPr>
            <w:tcW w:w="446" w:type="dxa"/>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财政专户核拨</w:t>
            </w:r>
          </w:p>
        </w:tc>
        <w:tc>
          <w:tcPr>
            <w:tcW w:w="557" w:type="dxa"/>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其他来源收入</w:t>
            </w:r>
          </w:p>
        </w:tc>
        <w:tc>
          <w:tcPr>
            <w:tcW w:w="426" w:type="dxa"/>
            <w:vMerge/>
            <w:noWrap/>
            <w:vAlign w:val="center"/>
          </w:tcPr>
          <w:p w:rsidR="0060192E" w:rsidRDefault="0060192E">
            <w:pPr>
              <w:spacing w:line="300" w:lineRule="exact"/>
              <w:jc w:val="left"/>
              <w:outlineLvl w:val="0"/>
              <w:rPr>
                <w:rFonts w:ascii="方正仿宋简体" w:eastAsia="方正仿宋简体" w:hAnsi="方正仿宋简体" w:cs="方正仿宋简体"/>
                <w:sz w:val="24"/>
                <w:szCs w:val="24"/>
              </w:rPr>
            </w:pPr>
          </w:p>
        </w:tc>
      </w:tr>
      <w:tr w:rsidR="0060192E">
        <w:trPr>
          <w:gridAfter w:val="1"/>
          <w:wAfter w:w="172" w:type="dxa"/>
          <w:trHeight w:val="660"/>
          <w:jc w:val="center"/>
        </w:trPr>
        <w:tc>
          <w:tcPr>
            <w:tcW w:w="2718" w:type="dxa"/>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合　计</w:t>
            </w:r>
          </w:p>
        </w:tc>
        <w:tc>
          <w:tcPr>
            <w:tcW w:w="760"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p>
        </w:tc>
        <w:tc>
          <w:tcPr>
            <w:tcW w:w="2045" w:type="dxa"/>
            <w:noWrap/>
            <w:vAlign w:val="center"/>
          </w:tcPr>
          <w:p w:rsidR="0060192E" w:rsidRDefault="0060192E">
            <w:pPr>
              <w:spacing w:line="300" w:lineRule="exact"/>
              <w:jc w:val="left"/>
              <w:rPr>
                <w:rFonts w:ascii="方正仿宋简体" w:eastAsia="方正仿宋简体" w:hAnsi="方正仿宋简体" w:cs="方正仿宋简体"/>
                <w:sz w:val="24"/>
                <w:szCs w:val="24"/>
              </w:rPr>
            </w:pPr>
          </w:p>
        </w:tc>
        <w:tc>
          <w:tcPr>
            <w:tcW w:w="1596" w:type="dxa"/>
            <w:noWrap/>
            <w:vAlign w:val="center"/>
          </w:tcPr>
          <w:p w:rsidR="0060192E" w:rsidRDefault="0060192E">
            <w:pPr>
              <w:spacing w:line="300" w:lineRule="exact"/>
              <w:jc w:val="left"/>
              <w:rPr>
                <w:rFonts w:ascii="方正仿宋简体" w:eastAsia="方正仿宋简体" w:hAnsi="方正仿宋简体" w:cs="方正仿宋简体"/>
                <w:sz w:val="24"/>
                <w:szCs w:val="24"/>
              </w:rPr>
            </w:pPr>
          </w:p>
        </w:tc>
        <w:tc>
          <w:tcPr>
            <w:tcW w:w="803" w:type="dxa"/>
            <w:gridSpan w:val="2"/>
            <w:noWrap/>
            <w:vAlign w:val="center"/>
          </w:tcPr>
          <w:p w:rsidR="0060192E" w:rsidRDefault="0060192E">
            <w:pPr>
              <w:spacing w:line="300" w:lineRule="exact"/>
              <w:jc w:val="left"/>
              <w:rPr>
                <w:rFonts w:ascii="方正仿宋简体" w:eastAsia="方正仿宋简体" w:hAnsi="方正仿宋简体" w:cs="方正仿宋简体"/>
                <w:sz w:val="24"/>
                <w:szCs w:val="24"/>
              </w:rPr>
            </w:pPr>
          </w:p>
        </w:tc>
        <w:tc>
          <w:tcPr>
            <w:tcW w:w="920"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760"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1019"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r>
              <w:rPr>
                <w:rFonts w:ascii="方正仿宋简体" w:eastAsia="方正仿宋简体" w:hAnsi="方正仿宋简体" w:cs="方正仿宋简体" w:hint="eastAsia"/>
                <w:sz w:val="24"/>
                <w:szCs w:val="24"/>
              </w:rPr>
              <w:t>0</w:t>
            </w:r>
          </w:p>
        </w:tc>
        <w:tc>
          <w:tcPr>
            <w:tcW w:w="924"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r>
              <w:rPr>
                <w:rFonts w:ascii="方正仿宋简体" w:eastAsia="方正仿宋简体" w:hAnsi="方正仿宋简体" w:cs="方正仿宋简体" w:hint="eastAsia"/>
                <w:sz w:val="24"/>
                <w:szCs w:val="24"/>
              </w:rPr>
              <w:t>0</w:t>
            </w:r>
          </w:p>
        </w:tc>
        <w:tc>
          <w:tcPr>
            <w:tcW w:w="964"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r>
              <w:rPr>
                <w:rFonts w:ascii="方正仿宋简体" w:eastAsia="方正仿宋简体" w:hAnsi="方正仿宋简体" w:cs="方正仿宋简体" w:hint="eastAsia"/>
                <w:sz w:val="24"/>
                <w:szCs w:val="24"/>
              </w:rPr>
              <w:t>0</w:t>
            </w:r>
          </w:p>
        </w:tc>
        <w:tc>
          <w:tcPr>
            <w:tcW w:w="630"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446"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557"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426"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r>
      <w:tr w:rsidR="0060192E">
        <w:trPr>
          <w:gridAfter w:val="1"/>
          <w:wAfter w:w="172" w:type="dxa"/>
          <w:jc w:val="center"/>
        </w:trPr>
        <w:tc>
          <w:tcPr>
            <w:tcW w:w="2718" w:type="dxa"/>
            <w:noWrap/>
            <w:vAlign w:val="center"/>
          </w:tcPr>
          <w:p w:rsidR="0060192E" w:rsidRDefault="00613D4E">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遵化市行政审批局（系统）小计</w:t>
            </w:r>
          </w:p>
        </w:tc>
        <w:tc>
          <w:tcPr>
            <w:tcW w:w="760"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p>
        </w:tc>
        <w:tc>
          <w:tcPr>
            <w:tcW w:w="2045" w:type="dxa"/>
            <w:noWrap/>
            <w:vAlign w:val="center"/>
          </w:tcPr>
          <w:p w:rsidR="0060192E" w:rsidRDefault="0060192E">
            <w:pPr>
              <w:spacing w:line="300" w:lineRule="exact"/>
              <w:jc w:val="left"/>
              <w:rPr>
                <w:rFonts w:ascii="方正仿宋简体" w:eastAsia="方正仿宋简体" w:hAnsi="方正仿宋简体" w:cs="方正仿宋简体"/>
                <w:sz w:val="24"/>
                <w:szCs w:val="24"/>
              </w:rPr>
            </w:pPr>
          </w:p>
        </w:tc>
        <w:tc>
          <w:tcPr>
            <w:tcW w:w="1596" w:type="dxa"/>
            <w:noWrap/>
            <w:vAlign w:val="center"/>
          </w:tcPr>
          <w:p w:rsidR="0060192E" w:rsidRDefault="0060192E">
            <w:pPr>
              <w:spacing w:line="300" w:lineRule="exact"/>
              <w:jc w:val="left"/>
              <w:rPr>
                <w:rFonts w:ascii="方正仿宋简体" w:eastAsia="方正仿宋简体" w:hAnsi="方正仿宋简体" w:cs="方正仿宋简体"/>
                <w:sz w:val="24"/>
                <w:szCs w:val="24"/>
              </w:rPr>
            </w:pPr>
          </w:p>
        </w:tc>
        <w:tc>
          <w:tcPr>
            <w:tcW w:w="803" w:type="dxa"/>
            <w:gridSpan w:val="2"/>
            <w:noWrap/>
            <w:vAlign w:val="center"/>
          </w:tcPr>
          <w:p w:rsidR="0060192E" w:rsidRDefault="0060192E">
            <w:pPr>
              <w:spacing w:line="300" w:lineRule="exact"/>
              <w:jc w:val="left"/>
              <w:rPr>
                <w:rFonts w:ascii="方正仿宋简体" w:eastAsia="方正仿宋简体" w:hAnsi="方正仿宋简体" w:cs="方正仿宋简体"/>
                <w:sz w:val="24"/>
                <w:szCs w:val="24"/>
              </w:rPr>
            </w:pPr>
          </w:p>
        </w:tc>
        <w:tc>
          <w:tcPr>
            <w:tcW w:w="920"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760"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1019"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r>
              <w:rPr>
                <w:rFonts w:ascii="方正仿宋简体" w:eastAsia="方正仿宋简体" w:hAnsi="方正仿宋简体" w:cs="方正仿宋简体" w:hint="eastAsia"/>
                <w:sz w:val="24"/>
                <w:szCs w:val="24"/>
              </w:rPr>
              <w:t>0</w:t>
            </w:r>
          </w:p>
        </w:tc>
        <w:tc>
          <w:tcPr>
            <w:tcW w:w="924"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r>
              <w:rPr>
                <w:rFonts w:ascii="方正仿宋简体" w:eastAsia="方正仿宋简体" w:hAnsi="方正仿宋简体" w:cs="方正仿宋简体" w:hint="eastAsia"/>
                <w:sz w:val="24"/>
                <w:szCs w:val="24"/>
              </w:rPr>
              <w:t>0</w:t>
            </w:r>
          </w:p>
        </w:tc>
        <w:tc>
          <w:tcPr>
            <w:tcW w:w="964"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r>
              <w:rPr>
                <w:rFonts w:ascii="方正仿宋简体" w:eastAsia="方正仿宋简体" w:hAnsi="方正仿宋简体" w:cs="方正仿宋简体" w:hint="eastAsia"/>
                <w:sz w:val="24"/>
                <w:szCs w:val="24"/>
              </w:rPr>
              <w:t>0</w:t>
            </w:r>
          </w:p>
        </w:tc>
        <w:tc>
          <w:tcPr>
            <w:tcW w:w="630"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446"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557"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426"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r>
      <w:tr w:rsidR="0060192E">
        <w:trPr>
          <w:gridAfter w:val="1"/>
          <w:wAfter w:w="172" w:type="dxa"/>
          <w:jc w:val="center"/>
        </w:trPr>
        <w:tc>
          <w:tcPr>
            <w:tcW w:w="2718" w:type="dxa"/>
            <w:noWrap/>
            <w:vAlign w:val="center"/>
          </w:tcPr>
          <w:p w:rsidR="0060192E" w:rsidRDefault="00613D4E">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汽车维修费</w:t>
            </w:r>
          </w:p>
        </w:tc>
        <w:tc>
          <w:tcPr>
            <w:tcW w:w="760"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2045" w:type="dxa"/>
            <w:noWrap/>
            <w:vAlign w:val="center"/>
          </w:tcPr>
          <w:p w:rsidR="0060192E" w:rsidRDefault="00613D4E">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车辆设备维修和保养服务</w:t>
            </w:r>
          </w:p>
        </w:tc>
        <w:tc>
          <w:tcPr>
            <w:tcW w:w="1596" w:type="dxa"/>
            <w:noWrap/>
            <w:vAlign w:val="center"/>
          </w:tcPr>
          <w:p w:rsidR="0060192E" w:rsidRDefault="00613D4E">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C050301</w:t>
            </w:r>
          </w:p>
        </w:tc>
        <w:tc>
          <w:tcPr>
            <w:tcW w:w="803" w:type="dxa"/>
            <w:gridSpan w:val="2"/>
            <w:noWrap/>
            <w:vAlign w:val="center"/>
          </w:tcPr>
          <w:p w:rsidR="0060192E" w:rsidRDefault="0060192E">
            <w:pPr>
              <w:spacing w:line="300" w:lineRule="exact"/>
              <w:jc w:val="left"/>
              <w:rPr>
                <w:rFonts w:ascii="方正仿宋简体" w:eastAsia="方正仿宋简体" w:hAnsi="方正仿宋简体" w:cs="方正仿宋简体"/>
                <w:sz w:val="24"/>
                <w:szCs w:val="24"/>
              </w:rPr>
            </w:pPr>
          </w:p>
        </w:tc>
        <w:tc>
          <w:tcPr>
            <w:tcW w:w="920"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760"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1.00</w:t>
            </w:r>
          </w:p>
        </w:tc>
        <w:tc>
          <w:tcPr>
            <w:tcW w:w="1019"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.00</w:t>
            </w:r>
          </w:p>
        </w:tc>
        <w:tc>
          <w:tcPr>
            <w:tcW w:w="924"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.00</w:t>
            </w:r>
          </w:p>
        </w:tc>
        <w:tc>
          <w:tcPr>
            <w:tcW w:w="964"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.00</w:t>
            </w:r>
          </w:p>
        </w:tc>
        <w:tc>
          <w:tcPr>
            <w:tcW w:w="630"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446"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557"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426"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r>
      <w:tr w:rsidR="0060192E">
        <w:trPr>
          <w:gridAfter w:val="1"/>
          <w:wAfter w:w="172" w:type="dxa"/>
          <w:jc w:val="center"/>
        </w:trPr>
        <w:tc>
          <w:tcPr>
            <w:tcW w:w="2718" w:type="dxa"/>
            <w:noWrap/>
            <w:vAlign w:val="center"/>
          </w:tcPr>
          <w:p w:rsidR="0060192E" w:rsidRDefault="00613D4E">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汽车保险费</w:t>
            </w:r>
          </w:p>
        </w:tc>
        <w:tc>
          <w:tcPr>
            <w:tcW w:w="760"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0.7</w:t>
            </w:r>
          </w:p>
        </w:tc>
        <w:tc>
          <w:tcPr>
            <w:tcW w:w="2045" w:type="dxa"/>
            <w:noWrap/>
            <w:vAlign w:val="center"/>
          </w:tcPr>
          <w:p w:rsidR="0060192E" w:rsidRDefault="00613D4E">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车辆设备维修和保养服务</w:t>
            </w:r>
          </w:p>
        </w:tc>
        <w:tc>
          <w:tcPr>
            <w:tcW w:w="1596" w:type="dxa"/>
            <w:noWrap/>
            <w:vAlign w:val="center"/>
          </w:tcPr>
          <w:p w:rsidR="0060192E" w:rsidRDefault="00613D4E">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C050301</w:t>
            </w:r>
          </w:p>
        </w:tc>
        <w:tc>
          <w:tcPr>
            <w:tcW w:w="803" w:type="dxa"/>
            <w:gridSpan w:val="2"/>
            <w:noWrap/>
            <w:vAlign w:val="center"/>
          </w:tcPr>
          <w:p w:rsidR="0060192E" w:rsidRDefault="0060192E">
            <w:pPr>
              <w:spacing w:line="300" w:lineRule="exact"/>
              <w:jc w:val="left"/>
              <w:rPr>
                <w:rFonts w:ascii="方正仿宋简体" w:eastAsia="方正仿宋简体" w:hAnsi="方正仿宋简体" w:cs="方正仿宋简体"/>
                <w:sz w:val="24"/>
                <w:szCs w:val="24"/>
              </w:rPr>
            </w:pPr>
          </w:p>
        </w:tc>
        <w:tc>
          <w:tcPr>
            <w:tcW w:w="920"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760"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0.35</w:t>
            </w:r>
          </w:p>
        </w:tc>
        <w:tc>
          <w:tcPr>
            <w:tcW w:w="1019"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0.7</w:t>
            </w:r>
            <w:r>
              <w:rPr>
                <w:rFonts w:ascii="方正仿宋简体" w:eastAsia="方正仿宋简体" w:hAnsi="方正仿宋简体" w:cs="方正仿宋简体" w:hint="eastAsia"/>
                <w:sz w:val="24"/>
                <w:szCs w:val="24"/>
              </w:rPr>
              <w:t>0</w:t>
            </w:r>
          </w:p>
        </w:tc>
        <w:tc>
          <w:tcPr>
            <w:tcW w:w="924"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0.7</w:t>
            </w:r>
            <w:r>
              <w:rPr>
                <w:rFonts w:ascii="方正仿宋简体" w:eastAsia="方正仿宋简体" w:hAnsi="方正仿宋简体" w:cs="方正仿宋简体" w:hint="eastAsia"/>
                <w:sz w:val="24"/>
                <w:szCs w:val="24"/>
              </w:rPr>
              <w:t>0</w:t>
            </w:r>
          </w:p>
        </w:tc>
        <w:tc>
          <w:tcPr>
            <w:tcW w:w="964" w:type="dxa"/>
            <w:noWrap/>
            <w:vAlign w:val="center"/>
          </w:tcPr>
          <w:p w:rsidR="0060192E" w:rsidRDefault="00613D4E">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0.7</w:t>
            </w:r>
            <w:r>
              <w:rPr>
                <w:rFonts w:ascii="方正仿宋简体" w:eastAsia="方正仿宋简体" w:hAnsi="方正仿宋简体" w:cs="方正仿宋简体" w:hint="eastAsia"/>
                <w:sz w:val="24"/>
                <w:szCs w:val="24"/>
              </w:rPr>
              <w:t>0</w:t>
            </w:r>
          </w:p>
        </w:tc>
        <w:tc>
          <w:tcPr>
            <w:tcW w:w="630"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446"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557"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c>
          <w:tcPr>
            <w:tcW w:w="426" w:type="dxa"/>
            <w:noWrap/>
            <w:vAlign w:val="center"/>
          </w:tcPr>
          <w:p w:rsidR="0060192E" w:rsidRDefault="0060192E">
            <w:pPr>
              <w:spacing w:line="300" w:lineRule="exact"/>
              <w:jc w:val="right"/>
              <w:rPr>
                <w:rFonts w:ascii="方正仿宋简体" w:eastAsia="方正仿宋简体" w:hAnsi="方正仿宋简体" w:cs="方正仿宋简体"/>
                <w:sz w:val="24"/>
                <w:szCs w:val="24"/>
              </w:rPr>
            </w:pPr>
          </w:p>
        </w:tc>
      </w:tr>
    </w:tbl>
    <w:p w:rsidR="0060192E" w:rsidRDefault="00613D4E">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注：无政府采购预算财政拨款预算，空表列示。</w:t>
      </w:r>
    </w:p>
    <w:p w:rsidR="0060192E" w:rsidRDefault="0060192E" w:rsidP="00657D49">
      <w:pPr>
        <w:spacing w:beforeLines="50" w:afterLines="50" w:line="560" w:lineRule="exact"/>
        <w:ind w:firstLineChars="200" w:firstLine="640"/>
        <w:jc w:val="left"/>
        <w:outlineLvl w:val="2"/>
        <w:rPr>
          <w:rFonts w:ascii="楷体" w:eastAsia="楷体" w:hAnsi="楷体" w:cs="楷体"/>
          <w:sz w:val="32"/>
          <w:szCs w:val="32"/>
        </w:rPr>
      </w:pPr>
      <w:bookmarkStart w:id="5" w:name="_Toc68791551"/>
    </w:p>
    <w:p w:rsidR="0060192E" w:rsidRDefault="0060192E" w:rsidP="00657D49">
      <w:pPr>
        <w:spacing w:beforeLines="50" w:afterLines="50" w:line="560" w:lineRule="exact"/>
        <w:ind w:firstLineChars="200" w:firstLine="640"/>
        <w:jc w:val="left"/>
        <w:outlineLvl w:val="2"/>
        <w:rPr>
          <w:rFonts w:ascii="方正黑体简体" w:eastAsia="方正黑体简体" w:hAnsi="方正黑体简体" w:cs="方正黑体简体"/>
          <w:sz w:val="32"/>
          <w:szCs w:val="32"/>
        </w:rPr>
      </w:pPr>
    </w:p>
    <w:p w:rsidR="0060192E" w:rsidRDefault="00613D4E" w:rsidP="00657D49">
      <w:pPr>
        <w:spacing w:beforeLines="50" w:afterLines="50" w:line="560" w:lineRule="exact"/>
        <w:ind w:firstLineChars="200" w:firstLine="640"/>
        <w:jc w:val="left"/>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七、国有资产信息</w:t>
      </w:r>
      <w:bookmarkEnd w:id="5"/>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w:t>
      </w:r>
      <w:r>
        <w:rPr>
          <w:rFonts w:ascii="方正仿宋简体" w:eastAsia="方正仿宋简体" w:hAnsi="方正仿宋简体" w:cs="方正仿宋简体" w:hint="eastAsia"/>
          <w:sz w:val="32"/>
          <w:szCs w:val="32"/>
        </w:rPr>
        <w:t>行政审批</w:t>
      </w:r>
      <w:r>
        <w:rPr>
          <w:rFonts w:ascii="方正仿宋简体" w:eastAsia="方正仿宋简体" w:hAnsi="方正仿宋简体" w:cs="方正仿宋简体" w:hint="eastAsia"/>
          <w:sz w:val="32"/>
          <w:szCs w:val="32"/>
        </w:rPr>
        <w:t>局</w:t>
      </w:r>
      <w:r>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hint="eastAsia"/>
          <w:sz w:val="32"/>
          <w:szCs w:val="32"/>
        </w:rPr>
        <w:t>（含所属单位）上年末固定资产金额为</w:t>
      </w:r>
      <w:r>
        <w:rPr>
          <w:rFonts w:ascii="方正仿宋简体" w:eastAsia="方正仿宋简体" w:hAnsi="方正仿宋简体" w:cs="方正仿宋简体" w:hint="eastAsia"/>
          <w:sz w:val="32"/>
          <w:szCs w:val="32"/>
        </w:rPr>
        <w:t>962.22</w:t>
      </w:r>
      <w:r>
        <w:rPr>
          <w:rFonts w:ascii="方正仿宋简体" w:eastAsia="方正仿宋简体" w:hAnsi="方正仿宋简体" w:cs="方正仿宋简体" w:hint="eastAsia"/>
          <w:sz w:val="32"/>
          <w:szCs w:val="32"/>
        </w:rPr>
        <w:t>万元（详见下表）。</w:t>
      </w:r>
    </w:p>
    <w:p w:rsidR="0060192E" w:rsidRDefault="00613D4E">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76"/>
        <w:gridCol w:w="2991"/>
        <w:gridCol w:w="3973"/>
      </w:tblGrid>
      <w:tr w:rsidR="0060192E">
        <w:trPr>
          <w:cantSplit/>
          <w:trHeight w:val="640"/>
          <w:tblHeader/>
          <w:jc w:val="center"/>
        </w:trPr>
        <w:tc>
          <w:tcPr>
            <w:tcW w:w="7776" w:type="dxa"/>
            <w:tcBorders>
              <w:top w:val="single" w:sz="6" w:space="0" w:color="FFFFFF"/>
              <w:left w:val="single" w:sz="6" w:space="0" w:color="FFFFFF"/>
              <w:right w:val="single" w:sz="6" w:space="0" w:color="FFFFFF"/>
            </w:tcBorders>
            <w:noWrap/>
            <w:vAlign w:val="center"/>
          </w:tcPr>
          <w:p w:rsidR="0060192E" w:rsidRDefault="00613D4E">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659001</w:t>
            </w:r>
            <w:r>
              <w:rPr>
                <w:rFonts w:ascii="方正仿宋简体" w:eastAsia="方正仿宋简体" w:hAnsi="方正仿宋简体" w:cs="方正仿宋简体" w:hint="eastAsia"/>
                <w:sz w:val="32"/>
                <w:szCs w:val="32"/>
              </w:rPr>
              <w:t>遵化市行政审批局</w:t>
            </w:r>
          </w:p>
        </w:tc>
        <w:tc>
          <w:tcPr>
            <w:tcW w:w="6964" w:type="dxa"/>
            <w:gridSpan w:val="2"/>
            <w:tcBorders>
              <w:top w:val="single" w:sz="6" w:space="0" w:color="FFFFFF"/>
              <w:left w:val="single" w:sz="6" w:space="0" w:color="FFFFFF"/>
              <w:right w:val="single" w:sz="6" w:space="0" w:color="FFFFFF"/>
            </w:tcBorders>
            <w:noWrap/>
            <w:vAlign w:val="center"/>
          </w:tcPr>
          <w:p w:rsidR="0060192E" w:rsidRDefault="00613D4E">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w:t>
            </w:r>
            <w:r>
              <w:rPr>
                <w:rFonts w:ascii="方正仿宋简体" w:eastAsia="方正仿宋简体" w:hAnsi="方正仿宋简体" w:cs="方正仿宋简体" w:hint="eastAsia"/>
                <w:sz w:val="32"/>
                <w:szCs w:val="32"/>
              </w:rPr>
              <w:t>2021-12-31</w:t>
            </w:r>
          </w:p>
        </w:tc>
      </w:tr>
      <w:tr w:rsidR="0060192E">
        <w:trPr>
          <w:cantSplit/>
          <w:trHeight w:val="567"/>
          <w:tblHeader/>
          <w:jc w:val="center"/>
        </w:trPr>
        <w:tc>
          <w:tcPr>
            <w:tcW w:w="7776" w:type="dxa"/>
            <w:noWrap/>
            <w:vAlign w:val="center"/>
          </w:tcPr>
          <w:p w:rsidR="0060192E" w:rsidRDefault="00613D4E">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目</w:t>
            </w:r>
          </w:p>
        </w:tc>
        <w:tc>
          <w:tcPr>
            <w:tcW w:w="2991" w:type="dxa"/>
            <w:noWrap/>
            <w:vAlign w:val="center"/>
          </w:tcPr>
          <w:p w:rsidR="0060192E" w:rsidRDefault="00613D4E">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973" w:type="dxa"/>
            <w:noWrap/>
            <w:vAlign w:val="center"/>
          </w:tcPr>
          <w:p w:rsidR="0060192E" w:rsidRDefault="00613D4E">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60192E">
        <w:trPr>
          <w:trHeight w:val="567"/>
          <w:jc w:val="center"/>
        </w:trPr>
        <w:tc>
          <w:tcPr>
            <w:tcW w:w="7776" w:type="dxa"/>
            <w:noWrap/>
            <w:vAlign w:val="center"/>
          </w:tcPr>
          <w:p w:rsidR="0060192E" w:rsidRDefault="00613D4E">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991" w:type="dxa"/>
            <w:noWrap/>
            <w:vAlign w:val="center"/>
          </w:tcPr>
          <w:p w:rsidR="0060192E" w:rsidRDefault="00613D4E">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p>
        </w:tc>
        <w:tc>
          <w:tcPr>
            <w:tcW w:w="3973"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962.22</w:t>
            </w:r>
          </w:p>
        </w:tc>
      </w:tr>
      <w:tr w:rsidR="0060192E">
        <w:trPr>
          <w:trHeight w:val="567"/>
          <w:jc w:val="center"/>
        </w:trPr>
        <w:tc>
          <w:tcPr>
            <w:tcW w:w="7776" w:type="dxa"/>
            <w:noWrap/>
            <w:vAlign w:val="center"/>
          </w:tcPr>
          <w:p w:rsidR="0060192E" w:rsidRDefault="00613D4E">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w:t>
            </w:r>
            <w:r>
              <w:rPr>
                <w:rFonts w:ascii="方正仿宋简体" w:eastAsia="方正仿宋简体" w:hAnsi="方正仿宋简体" w:cs="方正仿宋简体" w:hint="eastAsia"/>
                <w:bCs/>
                <w:sz w:val="32"/>
                <w:szCs w:val="32"/>
              </w:rPr>
              <w:t>、房屋（平方米）</w:t>
            </w:r>
          </w:p>
        </w:tc>
        <w:tc>
          <w:tcPr>
            <w:tcW w:w="2991"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1260</w:t>
            </w:r>
          </w:p>
        </w:tc>
        <w:tc>
          <w:tcPr>
            <w:tcW w:w="3973"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150.00</w:t>
            </w:r>
          </w:p>
        </w:tc>
      </w:tr>
      <w:tr w:rsidR="0060192E">
        <w:trPr>
          <w:trHeight w:val="567"/>
          <w:jc w:val="center"/>
        </w:trPr>
        <w:tc>
          <w:tcPr>
            <w:tcW w:w="7776" w:type="dxa"/>
            <w:noWrap/>
            <w:vAlign w:val="center"/>
          </w:tcPr>
          <w:p w:rsidR="0060192E" w:rsidRDefault="00613D4E">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其中：办公用房（平方米）</w:t>
            </w:r>
          </w:p>
        </w:tc>
        <w:tc>
          <w:tcPr>
            <w:tcW w:w="2991"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1260</w:t>
            </w:r>
          </w:p>
        </w:tc>
        <w:tc>
          <w:tcPr>
            <w:tcW w:w="3973"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150.00</w:t>
            </w:r>
          </w:p>
        </w:tc>
      </w:tr>
      <w:tr w:rsidR="0060192E">
        <w:trPr>
          <w:trHeight w:val="567"/>
          <w:jc w:val="center"/>
        </w:trPr>
        <w:tc>
          <w:tcPr>
            <w:tcW w:w="7776" w:type="dxa"/>
            <w:noWrap/>
            <w:vAlign w:val="center"/>
          </w:tcPr>
          <w:p w:rsidR="0060192E" w:rsidRDefault="00613D4E">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、车辆（台、辆）</w:t>
            </w:r>
          </w:p>
        </w:tc>
        <w:tc>
          <w:tcPr>
            <w:tcW w:w="2991"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p>
        </w:tc>
        <w:tc>
          <w:tcPr>
            <w:tcW w:w="3973"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49.80</w:t>
            </w:r>
          </w:p>
        </w:tc>
      </w:tr>
      <w:tr w:rsidR="0060192E">
        <w:trPr>
          <w:trHeight w:val="567"/>
          <w:jc w:val="center"/>
        </w:trPr>
        <w:tc>
          <w:tcPr>
            <w:tcW w:w="7776" w:type="dxa"/>
            <w:noWrap/>
            <w:vAlign w:val="center"/>
          </w:tcPr>
          <w:p w:rsidR="0060192E" w:rsidRDefault="00613D4E">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、单价在</w:t>
            </w:r>
            <w:r>
              <w:rPr>
                <w:rFonts w:ascii="方正仿宋简体" w:eastAsia="方正仿宋简体" w:hAnsi="方正仿宋简体" w:cs="方正仿宋简体" w:hint="eastAsia"/>
                <w:bCs/>
                <w:sz w:val="32"/>
                <w:szCs w:val="32"/>
              </w:rPr>
              <w:t>20</w:t>
            </w:r>
            <w:r>
              <w:rPr>
                <w:rFonts w:ascii="方正仿宋简体" w:eastAsia="方正仿宋简体" w:hAnsi="方正仿宋简体" w:cs="方正仿宋简体" w:hint="eastAsia"/>
                <w:bCs/>
                <w:sz w:val="32"/>
                <w:szCs w:val="32"/>
              </w:rPr>
              <w:t>万元以上的设备</w:t>
            </w:r>
          </w:p>
        </w:tc>
        <w:tc>
          <w:tcPr>
            <w:tcW w:w="2991" w:type="dxa"/>
            <w:noWrap/>
            <w:vAlign w:val="center"/>
          </w:tcPr>
          <w:p w:rsidR="0060192E" w:rsidRDefault="0060192E">
            <w:pPr>
              <w:spacing w:line="560" w:lineRule="exact"/>
              <w:ind w:firstLineChars="200" w:firstLine="640"/>
              <w:jc w:val="center"/>
              <w:rPr>
                <w:rFonts w:ascii="方正仿宋简体" w:eastAsia="方正仿宋简体" w:hAnsi="方正仿宋简体" w:cs="方正仿宋简体"/>
                <w:bCs/>
                <w:sz w:val="32"/>
                <w:szCs w:val="32"/>
              </w:rPr>
            </w:pPr>
          </w:p>
        </w:tc>
        <w:tc>
          <w:tcPr>
            <w:tcW w:w="3973" w:type="dxa"/>
            <w:noWrap/>
            <w:vAlign w:val="center"/>
          </w:tcPr>
          <w:p w:rsidR="0060192E" w:rsidRDefault="0060192E">
            <w:pPr>
              <w:spacing w:line="560" w:lineRule="exact"/>
              <w:ind w:firstLineChars="200" w:firstLine="640"/>
              <w:jc w:val="center"/>
              <w:rPr>
                <w:rFonts w:ascii="方正仿宋简体" w:eastAsia="方正仿宋简体" w:hAnsi="方正仿宋简体" w:cs="方正仿宋简体"/>
                <w:bCs/>
                <w:sz w:val="32"/>
                <w:szCs w:val="32"/>
              </w:rPr>
            </w:pPr>
          </w:p>
        </w:tc>
      </w:tr>
      <w:tr w:rsidR="0060192E">
        <w:trPr>
          <w:trHeight w:val="567"/>
          <w:jc w:val="center"/>
        </w:trPr>
        <w:tc>
          <w:tcPr>
            <w:tcW w:w="7776" w:type="dxa"/>
            <w:noWrap/>
            <w:vAlign w:val="center"/>
          </w:tcPr>
          <w:p w:rsidR="0060192E" w:rsidRDefault="00613D4E">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w:t>
            </w:r>
            <w:r>
              <w:rPr>
                <w:rFonts w:ascii="方正仿宋简体" w:eastAsia="方正仿宋简体" w:hAnsi="方正仿宋简体" w:cs="方正仿宋简体" w:hint="eastAsia"/>
                <w:bCs/>
                <w:sz w:val="32"/>
                <w:szCs w:val="32"/>
              </w:rPr>
              <w:t>、其他固定资产</w:t>
            </w:r>
          </w:p>
        </w:tc>
        <w:tc>
          <w:tcPr>
            <w:tcW w:w="2991"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2073</w:t>
            </w:r>
          </w:p>
        </w:tc>
        <w:tc>
          <w:tcPr>
            <w:tcW w:w="3973" w:type="dxa"/>
            <w:noWrap/>
            <w:vAlign w:val="center"/>
          </w:tcPr>
          <w:p w:rsidR="0060192E" w:rsidRDefault="00613D4E">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762.42</w:t>
            </w:r>
          </w:p>
        </w:tc>
      </w:tr>
    </w:tbl>
    <w:p w:rsidR="0060192E" w:rsidRDefault="0060192E">
      <w:pPr>
        <w:spacing w:line="560" w:lineRule="exact"/>
        <w:ind w:firstLineChars="200" w:firstLine="640"/>
        <w:jc w:val="left"/>
        <w:rPr>
          <w:rFonts w:ascii="方正黑体简体" w:eastAsia="方正黑体简体" w:hAnsi="方正黑体简体" w:cs="方正黑体简体"/>
          <w:sz w:val="32"/>
          <w:szCs w:val="32"/>
        </w:rPr>
      </w:pPr>
      <w:bookmarkStart w:id="6" w:name="_Toc68791552"/>
    </w:p>
    <w:p w:rsidR="0060192E" w:rsidRDefault="0060192E">
      <w:pPr>
        <w:spacing w:line="560" w:lineRule="exact"/>
        <w:ind w:firstLineChars="200" w:firstLine="640"/>
        <w:jc w:val="left"/>
        <w:rPr>
          <w:rFonts w:ascii="方正黑体简体" w:eastAsia="方正黑体简体" w:hAnsi="方正黑体简体" w:cs="方正黑体简体"/>
          <w:sz w:val="32"/>
          <w:szCs w:val="32"/>
        </w:rPr>
      </w:pPr>
    </w:p>
    <w:p w:rsidR="0060192E" w:rsidRDefault="0060192E">
      <w:pPr>
        <w:spacing w:line="560" w:lineRule="exact"/>
        <w:ind w:firstLineChars="200" w:firstLine="640"/>
        <w:jc w:val="left"/>
        <w:rPr>
          <w:rFonts w:ascii="方正黑体简体" w:eastAsia="方正黑体简体" w:hAnsi="方正黑体简体" w:cs="方正黑体简体"/>
          <w:sz w:val="32"/>
          <w:szCs w:val="32"/>
        </w:rPr>
      </w:pPr>
    </w:p>
    <w:p w:rsidR="0060192E" w:rsidRDefault="0060192E">
      <w:pPr>
        <w:spacing w:line="560" w:lineRule="exact"/>
        <w:ind w:firstLineChars="200" w:firstLine="640"/>
        <w:jc w:val="left"/>
        <w:rPr>
          <w:rFonts w:ascii="方正黑体简体" w:eastAsia="方正黑体简体" w:hAnsi="方正黑体简体" w:cs="方正黑体简体"/>
          <w:sz w:val="32"/>
          <w:szCs w:val="32"/>
        </w:rPr>
      </w:pPr>
    </w:p>
    <w:p w:rsidR="0060192E" w:rsidRDefault="0060192E">
      <w:pPr>
        <w:spacing w:line="560" w:lineRule="exact"/>
        <w:ind w:firstLineChars="200" w:firstLine="640"/>
        <w:jc w:val="left"/>
        <w:rPr>
          <w:rFonts w:ascii="方正黑体简体" w:eastAsia="方正黑体简体" w:hAnsi="方正黑体简体" w:cs="方正黑体简体"/>
          <w:sz w:val="32"/>
          <w:szCs w:val="32"/>
        </w:rPr>
      </w:pPr>
    </w:p>
    <w:p w:rsidR="0060192E" w:rsidRDefault="00613D4E">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八、名词解释</w:t>
      </w:r>
      <w:bookmarkEnd w:id="6"/>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、一般公共预算拨款收入：指财政当年拨付的资金。</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、事业收入：指事业单位开展专业业务活动及辅助活动所取得的收入。</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、其他收入：指除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“一般公共预算拨款收入”、“事业收入”等以外的收入。主要是按规定动用的租房收入、存款利息收入等。</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、基本支出：指为保障机构正常运转、完成日常工作任务而发生的人员支出和公用支出。</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、项目支出：指在基本支出之外为完成特定行政任务和事业发展目标所发生的支出。</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、上缴上级支出：指下级单位上缴上级的支出。</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w:t>
      </w:r>
      <w:r>
        <w:rPr>
          <w:rFonts w:ascii="方正仿宋简体" w:eastAsia="方正仿宋简体" w:hAnsi="方正仿宋简体" w:cs="方正仿宋简体" w:hint="eastAsia"/>
          <w:sz w:val="32"/>
          <w:szCs w:val="32"/>
        </w:rPr>
        <w:t>本</w:t>
      </w:r>
      <w:r>
        <w:rPr>
          <w:rFonts w:ascii="方正仿宋简体" w:eastAsia="方正仿宋简体" w:hAnsi="方正仿宋简体" w:cs="方正仿宋简体" w:hint="eastAsia"/>
          <w:sz w:val="32"/>
          <w:szCs w:val="32"/>
        </w:rPr>
        <w:t>级财政预算管理的“三公”经费，是指</w:t>
      </w:r>
      <w:r>
        <w:rPr>
          <w:rFonts w:ascii="方正仿宋简体" w:eastAsia="方正仿宋简体" w:hAnsi="方正仿宋简体" w:cs="方正仿宋简体" w:hint="eastAsia"/>
          <w:sz w:val="32"/>
          <w:szCs w:val="32"/>
        </w:rPr>
        <w:t>本</w:t>
      </w:r>
      <w:bookmarkStart w:id="7" w:name="_GoBack"/>
      <w:bookmarkEnd w:id="7"/>
      <w:r>
        <w:rPr>
          <w:rFonts w:ascii="方正仿宋简体" w:eastAsia="方正仿宋简体" w:hAnsi="方正仿宋简体" w:cs="方正仿宋简体"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、机关运行费：是指各部门的公用经费，包括办公及印刷费、邮电费、差旅费、会议费、福利费、日常维修费、专用材料及一般设备购置费、办公用房水</w:t>
      </w:r>
      <w:r>
        <w:rPr>
          <w:rFonts w:ascii="方正仿宋简体" w:eastAsia="方正仿宋简体" w:hAnsi="方正仿宋简体" w:cs="方正仿宋简体" w:hint="eastAsia"/>
          <w:sz w:val="32"/>
          <w:szCs w:val="32"/>
        </w:rPr>
        <w:t>电费、办公用房取暖费、办公用房物业管理费、公务用车运行维护费以及其他费用。</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9</w:t>
      </w:r>
      <w:r>
        <w:rPr>
          <w:rFonts w:ascii="方正仿宋简体" w:eastAsia="方正仿宋简体" w:hAnsi="方正仿宋简体" w:cs="方正仿宋简体" w:hint="eastAsia"/>
          <w:sz w:val="32"/>
          <w:szCs w:val="32"/>
        </w:rPr>
        <w:t>、上年结转：指以前年度尚未完成、结转到本年仍按原规定用途继续使用的资金。</w:t>
      </w:r>
    </w:p>
    <w:p w:rsidR="0060192E" w:rsidRDefault="00613D4E">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、事业单位经营支出：指事业单位在专业业务活动及其辅助活动之外开展非独立核算经营活动发生的支出。</w:t>
      </w:r>
    </w:p>
    <w:p w:rsidR="0060192E" w:rsidRDefault="00613D4E">
      <w:pPr>
        <w:spacing w:line="560" w:lineRule="exact"/>
        <w:ind w:firstLineChars="200" w:firstLine="640"/>
        <w:jc w:val="left"/>
        <w:rPr>
          <w:rFonts w:ascii="方正黑体简体" w:eastAsia="方正黑体简体" w:hAnsi="方正黑体简体" w:cs="方正黑体简体"/>
          <w:sz w:val="32"/>
          <w:szCs w:val="32"/>
        </w:rPr>
      </w:pPr>
      <w:bookmarkStart w:id="8" w:name="_Toc68791553"/>
      <w:r>
        <w:rPr>
          <w:rFonts w:ascii="方正黑体简体" w:eastAsia="方正黑体简体" w:hAnsi="方正黑体简体" w:cs="方正黑体简体" w:hint="eastAsia"/>
          <w:sz w:val="32"/>
          <w:szCs w:val="32"/>
        </w:rPr>
        <w:t>九、其他需要说明的事项</w:t>
      </w:r>
      <w:bookmarkEnd w:id="8"/>
    </w:p>
    <w:p w:rsidR="0060192E" w:rsidRDefault="00613D4E">
      <w:pPr>
        <w:spacing w:line="560" w:lineRule="exact"/>
        <w:ind w:firstLineChars="200" w:firstLine="640"/>
        <w:jc w:val="left"/>
        <w:rPr>
          <w:rFonts w:ascii="方正仿宋简体" w:eastAsia="方正仿宋简体" w:hAnsi="方正仿宋简体" w:cs="方正仿宋简体"/>
          <w:sz w:val="32"/>
          <w:szCs w:val="32"/>
        </w:rPr>
        <w:sectPr w:rsidR="0060192E">
          <w:footerReference w:type="default" r:id="rId11"/>
          <w:pgSz w:w="16839" w:h="11907" w:orient="landscape"/>
          <w:pgMar w:top="680" w:right="1020" w:bottom="680" w:left="1020" w:header="851" w:footer="992" w:gutter="0"/>
          <w:cols w:space="720"/>
          <w:docGrid w:type="lines" w:linePitch="312"/>
        </w:sectPr>
      </w:pPr>
      <w:r>
        <w:rPr>
          <w:rFonts w:ascii="方正仿宋简体" w:eastAsia="方正仿宋简体" w:hAnsi="方正仿宋简体" w:cs="方正仿宋简体" w:hint="eastAsia"/>
          <w:sz w:val="32"/>
          <w:szCs w:val="32"/>
        </w:rPr>
        <w:t>本部门无其他需要说明的事</w:t>
      </w:r>
      <w:r>
        <w:rPr>
          <w:rFonts w:ascii="方正仿宋简体" w:eastAsia="方正仿宋简体" w:hAnsi="方正仿宋简体" w:cs="方正仿宋简体" w:hint="eastAsia"/>
          <w:sz w:val="32"/>
          <w:szCs w:val="32"/>
        </w:rPr>
        <w:t>项。</w:t>
      </w:r>
    </w:p>
    <w:p w:rsidR="0060192E" w:rsidRDefault="0060192E">
      <w:pPr>
        <w:spacing w:line="560" w:lineRule="exact"/>
        <w:jc w:val="left"/>
        <w:rPr>
          <w:rFonts w:ascii="仿宋" w:eastAsia="仿宋" w:hAnsi="仿宋" w:cs="仿宋"/>
          <w:szCs w:val="21"/>
        </w:rPr>
      </w:pPr>
    </w:p>
    <w:sectPr w:rsidR="0060192E" w:rsidSect="0060192E">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D4E" w:rsidRDefault="00613D4E" w:rsidP="0060192E">
      <w:r>
        <w:separator/>
      </w:r>
    </w:p>
  </w:endnote>
  <w:endnote w:type="continuationSeparator" w:id="1">
    <w:p w:rsidR="00613D4E" w:rsidRDefault="00613D4E" w:rsidP="00601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10" w:usb3="00000000" w:csb0="00040001" w:csb1="00000000"/>
  </w:font>
  <w:font w:name="方正书宋_GBK">
    <w:altName w:val="微软雅黑"/>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10"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2E" w:rsidRDefault="00613D4E">
    <w:pPr>
      <w:pStyle w:val="a3"/>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2E" w:rsidRDefault="00613D4E">
    <w:pPr>
      <w:pStyle w:val="a3"/>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2E" w:rsidRDefault="0060192E">
    <w:pPr>
      <w:pStyle w:val="a3"/>
      <w:tabs>
        <w:tab w:val="clear" w:pos="4153"/>
        <w:tab w:val="right" w:pos="14799"/>
      </w:tabs>
    </w:pPr>
    <w:r>
      <w:pict>
        <v:shapetype id="_x0000_t202" coordsize="21600,21600" o:spt="202" path="m,l,21600r21600,l21600,xe">
          <v:stroke joinstyle="miter"/>
          <v:path gradientshapeok="t" o:connecttype="rect"/>
        </v:shapetype>
        <v:shape id="文本框 1033" o:spid="_x0000_s1026" type="#_x0000_t202" style="position:absolute;margin-left:0;margin-top:0;width:4.6pt;height:21.95pt;z-index:2;mso-wrap-style:none;mso-position-horizontal:center;mso-position-horizontal-relative:margin"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filled="f" stroked="f">
          <v:textbox style="mso-fit-shape-to-text:t" inset="0,0,0,0">
            <w:txbxContent>
              <w:p w:rsidR="0060192E" w:rsidRDefault="0060192E">
                <w:pPr>
                  <w:pStyle w:val="a3"/>
                </w:pPr>
                <w:r>
                  <w:fldChar w:fldCharType="begin"/>
                </w:r>
                <w:r w:rsidR="00613D4E">
                  <w:instrText xml:space="preserve"> PAGE  \* MERGEFORMAT </w:instrText>
                </w:r>
                <w:r>
                  <w:fldChar w:fldCharType="separate"/>
                </w:r>
                <w:r w:rsidR="00657D49">
                  <w:rPr>
                    <w:noProof/>
                  </w:rPr>
                  <w:t>32</w:t>
                </w:r>
                <w:r>
                  <w:fldChar w:fldCharType="end"/>
                </w:r>
              </w:p>
            </w:txbxContent>
          </v:textbox>
          <w10:wrap anchorx="margin"/>
        </v:shape>
      </w:pict>
    </w:r>
    <w:r w:rsidR="00613D4E">
      <w:rPr>
        <w:rFonts w:hint="eastAsia"/>
      </w:rPr>
      <w:tab/>
    </w:r>
    <w:r w:rsidR="00613D4E">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2E" w:rsidRDefault="0060192E">
    <w:pPr>
      <w:pStyle w:val="a3"/>
      <w:ind w:right="360" w:firstLine="360"/>
    </w:pPr>
    <w:r>
      <w:pict>
        <v:shapetype id="_x0000_t202" coordsize="21600,21600" o:spt="202" path="m,l,21600r21600,l21600,xe">
          <v:stroke joinstyle="miter"/>
          <v:path gradientshapeok="t" o:connecttype="rect"/>
        </v:shapetype>
        <v:shape id="文本框 1031" o:spid="_x0000_s3073" type="#_x0000_t202" style="position:absolute;left:0;text-align:left;margin-left:0;margin-top:0;width:9.15pt;height:21.95pt;z-index:1;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filled="f" stroked="f">
          <v:textbox style="mso-fit-shape-to-text:t" inset="0,0,0,0">
            <w:txbxContent>
              <w:p w:rsidR="0060192E" w:rsidRDefault="0060192E">
                <w:pPr>
                  <w:pStyle w:val="a3"/>
                </w:pPr>
                <w:r>
                  <w:fldChar w:fldCharType="begin"/>
                </w:r>
                <w:r w:rsidR="00613D4E">
                  <w:instrText xml:space="preserve"> PAGE  \* MERGEFORMAT </w:instrText>
                </w:r>
                <w:r>
                  <w:fldChar w:fldCharType="separate"/>
                </w:r>
                <w:r w:rsidR="00657D49">
                  <w:rPr>
                    <w:noProof/>
                  </w:rPr>
                  <w:t>43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D4E" w:rsidRDefault="00613D4E" w:rsidP="0060192E">
      <w:r>
        <w:separator/>
      </w:r>
    </w:p>
  </w:footnote>
  <w:footnote w:type="continuationSeparator" w:id="1">
    <w:p w:rsidR="00613D4E" w:rsidRDefault="00613D4E" w:rsidP="00601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2E" w:rsidRDefault="0060192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dhOGY1OTgwYzQyNmQ4ZWU4Y2YzMGQ2NGRjNDdmYzQifQ=="/>
  </w:docVars>
  <w:rsids>
    <w:rsidRoot w:val="007B7DAC"/>
    <w:rsid w:val="0000191A"/>
    <w:rsid w:val="000119AD"/>
    <w:rsid w:val="000879D5"/>
    <w:rsid w:val="000F5685"/>
    <w:rsid w:val="001849C5"/>
    <w:rsid w:val="00244D0B"/>
    <w:rsid w:val="00284ECA"/>
    <w:rsid w:val="00285CCD"/>
    <w:rsid w:val="002F55D6"/>
    <w:rsid w:val="00350E0F"/>
    <w:rsid w:val="00496EA3"/>
    <w:rsid w:val="0060192E"/>
    <w:rsid w:val="00613D4E"/>
    <w:rsid w:val="00627F27"/>
    <w:rsid w:val="00633FBF"/>
    <w:rsid w:val="00657D49"/>
    <w:rsid w:val="007672B7"/>
    <w:rsid w:val="00790499"/>
    <w:rsid w:val="007B7DAC"/>
    <w:rsid w:val="00992BA3"/>
    <w:rsid w:val="009E057E"/>
    <w:rsid w:val="00A464E7"/>
    <w:rsid w:val="00C60112"/>
    <w:rsid w:val="00CB4BB6"/>
    <w:rsid w:val="00DC5A62"/>
    <w:rsid w:val="00F8192C"/>
    <w:rsid w:val="00FC307B"/>
    <w:rsid w:val="018D54B3"/>
    <w:rsid w:val="024C4CC7"/>
    <w:rsid w:val="031E5023"/>
    <w:rsid w:val="033A6154"/>
    <w:rsid w:val="034F401E"/>
    <w:rsid w:val="03685B9C"/>
    <w:rsid w:val="03D424E6"/>
    <w:rsid w:val="03FB67F2"/>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11A082A"/>
    <w:rsid w:val="123E55EC"/>
    <w:rsid w:val="12CB7C01"/>
    <w:rsid w:val="12EF4843"/>
    <w:rsid w:val="134C5AA1"/>
    <w:rsid w:val="139412EE"/>
    <w:rsid w:val="14BA13CD"/>
    <w:rsid w:val="15FD116F"/>
    <w:rsid w:val="165D57B7"/>
    <w:rsid w:val="166F3C6D"/>
    <w:rsid w:val="1690383A"/>
    <w:rsid w:val="171659AA"/>
    <w:rsid w:val="172763EA"/>
    <w:rsid w:val="1754011F"/>
    <w:rsid w:val="17A53929"/>
    <w:rsid w:val="187668BA"/>
    <w:rsid w:val="18792896"/>
    <w:rsid w:val="188E6953"/>
    <w:rsid w:val="1A9A381E"/>
    <w:rsid w:val="1AB3725D"/>
    <w:rsid w:val="1ACD6FF8"/>
    <w:rsid w:val="1CB321F4"/>
    <w:rsid w:val="1E1823CB"/>
    <w:rsid w:val="1E1D2B90"/>
    <w:rsid w:val="1E8E32A8"/>
    <w:rsid w:val="1E9D1E9B"/>
    <w:rsid w:val="1EE95C5B"/>
    <w:rsid w:val="1F355564"/>
    <w:rsid w:val="1FEF446E"/>
    <w:rsid w:val="217F591B"/>
    <w:rsid w:val="21925097"/>
    <w:rsid w:val="21A54855"/>
    <w:rsid w:val="229318FF"/>
    <w:rsid w:val="229A1643"/>
    <w:rsid w:val="23152068"/>
    <w:rsid w:val="234E1072"/>
    <w:rsid w:val="23CB4526"/>
    <w:rsid w:val="252139CF"/>
    <w:rsid w:val="26D70594"/>
    <w:rsid w:val="26E919BE"/>
    <w:rsid w:val="27A47DDD"/>
    <w:rsid w:val="27AC7CC9"/>
    <w:rsid w:val="288464AA"/>
    <w:rsid w:val="28CF521A"/>
    <w:rsid w:val="28FA64A3"/>
    <w:rsid w:val="29275089"/>
    <w:rsid w:val="29803460"/>
    <w:rsid w:val="2AAE7BE1"/>
    <w:rsid w:val="2D1F6C70"/>
    <w:rsid w:val="2D303819"/>
    <w:rsid w:val="2D6F290B"/>
    <w:rsid w:val="2E084A92"/>
    <w:rsid w:val="2E0964AA"/>
    <w:rsid w:val="2F592C85"/>
    <w:rsid w:val="30AF3E6F"/>
    <w:rsid w:val="31A101D1"/>
    <w:rsid w:val="32160ED3"/>
    <w:rsid w:val="32176DD4"/>
    <w:rsid w:val="32670ECF"/>
    <w:rsid w:val="32805A67"/>
    <w:rsid w:val="32812157"/>
    <w:rsid w:val="32CA62CD"/>
    <w:rsid w:val="32D84F99"/>
    <w:rsid w:val="32E67722"/>
    <w:rsid w:val="336F0F37"/>
    <w:rsid w:val="33AB0573"/>
    <w:rsid w:val="34422BCC"/>
    <w:rsid w:val="34AC4354"/>
    <w:rsid w:val="34C42820"/>
    <w:rsid w:val="34E55F43"/>
    <w:rsid w:val="34F27B45"/>
    <w:rsid w:val="35311E43"/>
    <w:rsid w:val="362D43E7"/>
    <w:rsid w:val="370C533A"/>
    <w:rsid w:val="37116AE3"/>
    <w:rsid w:val="374F5F3F"/>
    <w:rsid w:val="37585DB1"/>
    <w:rsid w:val="384C4EA0"/>
    <w:rsid w:val="385601F1"/>
    <w:rsid w:val="38F56B86"/>
    <w:rsid w:val="38FC6C7E"/>
    <w:rsid w:val="39B95739"/>
    <w:rsid w:val="39EE27C2"/>
    <w:rsid w:val="3A847683"/>
    <w:rsid w:val="3B2F2A32"/>
    <w:rsid w:val="3BE93DE9"/>
    <w:rsid w:val="3E8B7CBC"/>
    <w:rsid w:val="3E9739D8"/>
    <w:rsid w:val="3FC03E23"/>
    <w:rsid w:val="3FC267A5"/>
    <w:rsid w:val="3FD22FC7"/>
    <w:rsid w:val="3FDE78A1"/>
    <w:rsid w:val="40184C38"/>
    <w:rsid w:val="408D1B8F"/>
    <w:rsid w:val="40DF0E09"/>
    <w:rsid w:val="41543F25"/>
    <w:rsid w:val="417B67B7"/>
    <w:rsid w:val="41D157C2"/>
    <w:rsid w:val="41F97124"/>
    <w:rsid w:val="425603E3"/>
    <w:rsid w:val="42DA0485"/>
    <w:rsid w:val="43DC73BB"/>
    <w:rsid w:val="44006CD7"/>
    <w:rsid w:val="4458751E"/>
    <w:rsid w:val="46BA6D19"/>
    <w:rsid w:val="46E82FB1"/>
    <w:rsid w:val="47031780"/>
    <w:rsid w:val="476651DD"/>
    <w:rsid w:val="479374EE"/>
    <w:rsid w:val="48214178"/>
    <w:rsid w:val="483B1E05"/>
    <w:rsid w:val="4870538C"/>
    <w:rsid w:val="492F1465"/>
    <w:rsid w:val="494F7FAB"/>
    <w:rsid w:val="498854B1"/>
    <w:rsid w:val="4B1A0CEC"/>
    <w:rsid w:val="4BE115E5"/>
    <w:rsid w:val="4C9D189E"/>
    <w:rsid w:val="4CEA2D7E"/>
    <w:rsid w:val="4D106251"/>
    <w:rsid w:val="4D5B1197"/>
    <w:rsid w:val="4D8A180B"/>
    <w:rsid w:val="4DB432F6"/>
    <w:rsid w:val="4DE042F0"/>
    <w:rsid w:val="4E954280"/>
    <w:rsid w:val="4EF349C3"/>
    <w:rsid w:val="4F500EF7"/>
    <w:rsid w:val="4F6811C1"/>
    <w:rsid w:val="4FCD588C"/>
    <w:rsid w:val="4FF3183B"/>
    <w:rsid w:val="4FF56E75"/>
    <w:rsid w:val="4FF7762A"/>
    <w:rsid w:val="503A0A23"/>
    <w:rsid w:val="509B122F"/>
    <w:rsid w:val="50C61561"/>
    <w:rsid w:val="515F5C27"/>
    <w:rsid w:val="51687056"/>
    <w:rsid w:val="51C33170"/>
    <w:rsid w:val="522E159E"/>
    <w:rsid w:val="5329786E"/>
    <w:rsid w:val="53B745BB"/>
    <w:rsid w:val="54525A49"/>
    <w:rsid w:val="54C120D0"/>
    <w:rsid w:val="54DC46EC"/>
    <w:rsid w:val="555A379D"/>
    <w:rsid w:val="55EA2A2C"/>
    <w:rsid w:val="55F119F8"/>
    <w:rsid w:val="5605007D"/>
    <w:rsid w:val="57952C6C"/>
    <w:rsid w:val="588E0985"/>
    <w:rsid w:val="58E13A06"/>
    <w:rsid w:val="594E241C"/>
    <w:rsid w:val="5B6F4146"/>
    <w:rsid w:val="5B872148"/>
    <w:rsid w:val="5C6357D3"/>
    <w:rsid w:val="5C76110E"/>
    <w:rsid w:val="5D3C3B24"/>
    <w:rsid w:val="5D496449"/>
    <w:rsid w:val="5D6967E0"/>
    <w:rsid w:val="5D8B16D5"/>
    <w:rsid w:val="5EFA29D0"/>
    <w:rsid w:val="5F5175FF"/>
    <w:rsid w:val="61E47B98"/>
    <w:rsid w:val="620E3E48"/>
    <w:rsid w:val="62272621"/>
    <w:rsid w:val="6248439C"/>
    <w:rsid w:val="62E16484"/>
    <w:rsid w:val="638B4489"/>
    <w:rsid w:val="6394250F"/>
    <w:rsid w:val="646F2F1F"/>
    <w:rsid w:val="64A2308F"/>
    <w:rsid w:val="64B4044D"/>
    <w:rsid w:val="650C7C0D"/>
    <w:rsid w:val="663514F4"/>
    <w:rsid w:val="6689497E"/>
    <w:rsid w:val="668C5312"/>
    <w:rsid w:val="678007D8"/>
    <w:rsid w:val="6A1D02D2"/>
    <w:rsid w:val="6A6909B1"/>
    <w:rsid w:val="6A724DC3"/>
    <w:rsid w:val="6C603669"/>
    <w:rsid w:val="6C6F771A"/>
    <w:rsid w:val="6CBB3C39"/>
    <w:rsid w:val="6D081017"/>
    <w:rsid w:val="6D550BB3"/>
    <w:rsid w:val="6E0E5973"/>
    <w:rsid w:val="6F0C4ACF"/>
    <w:rsid w:val="6F40683E"/>
    <w:rsid w:val="71136F71"/>
    <w:rsid w:val="712D27DB"/>
    <w:rsid w:val="71A6516C"/>
    <w:rsid w:val="71AA15F1"/>
    <w:rsid w:val="71BE3560"/>
    <w:rsid w:val="7304063B"/>
    <w:rsid w:val="736A0139"/>
    <w:rsid w:val="73F27010"/>
    <w:rsid w:val="74961386"/>
    <w:rsid w:val="754A1737"/>
    <w:rsid w:val="756A6A31"/>
    <w:rsid w:val="75DD62C9"/>
    <w:rsid w:val="75F224BD"/>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EE4315"/>
    <w:rsid w:val="7CFE11C6"/>
    <w:rsid w:val="7D1D1970"/>
    <w:rsid w:val="7DCA1740"/>
    <w:rsid w:val="7DD35FDE"/>
    <w:rsid w:val="7DF6594F"/>
    <w:rsid w:val="7DFD4F4B"/>
    <w:rsid w:val="7ED0697C"/>
    <w:rsid w:val="7F2D597E"/>
    <w:rsid w:val="7FDA44F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019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next w:val="222"/>
    <w:qFormat/>
    <w:rsid w:val="0060192E"/>
    <w:pPr>
      <w:snapToGrid w:val="0"/>
      <w:spacing w:line="324" w:lineRule="auto"/>
      <w:ind w:firstLineChars="200" w:firstLine="200"/>
      <w:jc w:val="left"/>
    </w:pPr>
    <w:rPr>
      <w:rFonts w:cs="宋体"/>
      <w:snapToGrid w:val="0"/>
      <w:kern w:val="0"/>
    </w:rPr>
  </w:style>
  <w:style w:type="paragraph" w:customStyle="1" w:styleId="222">
    <w:name w:val="样式 样式 正文缩进正文（首行缩进两字）正文2 + 首行缩进:  2 字符 + 首行缩进:  2 字符"/>
    <w:basedOn w:val="a"/>
    <w:qFormat/>
    <w:rsid w:val="0060192E"/>
    <w:pPr>
      <w:snapToGrid w:val="0"/>
      <w:spacing w:line="324" w:lineRule="auto"/>
      <w:ind w:firstLine="600"/>
    </w:pPr>
    <w:rPr>
      <w:rFonts w:ascii="Times New Roman" w:cs="宋体"/>
      <w:sz w:val="28"/>
      <w:szCs w:val="20"/>
    </w:rPr>
  </w:style>
  <w:style w:type="paragraph" w:styleId="3">
    <w:name w:val="toc 3"/>
    <w:basedOn w:val="a"/>
    <w:next w:val="a"/>
    <w:uiPriority w:val="39"/>
    <w:unhideWhenUsed/>
    <w:qFormat/>
    <w:rsid w:val="0060192E"/>
    <w:pPr>
      <w:ind w:leftChars="400" w:left="840"/>
    </w:pPr>
  </w:style>
  <w:style w:type="paragraph" w:styleId="a3">
    <w:name w:val="footer"/>
    <w:basedOn w:val="a"/>
    <w:link w:val="Char"/>
    <w:uiPriority w:val="99"/>
    <w:unhideWhenUsed/>
    <w:qFormat/>
    <w:rsid w:val="0060192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0192E"/>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60192E"/>
    <w:pPr>
      <w:ind w:leftChars="600" w:left="1260"/>
    </w:pPr>
  </w:style>
  <w:style w:type="paragraph" w:styleId="2">
    <w:name w:val="toc 2"/>
    <w:basedOn w:val="a"/>
    <w:next w:val="a"/>
    <w:uiPriority w:val="39"/>
    <w:unhideWhenUsed/>
    <w:qFormat/>
    <w:rsid w:val="0060192E"/>
    <w:pPr>
      <w:ind w:leftChars="200" w:left="420"/>
    </w:pPr>
  </w:style>
  <w:style w:type="table" w:styleId="a5">
    <w:name w:val="Table Grid"/>
    <w:basedOn w:val="a1"/>
    <w:qFormat/>
    <w:rsid w:val="006019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unhideWhenUsed/>
    <w:qFormat/>
    <w:rsid w:val="0060192E"/>
  </w:style>
  <w:style w:type="character" w:styleId="a7">
    <w:name w:val="Hyperlink"/>
    <w:basedOn w:val="a0"/>
    <w:uiPriority w:val="99"/>
    <w:unhideWhenUsed/>
    <w:qFormat/>
    <w:rsid w:val="0060192E"/>
    <w:rPr>
      <w:color w:val="0000FF"/>
      <w:u w:val="single"/>
    </w:rPr>
  </w:style>
  <w:style w:type="character" w:customStyle="1" w:styleId="Char">
    <w:name w:val="页脚 Char"/>
    <w:basedOn w:val="a0"/>
    <w:link w:val="a3"/>
    <w:uiPriority w:val="99"/>
    <w:semiHidden/>
    <w:qFormat/>
    <w:rsid w:val="0060192E"/>
    <w:rPr>
      <w:kern w:val="2"/>
      <w:sz w:val="18"/>
      <w:szCs w:val="18"/>
    </w:rPr>
  </w:style>
  <w:style w:type="character" w:customStyle="1" w:styleId="Char0">
    <w:name w:val="页眉 Char"/>
    <w:basedOn w:val="a0"/>
    <w:link w:val="a4"/>
    <w:uiPriority w:val="99"/>
    <w:semiHidden/>
    <w:qFormat/>
    <w:rsid w:val="0060192E"/>
    <w:rPr>
      <w:kern w:val="2"/>
      <w:sz w:val="18"/>
      <w:szCs w:val="18"/>
    </w:rPr>
  </w:style>
  <w:style w:type="paragraph" w:customStyle="1" w:styleId="-">
    <w:name w:val="插入文本样式-插入部门职责文件"/>
    <w:basedOn w:val="a"/>
    <w:qFormat/>
    <w:rsid w:val="0060192E"/>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60192E"/>
    <w:pPr>
      <w:jc w:val="left"/>
    </w:pPr>
    <w:rPr>
      <w:rFonts w:ascii="方正书宋_GBK" w:eastAsia="方正书宋_GBK" w:hAnsi="方正书宋_GBK" w:cs="方正书宋_GBK"/>
      <w:b/>
    </w:rPr>
  </w:style>
  <w:style w:type="paragraph" w:customStyle="1" w:styleId="40">
    <w:name w:val="单元格样式4"/>
    <w:basedOn w:val="a"/>
    <w:qFormat/>
    <w:rsid w:val="0060192E"/>
    <w:pPr>
      <w:jc w:val="right"/>
    </w:pPr>
    <w:rPr>
      <w:rFonts w:ascii="方正书宋_GBK" w:eastAsia="方正书宋_GBK" w:hAnsi="方正书宋_GBK" w:cs="方正书宋_GBK"/>
    </w:rPr>
  </w:style>
  <w:style w:type="paragraph" w:customStyle="1" w:styleId="10">
    <w:name w:val="单元格样式1"/>
    <w:basedOn w:val="a"/>
    <w:qFormat/>
    <w:rsid w:val="0060192E"/>
    <w:pPr>
      <w:jc w:val="center"/>
    </w:pPr>
    <w:rPr>
      <w:rFonts w:ascii="方正书宋_GBK" w:eastAsia="方正书宋_GBK" w:hAnsi="方正书宋_GBK" w:cs="方正书宋_GBK"/>
      <w:b/>
    </w:rPr>
  </w:style>
  <w:style w:type="paragraph" w:customStyle="1" w:styleId="20">
    <w:name w:val="单元格样式2"/>
    <w:basedOn w:val="a"/>
    <w:qFormat/>
    <w:rsid w:val="0060192E"/>
    <w:pPr>
      <w:jc w:val="left"/>
    </w:pPr>
    <w:rPr>
      <w:rFonts w:ascii="方正书宋_GBK" w:eastAsia="方正书宋_GBK" w:hAnsi="方正书宋_GBK" w:cs="方正书宋_GBK"/>
    </w:rPr>
  </w:style>
  <w:style w:type="paragraph" w:customStyle="1" w:styleId="30">
    <w:name w:val="单元格样式3"/>
    <w:basedOn w:val="a"/>
    <w:qFormat/>
    <w:rsid w:val="0060192E"/>
    <w:pPr>
      <w:jc w:val="center"/>
    </w:pPr>
    <w:rPr>
      <w:rFonts w:ascii="方正书宋_GBK" w:eastAsia="方正书宋_GBK" w:hAnsi="方正书宋_GBK" w:cs="方正书宋_GBK"/>
    </w:rPr>
  </w:style>
  <w:style w:type="paragraph" w:customStyle="1" w:styleId="p0">
    <w:name w:val="p0"/>
    <w:basedOn w:val="a"/>
    <w:qFormat/>
    <w:rsid w:val="0060192E"/>
    <w:pPr>
      <w:widowControl/>
    </w:pPr>
    <w:rPr>
      <w:rFonts w:ascii="宋体" w:hAnsi="宋体" w:cs="宋体"/>
      <w:kern w:val="0"/>
      <w:sz w:val="32"/>
      <w:szCs w:val="32"/>
    </w:rPr>
  </w:style>
  <w:style w:type="paragraph" w:customStyle="1" w:styleId="-0">
    <w:name w:val="插入文本样式-插入总体目标文件"/>
    <w:basedOn w:val="a"/>
    <w:qFormat/>
    <w:rsid w:val="0060192E"/>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60192E"/>
    <w:pPr>
      <w:spacing w:line="500" w:lineRule="exact"/>
      <w:ind w:firstLine="560"/>
      <w:jc w:val="left"/>
    </w:pPr>
    <w:rPr>
      <w:rFonts w:ascii="Times New Roman" w:eastAsia="方正仿宋_GBK" w:hAnsi="Times New Roman"/>
      <w:sz w:val="28"/>
    </w:rPr>
  </w:style>
  <w:style w:type="paragraph" w:customStyle="1" w:styleId="-2">
    <w:name w:val="插入文本样式-插入职责分类绩效目标文件"/>
    <w:basedOn w:val="a"/>
    <w:qFormat/>
    <w:rsid w:val="0060192E"/>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3708</Words>
  <Characters>21140</Characters>
  <Application>Microsoft Office Word</Application>
  <DocSecurity>0</DocSecurity>
  <Lines>176</Lines>
  <Paragraphs>49</Paragraphs>
  <ScaleCrop>false</ScaleCrop>
  <Company>微软中国</Company>
  <LinksUpToDate>false</LinksUpToDate>
  <CharactersWithSpaces>24799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11</cp:revision>
  <cp:lastPrinted>2022-04-01T02:04:00Z</cp:lastPrinted>
  <dcterms:created xsi:type="dcterms:W3CDTF">2021-04-08T09:25:00Z</dcterms:created>
  <dcterms:modified xsi:type="dcterms:W3CDTF">2024-03-18T07:17:00Z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7F63EC11B4A94006AC53BBC1086DB185</vt:lpwstr>
  </property>
</Properties>
</file>