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outlineLvl w:val="0"/>
        <w:rPr>
          <w:rFonts w:hint="eastAsia" w:ascii="黑体" w:hAnsi="Calibri" w:eastAsia="黑体" w:cs="Times New Roman"/>
          <w:b/>
          <w:kern w:val="2"/>
          <w:sz w:val="44"/>
          <w:szCs w:val="22"/>
          <w:lang w:eastAsia="zh-CN"/>
        </w:rPr>
      </w:pPr>
      <w:bookmarkStart w:id="16" w:name="_GoBack"/>
      <w:bookmarkEnd w:id="16"/>
      <w:r>
        <w:rPr>
          <w:rFonts w:hint="eastAsia" w:ascii="黑体" w:hAnsi="Calibri" w:eastAsia="黑体" w:cs="Times New Roman"/>
          <w:b/>
          <w:kern w:val="2"/>
          <w:sz w:val="44"/>
          <w:szCs w:val="22"/>
          <w:lang w:eastAsia="zh-CN"/>
        </w:rPr>
        <w:t>2023年部门预算信息公开目录</w:t>
      </w:r>
    </w:p>
    <w:p>
      <w:pPr>
        <w:jc w:val="center"/>
      </w:pPr>
    </w:p>
    <w:p>
      <w:pPr>
        <w:jc w:val="center"/>
        <w:rPr>
          <w:rFonts w:ascii="黑体" w:hAnsi="黑体" w:eastAsia="黑体" w:cs="黑体"/>
          <w:b/>
          <w:color w:val="000000"/>
          <w:sz w:val="30"/>
        </w:rPr>
      </w:pPr>
    </w:p>
    <w:p>
      <w:pPr>
        <w:widowControl w:val="0"/>
        <w:jc w:val="left"/>
        <w:rPr>
          <w:rFonts w:hint="eastAsia" w:ascii="方正楷体_GBK" w:hAnsi="Calibri" w:eastAsia="方正楷体_GBK" w:cs="Times New Roman"/>
          <w:b/>
          <w:kern w:val="2"/>
          <w:sz w:val="32"/>
          <w:szCs w:val="32"/>
          <w:lang w:eastAsia="zh-CN"/>
        </w:rPr>
      </w:pPr>
      <w:r>
        <w:rPr>
          <w:rFonts w:hint="eastAsia" w:ascii="方正楷体_GBK" w:hAnsi="Calibri" w:eastAsia="方正楷体_GBK" w:cs="Times New Roman"/>
          <w:b/>
          <w:kern w:val="2"/>
          <w:sz w:val="32"/>
          <w:szCs w:val="32"/>
          <w:lang w:eastAsia="zh-CN"/>
        </w:rPr>
        <w:t>部门预算公开表</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TOC \o "2-2" \h \z \u</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"_Toc_2_2_0000000001"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部门预算收支总表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"_Toc_2_2_0000000002"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部门预算收入总表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3</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"_Toc_2_2_0000000003"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部门预算支出总表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4</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"_Toc_2_2_0000000004"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部门预算财政拨款收支总表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6</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"_Toc_2_2_0000000005"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部门预算一般公共预算财政拨款支出表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8</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"_Toc_2_2_0000000006"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部门预算一般公共预算财政拨款基本支出表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PAGEREF _Toc_2_2_0000000006 \h</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10</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"_Toc_2_2_0000000007"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部门预算政府基金预算财政拨款支出表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1</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"_Toc_2_2_0000000008"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部门预算国有资本经营预算财政拨款支出表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2</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"_Toc_2_2_0000000009"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部门预算财政拨款“三公”经费支出表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3</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highlight w:val="red"/>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end"/>
      </w:r>
    </w:p>
    <w:p>
      <w:pPr>
        <w:widowControl w:val="0"/>
        <w:jc w:val="left"/>
        <w:rPr>
          <w:rFonts w:hint="eastAsia" w:ascii="方正楷体_GBK" w:eastAsia="方正楷体_GBK" w:cs="Times New Roman"/>
          <w:b/>
          <w:kern w:val="2"/>
          <w:sz w:val="32"/>
          <w:szCs w:val="28"/>
          <w:lang w:eastAsia="zh-CN"/>
        </w:rPr>
      </w:pPr>
      <w:r>
        <w:rPr>
          <w:rFonts w:hint="eastAsia" w:ascii="方正楷体_GBK" w:eastAsia="方正楷体_GBK" w:cs="Times New Roman"/>
          <w:b/>
          <w:kern w:val="2"/>
          <w:sz w:val="32"/>
          <w:szCs w:val="28"/>
          <w:lang w:eastAsia="zh-CN"/>
        </w:rPr>
        <w:t>部门预算信息公开情况说明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cs="Times New Roman"/>
          <w:kern w:val="2"/>
          <w:sz w:val="32"/>
          <w:szCs w:val="28"/>
          <w:lang w:eastAsia="zh-CN"/>
        </w:rPr>
      </w:pP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TOC \o "3-3" \h \z \u</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 HYPERLINK \l "_Toc_3_3_0000000010" </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一、部门职责及机构设置情况</w:t>
      </w:r>
      <w:r>
        <w:rPr>
          <w:rFonts w:ascii="Times New Roman" w:eastAsia="方正仿宋_GBK" w:cs="Times New Roman"/>
          <w:kern w:val="2"/>
          <w:sz w:val="32"/>
          <w:szCs w:val="28"/>
          <w:lang w:eastAsia="zh-CN"/>
        </w:rPr>
        <w:tab/>
      </w:r>
      <w:r>
        <w:rPr>
          <w:rFonts w:hint="eastAsia" w:ascii="Times New Roman" w:eastAsia="方正仿宋_GBK" w:cs="Times New Roman"/>
          <w:kern w:val="2"/>
          <w:sz w:val="32"/>
          <w:szCs w:val="28"/>
          <w:lang w:eastAsia="zh-CN"/>
        </w:rPr>
        <w:t>1</w:t>
      </w:r>
      <w:r>
        <w:rPr>
          <w:rFonts w:hint="eastAsia" w:ascii="Times New Roman" w:eastAsia="方正仿宋_GBK" w:cs="Times New Roman"/>
          <w:kern w:val="2"/>
          <w:sz w:val="32"/>
          <w:szCs w:val="28"/>
          <w:lang w:eastAsia="zh-CN"/>
        </w:rPr>
        <w:fldChar w:fldCharType="end"/>
      </w:r>
      <w:r>
        <w:rPr>
          <w:rFonts w:hint="eastAsia" w:ascii="Times New Roman" w:eastAsia="方正仿宋_GBK" w:cs="Times New Roman"/>
          <w:kern w:val="2"/>
          <w:sz w:val="32"/>
          <w:szCs w:val="28"/>
          <w:lang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cs="Times New Roman"/>
          <w:kern w:val="2"/>
          <w:sz w:val="32"/>
          <w:szCs w:val="28"/>
          <w:lang w:eastAsia="zh-CN"/>
        </w:rPr>
      </w:pP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 HYPERLINK \l "_Toc_3_3_0000000011" </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二、部门预算安排的总体情况</w:t>
      </w:r>
      <w:r>
        <w:rPr>
          <w:rFonts w:ascii="Times New Roman" w:eastAsia="方正仿宋_GBK" w:cs="Times New Roman"/>
          <w:kern w:val="2"/>
          <w:sz w:val="32"/>
          <w:szCs w:val="28"/>
          <w:lang w:eastAsia="zh-CN"/>
        </w:rPr>
        <w:tab/>
      </w:r>
      <w:r>
        <w:rPr>
          <w:rFonts w:hint="eastAsia" w:ascii="Times New Roman" w:eastAsia="方正仿宋_GBK" w:cs="Times New Roman"/>
          <w:kern w:val="2"/>
          <w:sz w:val="32"/>
          <w:szCs w:val="28"/>
          <w:lang w:eastAsia="zh-CN"/>
        </w:rPr>
        <w:t>2</w:t>
      </w:r>
      <w:r>
        <w:rPr>
          <w:rFonts w:hint="eastAsia" w:ascii="Times New Roman" w:eastAsia="方正仿宋_GBK" w:cs="Times New Roman"/>
          <w:kern w:val="2"/>
          <w:sz w:val="32"/>
          <w:szCs w:val="28"/>
          <w:lang w:eastAsia="zh-CN"/>
        </w:rPr>
        <w:fldChar w:fldCharType="end"/>
      </w:r>
      <w:r>
        <w:rPr>
          <w:rFonts w:hint="eastAsia" w:ascii="Times New Roman" w:eastAsia="方正仿宋_GBK" w:cs="Times New Roman"/>
          <w:kern w:val="2"/>
          <w:sz w:val="32"/>
          <w:szCs w:val="28"/>
          <w:lang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cs="Times New Roman"/>
          <w:kern w:val="2"/>
          <w:sz w:val="32"/>
          <w:szCs w:val="28"/>
          <w:lang w:eastAsia="zh-CN"/>
        </w:rPr>
        <w:sectPr>
          <w:footerReference r:id="rId3" w:type="default"/>
          <w:pgSz w:w="16840" w:h="11900" w:orient="landscape"/>
          <w:pgMar w:top="1361" w:right="1020" w:bottom="1134" w:left="1020" w:header="720" w:footer="720" w:gutter="0"/>
          <w:cols w:space="720" w:num="1"/>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cs="Times New Roman"/>
          <w:kern w:val="2"/>
          <w:sz w:val="32"/>
          <w:szCs w:val="28"/>
          <w:lang w:eastAsia="zh-CN"/>
        </w:rPr>
      </w:pP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 HYPERLINK \l "_Toc_3_3_0000000012" </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三、机关运行经费安排情况</w:t>
      </w:r>
      <w:r>
        <w:rPr>
          <w:rFonts w:ascii="Times New Roman" w:eastAsia="方正仿宋_GBK" w:cs="Times New Roman"/>
          <w:kern w:val="2"/>
          <w:sz w:val="32"/>
          <w:szCs w:val="28"/>
          <w:lang w:eastAsia="zh-CN"/>
        </w:rPr>
        <w:tab/>
      </w: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PAGEREF _Toc_3_3_0000000012 \h</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2</w:t>
      </w:r>
      <w:r>
        <w:rPr>
          <w:rFonts w:hint="eastAsia" w:ascii="Times New Roman" w:eastAsia="方正仿宋_GBK" w:cs="Times New Roman"/>
          <w:kern w:val="2"/>
          <w:sz w:val="32"/>
          <w:szCs w:val="28"/>
          <w:lang w:eastAsia="zh-CN"/>
        </w:rPr>
        <w:t>3</w:t>
      </w:r>
      <w:r>
        <w:rPr>
          <w:rFonts w:ascii="Times New Roman" w:eastAsia="方正仿宋_GBK" w:cs="Times New Roman"/>
          <w:kern w:val="2"/>
          <w:sz w:val="32"/>
          <w:szCs w:val="28"/>
          <w:lang w:eastAsia="zh-CN"/>
        </w:rPr>
        <w:fldChar w:fldCharType="end"/>
      </w:r>
      <w:r>
        <w:rPr>
          <w:rFonts w:ascii="Times New Roman" w:eastAsia="方正仿宋_GBK" w:cs="Times New Roman"/>
          <w:kern w:val="2"/>
          <w:sz w:val="32"/>
          <w:szCs w:val="28"/>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cs="Times New Roman"/>
          <w:kern w:val="2"/>
          <w:sz w:val="32"/>
          <w:szCs w:val="28"/>
          <w:lang w:eastAsia="zh-CN"/>
        </w:rPr>
      </w:pP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 HYPERLINK \l "_Toc_3_3_0000000013" </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四、财政拨款“三公”经费预算情况及增减变化原因</w:t>
      </w:r>
      <w:r>
        <w:rPr>
          <w:rFonts w:ascii="Times New Roman" w:eastAsia="方正仿宋_GBK" w:cs="Times New Roman"/>
          <w:kern w:val="2"/>
          <w:sz w:val="32"/>
          <w:szCs w:val="28"/>
          <w:lang w:eastAsia="zh-CN"/>
        </w:rPr>
        <w:tab/>
      </w:r>
      <w:r>
        <w:rPr>
          <w:rFonts w:hint="eastAsia" w:ascii="Times New Roman" w:eastAsia="方正仿宋_GBK" w:cs="Times New Roman"/>
          <w:kern w:val="2"/>
          <w:sz w:val="32"/>
          <w:szCs w:val="28"/>
          <w:lang w:eastAsia="zh-CN"/>
        </w:rPr>
        <w:t>2</w:t>
      </w:r>
      <w:r>
        <w:rPr>
          <w:rFonts w:hint="eastAsia" w:ascii="Times New Roman" w:eastAsia="方正仿宋_GBK" w:cs="Times New Roman"/>
          <w:kern w:val="2"/>
          <w:sz w:val="32"/>
          <w:szCs w:val="28"/>
          <w:lang w:eastAsia="zh-CN"/>
        </w:rPr>
        <w:fldChar w:fldCharType="end"/>
      </w:r>
      <w:r>
        <w:rPr>
          <w:rFonts w:hint="eastAsia" w:ascii="Times New Roman" w:eastAsia="方正仿宋_GBK" w:cs="Times New Roman"/>
          <w:kern w:val="2"/>
          <w:sz w:val="32"/>
          <w:szCs w:val="28"/>
          <w:lang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cs="Times New Roman"/>
          <w:kern w:val="2"/>
          <w:sz w:val="32"/>
          <w:szCs w:val="28"/>
          <w:lang w:eastAsia="zh-CN"/>
        </w:rPr>
      </w:pP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 HYPERLINK \l "_Toc_3_3_0000000014" </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五、预算绩效信息</w:t>
      </w:r>
      <w:r>
        <w:rPr>
          <w:rFonts w:ascii="Times New Roman" w:eastAsia="方正仿宋_GBK" w:cs="Times New Roman"/>
          <w:kern w:val="2"/>
          <w:sz w:val="32"/>
          <w:szCs w:val="28"/>
          <w:lang w:eastAsia="zh-CN"/>
        </w:rPr>
        <w:tab/>
      </w: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PAGEREF _Toc_3_3_0000000014 \h</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2</w:t>
      </w:r>
      <w:r>
        <w:rPr>
          <w:rFonts w:hint="eastAsia" w:ascii="Times New Roman" w:eastAsia="方正仿宋_GBK" w:cs="Times New Roman"/>
          <w:kern w:val="2"/>
          <w:sz w:val="32"/>
          <w:szCs w:val="28"/>
          <w:lang w:eastAsia="zh-CN"/>
        </w:rPr>
        <w:t>4</w:t>
      </w:r>
      <w:r>
        <w:rPr>
          <w:rFonts w:ascii="Times New Roman" w:eastAsia="方正仿宋_GBK" w:cs="Times New Roman"/>
          <w:kern w:val="2"/>
          <w:sz w:val="32"/>
          <w:szCs w:val="28"/>
          <w:lang w:eastAsia="zh-CN"/>
        </w:rPr>
        <w:fldChar w:fldCharType="end"/>
      </w:r>
      <w:r>
        <w:rPr>
          <w:rFonts w:ascii="Times New Roman" w:eastAsia="方正仿宋_GBK" w:cs="Times New Roman"/>
          <w:kern w:val="2"/>
          <w:sz w:val="32"/>
          <w:szCs w:val="28"/>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cs="Times New Roman"/>
          <w:kern w:val="2"/>
          <w:sz w:val="32"/>
          <w:szCs w:val="28"/>
          <w:lang w:eastAsia="zh-CN"/>
        </w:rPr>
      </w:pP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 HYPERLINK \l "_Toc_3_3_0000000015" </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六、政府采购预算情况</w:t>
      </w:r>
      <w:r>
        <w:rPr>
          <w:rFonts w:ascii="Times New Roman" w:eastAsia="方正仿宋_GBK" w:cs="Times New Roman"/>
          <w:kern w:val="2"/>
          <w:sz w:val="32"/>
          <w:szCs w:val="28"/>
          <w:lang w:eastAsia="zh-CN"/>
        </w:rPr>
        <w:tab/>
      </w:r>
      <w:r>
        <w:rPr>
          <w:rFonts w:hint="eastAsia" w:ascii="Times New Roman" w:eastAsia="方正仿宋_GBK" w:cs="Times New Roman"/>
          <w:kern w:val="2"/>
          <w:sz w:val="32"/>
          <w:szCs w:val="28"/>
          <w:lang w:eastAsia="zh-CN"/>
        </w:rPr>
        <w:t>3</w:t>
      </w:r>
      <w:r>
        <w:rPr>
          <w:rFonts w:hint="eastAsia" w:ascii="Times New Roman" w:eastAsia="方正仿宋_GBK" w:cs="Times New Roman"/>
          <w:kern w:val="2"/>
          <w:sz w:val="32"/>
          <w:szCs w:val="28"/>
          <w:lang w:eastAsia="zh-CN"/>
        </w:rPr>
        <w:fldChar w:fldCharType="end"/>
      </w:r>
      <w:r>
        <w:rPr>
          <w:rFonts w:hint="eastAsia" w:ascii="Times New Roman" w:eastAsia="方正仿宋_GBK" w:cs="Times New Roman"/>
          <w:kern w:val="2"/>
          <w:sz w:val="32"/>
          <w:szCs w:val="28"/>
          <w:lang w:eastAsia="zh-CN"/>
        </w:rPr>
        <w:t>1</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cs="Times New Roman"/>
          <w:kern w:val="2"/>
          <w:sz w:val="32"/>
          <w:szCs w:val="28"/>
          <w:lang w:eastAsia="zh-CN"/>
        </w:rPr>
      </w:pP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 HYPERLINK \l "_Toc_3_3_0000000016" </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七、国有资产信息</w:t>
      </w:r>
      <w:r>
        <w:rPr>
          <w:rFonts w:ascii="Times New Roman" w:eastAsia="方正仿宋_GBK" w:cs="Times New Roman"/>
          <w:kern w:val="2"/>
          <w:sz w:val="32"/>
          <w:szCs w:val="28"/>
          <w:lang w:eastAsia="zh-CN"/>
        </w:rPr>
        <w:tab/>
      </w: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PAGEREF _Toc_3_3_0000000016 \h</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3</w:t>
      </w:r>
      <w:r>
        <w:rPr>
          <w:rFonts w:hint="eastAsia" w:ascii="Times New Roman" w:eastAsia="方正仿宋_GBK" w:cs="Times New Roman"/>
          <w:kern w:val="2"/>
          <w:sz w:val="32"/>
          <w:szCs w:val="28"/>
          <w:lang w:eastAsia="zh-CN"/>
        </w:rPr>
        <w:t>2</w:t>
      </w:r>
      <w:r>
        <w:rPr>
          <w:rFonts w:ascii="Times New Roman" w:eastAsia="方正仿宋_GBK" w:cs="Times New Roman"/>
          <w:kern w:val="2"/>
          <w:sz w:val="32"/>
          <w:szCs w:val="28"/>
          <w:lang w:eastAsia="zh-CN"/>
        </w:rPr>
        <w:fldChar w:fldCharType="end"/>
      </w:r>
      <w:r>
        <w:rPr>
          <w:rFonts w:ascii="Times New Roman" w:eastAsia="方正仿宋_GBK" w:cs="Times New Roman"/>
          <w:kern w:val="2"/>
          <w:sz w:val="32"/>
          <w:szCs w:val="28"/>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cs="Times New Roman"/>
          <w:kern w:val="2"/>
          <w:sz w:val="32"/>
          <w:szCs w:val="28"/>
          <w:lang w:eastAsia="zh-CN"/>
        </w:rPr>
      </w:pP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 HYPERLINK \l "_Toc_3_3_0000000017" </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八、名词解释</w:t>
      </w:r>
      <w:r>
        <w:rPr>
          <w:rFonts w:ascii="Times New Roman" w:eastAsia="方正仿宋_GBK" w:cs="Times New Roman"/>
          <w:kern w:val="2"/>
          <w:sz w:val="32"/>
          <w:szCs w:val="28"/>
          <w:lang w:eastAsia="zh-CN"/>
        </w:rPr>
        <w:tab/>
      </w: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PAGEREF _Toc_3_3_0000000017 \h</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3</w:t>
      </w:r>
      <w:r>
        <w:rPr>
          <w:rFonts w:hint="eastAsia" w:ascii="Times New Roman" w:eastAsia="方正仿宋_GBK" w:cs="Times New Roman"/>
          <w:kern w:val="2"/>
          <w:sz w:val="32"/>
          <w:szCs w:val="28"/>
          <w:lang w:eastAsia="zh-CN"/>
        </w:rPr>
        <w:t>3</w:t>
      </w:r>
      <w:r>
        <w:rPr>
          <w:rFonts w:ascii="Times New Roman" w:eastAsia="方正仿宋_GBK" w:cs="Times New Roman"/>
          <w:kern w:val="2"/>
          <w:sz w:val="32"/>
          <w:szCs w:val="28"/>
          <w:lang w:eastAsia="zh-CN"/>
        </w:rPr>
        <w:fldChar w:fldCharType="end"/>
      </w:r>
      <w:r>
        <w:rPr>
          <w:rFonts w:ascii="Times New Roman" w:eastAsia="方正仿宋_GBK" w:cs="Times New Roman"/>
          <w:kern w:val="2"/>
          <w:sz w:val="32"/>
          <w:szCs w:val="28"/>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cs="Times New Roman"/>
          <w:kern w:val="2"/>
          <w:sz w:val="32"/>
          <w:szCs w:val="28"/>
          <w:lang w:eastAsia="zh-CN"/>
        </w:rPr>
      </w:pP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 HYPERLINK \l "_Toc_3_3_0000000018" </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九、其他需要说明的事项</w:t>
      </w:r>
      <w:r>
        <w:rPr>
          <w:rFonts w:ascii="Times New Roman" w:eastAsia="方正仿宋_GBK" w:cs="Times New Roman"/>
          <w:kern w:val="2"/>
          <w:sz w:val="32"/>
          <w:szCs w:val="28"/>
          <w:lang w:eastAsia="zh-CN"/>
        </w:rPr>
        <w:tab/>
      </w:r>
      <w:r>
        <w:rPr>
          <w:rFonts w:ascii="Times New Roman" w:eastAsia="方正仿宋_GBK" w:cs="Times New Roman"/>
          <w:kern w:val="2"/>
          <w:sz w:val="32"/>
          <w:szCs w:val="28"/>
          <w:lang w:eastAsia="zh-CN"/>
        </w:rPr>
        <w:fldChar w:fldCharType="begin"/>
      </w:r>
      <w:r>
        <w:rPr>
          <w:rFonts w:ascii="Times New Roman" w:eastAsia="方正仿宋_GBK" w:cs="Times New Roman"/>
          <w:kern w:val="2"/>
          <w:sz w:val="32"/>
          <w:szCs w:val="28"/>
          <w:lang w:eastAsia="zh-CN"/>
        </w:rPr>
        <w:instrText xml:space="preserve">PAGEREF _Toc_3_3_0000000018 \h</w:instrText>
      </w:r>
      <w:r>
        <w:rPr>
          <w:rFonts w:ascii="Times New Roman" w:eastAsia="方正仿宋_GBK" w:cs="Times New Roman"/>
          <w:kern w:val="2"/>
          <w:sz w:val="32"/>
          <w:szCs w:val="28"/>
          <w:lang w:eastAsia="zh-CN"/>
        </w:rPr>
        <w:fldChar w:fldCharType="separate"/>
      </w:r>
      <w:r>
        <w:rPr>
          <w:rFonts w:ascii="Times New Roman" w:eastAsia="方正仿宋_GBK" w:cs="Times New Roman"/>
          <w:kern w:val="2"/>
          <w:sz w:val="32"/>
          <w:szCs w:val="28"/>
          <w:lang w:eastAsia="zh-CN"/>
        </w:rPr>
        <w:t>3</w:t>
      </w:r>
      <w:r>
        <w:rPr>
          <w:rFonts w:hint="eastAsia" w:ascii="Times New Roman" w:eastAsia="方正仿宋_GBK" w:cs="Times New Roman"/>
          <w:kern w:val="2"/>
          <w:sz w:val="32"/>
          <w:szCs w:val="28"/>
          <w:lang w:eastAsia="zh-CN"/>
        </w:rPr>
        <w:t>4</w:t>
      </w:r>
      <w:r>
        <w:rPr>
          <w:rFonts w:ascii="Times New Roman" w:eastAsia="方正仿宋_GBK" w:cs="Times New Roman"/>
          <w:kern w:val="2"/>
          <w:sz w:val="32"/>
          <w:szCs w:val="28"/>
          <w:lang w:eastAsia="zh-CN"/>
        </w:rPr>
        <w:fldChar w:fldCharType="end"/>
      </w:r>
      <w:r>
        <w:rPr>
          <w:rFonts w:ascii="Times New Roman" w:eastAsia="方正仿宋_GBK" w:cs="Times New Roman"/>
          <w:kern w:val="2"/>
          <w:sz w:val="32"/>
          <w:szCs w:val="28"/>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highlight w:val="red"/>
        </w:rPr>
      </w:pPr>
      <w:r>
        <w:rPr>
          <w:rFonts w:ascii="Times New Roman" w:eastAsia="方正仿宋_GBK" w:cs="Times New Roman"/>
          <w:kern w:val="2"/>
          <w:sz w:val="32"/>
          <w:szCs w:val="28"/>
          <w:lang w:eastAsia="zh-CN"/>
        </w:rPr>
        <w:fldChar w:fldCharType="end"/>
      </w:r>
    </w:p>
    <w:p>
      <w:pPr>
        <w:jc w:val="both"/>
        <w:rPr>
          <w:rFonts w:ascii="黑体" w:hAnsi="黑体" w:eastAsia="黑体" w:cs="黑体"/>
          <w:b/>
          <w:color w:val="000000"/>
          <w:sz w:val="32"/>
          <w:szCs w:val="32"/>
          <w:highlight w:val="red"/>
        </w:rPr>
      </w:pPr>
    </w:p>
    <w:p>
      <w:pPr>
        <w:jc w:val="center"/>
        <w:rPr>
          <w:highlight w:val="red"/>
        </w:rPr>
      </w:pPr>
    </w:p>
    <w:p>
      <w:pPr>
        <w:jc w:val="center"/>
        <w:rPr>
          <w:highlight w:val="red"/>
        </w:rPr>
      </w:pPr>
    </w:p>
    <w:p>
      <w:pPr>
        <w:jc w:val="center"/>
        <w:rPr>
          <w:highlight w:val="red"/>
        </w:rPr>
      </w:pPr>
    </w:p>
    <w:p>
      <w:pPr>
        <w:jc w:val="center"/>
        <w:rPr>
          <w:highlight w:val="red"/>
        </w:rPr>
      </w:pPr>
    </w:p>
    <w:p>
      <w:pPr>
        <w:jc w:val="center"/>
        <w:rPr>
          <w:highlight w:val="red"/>
        </w:rPr>
      </w:pPr>
    </w:p>
    <w:p>
      <w:pPr>
        <w:jc w:val="center"/>
        <w:outlineLvl w:val="0"/>
        <w:rPr>
          <w:rFonts w:ascii="方正小标宋_GBK" w:hAnsi="方正小标宋_GBK" w:eastAsia="方正小标宋_GBK" w:cs="方正小标宋_GBK"/>
          <w:color w:val="000000"/>
          <w:sz w:val="72"/>
          <w:highlight w:val="red"/>
        </w:rPr>
      </w:pPr>
    </w:p>
    <w:p>
      <w:pPr>
        <w:jc w:val="center"/>
        <w:outlineLvl w:val="0"/>
        <w:rPr>
          <w:rFonts w:ascii="方正小标宋_GBK" w:hAnsi="方正小标宋_GBK" w:eastAsia="方正小标宋_GBK" w:cs="方正小标宋_GBK"/>
          <w:color w:val="000000"/>
          <w:sz w:val="72"/>
        </w:rPr>
      </w:pPr>
    </w:p>
    <w:p>
      <w:pPr>
        <w:pStyle w:val="16"/>
        <w:wordWrap w:val="0"/>
        <w:jc w:val="right"/>
        <w:rPr>
          <w:lang w:eastAsia="zh-CN"/>
        </w:rPr>
        <w:sectPr>
          <w:footerReference r:id="rId4" w:type="default"/>
          <w:footerReference r:id="rId5" w:type="even"/>
          <w:pgSz w:w="16840" w:h="11900" w:orient="landscape"/>
          <w:pgMar w:top="1361" w:right="1020" w:bottom="1134" w:left="1020" w:header="720" w:footer="720" w:gutter="0"/>
          <w:pgNumType w:start="1"/>
          <w:cols w:space="720" w:num="1"/>
        </w:sectPr>
      </w:pPr>
      <w:bookmarkStart w:id="0" w:name="_Toc_2_2_0000000001"/>
    </w:p>
    <w:tbl>
      <w:tblPr>
        <w:tblStyle w:val="10"/>
        <w:tblpPr w:leftFromText="180" w:rightFromText="180" w:vertAnchor="text" w:horzAnchor="page" w:tblpX="1539" w:tblpY="61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2"/>
        <w:gridCol w:w="3480"/>
        <w:gridCol w:w="2868"/>
        <w:gridCol w:w="3288"/>
        <w:gridCol w:w="2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8" w:hRule="atLeast"/>
          <w:tblHeader/>
        </w:trPr>
        <w:tc>
          <w:tcPr>
            <w:tcW w:w="5712" w:type="dxa"/>
            <w:gridSpan w:val="2"/>
            <w:tcBorders>
              <w:top w:val="single" w:color="FFFFFF" w:sz="6" w:space="0"/>
              <w:left w:val="single" w:color="FFFFFF" w:sz="6" w:space="0"/>
              <w:right w:val="single" w:color="FFFFFF" w:sz="6" w:space="0"/>
            </w:tcBorders>
            <w:vAlign w:val="center"/>
          </w:tcPr>
          <w:p>
            <w:pPr>
              <w:pStyle w:val="15"/>
              <w:bidi w:val="0"/>
            </w:pPr>
          </w:p>
          <w:p>
            <w:pPr>
              <w:pStyle w:val="15"/>
              <w:bidi w:val="0"/>
            </w:pPr>
          </w:p>
          <w:p>
            <w:pPr>
              <w:pStyle w:val="15"/>
              <w:bidi w:val="0"/>
              <w:rPr>
                <w:rFonts w:hint="eastAsia" w:ascii="方正仿宋简体" w:hAnsi="方正仿宋简体" w:eastAsia="方正仿宋简体" w:cs="方正仿宋简体"/>
                <w:b w:val="0"/>
                <w:bCs w:val="0"/>
                <w:color w:val="000000"/>
                <w:kern w:val="0"/>
                <w:sz w:val="24"/>
                <w:szCs w:val="24"/>
                <w:lang w:val="en-US" w:eastAsia="zh-CN" w:bidi="ar"/>
              </w:rPr>
            </w:pPr>
          </w:p>
          <w:p>
            <w:pPr>
              <w:pStyle w:val="15"/>
              <w:bidi w:val="0"/>
              <w:jc w:val="both"/>
            </w:pPr>
            <w:r>
              <w:rPr>
                <w:rFonts w:hint="eastAsia" w:ascii="方正仿宋简体" w:hAnsi="方正仿宋简体" w:eastAsia="方正仿宋简体" w:cs="方正仿宋简体"/>
                <w:b w:val="0"/>
                <w:bCs w:val="0"/>
                <w:color w:val="000000"/>
                <w:kern w:val="0"/>
                <w:sz w:val="24"/>
                <w:szCs w:val="24"/>
                <w:lang w:val="en-US" w:eastAsia="zh-CN" w:bidi="ar"/>
              </w:rPr>
              <w:t>653遵化市小厂乡人民政府</w:t>
            </w:r>
          </w:p>
        </w:tc>
        <w:tc>
          <w:tcPr>
            <w:tcW w:w="2868" w:type="dxa"/>
            <w:tcBorders>
              <w:top w:val="single" w:color="FFFFFF" w:sz="6" w:space="0"/>
              <w:left w:val="single" w:color="FFFFFF" w:sz="6" w:space="0"/>
              <w:right w:val="single" w:color="FFFFFF" w:sz="6" w:space="0"/>
            </w:tcBorders>
          </w:tcPr>
          <w:p>
            <w:pPr>
              <w:pStyle w:val="15"/>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部门预算收支总表</w:t>
            </w:r>
          </w:p>
          <w:p>
            <w:pPr>
              <w:pStyle w:val="15"/>
              <w:bidi w:val="0"/>
              <w:rPr>
                <w:lang w:eastAsia="zh-CN"/>
              </w:rPr>
            </w:pPr>
          </w:p>
          <w:p>
            <w:pPr>
              <w:pStyle w:val="15"/>
              <w:bidi w:val="0"/>
              <w:rPr>
                <w:rFonts w:hint="eastAsia" w:ascii="方正仿宋简体" w:hAnsi="方正仿宋简体" w:eastAsia="方正仿宋简体" w:cs="方正仿宋简体"/>
                <w:lang w:eastAsia="zh-CN"/>
              </w:rPr>
            </w:pPr>
          </w:p>
          <w:p>
            <w:pPr>
              <w:pStyle w:val="15"/>
              <w:bidi w:val="0"/>
              <w:rPr>
                <w:lang w:eastAsia="zh-CN"/>
              </w:rPr>
            </w:pPr>
            <w:r>
              <w:rPr>
                <w:rFonts w:hint="eastAsia" w:ascii="方正仿宋简体" w:hAnsi="方正仿宋简体" w:eastAsia="方正仿宋简体" w:cs="方正仿宋简体"/>
                <w:lang w:eastAsia="zh-CN"/>
              </w:rPr>
              <w:t>预算年度：2023</w:t>
            </w:r>
          </w:p>
        </w:tc>
        <w:tc>
          <w:tcPr>
            <w:tcW w:w="5520" w:type="dxa"/>
            <w:gridSpan w:val="2"/>
            <w:tcBorders>
              <w:top w:val="single" w:color="FFFFFF" w:sz="6" w:space="0"/>
              <w:left w:val="single" w:color="FFFFFF" w:sz="6" w:space="0"/>
              <w:right w:val="single" w:color="FFFFFF" w:sz="6" w:space="0"/>
            </w:tcBorders>
            <w:vAlign w:val="center"/>
          </w:tcPr>
          <w:p>
            <w:pPr>
              <w:pStyle w:val="15"/>
              <w:bidi w:val="0"/>
            </w:pPr>
          </w:p>
          <w:p>
            <w:pPr>
              <w:pStyle w:val="15"/>
              <w:bidi w:val="0"/>
            </w:pPr>
          </w:p>
          <w:p>
            <w:pPr>
              <w:pStyle w:val="15"/>
              <w:bidi w:val="0"/>
              <w:rPr>
                <w:lang w:eastAsia="zh-CN"/>
              </w:rPr>
            </w:pPr>
          </w:p>
          <w:p>
            <w:pPr>
              <w:pStyle w:val="15"/>
              <w:bidi w:val="0"/>
              <w:rPr>
                <w:lang w:eastAsia="zh-CN"/>
              </w:rPr>
            </w:pPr>
            <w:r>
              <w:rPr>
                <w:rFonts w:hint="eastAsia"/>
                <w:lang w:val="en-US" w:eastAsia="zh-CN"/>
              </w:rPr>
              <w:t xml:space="preserve">                                            </w:t>
            </w:r>
            <w:r>
              <w:rPr>
                <w:rFonts w:hint="eastAsia" w:ascii="方正仿宋简体" w:hAnsi="方正仿宋简体" w:eastAsia="方正仿宋简体" w:cs="方正仿宋简体"/>
                <w:sz w:val="24"/>
                <w:szCs w:val="24"/>
                <w:lang w:val="en-US" w:eastAsia="zh-CN"/>
              </w:rPr>
              <w:t xml:space="preserve">    </w:t>
            </w:r>
            <w:r>
              <w:rPr>
                <w:rFonts w:hint="eastAsia" w:ascii="方正仿宋简体" w:hAnsi="方正仿宋简体" w:eastAsia="方正仿宋简体" w:cs="方正仿宋简体"/>
                <w:sz w:val="24"/>
                <w:szCs w:val="24"/>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32" w:type="dxa"/>
            <w:vMerge w:val="restart"/>
            <w:vAlign w:val="center"/>
          </w:tcPr>
          <w:p>
            <w:pPr>
              <w:pStyle w:val="17"/>
              <w:spacing w:line="240" w:lineRule="exact"/>
            </w:pPr>
            <w:r>
              <w:t>序号</w:t>
            </w:r>
          </w:p>
        </w:tc>
        <w:tc>
          <w:tcPr>
            <w:tcW w:w="6348" w:type="dxa"/>
            <w:gridSpan w:val="2"/>
            <w:vAlign w:val="center"/>
          </w:tcPr>
          <w:p>
            <w:pPr>
              <w:pStyle w:val="17"/>
              <w:spacing w:line="240" w:lineRule="exact"/>
            </w:pPr>
            <w:r>
              <w:t>收入</w:t>
            </w:r>
          </w:p>
        </w:tc>
        <w:tc>
          <w:tcPr>
            <w:tcW w:w="5520" w:type="dxa"/>
            <w:gridSpan w:val="2"/>
            <w:vAlign w:val="center"/>
          </w:tcPr>
          <w:p>
            <w:pPr>
              <w:pStyle w:val="17"/>
              <w:spacing w:line="240" w:lineRule="exact"/>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32" w:type="dxa"/>
            <w:vMerge w:val="continue"/>
          </w:tcPr>
          <w:p>
            <w:pPr>
              <w:spacing w:line="240" w:lineRule="exact"/>
            </w:pPr>
          </w:p>
        </w:tc>
        <w:tc>
          <w:tcPr>
            <w:tcW w:w="3480" w:type="dxa"/>
            <w:vAlign w:val="center"/>
          </w:tcPr>
          <w:p>
            <w:pPr>
              <w:pStyle w:val="17"/>
              <w:spacing w:line="240" w:lineRule="exact"/>
            </w:pPr>
            <w:r>
              <w:t>项  目</w:t>
            </w:r>
          </w:p>
        </w:tc>
        <w:tc>
          <w:tcPr>
            <w:tcW w:w="2868" w:type="dxa"/>
            <w:vAlign w:val="center"/>
          </w:tcPr>
          <w:p>
            <w:pPr>
              <w:pStyle w:val="17"/>
              <w:spacing w:line="240" w:lineRule="exact"/>
            </w:pPr>
            <w:r>
              <w:t>预算数</w:t>
            </w:r>
          </w:p>
        </w:tc>
        <w:tc>
          <w:tcPr>
            <w:tcW w:w="3288" w:type="dxa"/>
            <w:vAlign w:val="center"/>
          </w:tcPr>
          <w:p>
            <w:pPr>
              <w:pStyle w:val="17"/>
              <w:spacing w:line="240" w:lineRule="exact"/>
            </w:pPr>
            <w:r>
              <w:t>项  目</w:t>
            </w:r>
          </w:p>
        </w:tc>
        <w:tc>
          <w:tcPr>
            <w:tcW w:w="2232" w:type="dxa"/>
            <w:vAlign w:val="center"/>
          </w:tcPr>
          <w:p>
            <w:pPr>
              <w:pStyle w:val="17"/>
              <w:spacing w:line="240" w:lineRule="exact"/>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32" w:type="dxa"/>
            <w:vAlign w:val="center"/>
          </w:tcPr>
          <w:p>
            <w:pPr>
              <w:pStyle w:val="17"/>
              <w:spacing w:line="240" w:lineRule="exact"/>
            </w:pPr>
            <w:r>
              <w:t>栏次</w:t>
            </w:r>
          </w:p>
        </w:tc>
        <w:tc>
          <w:tcPr>
            <w:tcW w:w="3480" w:type="dxa"/>
            <w:vAlign w:val="center"/>
          </w:tcPr>
          <w:p>
            <w:pPr>
              <w:pStyle w:val="17"/>
              <w:spacing w:line="240" w:lineRule="exact"/>
            </w:pPr>
            <w:r>
              <w:t>1</w:t>
            </w:r>
          </w:p>
        </w:tc>
        <w:tc>
          <w:tcPr>
            <w:tcW w:w="2868" w:type="dxa"/>
            <w:vAlign w:val="center"/>
          </w:tcPr>
          <w:p>
            <w:pPr>
              <w:pStyle w:val="17"/>
              <w:spacing w:line="240" w:lineRule="exact"/>
            </w:pPr>
            <w:r>
              <w:t>2</w:t>
            </w:r>
          </w:p>
        </w:tc>
        <w:tc>
          <w:tcPr>
            <w:tcW w:w="3288" w:type="dxa"/>
            <w:vAlign w:val="center"/>
          </w:tcPr>
          <w:p>
            <w:pPr>
              <w:pStyle w:val="17"/>
              <w:spacing w:line="240" w:lineRule="exact"/>
            </w:pPr>
            <w:r>
              <w:t>3</w:t>
            </w:r>
          </w:p>
        </w:tc>
        <w:tc>
          <w:tcPr>
            <w:tcW w:w="2232" w:type="dxa"/>
            <w:vAlign w:val="center"/>
          </w:tcPr>
          <w:p>
            <w:pPr>
              <w:pStyle w:val="17"/>
              <w:spacing w:line="240" w:lineRule="exact"/>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1</w:t>
            </w:r>
          </w:p>
        </w:tc>
        <w:tc>
          <w:tcPr>
            <w:tcW w:w="3480" w:type="dxa"/>
            <w:vAlign w:val="center"/>
          </w:tcPr>
          <w:p>
            <w:pPr>
              <w:pStyle w:val="19"/>
              <w:spacing w:line="240" w:lineRule="exact"/>
            </w:pPr>
            <w:r>
              <w:t>一、一般公共预算拨款收入</w:t>
            </w:r>
          </w:p>
        </w:tc>
        <w:tc>
          <w:tcPr>
            <w:tcW w:w="2868" w:type="dxa"/>
            <w:vAlign w:val="center"/>
          </w:tcPr>
          <w:p>
            <w:pPr>
              <w:pStyle w:val="18"/>
              <w:spacing w:line="240" w:lineRule="exact"/>
              <w:jc w:val="center"/>
            </w:pPr>
            <w:r>
              <w:t>1059.02</w:t>
            </w:r>
          </w:p>
        </w:tc>
        <w:tc>
          <w:tcPr>
            <w:tcW w:w="3288" w:type="dxa"/>
            <w:vAlign w:val="center"/>
          </w:tcPr>
          <w:p>
            <w:pPr>
              <w:pStyle w:val="19"/>
              <w:spacing w:line="240" w:lineRule="exact"/>
            </w:pPr>
            <w:r>
              <w:t>一、一般公共服务支出</w:t>
            </w:r>
          </w:p>
        </w:tc>
        <w:tc>
          <w:tcPr>
            <w:tcW w:w="2232" w:type="dxa"/>
            <w:vAlign w:val="center"/>
          </w:tcPr>
          <w:p>
            <w:pPr>
              <w:pStyle w:val="18"/>
            </w:pPr>
            <w:r>
              <w:t>690.89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2</w:t>
            </w:r>
          </w:p>
        </w:tc>
        <w:tc>
          <w:tcPr>
            <w:tcW w:w="3480" w:type="dxa"/>
            <w:vAlign w:val="center"/>
          </w:tcPr>
          <w:p>
            <w:pPr>
              <w:pStyle w:val="19"/>
              <w:spacing w:line="240" w:lineRule="exact"/>
            </w:pPr>
            <w:r>
              <w:t>二、政府性基金预算拨款收入</w:t>
            </w:r>
          </w:p>
        </w:tc>
        <w:tc>
          <w:tcPr>
            <w:tcW w:w="2868" w:type="dxa"/>
            <w:vAlign w:val="center"/>
          </w:tcPr>
          <w:p>
            <w:pPr>
              <w:pStyle w:val="18"/>
              <w:spacing w:line="240" w:lineRule="exact"/>
              <w:jc w:val="center"/>
            </w:pPr>
          </w:p>
        </w:tc>
        <w:tc>
          <w:tcPr>
            <w:tcW w:w="3288" w:type="dxa"/>
            <w:vAlign w:val="center"/>
          </w:tcPr>
          <w:p>
            <w:pPr>
              <w:pStyle w:val="19"/>
              <w:spacing w:line="240" w:lineRule="exact"/>
            </w:pPr>
            <w:r>
              <w:t>二、外交支出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3</w:t>
            </w:r>
          </w:p>
        </w:tc>
        <w:tc>
          <w:tcPr>
            <w:tcW w:w="3480" w:type="dxa"/>
            <w:vAlign w:val="center"/>
          </w:tcPr>
          <w:p>
            <w:pPr>
              <w:pStyle w:val="19"/>
              <w:spacing w:line="240" w:lineRule="exact"/>
            </w:pPr>
            <w:r>
              <w:t>三、国有资本经营预算拨款收入</w:t>
            </w:r>
          </w:p>
        </w:tc>
        <w:tc>
          <w:tcPr>
            <w:tcW w:w="2868" w:type="dxa"/>
            <w:vAlign w:val="center"/>
          </w:tcPr>
          <w:p>
            <w:pPr>
              <w:pStyle w:val="18"/>
              <w:spacing w:line="240" w:lineRule="exact"/>
              <w:jc w:val="center"/>
            </w:pPr>
          </w:p>
        </w:tc>
        <w:tc>
          <w:tcPr>
            <w:tcW w:w="3288" w:type="dxa"/>
            <w:vAlign w:val="center"/>
          </w:tcPr>
          <w:p>
            <w:pPr>
              <w:pStyle w:val="19"/>
              <w:spacing w:line="240" w:lineRule="exact"/>
            </w:pPr>
            <w:r>
              <w:t>三、国防支出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4</w:t>
            </w:r>
          </w:p>
        </w:tc>
        <w:tc>
          <w:tcPr>
            <w:tcW w:w="3480" w:type="dxa"/>
            <w:vAlign w:val="center"/>
          </w:tcPr>
          <w:p>
            <w:pPr>
              <w:pStyle w:val="19"/>
              <w:spacing w:line="240" w:lineRule="exact"/>
            </w:pPr>
            <w:r>
              <w:t>四、财政专户管理资金收入</w:t>
            </w:r>
          </w:p>
        </w:tc>
        <w:tc>
          <w:tcPr>
            <w:tcW w:w="2868" w:type="dxa"/>
            <w:vAlign w:val="center"/>
          </w:tcPr>
          <w:p>
            <w:pPr>
              <w:pStyle w:val="18"/>
              <w:spacing w:line="240" w:lineRule="exact"/>
              <w:jc w:val="center"/>
            </w:pPr>
          </w:p>
        </w:tc>
        <w:tc>
          <w:tcPr>
            <w:tcW w:w="3288" w:type="dxa"/>
            <w:vAlign w:val="center"/>
          </w:tcPr>
          <w:p>
            <w:pPr>
              <w:pStyle w:val="19"/>
              <w:spacing w:line="240" w:lineRule="exact"/>
            </w:pPr>
            <w:r>
              <w:t>四、公共安全支出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5</w:t>
            </w:r>
          </w:p>
        </w:tc>
        <w:tc>
          <w:tcPr>
            <w:tcW w:w="3480" w:type="dxa"/>
            <w:vAlign w:val="center"/>
          </w:tcPr>
          <w:p>
            <w:pPr>
              <w:pStyle w:val="19"/>
              <w:spacing w:line="240" w:lineRule="exact"/>
            </w:pPr>
            <w:r>
              <w:t>五、事业收入</w:t>
            </w:r>
          </w:p>
        </w:tc>
        <w:tc>
          <w:tcPr>
            <w:tcW w:w="2868" w:type="dxa"/>
            <w:vAlign w:val="center"/>
          </w:tcPr>
          <w:p>
            <w:pPr>
              <w:pStyle w:val="18"/>
              <w:spacing w:line="240" w:lineRule="exact"/>
              <w:jc w:val="center"/>
            </w:pPr>
          </w:p>
        </w:tc>
        <w:tc>
          <w:tcPr>
            <w:tcW w:w="3288" w:type="dxa"/>
            <w:vAlign w:val="center"/>
          </w:tcPr>
          <w:p>
            <w:pPr>
              <w:pStyle w:val="19"/>
              <w:spacing w:line="240" w:lineRule="exact"/>
            </w:pPr>
            <w:r>
              <w:t>五、教育支出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6</w:t>
            </w:r>
          </w:p>
        </w:tc>
        <w:tc>
          <w:tcPr>
            <w:tcW w:w="3480" w:type="dxa"/>
            <w:vAlign w:val="center"/>
          </w:tcPr>
          <w:p>
            <w:pPr>
              <w:pStyle w:val="19"/>
              <w:spacing w:line="240" w:lineRule="exact"/>
            </w:pPr>
            <w:r>
              <w:t>六、事业单位经营收入</w:t>
            </w:r>
          </w:p>
        </w:tc>
        <w:tc>
          <w:tcPr>
            <w:tcW w:w="2868" w:type="dxa"/>
            <w:vAlign w:val="center"/>
          </w:tcPr>
          <w:p>
            <w:pPr>
              <w:pStyle w:val="18"/>
              <w:spacing w:line="240" w:lineRule="exact"/>
              <w:jc w:val="center"/>
            </w:pPr>
          </w:p>
        </w:tc>
        <w:tc>
          <w:tcPr>
            <w:tcW w:w="3288" w:type="dxa"/>
            <w:vAlign w:val="center"/>
          </w:tcPr>
          <w:p>
            <w:pPr>
              <w:pStyle w:val="19"/>
              <w:spacing w:line="240" w:lineRule="exact"/>
            </w:pPr>
            <w:r>
              <w:t>六、科学技术支出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7</w:t>
            </w:r>
          </w:p>
        </w:tc>
        <w:tc>
          <w:tcPr>
            <w:tcW w:w="3480" w:type="dxa"/>
            <w:vAlign w:val="center"/>
          </w:tcPr>
          <w:p>
            <w:pPr>
              <w:pStyle w:val="19"/>
              <w:spacing w:line="240" w:lineRule="exact"/>
            </w:pPr>
            <w:r>
              <w:t>七、上级补助收入</w:t>
            </w:r>
          </w:p>
        </w:tc>
        <w:tc>
          <w:tcPr>
            <w:tcW w:w="2868" w:type="dxa"/>
            <w:vAlign w:val="center"/>
          </w:tcPr>
          <w:p>
            <w:pPr>
              <w:pStyle w:val="18"/>
              <w:spacing w:line="240" w:lineRule="exact"/>
              <w:jc w:val="center"/>
            </w:pPr>
          </w:p>
        </w:tc>
        <w:tc>
          <w:tcPr>
            <w:tcW w:w="3288" w:type="dxa"/>
            <w:vAlign w:val="center"/>
          </w:tcPr>
          <w:p>
            <w:pPr>
              <w:pStyle w:val="19"/>
              <w:spacing w:line="240" w:lineRule="exact"/>
            </w:pPr>
            <w:r>
              <w:t>七、文化旅游体育与传媒支出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8</w:t>
            </w:r>
          </w:p>
        </w:tc>
        <w:tc>
          <w:tcPr>
            <w:tcW w:w="3480" w:type="dxa"/>
            <w:vAlign w:val="center"/>
          </w:tcPr>
          <w:p>
            <w:pPr>
              <w:pStyle w:val="19"/>
              <w:spacing w:line="240" w:lineRule="exact"/>
            </w:pPr>
            <w:r>
              <w:t>八、附属单位上缴收入</w:t>
            </w:r>
          </w:p>
        </w:tc>
        <w:tc>
          <w:tcPr>
            <w:tcW w:w="2868" w:type="dxa"/>
            <w:vAlign w:val="center"/>
          </w:tcPr>
          <w:p>
            <w:pPr>
              <w:pStyle w:val="18"/>
              <w:spacing w:line="240" w:lineRule="exact"/>
              <w:jc w:val="center"/>
            </w:pPr>
          </w:p>
        </w:tc>
        <w:tc>
          <w:tcPr>
            <w:tcW w:w="3288" w:type="dxa"/>
            <w:vAlign w:val="center"/>
          </w:tcPr>
          <w:p>
            <w:pPr>
              <w:pStyle w:val="19"/>
              <w:spacing w:line="240" w:lineRule="exact"/>
            </w:pPr>
            <w:r>
              <w:t>八、社会保障和就业支出</w:t>
            </w:r>
          </w:p>
        </w:tc>
        <w:tc>
          <w:tcPr>
            <w:tcW w:w="2232" w:type="dxa"/>
            <w:vAlign w:val="center"/>
          </w:tcPr>
          <w:p>
            <w:pPr>
              <w:pStyle w:val="18"/>
            </w:pPr>
            <w:r>
              <w:t>96.34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9</w:t>
            </w:r>
          </w:p>
        </w:tc>
        <w:tc>
          <w:tcPr>
            <w:tcW w:w="3480" w:type="dxa"/>
            <w:vAlign w:val="center"/>
          </w:tcPr>
          <w:p>
            <w:pPr>
              <w:pStyle w:val="19"/>
              <w:spacing w:line="240" w:lineRule="exact"/>
            </w:pPr>
            <w:r>
              <w:t>九、其他收入</w:t>
            </w:r>
          </w:p>
        </w:tc>
        <w:tc>
          <w:tcPr>
            <w:tcW w:w="2868" w:type="dxa"/>
            <w:vAlign w:val="center"/>
          </w:tcPr>
          <w:p>
            <w:pPr>
              <w:pStyle w:val="18"/>
              <w:spacing w:line="240" w:lineRule="exact"/>
              <w:jc w:val="center"/>
            </w:pPr>
          </w:p>
        </w:tc>
        <w:tc>
          <w:tcPr>
            <w:tcW w:w="3288" w:type="dxa"/>
            <w:vAlign w:val="center"/>
          </w:tcPr>
          <w:p>
            <w:pPr>
              <w:pStyle w:val="19"/>
              <w:spacing w:line="240" w:lineRule="exact"/>
            </w:pPr>
            <w:r>
              <w:t>九、社会保险基金支出</w:t>
            </w:r>
          </w:p>
        </w:tc>
        <w:tc>
          <w:tcPr>
            <w:tcW w:w="2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10</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十、卫生健康支出</w:t>
            </w:r>
          </w:p>
        </w:tc>
        <w:tc>
          <w:tcPr>
            <w:tcW w:w="2232" w:type="dxa"/>
            <w:vAlign w:val="center"/>
          </w:tcPr>
          <w:p>
            <w:pPr>
              <w:pStyle w:val="18"/>
            </w:pPr>
            <w:r>
              <w:t>66.40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11</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十一、节能环保支出</w:t>
            </w:r>
          </w:p>
        </w:tc>
        <w:tc>
          <w:tcPr>
            <w:tcW w:w="2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12</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十二、城乡社区支出</w:t>
            </w:r>
          </w:p>
        </w:tc>
        <w:tc>
          <w:tcPr>
            <w:tcW w:w="2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13</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十三、农林水支出</w:t>
            </w:r>
          </w:p>
        </w:tc>
        <w:tc>
          <w:tcPr>
            <w:tcW w:w="2232" w:type="dxa"/>
            <w:vAlign w:val="center"/>
          </w:tcPr>
          <w:p>
            <w:pPr>
              <w:pStyle w:val="18"/>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14</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十四、交通运输支出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15</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十五、资源勘探工业信息等支出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16</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十六、商业服务业等支出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17</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十七、金融支出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18</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十八、援助其他地区支出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19</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十九、自然资源海洋气象等支出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20</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二十、住房保障支出</w:t>
            </w:r>
          </w:p>
        </w:tc>
        <w:tc>
          <w:tcPr>
            <w:tcW w:w="2232" w:type="dxa"/>
            <w:vAlign w:val="center"/>
          </w:tcPr>
          <w:p>
            <w:pPr>
              <w:pStyle w:val="18"/>
              <w:spacing w:line="240" w:lineRule="exact"/>
              <w:jc w:val="center"/>
            </w:pPr>
            <w:r>
              <w:t>60.39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21</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二十一、粮油物资储备支出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22</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二十二、国有资本经营预算支出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23</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二十三、灾害防治及应急管理支出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24</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二十四、预备费</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25</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二十五、其他支出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26</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二十六、转移性支出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27</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二十七、债务还本支出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28</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二十八、债务付息支出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29</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二十九、债务发行费用支出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30</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三十、抗疫特别国债安排的支出</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31</w:t>
            </w:r>
          </w:p>
        </w:tc>
        <w:tc>
          <w:tcPr>
            <w:tcW w:w="3480" w:type="dxa"/>
            <w:vAlign w:val="center"/>
          </w:tcPr>
          <w:p>
            <w:pPr>
              <w:pStyle w:val="19"/>
              <w:spacing w:line="240" w:lineRule="exact"/>
            </w:pPr>
          </w:p>
        </w:tc>
        <w:tc>
          <w:tcPr>
            <w:tcW w:w="2868" w:type="dxa"/>
            <w:vAlign w:val="center"/>
          </w:tcPr>
          <w:p>
            <w:pPr>
              <w:pStyle w:val="18"/>
              <w:spacing w:line="240" w:lineRule="exact"/>
              <w:jc w:val="center"/>
            </w:pPr>
          </w:p>
        </w:tc>
        <w:tc>
          <w:tcPr>
            <w:tcW w:w="3288" w:type="dxa"/>
            <w:vAlign w:val="center"/>
          </w:tcPr>
          <w:p>
            <w:pPr>
              <w:pStyle w:val="19"/>
              <w:spacing w:line="240" w:lineRule="exact"/>
            </w:pPr>
            <w:r>
              <w:t>三十一、人行科目</w:t>
            </w:r>
          </w:p>
        </w:tc>
        <w:tc>
          <w:tcPr>
            <w:tcW w:w="2232" w:type="dxa"/>
            <w:vAlign w:val="center"/>
          </w:tcPr>
          <w:p>
            <w:pPr>
              <w:pStyle w:val="18"/>
              <w:spacing w:line="24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32</w:t>
            </w:r>
          </w:p>
        </w:tc>
        <w:tc>
          <w:tcPr>
            <w:tcW w:w="3480" w:type="dxa"/>
            <w:vAlign w:val="center"/>
          </w:tcPr>
          <w:p>
            <w:pPr>
              <w:pStyle w:val="21"/>
              <w:spacing w:line="240" w:lineRule="exact"/>
            </w:pPr>
            <w:r>
              <w:t>本年收入合计</w:t>
            </w:r>
          </w:p>
        </w:tc>
        <w:tc>
          <w:tcPr>
            <w:tcW w:w="2868" w:type="dxa"/>
            <w:vAlign w:val="center"/>
          </w:tcPr>
          <w:p>
            <w:pPr>
              <w:pStyle w:val="22"/>
            </w:pPr>
            <w:r>
              <w:t>1059.02</w:t>
            </w:r>
          </w:p>
        </w:tc>
        <w:tc>
          <w:tcPr>
            <w:tcW w:w="3288" w:type="dxa"/>
            <w:vAlign w:val="center"/>
          </w:tcPr>
          <w:p>
            <w:pPr>
              <w:pStyle w:val="21"/>
              <w:spacing w:line="240" w:lineRule="exact"/>
            </w:pPr>
            <w:r>
              <w:t>本年支出合计</w:t>
            </w:r>
          </w:p>
        </w:tc>
        <w:tc>
          <w:tcPr>
            <w:tcW w:w="2232" w:type="dxa"/>
            <w:vAlign w:val="center"/>
          </w:tcPr>
          <w:p>
            <w:pPr>
              <w:pStyle w:val="22"/>
            </w:pPr>
            <w:r>
              <w:t>1059.02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33</w:t>
            </w:r>
          </w:p>
        </w:tc>
        <w:tc>
          <w:tcPr>
            <w:tcW w:w="3480" w:type="dxa"/>
            <w:vAlign w:val="center"/>
          </w:tcPr>
          <w:p>
            <w:pPr>
              <w:pStyle w:val="19"/>
              <w:spacing w:line="240" w:lineRule="exact"/>
            </w:pPr>
            <w:r>
              <w:t>上年结转结余</w:t>
            </w:r>
          </w:p>
        </w:tc>
        <w:tc>
          <w:tcPr>
            <w:tcW w:w="2868" w:type="dxa"/>
            <w:vAlign w:val="center"/>
          </w:tcPr>
          <w:p>
            <w:pPr>
              <w:pStyle w:val="18"/>
            </w:pPr>
          </w:p>
        </w:tc>
        <w:tc>
          <w:tcPr>
            <w:tcW w:w="3288" w:type="dxa"/>
            <w:vAlign w:val="center"/>
          </w:tcPr>
          <w:p>
            <w:pPr>
              <w:pStyle w:val="19"/>
              <w:spacing w:line="240" w:lineRule="exact"/>
            </w:pPr>
            <w:r>
              <w:t>年终结转结余</w:t>
            </w:r>
          </w:p>
        </w:tc>
        <w:tc>
          <w:tcPr>
            <w:tcW w:w="2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32" w:type="dxa"/>
            <w:vAlign w:val="center"/>
          </w:tcPr>
          <w:p>
            <w:pPr>
              <w:pStyle w:val="20"/>
              <w:spacing w:line="240" w:lineRule="exact"/>
            </w:pPr>
            <w:r>
              <w:t>34</w:t>
            </w:r>
          </w:p>
        </w:tc>
        <w:tc>
          <w:tcPr>
            <w:tcW w:w="3480" w:type="dxa"/>
            <w:vAlign w:val="center"/>
          </w:tcPr>
          <w:p>
            <w:pPr>
              <w:pStyle w:val="21"/>
              <w:spacing w:line="240" w:lineRule="exact"/>
            </w:pPr>
            <w:r>
              <w:t>收入总计</w:t>
            </w:r>
          </w:p>
        </w:tc>
        <w:tc>
          <w:tcPr>
            <w:tcW w:w="2868" w:type="dxa"/>
            <w:vAlign w:val="center"/>
          </w:tcPr>
          <w:p>
            <w:pPr>
              <w:pStyle w:val="22"/>
            </w:pPr>
            <w:r>
              <w:t>1059.02</w:t>
            </w:r>
          </w:p>
        </w:tc>
        <w:tc>
          <w:tcPr>
            <w:tcW w:w="3288" w:type="dxa"/>
            <w:vAlign w:val="center"/>
          </w:tcPr>
          <w:p>
            <w:pPr>
              <w:pStyle w:val="21"/>
              <w:spacing w:line="240" w:lineRule="exact"/>
            </w:pPr>
            <w:r>
              <w:t>支出总计</w:t>
            </w:r>
          </w:p>
        </w:tc>
        <w:tc>
          <w:tcPr>
            <w:tcW w:w="2232" w:type="dxa"/>
            <w:vAlign w:val="center"/>
          </w:tcPr>
          <w:p>
            <w:pPr>
              <w:pStyle w:val="22"/>
            </w:pPr>
            <w:r>
              <w:t>1059.02</w:t>
            </w:r>
          </w:p>
        </w:tc>
      </w:tr>
      <w:bookmarkEnd w:id="0"/>
    </w:tbl>
    <w:p>
      <w:pPr>
        <w:sectPr>
          <w:footerReference r:id="rId6" w:type="default"/>
          <w:footerReference r:id="rId7" w:type="even"/>
          <w:pgSz w:w="16840" w:h="11900" w:orient="landscape"/>
          <w:pgMar w:top="1361" w:right="1020" w:bottom="1134" w:left="1020" w:header="720" w:footer="720" w:gutter="0"/>
          <w:pgNumType w:start="1"/>
          <w:cols w:space="720" w:num="1"/>
        </w:sectPr>
      </w:pPr>
    </w:p>
    <w:p>
      <w:pPr>
        <w:jc w:val="center"/>
        <w:outlineLvl w:val="1"/>
        <w:rPr>
          <w:rFonts w:ascii="黑体" w:hAnsi="黑体" w:eastAsia="黑体" w:cs="黑体"/>
          <w:sz w:val="32"/>
          <w:szCs w:val="32"/>
        </w:rPr>
      </w:pPr>
      <w:bookmarkStart w:id="1" w:name="_Toc_2_2_0000000002"/>
      <w:r>
        <w:rPr>
          <w:rFonts w:hint="eastAsia" w:ascii="宋体" w:hAnsi="宋体" w:eastAsia="宋体" w:cs="宋体"/>
          <w:color w:val="000000"/>
          <w:sz w:val="32"/>
          <w:szCs w:val="32"/>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1392"/>
        <w:gridCol w:w="3636"/>
        <w:gridCol w:w="1236"/>
        <w:gridCol w:w="1080"/>
        <w:gridCol w:w="1212"/>
        <w:gridCol w:w="729"/>
        <w:gridCol w:w="758"/>
        <w:gridCol w:w="709"/>
        <w:gridCol w:w="807"/>
        <w:gridCol w:w="717"/>
        <w:gridCol w:w="708"/>
        <w:gridCol w:w="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74" w:type="dxa"/>
            <w:gridSpan w:val="5"/>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65</w:t>
            </w:r>
            <w:r>
              <w:rPr>
                <w:rFonts w:hint="eastAsia" w:ascii="方正仿宋简体" w:hAnsi="方正仿宋简体" w:eastAsia="方正仿宋简体" w:cs="方正仿宋简体"/>
                <w:lang w:eastAsia="zh-CN"/>
              </w:rPr>
              <w:t>3</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小厂</w:t>
            </w:r>
            <w:r>
              <w:rPr>
                <w:rFonts w:hint="eastAsia" w:ascii="方正仿宋简体" w:hAnsi="方正仿宋简体" w:eastAsia="方正仿宋简体" w:cs="方正仿宋简体"/>
              </w:rPr>
              <w:t>乡人民政府</w:t>
            </w:r>
          </w:p>
        </w:tc>
        <w:tc>
          <w:tcPr>
            <w:tcW w:w="2699"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3697" w:type="dxa"/>
            <w:gridSpan w:val="5"/>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pStyle w:val="17"/>
            </w:pPr>
            <w:r>
              <w:t>序号</w:t>
            </w:r>
          </w:p>
        </w:tc>
        <w:tc>
          <w:tcPr>
            <w:tcW w:w="5028" w:type="dxa"/>
            <w:gridSpan w:val="2"/>
            <w:vAlign w:val="center"/>
          </w:tcPr>
          <w:p>
            <w:pPr>
              <w:pStyle w:val="17"/>
            </w:pPr>
            <w:r>
              <w:t>功能分类科目</w:t>
            </w:r>
          </w:p>
        </w:tc>
        <w:tc>
          <w:tcPr>
            <w:tcW w:w="1236" w:type="dxa"/>
            <w:vMerge w:val="restart"/>
            <w:vAlign w:val="center"/>
          </w:tcPr>
          <w:p>
            <w:pPr>
              <w:pStyle w:val="17"/>
            </w:pPr>
            <w:r>
              <w:t>合计</w:t>
            </w:r>
          </w:p>
        </w:tc>
        <w:tc>
          <w:tcPr>
            <w:tcW w:w="6720" w:type="dxa"/>
            <w:gridSpan w:val="8"/>
            <w:vAlign w:val="center"/>
          </w:tcPr>
          <w:p>
            <w:pPr>
              <w:pStyle w:val="17"/>
            </w:pPr>
            <w:r>
              <w:t>本年收入</w:t>
            </w:r>
          </w:p>
        </w:tc>
        <w:tc>
          <w:tcPr>
            <w:tcW w:w="756"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1" w:hRule="atLeast"/>
          <w:tblHeader/>
          <w:jc w:val="center"/>
        </w:trPr>
        <w:tc>
          <w:tcPr>
            <w:tcW w:w="730" w:type="dxa"/>
            <w:vMerge w:val="continue"/>
          </w:tcPr>
          <w:p/>
        </w:tc>
        <w:tc>
          <w:tcPr>
            <w:tcW w:w="1392" w:type="dxa"/>
            <w:vAlign w:val="center"/>
          </w:tcPr>
          <w:p>
            <w:pPr>
              <w:pStyle w:val="17"/>
            </w:pPr>
            <w:r>
              <w:t>科目    编码</w:t>
            </w:r>
          </w:p>
        </w:tc>
        <w:tc>
          <w:tcPr>
            <w:tcW w:w="3636" w:type="dxa"/>
            <w:vAlign w:val="center"/>
          </w:tcPr>
          <w:p>
            <w:pPr>
              <w:pStyle w:val="17"/>
            </w:pPr>
            <w:r>
              <w:t>科目名称</w:t>
            </w:r>
          </w:p>
        </w:tc>
        <w:tc>
          <w:tcPr>
            <w:tcW w:w="1236" w:type="dxa"/>
            <w:vMerge w:val="continue"/>
          </w:tcPr>
          <w:p/>
        </w:tc>
        <w:tc>
          <w:tcPr>
            <w:tcW w:w="1080" w:type="dxa"/>
            <w:vAlign w:val="center"/>
          </w:tcPr>
          <w:p>
            <w:pPr>
              <w:pStyle w:val="17"/>
            </w:pPr>
            <w:r>
              <w:t>小计</w:t>
            </w:r>
          </w:p>
        </w:tc>
        <w:tc>
          <w:tcPr>
            <w:tcW w:w="1212" w:type="dxa"/>
            <w:vAlign w:val="center"/>
          </w:tcPr>
          <w:p>
            <w:pPr>
              <w:pStyle w:val="17"/>
            </w:pPr>
            <w:r>
              <w:t>财政拨款 收入</w:t>
            </w:r>
          </w:p>
        </w:tc>
        <w:tc>
          <w:tcPr>
            <w:tcW w:w="729" w:type="dxa"/>
            <w:vAlign w:val="center"/>
          </w:tcPr>
          <w:p>
            <w:pPr>
              <w:pStyle w:val="17"/>
            </w:pPr>
            <w:r>
              <w:t>财政专户 收入</w:t>
            </w:r>
          </w:p>
        </w:tc>
        <w:tc>
          <w:tcPr>
            <w:tcW w:w="758" w:type="dxa"/>
            <w:vAlign w:val="center"/>
          </w:tcPr>
          <w:p>
            <w:pPr>
              <w:pStyle w:val="17"/>
            </w:pPr>
            <w:r>
              <w:t>事业收入</w:t>
            </w:r>
          </w:p>
        </w:tc>
        <w:tc>
          <w:tcPr>
            <w:tcW w:w="709" w:type="dxa"/>
            <w:vAlign w:val="center"/>
          </w:tcPr>
          <w:p>
            <w:pPr>
              <w:pStyle w:val="17"/>
            </w:pPr>
            <w:r>
              <w:t>经营收入</w:t>
            </w:r>
          </w:p>
        </w:tc>
        <w:tc>
          <w:tcPr>
            <w:tcW w:w="807" w:type="dxa"/>
            <w:vAlign w:val="center"/>
          </w:tcPr>
          <w:p>
            <w:pPr>
              <w:pStyle w:val="17"/>
            </w:pPr>
            <w:r>
              <w:t>上级补助收入</w:t>
            </w:r>
          </w:p>
        </w:tc>
        <w:tc>
          <w:tcPr>
            <w:tcW w:w="717" w:type="dxa"/>
            <w:vAlign w:val="center"/>
          </w:tcPr>
          <w:p>
            <w:pPr>
              <w:pStyle w:val="17"/>
            </w:pPr>
            <w:r>
              <w:t>附属单位上缴收入</w:t>
            </w:r>
          </w:p>
        </w:tc>
        <w:tc>
          <w:tcPr>
            <w:tcW w:w="708" w:type="dxa"/>
            <w:vAlign w:val="center"/>
          </w:tcPr>
          <w:p>
            <w:pPr>
              <w:pStyle w:val="17"/>
            </w:pPr>
            <w:r>
              <w:t>其他收入</w:t>
            </w:r>
          </w:p>
        </w:tc>
        <w:tc>
          <w:tcPr>
            <w:tcW w:w="7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tblHeader/>
          <w:jc w:val="center"/>
        </w:trPr>
        <w:tc>
          <w:tcPr>
            <w:tcW w:w="730" w:type="dxa"/>
            <w:vAlign w:val="center"/>
          </w:tcPr>
          <w:p>
            <w:pPr>
              <w:pStyle w:val="17"/>
            </w:pPr>
            <w:r>
              <w:t>栏次</w:t>
            </w:r>
          </w:p>
        </w:tc>
        <w:tc>
          <w:tcPr>
            <w:tcW w:w="1392" w:type="dxa"/>
            <w:vAlign w:val="center"/>
          </w:tcPr>
          <w:p>
            <w:pPr>
              <w:pStyle w:val="17"/>
            </w:pPr>
            <w:r>
              <w:t>1</w:t>
            </w:r>
          </w:p>
        </w:tc>
        <w:tc>
          <w:tcPr>
            <w:tcW w:w="3636" w:type="dxa"/>
            <w:vAlign w:val="center"/>
          </w:tcPr>
          <w:p>
            <w:pPr>
              <w:pStyle w:val="17"/>
            </w:pPr>
            <w:r>
              <w:t>2</w:t>
            </w:r>
          </w:p>
        </w:tc>
        <w:tc>
          <w:tcPr>
            <w:tcW w:w="1236" w:type="dxa"/>
            <w:vAlign w:val="center"/>
          </w:tcPr>
          <w:p>
            <w:pPr>
              <w:pStyle w:val="17"/>
            </w:pPr>
            <w:r>
              <w:t>3</w:t>
            </w:r>
          </w:p>
        </w:tc>
        <w:tc>
          <w:tcPr>
            <w:tcW w:w="1080" w:type="dxa"/>
            <w:vAlign w:val="center"/>
          </w:tcPr>
          <w:p>
            <w:pPr>
              <w:pStyle w:val="17"/>
            </w:pPr>
            <w:r>
              <w:t>4</w:t>
            </w:r>
          </w:p>
        </w:tc>
        <w:tc>
          <w:tcPr>
            <w:tcW w:w="1212" w:type="dxa"/>
            <w:vAlign w:val="center"/>
          </w:tcPr>
          <w:p>
            <w:pPr>
              <w:pStyle w:val="17"/>
            </w:pPr>
            <w:r>
              <w:t>5</w:t>
            </w:r>
          </w:p>
        </w:tc>
        <w:tc>
          <w:tcPr>
            <w:tcW w:w="729" w:type="dxa"/>
            <w:vAlign w:val="center"/>
          </w:tcPr>
          <w:p>
            <w:pPr>
              <w:pStyle w:val="17"/>
            </w:pPr>
            <w:r>
              <w:t>6</w:t>
            </w:r>
          </w:p>
        </w:tc>
        <w:tc>
          <w:tcPr>
            <w:tcW w:w="758" w:type="dxa"/>
            <w:vAlign w:val="center"/>
          </w:tcPr>
          <w:p>
            <w:pPr>
              <w:pStyle w:val="17"/>
            </w:pPr>
            <w:r>
              <w:t>7</w:t>
            </w:r>
          </w:p>
        </w:tc>
        <w:tc>
          <w:tcPr>
            <w:tcW w:w="709" w:type="dxa"/>
            <w:vAlign w:val="center"/>
          </w:tcPr>
          <w:p>
            <w:pPr>
              <w:pStyle w:val="17"/>
            </w:pPr>
            <w:r>
              <w:t>8</w:t>
            </w:r>
          </w:p>
        </w:tc>
        <w:tc>
          <w:tcPr>
            <w:tcW w:w="807" w:type="dxa"/>
            <w:vAlign w:val="center"/>
          </w:tcPr>
          <w:p>
            <w:pPr>
              <w:pStyle w:val="17"/>
            </w:pPr>
            <w:r>
              <w:t>9</w:t>
            </w:r>
          </w:p>
        </w:tc>
        <w:tc>
          <w:tcPr>
            <w:tcW w:w="717" w:type="dxa"/>
            <w:vAlign w:val="center"/>
          </w:tcPr>
          <w:p>
            <w:pPr>
              <w:pStyle w:val="17"/>
            </w:pPr>
            <w:r>
              <w:t>10</w:t>
            </w:r>
          </w:p>
        </w:tc>
        <w:tc>
          <w:tcPr>
            <w:tcW w:w="708" w:type="dxa"/>
            <w:vAlign w:val="center"/>
          </w:tcPr>
          <w:p>
            <w:pPr>
              <w:pStyle w:val="17"/>
            </w:pPr>
            <w:r>
              <w:t>11</w:t>
            </w:r>
          </w:p>
        </w:tc>
        <w:tc>
          <w:tcPr>
            <w:tcW w:w="756"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1</w:t>
            </w:r>
          </w:p>
        </w:tc>
        <w:tc>
          <w:tcPr>
            <w:tcW w:w="1392" w:type="dxa"/>
            <w:vAlign w:val="center"/>
          </w:tcPr>
          <w:p>
            <w:pPr>
              <w:pStyle w:val="23"/>
            </w:pPr>
          </w:p>
        </w:tc>
        <w:tc>
          <w:tcPr>
            <w:tcW w:w="3636" w:type="dxa"/>
            <w:vAlign w:val="center"/>
          </w:tcPr>
          <w:p>
            <w:pPr>
              <w:pStyle w:val="21"/>
            </w:pPr>
            <w:r>
              <w:t>合计</w:t>
            </w:r>
          </w:p>
        </w:tc>
        <w:tc>
          <w:tcPr>
            <w:tcW w:w="1236" w:type="dxa"/>
            <w:vAlign w:val="center"/>
          </w:tcPr>
          <w:p>
            <w:pPr>
              <w:pStyle w:val="22"/>
              <w:rPr>
                <w:lang w:eastAsia="zh-CN"/>
              </w:rPr>
            </w:pPr>
            <w:r>
              <w:t>1</w:t>
            </w:r>
            <w:r>
              <w:rPr>
                <w:rFonts w:hint="eastAsia"/>
                <w:lang w:eastAsia="zh-CN"/>
              </w:rPr>
              <w:t>059</w:t>
            </w:r>
            <w:r>
              <w:t>.</w:t>
            </w:r>
            <w:r>
              <w:rPr>
                <w:rFonts w:hint="eastAsia"/>
                <w:lang w:eastAsia="zh-CN"/>
              </w:rPr>
              <w:t>02</w:t>
            </w:r>
          </w:p>
        </w:tc>
        <w:tc>
          <w:tcPr>
            <w:tcW w:w="1080" w:type="dxa"/>
            <w:vAlign w:val="center"/>
          </w:tcPr>
          <w:p>
            <w:pPr>
              <w:pStyle w:val="22"/>
              <w:rPr>
                <w:lang w:eastAsia="zh-CN"/>
              </w:rPr>
            </w:pPr>
            <w:r>
              <w:t>1</w:t>
            </w:r>
            <w:r>
              <w:rPr>
                <w:rFonts w:hint="eastAsia"/>
                <w:lang w:eastAsia="zh-CN"/>
              </w:rPr>
              <w:t>059</w:t>
            </w:r>
            <w:r>
              <w:t>.</w:t>
            </w:r>
            <w:r>
              <w:rPr>
                <w:rFonts w:hint="eastAsia"/>
                <w:lang w:eastAsia="zh-CN"/>
              </w:rPr>
              <w:t>02</w:t>
            </w:r>
          </w:p>
        </w:tc>
        <w:tc>
          <w:tcPr>
            <w:tcW w:w="1212" w:type="dxa"/>
            <w:vAlign w:val="center"/>
          </w:tcPr>
          <w:p>
            <w:pPr>
              <w:pStyle w:val="22"/>
              <w:rPr>
                <w:lang w:eastAsia="zh-CN"/>
              </w:rPr>
            </w:pPr>
            <w:r>
              <w:t>1</w:t>
            </w:r>
            <w:r>
              <w:rPr>
                <w:rFonts w:hint="eastAsia"/>
                <w:lang w:eastAsia="zh-CN"/>
              </w:rPr>
              <w:t>059</w:t>
            </w:r>
            <w:r>
              <w:t>.</w:t>
            </w:r>
            <w:r>
              <w:rPr>
                <w:rFonts w:hint="eastAsia"/>
                <w:lang w:eastAsia="zh-CN"/>
              </w:rPr>
              <w:t>02</w:t>
            </w:r>
          </w:p>
        </w:tc>
        <w:tc>
          <w:tcPr>
            <w:tcW w:w="729" w:type="dxa"/>
            <w:vAlign w:val="center"/>
          </w:tcPr>
          <w:p>
            <w:pPr>
              <w:pStyle w:val="22"/>
            </w:pPr>
          </w:p>
        </w:tc>
        <w:tc>
          <w:tcPr>
            <w:tcW w:w="758" w:type="dxa"/>
            <w:vAlign w:val="center"/>
          </w:tcPr>
          <w:p>
            <w:pPr>
              <w:pStyle w:val="22"/>
            </w:pPr>
          </w:p>
        </w:tc>
        <w:tc>
          <w:tcPr>
            <w:tcW w:w="709" w:type="dxa"/>
            <w:vAlign w:val="center"/>
          </w:tcPr>
          <w:p>
            <w:pPr>
              <w:pStyle w:val="22"/>
            </w:pPr>
          </w:p>
        </w:tc>
        <w:tc>
          <w:tcPr>
            <w:tcW w:w="807" w:type="dxa"/>
            <w:vAlign w:val="center"/>
          </w:tcPr>
          <w:p>
            <w:pPr>
              <w:pStyle w:val="22"/>
            </w:pPr>
          </w:p>
        </w:tc>
        <w:tc>
          <w:tcPr>
            <w:tcW w:w="717" w:type="dxa"/>
            <w:vAlign w:val="center"/>
          </w:tcPr>
          <w:p>
            <w:pPr>
              <w:pStyle w:val="22"/>
            </w:pPr>
          </w:p>
        </w:tc>
        <w:tc>
          <w:tcPr>
            <w:tcW w:w="708" w:type="dxa"/>
            <w:vAlign w:val="center"/>
          </w:tcPr>
          <w:p>
            <w:pPr>
              <w:pStyle w:val="22"/>
            </w:pPr>
          </w:p>
        </w:tc>
        <w:tc>
          <w:tcPr>
            <w:tcW w:w="75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2</w:t>
            </w:r>
          </w:p>
        </w:tc>
        <w:tc>
          <w:tcPr>
            <w:tcW w:w="1392" w:type="dxa"/>
            <w:vAlign w:val="center"/>
          </w:tcPr>
          <w:p>
            <w:pPr>
              <w:pStyle w:val="19"/>
            </w:pPr>
            <w:r>
              <w:t>201</w:t>
            </w:r>
          </w:p>
        </w:tc>
        <w:tc>
          <w:tcPr>
            <w:tcW w:w="3636" w:type="dxa"/>
            <w:vAlign w:val="center"/>
          </w:tcPr>
          <w:p>
            <w:pPr>
              <w:pStyle w:val="19"/>
            </w:pPr>
            <w:r>
              <w:t>一般公共服务支出</w:t>
            </w:r>
          </w:p>
        </w:tc>
        <w:tc>
          <w:tcPr>
            <w:tcW w:w="1236" w:type="dxa"/>
            <w:vAlign w:val="center"/>
          </w:tcPr>
          <w:p>
            <w:pPr>
              <w:pStyle w:val="18"/>
              <w:rPr>
                <w:lang w:eastAsia="zh-CN"/>
              </w:rPr>
            </w:pPr>
            <w:r>
              <w:rPr>
                <w:rFonts w:hint="eastAsia"/>
                <w:lang w:eastAsia="zh-CN"/>
              </w:rPr>
              <w:t>690.89</w:t>
            </w:r>
          </w:p>
        </w:tc>
        <w:tc>
          <w:tcPr>
            <w:tcW w:w="1080" w:type="dxa"/>
            <w:vAlign w:val="center"/>
          </w:tcPr>
          <w:p>
            <w:pPr>
              <w:pStyle w:val="18"/>
              <w:rPr>
                <w:lang w:eastAsia="zh-CN"/>
              </w:rPr>
            </w:pPr>
            <w:r>
              <w:rPr>
                <w:rFonts w:hint="eastAsia"/>
                <w:lang w:eastAsia="zh-CN"/>
              </w:rPr>
              <w:t>690</w:t>
            </w:r>
            <w:r>
              <w:t>.</w:t>
            </w:r>
            <w:r>
              <w:rPr>
                <w:rFonts w:hint="eastAsia"/>
                <w:lang w:eastAsia="zh-CN"/>
              </w:rPr>
              <w:t>89</w:t>
            </w:r>
          </w:p>
        </w:tc>
        <w:tc>
          <w:tcPr>
            <w:tcW w:w="1212" w:type="dxa"/>
            <w:vAlign w:val="center"/>
          </w:tcPr>
          <w:p>
            <w:pPr>
              <w:pStyle w:val="18"/>
              <w:rPr>
                <w:lang w:eastAsia="zh-CN"/>
              </w:rPr>
            </w:pPr>
            <w:r>
              <w:rPr>
                <w:rFonts w:hint="eastAsia"/>
                <w:lang w:eastAsia="zh-CN"/>
              </w:rPr>
              <w:t>690</w:t>
            </w:r>
            <w:r>
              <w:t>.</w:t>
            </w:r>
            <w:r>
              <w:rPr>
                <w:rFonts w:hint="eastAsia"/>
                <w:lang w:eastAsia="zh-CN"/>
              </w:rPr>
              <w:t>89</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3</w:t>
            </w:r>
          </w:p>
        </w:tc>
        <w:tc>
          <w:tcPr>
            <w:tcW w:w="1392" w:type="dxa"/>
            <w:vAlign w:val="center"/>
          </w:tcPr>
          <w:p>
            <w:pPr>
              <w:pStyle w:val="19"/>
            </w:pPr>
            <w:r>
              <w:t>20103</w:t>
            </w:r>
          </w:p>
        </w:tc>
        <w:tc>
          <w:tcPr>
            <w:tcW w:w="3636" w:type="dxa"/>
            <w:vAlign w:val="center"/>
          </w:tcPr>
          <w:p>
            <w:pPr>
              <w:pStyle w:val="19"/>
            </w:pPr>
            <w:r>
              <w:t>政府办公厅（室）及相关机构事务</w:t>
            </w:r>
          </w:p>
        </w:tc>
        <w:tc>
          <w:tcPr>
            <w:tcW w:w="1236" w:type="dxa"/>
            <w:vAlign w:val="center"/>
          </w:tcPr>
          <w:p>
            <w:pPr>
              <w:pStyle w:val="18"/>
              <w:rPr>
                <w:lang w:eastAsia="zh-CN"/>
              </w:rPr>
            </w:pPr>
            <w:r>
              <w:rPr>
                <w:rFonts w:hint="eastAsia"/>
                <w:lang w:eastAsia="zh-CN"/>
              </w:rPr>
              <w:t>690.89</w:t>
            </w:r>
          </w:p>
        </w:tc>
        <w:tc>
          <w:tcPr>
            <w:tcW w:w="1080" w:type="dxa"/>
            <w:vAlign w:val="center"/>
          </w:tcPr>
          <w:p>
            <w:pPr>
              <w:pStyle w:val="18"/>
              <w:rPr>
                <w:lang w:eastAsia="zh-CN"/>
              </w:rPr>
            </w:pPr>
            <w:r>
              <w:rPr>
                <w:rFonts w:hint="eastAsia"/>
                <w:lang w:eastAsia="zh-CN"/>
              </w:rPr>
              <w:t>690.89</w:t>
            </w:r>
          </w:p>
        </w:tc>
        <w:tc>
          <w:tcPr>
            <w:tcW w:w="1212" w:type="dxa"/>
            <w:vAlign w:val="center"/>
          </w:tcPr>
          <w:p>
            <w:pPr>
              <w:pStyle w:val="18"/>
              <w:rPr>
                <w:lang w:eastAsia="zh-CN"/>
              </w:rPr>
            </w:pPr>
            <w:r>
              <w:rPr>
                <w:rFonts w:hint="eastAsia"/>
                <w:lang w:eastAsia="zh-CN"/>
              </w:rPr>
              <w:t>690.89</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4</w:t>
            </w:r>
          </w:p>
        </w:tc>
        <w:tc>
          <w:tcPr>
            <w:tcW w:w="1392" w:type="dxa"/>
            <w:vAlign w:val="center"/>
          </w:tcPr>
          <w:p>
            <w:pPr>
              <w:pStyle w:val="19"/>
            </w:pPr>
            <w:r>
              <w:t>2010301</w:t>
            </w:r>
          </w:p>
        </w:tc>
        <w:tc>
          <w:tcPr>
            <w:tcW w:w="3636" w:type="dxa"/>
            <w:vAlign w:val="center"/>
          </w:tcPr>
          <w:p>
            <w:pPr>
              <w:pStyle w:val="19"/>
            </w:pPr>
            <w:r>
              <w:t>行政运行</w:t>
            </w:r>
          </w:p>
        </w:tc>
        <w:tc>
          <w:tcPr>
            <w:tcW w:w="1236" w:type="dxa"/>
            <w:vAlign w:val="center"/>
          </w:tcPr>
          <w:p>
            <w:pPr>
              <w:pStyle w:val="18"/>
              <w:rPr>
                <w:lang w:eastAsia="zh-CN"/>
              </w:rPr>
            </w:pPr>
            <w:r>
              <w:rPr>
                <w:rFonts w:hint="eastAsia"/>
                <w:lang w:eastAsia="zh-CN"/>
              </w:rPr>
              <w:t>688.34</w:t>
            </w:r>
          </w:p>
        </w:tc>
        <w:tc>
          <w:tcPr>
            <w:tcW w:w="1080" w:type="dxa"/>
            <w:vAlign w:val="center"/>
          </w:tcPr>
          <w:p>
            <w:pPr>
              <w:pStyle w:val="18"/>
              <w:rPr>
                <w:lang w:eastAsia="zh-CN"/>
              </w:rPr>
            </w:pPr>
            <w:r>
              <w:rPr>
                <w:rFonts w:hint="eastAsia"/>
                <w:lang w:eastAsia="zh-CN"/>
              </w:rPr>
              <w:t>688.34</w:t>
            </w:r>
          </w:p>
        </w:tc>
        <w:tc>
          <w:tcPr>
            <w:tcW w:w="1212" w:type="dxa"/>
            <w:vAlign w:val="center"/>
          </w:tcPr>
          <w:p>
            <w:pPr>
              <w:pStyle w:val="18"/>
              <w:rPr>
                <w:lang w:eastAsia="zh-CN"/>
              </w:rPr>
            </w:pPr>
            <w:r>
              <w:rPr>
                <w:rFonts w:hint="eastAsia"/>
                <w:lang w:eastAsia="zh-CN"/>
              </w:rPr>
              <w:t>688.34</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5</w:t>
            </w:r>
          </w:p>
        </w:tc>
        <w:tc>
          <w:tcPr>
            <w:tcW w:w="1392" w:type="dxa"/>
            <w:vAlign w:val="center"/>
          </w:tcPr>
          <w:p>
            <w:pPr>
              <w:pStyle w:val="19"/>
            </w:pPr>
            <w:r>
              <w:t>2010302</w:t>
            </w:r>
          </w:p>
        </w:tc>
        <w:tc>
          <w:tcPr>
            <w:tcW w:w="3636" w:type="dxa"/>
            <w:vAlign w:val="center"/>
          </w:tcPr>
          <w:p>
            <w:pPr>
              <w:pStyle w:val="19"/>
            </w:pPr>
            <w:r>
              <w:t>一般行政管理事务</w:t>
            </w:r>
          </w:p>
        </w:tc>
        <w:tc>
          <w:tcPr>
            <w:tcW w:w="1236" w:type="dxa"/>
            <w:vAlign w:val="center"/>
          </w:tcPr>
          <w:p>
            <w:pPr>
              <w:pStyle w:val="18"/>
            </w:pPr>
            <w:r>
              <w:t>2.55</w:t>
            </w:r>
          </w:p>
        </w:tc>
        <w:tc>
          <w:tcPr>
            <w:tcW w:w="1080" w:type="dxa"/>
            <w:vAlign w:val="center"/>
          </w:tcPr>
          <w:p>
            <w:pPr>
              <w:pStyle w:val="18"/>
            </w:pPr>
            <w:r>
              <w:t>2.55</w:t>
            </w:r>
          </w:p>
        </w:tc>
        <w:tc>
          <w:tcPr>
            <w:tcW w:w="1212" w:type="dxa"/>
            <w:vAlign w:val="center"/>
          </w:tcPr>
          <w:p>
            <w:pPr>
              <w:pStyle w:val="18"/>
            </w:pPr>
            <w:r>
              <w:t>2.55</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6</w:t>
            </w:r>
          </w:p>
        </w:tc>
        <w:tc>
          <w:tcPr>
            <w:tcW w:w="1392" w:type="dxa"/>
            <w:vAlign w:val="center"/>
          </w:tcPr>
          <w:p>
            <w:pPr>
              <w:pStyle w:val="19"/>
            </w:pPr>
            <w:r>
              <w:t>208</w:t>
            </w:r>
          </w:p>
        </w:tc>
        <w:tc>
          <w:tcPr>
            <w:tcW w:w="3636" w:type="dxa"/>
            <w:vAlign w:val="center"/>
          </w:tcPr>
          <w:p>
            <w:pPr>
              <w:pStyle w:val="19"/>
            </w:pPr>
            <w:r>
              <w:t>社会保障和就业支出</w:t>
            </w:r>
          </w:p>
        </w:tc>
        <w:tc>
          <w:tcPr>
            <w:tcW w:w="1236" w:type="dxa"/>
            <w:vAlign w:val="center"/>
          </w:tcPr>
          <w:p>
            <w:pPr>
              <w:pStyle w:val="18"/>
              <w:rPr>
                <w:lang w:eastAsia="zh-CN"/>
              </w:rPr>
            </w:pPr>
            <w:r>
              <w:rPr>
                <w:rFonts w:hint="eastAsia"/>
                <w:lang w:eastAsia="zh-CN"/>
              </w:rPr>
              <w:t>96.34</w:t>
            </w:r>
          </w:p>
        </w:tc>
        <w:tc>
          <w:tcPr>
            <w:tcW w:w="1080" w:type="dxa"/>
            <w:vAlign w:val="center"/>
          </w:tcPr>
          <w:p>
            <w:pPr>
              <w:pStyle w:val="18"/>
              <w:rPr>
                <w:lang w:eastAsia="zh-CN"/>
              </w:rPr>
            </w:pPr>
            <w:r>
              <w:rPr>
                <w:rFonts w:hint="eastAsia"/>
                <w:lang w:eastAsia="zh-CN"/>
              </w:rPr>
              <w:t>96.34</w:t>
            </w:r>
          </w:p>
        </w:tc>
        <w:tc>
          <w:tcPr>
            <w:tcW w:w="1212" w:type="dxa"/>
            <w:vAlign w:val="center"/>
          </w:tcPr>
          <w:p>
            <w:pPr>
              <w:pStyle w:val="18"/>
              <w:rPr>
                <w:lang w:eastAsia="zh-CN"/>
              </w:rPr>
            </w:pPr>
            <w:r>
              <w:rPr>
                <w:rFonts w:hint="eastAsia"/>
                <w:lang w:eastAsia="zh-CN"/>
              </w:rPr>
              <w:t>96.34</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7</w:t>
            </w:r>
          </w:p>
        </w:tc>
        <w:tc>
          <w:tcPr>
            <w:tcW w:w="1392" w:type="dxa"/>
            <w:vAlign w:val="center"/>
          </w:tcPr>
          <w:p>
            <w:pPr>
              <w:pStyle w:val="19"/>
            </w:pPr>
            <w:r>
              <w:t>20805</w:t>
            </w:r>
          </w:p>
        </w:tc>
        <w:tc>
          <w:tcPr>
            <w:tcW w:w="3636" w:type="dxa"/>
            <w:vAlign w:val="center"/>
          </w:tcPr>
          <w:p>
            <w:pPr>
              <w:pStyle w:val="19"/>
            </w:pPr>
            <w:r>
              <w:t>行政事业单位养老支出</w:t>
            </w:r>
          </w:p>
        </w:tc>
        <w:tc>
          <w:tcPr>
            <w:tcW w:w="1236" w:type="dxa"/>
            <w:vAlign w:val="center"/>
          </w:tcPr>
          <w:p>
            <w:pPr>
              <w:pStyle w:val="18"/>
              <w:rPr>
                <w:lang w:eastAsia="zh-CN"/>
              </w:rPr>
            </w:pPr>
            <w:r>
              <w:rPr>
                <w:rFonts w:hint="eastAsia"/>
                <w:lang w:eastAsia="zh-CN"/>
              </w:rPr>
              <w:t>96.34</w:t>
            </w:r>
          </w:p>
        </w:tc>
        <w:tc>
          <w:tcPr>
            <w:tcW w:w="1080" w:type="dxa"/>
            <w:vAlign w:val="center"/>
          </w:tcPr>
          <w:p>
            <w:pPr>
              <w:pStyle w:val="18"/>
              <w:rPr>
                <w:lang w:eastAsia="zh-CN"/>
              </w:rPr>
            </w:pPr>
            <w:r>
              <w:rPr>
                <w:rFonts w:hint="eastAsia"/>
                <w:lang w:eastAsia="zh-CN"/>
              </w:rPr>
              <w:t>96.34</w:t>
            </w:r>
          </w:p>
        </w:tc>
        <w:tc>
          <w:tcPr>
            <w:tcW w:w="1212" w:type="dxa"/>
            <w:vAlign w:val="center"/>
          </w:tcPr>
          <w:p>
            <w:pPr>
              <w:pStyle w:val="18"/>
              <w:rPr>
                <w:lang w:eastAsia="zh-CN"/>
              </w:rPr>
            </w:pPr>
            <w:r>
              <w:rPr>
                <w:rFonts w:hint="eastAsia"/>
                <w:lang w:eastAsia="zh-CN"/>
              </w:rPr>
              <w:t>96.34</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8</w:t>
            </w:r>
          </w:p>
        </w:tc>
        <w:tc>
          <w:tcPr>
            <w:tcW w:w="1392" w:type="dxa"/>
            <w:vAlign w:val="center"/>
          </w:tcPr>
          <w:p>
            <w:pPr>
              <w:pStyle w:val="19"/>
            </w:pPr>
            <w:r>
              <w:t>2080505</w:t>
            </w:r>
          </w:p>
        </w:tc>
        <w:tc>
          <w:tcPr>
            <w:tcW w:w="3636" w:type="dxa"/>
            <w:vAlign w:val="center"/>
          </w:tcPr>
          <w:p>
            <w:pPr>
              <w:pStyle w:val="19"/>
            </w:pPr>
            <w:r>
              <w:t>机关事业单位基本养老保险缴费支出</w:t>
            </w:r>
          </w:p>
        </w:tc>
        <w:tc>
          <w:tcPr>
            <w:tcW w:w="1236" w:type="dxa"/>
            <w:vAlign w:val="center"/>
          </w:tcPr>
          <w:p>
            <w:pPr>
              <w:pStyle w:val="18"/>
              <w:rPr>
                <w:lang w:eastAsia="zh-CN"/>
              </w:rPr>
            </w:pPr>
            <w:r>
              <w:rPr>
                <w:rFonts w:hint="eastAsia"/>
                <w:lang w:eastAsia="zh-CN"/>
              </w:rPr>
              <w:t>64.22</w:t>
            </w:r>
          </w:p>
        </w:tc>
        <w:tc>
          <w:tcPr>
            <w:tcW w:w="1080" w:type="dxa"/>
            <w:vAlign w:val="center"/>
          </w:tcPr>
          <w:p>
            <w:pPr>
              <w:pStyle w:val="18"/>
              <w:rPr>
                <w:lang w:eastAsia="zh-CN"/>
              </w:rPr>
            </w:pPr>
            <w:r>
              <w:rPr>
                <w:rFonts w:hint="eastAsia"/>
                <w:lang w:eastAsia="zh-CN"/>
              </w:rPr>
              <w:t>64.22</w:t>
            </w:r>
          </w:p>
        </w:tc>
        <w:tc>
          <w:tcPr>
            <w:tcW w:w="1212" w:type="dxa"/>
            <w:vAlign w:val="center"/>
          </w:tcPr>
          <w:p>
            <w:pPr>
              <w:pStyle w:val="18"/>
              <w:rPr>
                <w:lang w:eastAsia="zh-CN"/>
              </w:rPr>
            </w:pPr>
            <w:r>
              <w:rPr>
                <w:rFonts w:hint="eastAsia"/>
                <w:lang w:eastAsia="zh-CN"/>
              </w:rPr>
              <w:t>64.22</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9</w:t>
            </w:r>
          </w:p>
        </w:tc>
        <w:tc>
          <w:tcPr>
            <w:tcW w:w="1392" w:type="dxa"/>
            <w:vAlign w:val="center"/>
          </w:tcPr>
          <w:p>
            <w:pPr>
              <w:pStyle w:val="19"/>
            </w:pPr>
            <w:r>
              <w:t>2080506</w:t>
            </w:r>
          </w:p>
        </w:tc>
        <w:tc>
          <w:tcPr>
            <w:tcW w:w="3636" w:type="dxa"/>
            <w:vAlign w:val="center"/>
          </w:tcPr>
          <w:p>
            <w:pPr>
              <w:pStyle w:val="19"/>
            </w:pPr>
            <w:r>
              <w:t>机关事业单位职业年金缴费支出</w:t>
            </w:r>
          </w:p>
        </w:tc>
        <w:tc>
          <w:tcPr>
            <w:tcW w:w="1236" w:type="dxa"/>
            <w:vAlign w:val="center"/>
          </w:tcPr>
          <w:p>
            <w:pPr>
              <w:pStyle w:val="18"/>
              <w:rPr>
                <w:lang w:eastAsia="zh-CN"/>
              </w:rPr>
            </w:pPr>
            <w:r>
              <w:rPr>
                <w:rFonts w:hint="eastAsia"/>
                <w:lang w:eastAsia="zh-CN"/>
              </w:rPr>
              <w:t>32.12</w:t>
            </w:r>
          </w:p>
        </w:tc>
        <w:tc>
          <w:tcPr>
            <w:tcW w:w="1080" w:type="dxa"/>
            <w:vAlign w:val="center"/>
          </w:tcPr>
          <w:p>
            <w:pPr>
              <w:pStyle w:val="18"/>
              <w:rPr>
                <w:lang w:eastAsia="zh-CN"/>
              </w:rPr>
            </w:pPr>
            <w:r>
              <w:rPr>
                <w:rFonts w:hint="eastAsia"/>
                <w:lang w:eastAsia="zh-CN"/>
              </w:rPr>
              <w:t>32.12</w:t>
            </w:r>
          </w:p>
        </w:tc>
        <w:tc>
          <w:tcPr>
            <w:tcW w:w="1212" w:type="dxa"/>
            <w:vAlign w:val="center"/>
          </w:tcPr>
          <w:p>
            <w:pPr>
              <w:pStyle w:val="18"/>
              <w:rPr>
                <w:lang w:eastAsia="zh-CN"/>
              </w:rPr>
            </w:pPr>
            <w:r>
              <w:rPr>
                <w:rFonts w:hint="eastAsia"/>
                <w:lang w:eastAsia="zh-CN"/>
              </w:rPr>
              <w:t>32.12</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10</w:t>
            </w:r>
          </w:p>
        </w:tc>
        <w:tc>
          <w:tcPr>
            <w:tcW w:w="1392" w:type="dxa"/>
            <w:vAlign w:val="center"/>
          </w:tcPr>
          <w:p>
            <w:pPr>
              <w:pStyle w:val="19"/>
            </w:pPr>
            <w:r>
              <w:t>210</w:t>
            </w:r>
          </w:p>
        </w:tc>
        <w:tc>
          <w:tcPr>
            <w:tcW w:w="3636" w:type="dxa"/>
            <w:vAlign w:val="center"/>
          </w:tcPr>
          <w:p>
            <w:pPr>
              <w:pStyle w:val="19"/>
            </w:pPr>
            <w:r>
              <w:t>卫生健康支出</w:t>
            </w:r>
          </w:p>
        </w:tc>
        <w:tc>
          <w:tcPr>
            <w:tcW w:w="1236" w:type="dxa"/>
            <w:vAlign w:val="center"/>
          </w:tcPr>
          <w:p>
            <w:pPr>
              <w:pStyle w:val="18"/>
              <w:rPr>
                <w:lang w:eastAsia="zh-CN"/>
              </w:rPr>
            </w:pPr>
            <w:r>
              <w:rPr>
                <w:rFonts w:hint="eastAsia"/>
                <w:lang w:eastAsia="zh-CN"/>
              </w:rPr>
              <w:t>66.40</w:t>
            </w:r>
          </w:p>
        </w:tc>
        <w:tc>
          <w:tcPr>
            <w:tcW w:w="1080" w:type="dxa"/>
            <w:vAlign w:val="center"/>
          </w:tcPr>
          <w:p>
            <w:pPr>
              <w:pStyle w:val="18"/>
              <w:rPr>
                <w:lang w:eastAsia="zh-CN"/>
              </w:rPr>
            </w:pPr>
            <w:r>
              <w:rPr>
                <w:rFonts w:hint="eastAsia"/>
                <w:lang w:eastAsia="zh-CN"/>
              </w:rPr>
              <w:t>66.40</w:t>
            </w:r>
          </w:p>
        </w:tc>
        <w:tc>
          <w:tcPr>
            <w:tcW w:w="1212" w:type="dxa"/>
            <w:vAlign w:val="center"/>
          </w:tcPr>
          <w:p>
            <w:pPr>
              <w:pStyle w:val="18"/>
              <w:rPr>
                <w:lang w:eastAsia="zh-CN"/>
              </w:rPr>
            </w:pPr>
            <w:r>
              <w:rPr>
                <w:rFonts w:hint="eastAsia"/>
                <w:lang w:eastAsia="zh-CN"/>
              </w:rPr>
              <w:t>66.40</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11</w:t>
            </w:r>
          </w:p>
        </w:tc>
        <w:tc>
          <w:tcPr>
            <w:tcW w:w="1392" w:type="dxa"/>
            <w:vAlign w:val="center"/>
          </w:tcPr>
          <w:p>
            <w:pPr>
              <w:pStyle w:val="19"/>
            </w:pPr>
            <w:r>
              <w:t>21011</w:t>
            </w:r>
          </w:p>
        </w:tc>
        <w:tc>
          <w:tcPr>
            <w:tcW w:w="3636" w:type="dxa"/>
            <w:vAlign w:val="center"/>
          </w:tcPr>
          <w:p>
            <w:pPr>
              <w:pStyle w:val="19"/>
            </w:pPr>
            <w:r>
              <w:t>行政事业单位医疗</w:t>
            </w:r>
          </w:p>
        </w:tc>
        <w:tc>
          <w:tcPr>
            <w:tcW w:w="1236" w:type="dxa"/>
            <w:vAlign w:val="center"/>
          </w:tcPr>
          <w:p>
            <w:pPr>
              <w:pStyle w:val="18"/>
              <w:rPr>
                <w:lang w:eastAsia="zh-CN"/>
              </w:rPr>
            </w:pPr>
            <w:r>
              <w:rPr>
                <w:rFonts w:hint="eastAsia"/>
                <w:lang w:eastAsia="zh-CN"/>
              </w:rPr>
              <w:t>66.40</w:t>
            </w:r>
          </w:p>
        </w:tc>
        <w:tc>
          <w:tcPr>
            <w:tcW w:w="1080" w:type="dxa"/>
            <w:vAlign w:val="center"/>
          </w:tcPr>
          <w:p>
            <w:pPr>
              <w:pStyle w:val="18"/>
              <w:rPr>
                <w:lang w:eastAsia="zh-CN"/>
              </w:rPr>
            </w:pPr>
            <w:r>
              <w:rPr>
                <w:rFonts w:hint="eastAsia"/>
                <w:lang w:eastAsia="zh-CN"/>
              </w:rPr>
              <w:t>66.40</w:t>
            </w:r>
          </w:p>
        </w:tc>
        <w:tc>
          <w:tcPr>
            <w:tcW w:w="1212" w:type="dxa"/>
            <w:vAlign w:val="center"/>
          </w:tcPr>
          <w:p>
            <w:pPr>
              <w:pStyle w:val="18"/>
              <w:rPr>
                <w:lang w:eastAsia="zh-CN"/>
              </w:rPr>
            </w:pPr>
            <w:r>
              <w:rPr>
                <w:rFonts w:hint="eastAsia"/>
                <w:lang w:eastAsia="zh-CN"/>
              </w:rPr>
              <w:t>66.40</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12</w:t>
            </w:r>
          </w:p>
        </w:tc>
        <w:tc>
          <w:tcPr>
            <w:tcW w:w="1392" w:type="dxa"/>
            <w:vAlign w:val="center"/>
          </w:tcPr>
          <w:p>
            <w:pPr>
              <w:pStyle w:val="19"/>
            </w:pPr>
            <w:r>
              <w:t>2101101</w:t>
            </w:r>
          </w:p>
        </w:tc>
        <w:tc>
          <w:tcPr>
            <w:tcW w:w="3636" w:type="dxa"/>
            <w:vAlign w:val="center"/>
          </w:tcPr>
          <w:p>
            <w:pPr>
              <w:pStyle w:val="19"/>
            </w:pPr>
            <w:r>
              <w:t>行政单位医疗</w:t>
            </w:r>
          </w:p>
        </w:tc>
        <w:tc>
          <w:tcPr>
            <w:tcW w:w="1236" w:type="dxa"/>
            <w:vAlign w:val="center"/>
          </w:tcPr>
          <w:p>
            <w:pPr>
              <w:pStyle w:val="18"/>
              <w:rPr>
                <w:lang w:eastAsia="zh-CN"/>
              </w:rPr>
            </w:pPr>
            <w:r>
              <w:rPr>
                <w:rFonts w:hint="eastAsia"/>
                <w:lang w:eastAsia="zh-CN"/>
              </w:rPr>
              <w:t>66.40</w:t>
            </w:r>
          </w:p>
        </w:tc>
        <w:tc>
          <w:tcPr>
            <w:tcW w:w="1080" w:type="dxa"/>
            <w:vAlign w:val="center"/>
          </w:tcPr>
          <w:p>
            <w:pPr>
              <w:pStyle w:val="18"/>
              <w:rPr>
                <w:lang w:eastAsia="zh-CN"/>
              </w:rPr>
            </w:pPr>
            <w:r>
              <w:rPr>
                <w:rFonts w:hint="eastAsia"/>
                <w:lang w:eastAsia="zh-CN"/>
              </w:rPr>
              <w:t>66.40</w:t>
            </w:r>
          </w:p>
        </w:tc>
        <w:tc>
          <w:tcPr>
            <w:tcW w:w="1212" w:type="dxa"/>
            <w:vAlign w:val="center"/>
          </w:tcPr>
          <w:p>
            <w:pPr>
              <w:pStyle w:val="18"/>
              <w:rPr>
                <w:lang w:eastAsia="zh-CN"/>
              </w:rPr>
            </w:pPr>
            <w:r>
              <w:rPr>
                <w:rFonts w:hint="eastAsia"/>
                <w:lang w:eastAsia="zh-CN"/>
              </w:rPr>
              <w:t>66.40</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13</w:t>
            </w:r>
          </w:p>
        </w:tc>
        <w:tc>
          <w:tcPr>
            <w:tcW w:w="1392" w:type="dxa"/>
            <w:vAlign w:val="center"/>
          </w:tcPr>
          <w:p>
            <w:pPr>
              <w:pStyle w:val="19"/>
            </w:pPr>
            <w:r>
              <w:t>213</w:t>
            </w:r>
          </w:p>
        </w:tc>
        <w:tc>
          <w:tcPr>
            <w:tcW w:w="3636" w:type="dxa"/>
            <w:vAlign w:val="center"/>
          </w:tcPr>
          <w:p>
            <w:pPr>
              <w:pStyle w:val="19"/>
            </w:pPr>
            <w:r>
              <w:t>农林水支出</w:t>
            </w:r>
          </w:p>
        </w:tc>
        <w:tc>
          <w:tcPr>
            <w:tcW w:w="1236" w:type="dxa"/>
            <w:vAlign w:val="center"/>
          </w:tcPr>
          <w:p>
            <w:pPr>
              <w:pStyle w:val="18"/>
              <w:rPr>
                <w:lang w:eastAsia="zh-CN"/>
              </w:rPr>
            </w:pPr>
            <w:r>
              <w:rPr>
                <w:rFonts w:hint="eastAsia"/>
                <w:lang w:eastAsia="zh-CN"/>
              </w:rPr>
              <w:t>145.00</w:t>
            </w:r>
          </w:p>
        </w:tc>
        <w:tc>
          <w:tcPr>
            <w:tcW w:w="1080" w:type="dxa"/>
            <w:vAlign w:val="center"/>
          </w:tcPr>
          <w:p>
            <w:pPr>
              <w:pStyle w:val="18"/>
              <w:rPr>
                <w:lang w:eastAsia="zh-CN"/>
              </w:rPr>
            </w:pPr>
            <w:r>
              <w:rPr>
                <w:rFonts w:hint="eastAsia"/>
                <w:lang w:eastAsia="zh-CN"/>
              </w:rPr>
              <w:t>145.00</w:t>
            </w:r>
          </w:p>
        </w:tc>
        <w:tc>
          <w:tcPr>
            <w:tcW w:w="1212" w:type="dxa"/>
            <w:vAlign w:val="center"/>
          </w:tcPr>
          <w:p>
            <w:pPr>
              <w:pStyle w:val="18"/>
              <w:rPr>
                <w:lang w:eastAsia="zh-CN"/>
              </w:rPr>
            </w:pPr>
            <w:r>
              <w:rPr>
                <w:rFonts w:hint="eastAsia"/>
                <w:lang w:eastAsia="zh-CN"/>
              </w:rPr>
              <w:t>145.00</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14</w:t>
            </w:r>
          </w:p>
        </w:tc>
        <w:tc>
          <w:tcPr>
            <w:tcW w:w="1392" w:type="dxa"/>
            <w:vAlign w:val="center"/>
          </w:tcPr>
          <w:p>
            <w:pPr>
              <w:pStyle w:val="19"/>
            </w:pPr>
            <w:r>
              <w:t>21301</w:t>
            </w:r>
          </w:p>
        </w:tc>
        <w:tc>
          <w:tcPr>
            <w:tcW w:w="3636" w:type="dxa"/>
            <w:vAlign w:val="center"/>
          </w:tcPr>
          <w:p>
            <w:pPr>
              <w:pStyle w:val="19"/>
            </w:pPr>
            <w:r>
              <w:t>农业农村</w:t>
            </w:r>
          </w:p>
        </w:tc>
        <w:tc>
          <w:tcPr>
            <w:tcW w:w="1236" w:type="dxa"/>
            <w:vAlign w:val="center"/>
          </w:tcPr>
          <w:p>
            <w:pPr>
              <w:pStyle w:val="18"/>
              <w:rPr>
                <w:lang w:eastAsia="zh-CN"/>
              </w:rPr>
            </w:pPr>
            <w:r>
              <w:rPr>
                <w:rFonts w:hint="eastAsia"/>
                <w:lang w:eastAsia="zh-CN"/>
              </w:rPr>
              <w:t>30.00</w:t>
            </w:r>
          </w:p>
        </w:tc>
        <w:tc>
          <w:tcPr>
            <w:tcW w:w="1080" w:type="dxa"/>
            <w:vAlign w:val="center"/>
          </w:tcPr>
          <w:p>
            <w:pPr>
              <w:pStyle w:val="18"/>
              <w:rPr>
                <w:lang w:eastAsia="zh-CN"/>
              </w:rPr>
            </w:pPr>
            <w:r>
              <w:rPr>
                <w:rFonts w:hint="eastAsia"/>
                <w:lang w:eastAsia="zh-CN"/>
              </w:rPr>
              <w:t>30.00</w:t>
            </w:r>
          </w:p>
        </w:tc>
        <w:tc>
          <w:tcPr>
            <w:tcW w:w="1212" w:type="dxa"/>
            <w:vAlign w:val="center"/>
          </w:tcPr>
          <w:p>
            <w:pPr>
              <w:pStyle w:val="18"/>
              <w:rPr>
                <w:lang w:eastAsia="zh-CN"/>
              </w:rPr>
            </w:pPr>
            <w:r>
              <w:rPr>
                <w:rFonts w:hint="eastAsia"/>
                <w:lang w:eastAsia="zh-CN"/>
              </w:rPr>
              <w:t>30.00</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15</w:t>
            </w:r>
          </w:p>
        </w:tc>
        <w:tc>
          <w:tcPr>
            <w:tcW w:w="1392" w:type="dxa"/>
            <w:vAlign w:val="center"/>
          </w:tcPr>
          <w:p>
            <w:pPr>
              <w:pStyle w:val="19"/>
            </w:pPr>
            <w:r>
              <w:t>2130126</w:t>
            </w:r>
          </w:p>
        </w:tc>
        <w:tc>
          <w:tcPr>
            <w:tcW w:w="3636" w:type="dxa"/>
            <w:vAlign w:val="center"/>
          </w:tcPr>
          <w:p>
            <w:pPr>
              <w:pStyle w:val="19"/>
            </w:pPr>
            <w:r>
              <w:t>农村社会事业</w:t>
            </w:r>
          </w:p>
        </w:tc>
        <w:tc>
          <w:tcPr>
            <w:tcW w:w="1236" w:type="dxa"/>
            <w:vAlign w:val="center"/>
          </w:tcPr>
          <w:p>
            <w:pPr>
              <w:pStyle w:val="18"/>
              <w:rPr>
                <w:lang w:eastAsia="zh-CN"/>
              </w:rPr>
            </w:pPr>
            <w:r>
              <w:rPr>
                <w:rFonts w:hint="eastAsia"/>
                <w:lang w:eastAsia="zh-CN"/>
              </w:rPr>
              <w:t>30.00</w:t>
            </w:r>
          </w:p>
        </w:tc>
        <w:tc>
          <w:tcPr>
            <w:tcW w:w="1080" w:type="dxa"/>
            <w:vAlign w:val="center"/>
          </w:tcPr>
          <w:p>
            <w:pPr>
              <w:pStyle w:val="18"/>
              <w:rPr>
                <w:lang w:eastAsia="zh-CN"/>
              </w:rPr>
            </w:pPr>
            <w:r>
              <w:rPr>
                <w:rFonts w:hint="eastAsia"/>
                <w:lang w:eastAsia="zh-CN"/>
              </w:rPr>
              <w:t>30.00</w:t>
            </w:r>
          </w:p>
        </w:tc>
        <w:tc>
          <w:tcPr>
            <w:tcW w:w="1212" w:type="dxa"/>
            <w:vAlign w:val="center"/>
          </w:tcPr>
          <w:p>
            <w:pPr>
              <w:pStyle w:val="18"/>
              <w:rPr>
                <w:lang w:eastAsia="zh-CN"/>
              </w:rPr>
            </w:pPr>
            <w:r>
              <w:rPr>
                <w:rFonts w:hint="eastAsia"/>
                <w:lang w:eastAsia="zh-CN"/>
              </w:rPr>
              <w:t>30.00</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16</w:t>
            </w:r>
          </w:p>
        </w:tc>
        <w:tc>
          <w:tcPr>
            <w:tcW w:w="1392" w:type="dxa"/>
            <w:vAlign w:val="center"/>
          </w:tcPr>
          <w:p>
            <w:pPr>
              <w:pStyle w:val="19"/>
            </w:pPr>
            <w:r>
              <w:t>21307</w:t>
            </w:r>
          </w:p>
        </w:tc>
        <w:tc>
          <w:tcPr>
            <w:tcW w:w="3636" w:type="dxa"/>
            <w:vAlign w:val="center"/>
          </w:tcPr>
          <w:p>
            <w:pPr>
              <w:pStyle w:val="19"/>
            </w:pPr>
            <w:r>
              <w:t>农村综合改革</w:t>
            </w:r>
          </w:p>
        </w:tc>
        <w:tc>
          <w:tcPr>
            <w:tcW w:w="1236" w:type="dxa"/>
            <w:vAlign w:val="center"/>
          </w:tcPr>
          <w:p>
            <w:pPr>
              <w:pStyle w:val="18"/>
              <w:rPr>
                <w:lang w:eastAsia="zh-CN"/>
              </w:rPr>
            </w:pPr>
            <w:r>
              <w:rPr>
                <w:rFonts w:hint="eastAsia"/>
                <w:lang w:eastAsia="zh-CN"/>
              </w:rPr>
              <w:t>115.00</w:t>
            </w:r>
          </w:p>
        </w:tc>
        <w:tc>
          <w:tcPr>
            <w:tcW w:w="1080" w:type="dxa"/>
            <w:vAlign w:val="center"/>
          </w:tcPr>
          <w:p>
            <w:pPr>
              <w:pStyle w:val="18"/>
              <w:rPr>
                <w:lang w:eastAsia="zh-CN"/>
              </w:rPr>
            </w:pPr>
            <w:r>
              <w:rPr>
                <w:rFonts w:hint="eastAsia"/>
                <w:lang w:eastAsia="zh-CN"/>
              </w:rPr>
              <w:t>115.00</w:t>
            </w:r>
          </w:p>
        </w:tc>
        <w:tc>
          <w:tcPr>
            <w:tcW w:w="1212" w:type="dxa"/>
            <w:vAlign w:val="center"/>
          </w:tcPr>
          <w:p>
            <w:pPr>
              <w:pStyle w:val="18"/>
              <w:rPr>
                <w:lang w:eastAsia="zh-CN"/>
              </w:rPr>
            </w:pPr>
            <w:r>
              <w:rPr>
                <w:rFonts w:hint="eastAsia"/>
                <w:lang w:eastAsia="zh-CN"/>
              </w:rPr>
              <w:t>115.00</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17</w:t>
            </w:r>
          </w:p>
        </w:tc>
        <w:tc>
          <w:tcPr>
            <w:tcW w:w="1392" w:type="dxa"/>
            <w:vAlign w:val="center"/>
          </w:tcPr>
          <w:p>
            <w:pPr>
              <w:pStyle w:val="19"/>
            </w:pPr>
            <w:r>
              <w:t>2130705</w:t>
            </w:r>
          </w:p>
        </w:tc>
        <w:tc>
          <w:tcPr>
            <w:tcW w:w="3636" w:type="dxa"/>
            <w:vAlign w:val="center"/>
          </w:tcPr>
          <w:p>
            <w:pPr>
              <w:pStyle w:val="19"/>
            </w:pPr>
            <w:r>
              <w:t>对村民委员会和村党支部的补助</w:t>
            </w:r>
          </w:p>
        </w:tc>
        <w:tc>
          <w:tcPr>
            <w:tcW w:w="1236" w:type="dxa"/>
            <w:vAlign w:val="center"/>
          </w:tcPr>
          <w:p>
            <w:pPr>
              <w:pStyle w:val="18"/>
              <w:rPr>
                <w:lang w:eastAsia="zh-CN"/>
              </w:rPr>
            </w:pPr>
            <w:r>
              <w:rPr>
                <w:rFonts w:hint="eastAsia"/>
                <w:lang w:eastAsia="zh-CN"/>
              </w:rPr>
              <w:t>115.00</w:t>
            </w:r>
          </w:p>
        </w:tc>
        <w:tc>
          <w:tcPr>
            <w:tcW w:w="1080" w:type="dxa"/>
            <w:vAlign w:val="center"/>
          </w:tcPr>
          <w:p>
            <w:pPr>
              <w:pStyle w:val="18"/>
              <w:rPr>
                <w:lang w:eastAsia="zh-CN"/>
              </w:rPr>
            </w:pPr>
            <w:r>
              <w:rPr>
                <w:rFonts w:hint="eastAsia"/>
                <w:lang w:eastAsia="zh-CN"/>
              </w:rPr>
              <w:t>115.00</w:t>
            </w:r>
          </w:p>
        </w:tc>
        <w:tc>
          <w:tcPr>
            <w:tcW w:w="1212" w:type="dxa"/>
            <w:vAlign w:val="center"/>
          </w:tcPr>
          <w:p>
            <w:pPr>
              <w:pStyle w:val="18"/>
              <w:rPr>
                <w:lang w:eastAsia="zh-CN"/>
              </w:rPr>
            </w:pPr>
            <w:r>
              <w:rPr>
                <w:rFonts w:hint="eastAsia"/>
                <w:lang w:eastAsia="zh-CN"/>
              </w:rPr>
              <w:t>115.00</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18</w:t>
            </w:r>
          </w:p>
        </w:tc>
        <w:tc>
          <w:tcPr>
            <w:tcW w:w="1392" w:type="dxa"/>
            <w:vAlign w:val="center"/>
          </w:tcPr>
          <w:p>
            <w:pPr>
              <w:pStyle w:val="19"/>
            </w:pPr>
            <w:r>
              <w:t>221</w:t>
            </w:r>
          </w:p>
        </w:tc>
        <w:tc>
          <w:tcPr>
            <w:tcW w:w="3636" w:type="dxa"/>
            <w:vAlign w:val="center"/>
          </w:tcPr>
          <w:p>
            <w:pPr>
              <w:pStyle w:val="19"/>
            </w:pPr>
            <w:r>
              <w:t>住房保障支出</w:t>
            </w:r>
          </w:p>
        </w:tc>
        <w:tc>
          <w:tcPr>
            <w:tcW w:w="1236" w:type="dxa"/>
            <w:vAlign w:val="center"/>
          </w:tcPr>
          <w:p>
            <w:pPr>
              <w:pStyle w:val="18"/>
              <w:rPr>
                <w:lang w:eastAsia="zh-CN"/>
              </w:rPr>
            </w:pPr>
            <w:r>
              <w:rPr>
                <w:rFonts w:hint="eastAsia"/>
                <w:lang w:eastAsia="zh-CN"/>
              </w:rPr>
              <w:t>60.39</w:t>
            </w:r>
          </w:p>
        </w:tc>
        <w:tc>
          <w:tcPr>
            <w:tcW w:w="1080" w:type="dxa"/>
            <w:vAlign w:val="center"/>
          </w:tcPr>
          <w:p>
            <w:pPr>
              <w:pStyle w:val="18"/>
              <w:rPr>
                <w:lang w:eastAsia="zh-CN"/>
              </w:rPr>
            </w:pPr>
            <w:r>
              <w:rPr>
                <w:rFonts w:hint="eastAsia"/>
                <w:lang w:eastAsia="zh-CN"/>
              </w:rPr>
              <w:t>60.39</w:t>
            </w:r>
          </w:p>
        </w:tc>
        <w:tc>
          <w:tcPr>
            <w:tcW w:w="1212" w:type="dxa"/>
            <w:vAlign w:val="center"/>
          </w:tcPr>
          <w:p>
            <w:pPr>
              <w:pStyle w:val="18"/>
              <w:rPr>
                <w:lang w:eastAsia="zh-CN"/>
              </w:rPr>
            </w:pPr>
            <w:r>
              <w:rPr>
                <w:rFonts w:hint="eastAsia"/>
                <w:lang w:eastAsia="zh-CN"/>
              </w:rPr>
              <w:t>60.39</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19</w:t>
            </w:r>
          </w:p>
        </w:tc>
        <w:tc>
          <w:tcPr>
            <w:tcW w:w="1392" w:type="dxa"/>
            <w:vAlign w:val="center"/>
          </w:tcPr>
          <w:p>
            <w:pPr>
              <w:pStyle w:val="19"/>
            </w:pPr>
            <w:r>
              <w:t>22102</w:t>
            </w:r>
          </w:p>
        </w:tc>
        <w:tc>
          <w:tcPr>
            <w:tcW w:w="3636" w:type="dxa"/>
            <w:vAlign w:val="center"/>
          </w:tcPr>
          <w:p>
            <w:pPr>
              <w:pStyle w:val="19"/>
            </w:pPr>
            <w:r>
              <w:t>住房改革支出</w:t>
            </w:r>
          </w:p>
        </w:tc>
        <w:tc>
          <w:tcPr>
            <w:tcW w:w="1236" w:type="dxa"/>
            <w:vAlign w:val="center"/>
          </w:tcPr>
          <w:p>
            <w:pPr>
              <w:pStyle w:val="18"/>
              <w:rPr>
                <w:lang w:eastAsia="zh-CN"/>
              </w:rPr>
            </w:pPr>
            <w:r>
              <w:rPr>
                <w:rFonts w:hint="eastAsia"/>
                <w:lang w:eastAsia="zh-CN"/>
              </w:rPr>
              <w:t>60.39</w:t>
            </w:r>
          </w:p>
        </w:tc>
        <w:tc>
          <w:tcPr>
            <w:tcW w:w="1080" w:type="dxa"/>
            <w:vAlign w:val="center"/>
          </w:tcPr>
          <w:p>
            <w:pPr>
              <w:pStyle w:val="18"/>
            </w:pPr>
            <w:r>
              <w:rPr>
                <w:rFonts w:hint="eastAsia"/>
                <w:lang w:eastAsia="zh-CN"/>
              </w:rPr>
              <w:t>60.39</w:t>
            </w:r>
          </w:p>
        </w:tc>
        <w:tc>
          <w:tcPr>
            <w:tcW w:w="1212" w:type="dxa"/>
            <w:vAlign w:val="center"/>
          </w:tcPr>
          <w:p>
            <w:pPr>
              <w:pStyle w:val="18"/>
            </w:pPr>
            <w:r>
              <w:rPr>
                <w:rFonts w:hint="eastAsia"/>
                <w:lang w:eastAsia="zh-CN"/>
              </w:rPr>
              <w:t>60.39</w:t>
            </w:r>
          </w:p>
        </w:tc>
        <w:tc>
          <w:tcPr>
            <w:tcW w:w="729" w:type="dxa"/>
            <w:vAlign w:val="center"/>
          </w:tcPr>
          <w:p>
            <w:pPr>
              <w:pStyle w:val="18"/>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30" w:type="dxa"/>
            <w:vAlign w:val="center"/>
          </w:tcPr>
          <w:p>
            <w:pPr>
              <w:pStyle w:val="20"/>
            </w:pPr>
            <w:r>
              <w:t>20</w:t>
            </w:r>
          </w:p>
        </w:tc>
        <w:tc>
          <w:tcPr>
            <w:tcW w:w="1392" w:type="dxa"/>
            <w:vAlign w:val="center"/>
          </w:tcPr>
          <w:p>
            <w:pPr>
              <w:pStyle w:val="19"/>
            </w:pPr>
            <w:r>
              <w:t>2210201</w:t>
            </w:r>
          </w:p>
        </w:tc>
        <w:tc>
          <w:tcPr>
            <w:tcW w:w="3636" w:type="dxa"/>
            <w:vAlign w:val="center"/>
          </w:tcPr>
          <w:p>
            <w:pPr>
              <w:pStyle w:val="19"/>
            </w:pPr>
            <w:r>
              <w:t>住房公积金</w:t>
            </w:r>
          </w:p>
        </w:tc>
        <w:tc>
          <w:tcPr>
            <w:tcW w:w="1236" w:type="dxa"/>
            <w:vAlign w:val="center"/>
          </w:tcPr>
          <w:p>
            <w:pPr>
              <w:pStyle w:val="18"/>
              <w:rPr>
                <w:lang w:eastAsia="zh-CN"/>
              </w:rPr>
            </w:pPr>
            <w:r>
              <w:rPr>
                <w:rFonts w:hint="eastAsia"/>
                <w:lang w:eastAsia="zh-CN"/>
              </w:rPr>
              <w:t>60.39</w:t>
            </w:r>
          </w:p>
        </w:tc>
        <w:tc>
          <w:tcPr>
            <w:tcW w:w="1080" w:type="dxa"/>
            <w:vAlign w:val="center"/>
          </w:tcPr>
          <w:p>
            <w:pPr>
              <w:pStyle w:val="18"/>
            </w:pPr>
            <w:r>
              <w:rPr>
                <w:rFonts w:hint="eastAsia"/>
                <w:lang w:eastAsia="zh-CN"/>
              </w:rPr>
              <w:t>60.39</w:t>
            </w:r>
          </w:p>
        </w:tc>
        <w:tc>
          <w:tcPr>
            <w:tcW w:w="1212" w:type="dxa"/>
            <w:vAlign w:val="center"/>
          </w:tcPr>
          <w:p>
            <w:pPr>
              <w:pStyle w:val="18"/>
            </w:pPr>
            <w:r>
              <w:rPr>
                <w:rFonts w:hint="eastAsia"/>
                <w:lang w:eastAsia="zh-CN"/>
              </w:rPr>
              <w:t>60.39</w:t>
            </w:r>
          </w:p>
        </w:tc>
        <w:tc>
          <w:tcPr>
            <w:tcW w:w="729" w:type="dxa"/>
          </w:tcPr>
          <w:p>
            <w:pPr>
              <w:rPr>
                <w:rFonts w:eastAsiaTheme="minorEastAsia"/>
              </w:rPr>
            </w:pPr>
          </w:p>
        </w:tc>
        <w:tc>
          <w:tcPr>
            <w:tcW w:w="758" w:type="dxa"/>
            <w:vAlign w:val="center"/>
          </w:tcPr>
          <w:p>
            <w:pPr>
              <w:pStyle w:val="18"/>
            </w:pPr>
          </w:p>
        </w:tc>
        <w:tc>
          <w:tcPr>
            <w:tcW w:w="709" w:type="dxa"/>
            <w:vAlign w:val="center"/>
          </w:tcPr>
          <w:p>
            <w:pPr>
              <w:pStyle w:val="18"/>
            </w:pPr>
          </w:p>
        </w:tc>
        <w:tc>
          <w:tcPr>
            <w:tcW w:w="807" w:type="dxa"/>
            <w:vAlign w:val="center"/>
          </w:tcPr>
          <w:p>
            <w:pPr>
              <w:pStyle w:val="18"/>
            </w:pPr>
          </w:p>
        </w:tc>
        <w:tc>
          <w:tcPr>
            <w:tcW w:w="717" w:type="dxa"/>
            <w:vAlign w:val="center"/>
          </w:tcPr>
          <w:p>
            <w:pPr>
              <w:pStyle w:val="18"/>
            </w:pPr>
          </w:p>
        </w:tc>
        <w:tc>
          <w:tcPr>
            <w:tcW w:w="708" w:type="dxa"/>
            <w:vAlign w:val="center"/>
          </w:tcPr>
          <w:p>
            <w:pPr>
              <w:pStyle w:val="18"/>
            </w:pPr>
          </w:p>
        </w:tc>
        <w:tc>
          <w:tcPr>
            <w:tcW w:w="756"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rPr>
          <w:rFonts w:hint="eastAsia" w:ascii="方正仿宋简体" w:hAnsi="方正仿宋简体" w:eastAsia="方正仿宋简体" w:cs="方正仿宋简体"/>
          <w:sz w:val="32"/>
          <w:szCs w:val="32"/>
        </w:rPr>
      </w:pPr>
      <w:bookmarkStart w:id="2" w:name="_Toc_2_2_0000000003"/>
      <w:r>
        <w:rPr>
          <w:rFonts w:hint="eastAsia" w:ascii="宋体" w:hAnsi="宋体" w:eastAsia="宋体" w:cs="宋体"/>
          <w:color w:val="000000"/>
          <w:sz w:val="32"/>
          <w:szCs w:val="32"/>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1428"/>
        <w:gridCol w:w="3649"/>
        <w:gridCol w:w="1523"/>
        <w:gridCol w:w="1332"/>
        <w:gridCol w:w="1308"/>
        <w:gridCol w:w="1092"/>
        <w:gridCol w:w="1236"/>
        <w:gridCol w:w="1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18"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65</w:t>
            </w:r>
            <w:r>
              <w:rPr>
                <w:rFonts w:hint="eastAsia" w:ascii="方正仿宋简体" w:hAnsi="方正仿宋简体" w:eastAsia="方正仿宋简体" w:cs="方正仿宋简体"/>
                <w:lang w:eastAsia="zh-CN"/>
              </w:rPr>
              <w:t>3</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小厂</w:t>
            </w:r>
            <w:r>
              <w:rPr>
                <w:rFonts w:hint="eastAsia" w:ascii="方正仿宋简体" w:hAnsi="方正仿宋简体" w:eastAsia="方正仿宋简体" w:cs="方正仿宋简体"/>
              </w:rPr>
              <w:t>人民政府</w:t>
            </w:r>
          </w:p>
        </w:tc>
        <w:tc>
          <w:tcPr>
            <w:tcW w:w="2855"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4799" w:type="dxa"/>
            <w:gridSpan w:val="4"/>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1" w:type="dxa"/>
            <w:vMerge w:val="restart"/>
            <w:vAlign w:val="center"/>
          </w:tcPr>
          <w:p>
            <w:pPr>
              <w:pStyle w:val="17"/>
            </w:pPr>
            <w:r>
              <w:t>序号</w:t>
            </w:r>
          </w:p>
        </w:tc>
        <w:tc>
          <w:tcPr>
            <w:tcW w:w="5077" w:type="dxa"/>
            <w:gridSpan w:val="2"/>
            <w:vAlign w:val="center"/>
          </w:tcPr>
          <w:p>
            <w:pPr>
              <w:pStyle w:val="17"/>
            </w:pPr>
            <w:r>
              <w:t>功能分类科目</w:t>
            </w:r>
          </w:p>
        </w:tc>
        <w:tc>
          <w:tcPr>
            <w:tcW w:w="1523" w:type="dxa"/>
            <w:vMerge w:val="restart"/>
            <w:vAlign w:val="center"/>
          </w:tcPr>
          <w:p>
            <w:pPr>
              <w:pStyle w:val="17"/>
            </w:pPr>
            <w:r>
              <w:t>合计</w:t>
            </w:r>
          </w:p>
        </w:tc>
        <w:tc>
          <w:tcPr>
            <w:tcW w:w="1332" w:type="dxa"/>
            <w:vMerge w:val="restart"/>
            <w:vAlign w:val="center"/>
          </w:tcPr>
          <w:p>
            <w:pPr>
              <w:pStyle w:val="17"/>
            </w:pPr>
            <w:r>
              <w:t>基本支出</w:t>
            </w:r>
          </w:p>
        </w:tc>
        <w:tc>
          <w:tcPr>
            <w:tcW w:w="1308" w:type="dxa"/>
            <w:vMerge w:val="restart"/>
            <w:vAlign w:val="center"/>
          </w:tcPr>
          <w:p>
            <w:pPr>
              <w:pStyle w:val="17"/>
            </w:pPr>
            <w:r>
              <w:t>项目支出</w:t>
            </w:r>
          </w:p>
        </w:tc>
        <w:tc>
          <w:tcPr>
            <w:tcW w:w="1092" w:type="dxa"/>
            <w:vMerge w:val="restart"/>
            <w:vAlign w:val="center"/>
          </w:tcPr>
          <w:p>
            <w:pPr>
              <w:pStyle w:val="17"/>
            </w:pPr>
            <w:r>
              <w:t>经营支出</w:t>
            </w:r>
          </w:p>
        </w:tc>
        <w:tc>
          <w:tcPr>
            <w:tcW w:w="1236" w:type="dxa"/>
            <w:vMerge w:val="restart"/>
            <w:vAlign w:val="center"/>
          </w:tcPr>
          <w:p>
            <w:pPr>
              <w:pStyle w:val="17"/>
            </w:pPr>
            <w:r>
              <w:t>上解上级     支出</w:t>
            </w:r>
          </w:p>
        </w:tc>
        <w:tc>
          <w:tcPr>
            <w:tcW w:w="1163"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941" w:type="dxa"/>
            <w:vMerge w:val="continue"/>
          </w:tcPr>
          <w:p/>
        </w:tc>
        <w:tc>
          <w:tcPr>
            <w:tcW w:w="1428" w:type="dxa"/>
            <w:vAlign w:val="center"/>
          </w:tcPr>
          <w:p>
            <w:pPr>
              <w:pStyle w:val="17"/>
            </w:pPr>
            <w:r>
              <w:t>科目    编码</w:t>
            </w:r>
          </w:p>
        </w:tc>
        <w:tc>
          <w:tcPr>
            <w:tcW w:w="3649" w:type="dxa"/>
            <w:vAlign w:val="center"/>
          </w:tcPr>
          <w:p>
            <w:pPr>
              <w:pStyle w:val="17"/>
            </w:pPr>
            <w:r>
              <w:t>科目名称</w:t>
            </w:r>
          </w:p>
        </w:tc>
        <w:tc>
          <w:tcPr>
            <w:tcW w:w="1523" w:type="dxa"/>
            <w:vMerge w:val="continue"/>
          </w:tcPr>
          <w:p/>
        </w:tc>
        <w:tc>
          <w:tcPr>
            <w:tcW w:w="1332" w:type="dxa"/>
            <w:vMerge w:val="continue"/>
          </w:tcPr>
          <w:p/>
        </w:tc>
        <w:tc>
          <w:tcPr>
            <w:tcW w:w="1308" w:type="dxa"/>
            <w:vMerge w:val="continue"/>
          </w:tcPr>
          <w:p/>
        </w:tc>
        <w:tc>
          <w:tcPr>
            <w:tcW w:w="1092" w:type="dxa"/>
            <w:vMerge w:val="continue"/>
          </w:tcPr>
          <w:p/>
        </w:tc>
        <w:tc>
          <w:tcPr>
            <w:tcW w:w="1236" w:type="dxa"/>
            <w:vMerge w:val="continue"/>
          </w:tcPr>
          <w:p/>
        </w:tc>
        <w:tc>
          <w:tcPr>
            <w:tcW w:w="11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tblHeader/>
          <w:jc w:val="center"/>
        </w:trPr>
        <w:tc>
          <w:tcPr>
            <w:tcW w:w="941" w:type="dxa"/>
            <w:vAlign w:val="center"/>
          </w:tcPr>
          <w:p>
            <w:pPr>
              <w:pStyle w:val="17"/>
            </w:pPr>
            <w:r>
              <w:t>栏次</w:t>
            </w:r>
          </w:p>
        </w:tc>
        <w:tc>
          <w:tcPr>
            <w:tcW w:w="1428" w:type="dxa"/>
            <w:vAlign w:val="center"/>
          </w:tcPr>
          <w:p>
            <w:pPr>
              <w:pStyle w:val="17"/>
            </w:pPr>
            <w:r>
              <w:t>1</w:t>
            </w:r>
          </w:p>
        </w:tc>
        <w:tc>
          <w:tcPr>
            <w:tcW w:w="3649" w:type="dxa"/>
            <w:vAlign w:val="center"/>
          </w:tcPr>
          <w:p>
            <w:pPr>
              <w:pStyle w:val="17"/>
            </w:pPr>
            <w:r>
              <w:t>2</w:t>
            </w:r>
          </w:p>
        </w:tc>
        <w:tc>
          <w:tcPr>
            <w:tcW w:w="1523" w:type="dxa"/>
            <w:vAlign w:val="center"/>
          </w:tcPr>
          <w:p>
            <w:pPr>
              <w:pStyle w:val="17"/>
            </w:pPr>
            <w:r>
              <w:t>3</w:t>
            </w:r>
          </w:p>
        </w:tc>
        <w:tc>
          <w:tcPr>
            <w:tcW w:w="1332" w:type="dxa"/>
            <w:vAlign w:val="center"/>
          </w:tcPr>
          <w:p>
            <w:pPr>
              <w:pStyle w:val="17"/>
            </w:pPr>
            <w:r>
              <w:t>4</w:t>
            </w:r>
          </w:p>
        </w:tc>
        <w:tc>
          <w:tcPr>
            <w:tcW w:w="1308" w:type="dxa"/>
            <w:vAlign w:val="center"/>
          </w:tcPr>
          <w:p>
            <w:pPr>
              <w:pStyle w:val="17"/>
            </w:pPr>
            <w:r>
              <w:t>5</w:t>
            </w:r>
          </w:p>
        </w:tc>
        <w:tc>
          <w:tcPr>
            <w:tcW w:w="1092" w:type="dxa"/>
            <w:vAlign w:val="center"/>
          </w:tcPr>
          <w:p>
            <w:pPr>
              <w:pStyle w:val="17"/>
            </w:pPr>
            <w:r>
              <w:t>6</w:t>
            </w:r>
          </w:p>
        </w:tc>
        <w:tc>
          <w:tcPr>
            <w:tcW w:w="1236" w:type="dxa"/>
            <w:vAlign w:val="center"/>
          </w:tcPr>
          <w:p>
            <w:pPr>
              <w:pStyle w:val="17"/>
            </w:pPr>
            <w:r>
              <w:t>7</w:t>
            </w:r>
          </w:p>
        </w:tc>
        <w:tc>
          <w:tcPr>
            <w:tcW w:w="1163"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941" w:type="dxa"/>
            <w:vAlign w:val="center"/>
          </w:tcPr>
          <w:p>
            <w:pPr>
              <w:pStyle w:val="20"/>
            </w:pPr>
            <w:r>
              <w:t>1</w:t>
            </w:r>
          </w:p>
        </w:tc>
        <w:tc>
          <w:tcPr>
            <w:tcW w:w="1428" w:type="dxa"/>
            <w:vAlign w:val="center"/>
          </w:tcPr>
          <w:p>
            <w:pPr>
              <w:pStyle w:val="23"/>
            </w:pPr>
          </w:p>
        </w:tc>
        <w:tc>
          <w:tcPr>
            <w:tcW w:w="3649" w:type="dxa"/>
            <w:vAlign w:val="center"/>
          </w:tcPr>
          <w:p>
            <w:pPr>
              <w:pStyle w:val="21"/>
            </w:pPr>
            <w:r>
              <w:t>合计</w:t>
            </w:r>
          </w:p>
        </w:tc>
        <w:tc>
          <w:tcPr>
            <w:tcW w:w="1523" w:type="dxa"/>
            <w:vAlign w:val="center"/>
          </w:tcPr>
          <w:p>
            <w:pPr>
              <w:pStyle w:val="22"/>
              <w:jc w:val="center"/>
              <w:rPr>
                <w:lang w:eastAsia="zh-CN"/>
              </w:rPr>
            </w:pPr>
            <w:r>
              <w:rPr>
                <w:rFonts w:hint="eastAsia"/>
                <w:lang w:eastAsia="zh-CN"/>
              </w:rPr>
              <w:t>1059.02</w:t>
            </w:r>
          </w:p>
        </w:tc>
        <w:tc>
          <w:tcPr>
            <w:tcW w:w="1332" w:type="dxa"/>
            <w:vAlign w:val="center"/>
          </w:tcPr>
          <w:p>
            <w:pPr>
              <w:pStyle w:val="22"/>
              <w:jc w:val="center"/>
            </w:pPr>
            <w:r>
              <w:t>911.47</w:t>
            </w:r>
          </w:p>
        </w:tc>
        <w:tc>
          <w:tcPr>
            <w:tcW w:w="1308" w:type="dxa"/>
            <w:vAlign w:val="center"/>
          </w:tcPr>
          <w:p>
            <w:pPr>
              <w:pStyle w:val="22"/>
              <w:jc w:val="center"/>
            </w:pPr>
            <w:r>
              <w:rPr>
                <w:rFonts w:hint="eastAsia"/>
                <w:lang w:eastAsia="zh-CN"/>
              </w:rPr>
              <w:t>147</w:t>
            </w:r>
            <w:r>
              <w:t>.55</w:t>
            </w:r>
          </w:p>
        </w:tc>
        <w:tc>
          <w:tcPr>
            <w:tcW w:w="1092" w:type="dxa"/>
            <w:vAlign w:val="center"/>
          </w:tcPr>
          <w:p>
            <w:pPr>
              <w:pStyle w:val="22"/>
            </w:pPr>
          </w:p>
        </w:tc>
        <w:tc>
          <w:tcPr>
            <w:tcW w:w="1236" w:type="dxa"/>
            <w:vAlign w:val="center"/>
          </w:tcPr>
          <w:p>
            <w:pPr>
              <w:pStyle w:val="22"/>
            </w:pPr>
          </w:p>
        </w:tc>
        <w:tc>
          <w:tcPr>
            <w:tcW w:w="116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pStyle w:val="20"/>
            </w:pPr>
            <w:r>
              <w:t>2</w:t>
            </w:r>
          </w:p>
        </w:tc>
        <w:tc>
          <w:tcPr>
            <w:tcW w:w="1428" w:type="dxa"/>
            <w:vAlign w:val="center"/>
          </w:tcPr>
          <w:p>
            <w:pPr>
              <w:pStyle w:val="19"/>
            </w:pPr>
            <w:r>
              <w:t>201</w:t>
            </w:r>
          </w:p>
        </w:tc>
        <w:tc>
          <w:tcPr>
            <w:tcW w:w="3649" w:type="dxa"/>
            <w:vAlign w:val="center"/>
          </w:tcPr>
          <w:p>
            <w:pPr>
              <w:pStyle w:val="19"/>
            </w:pPr>
            <w:r>
              <w:t>一般公共服务支出</w:t>
            </w:r>
          </w:p>
        </w:tc>
        <w:tc>
          <w:tcPr>
            <w:tcW w:w="1523" w:type="dxa"/>
            <w:vAlign w:val="center"/>
          </w:tcPr>
          <w:p>
            <w:pPr>
              <w:pStyle w:val="18"/>
              <w:ind w:firstLine="480"/>
              <w:jc w:val="center"/>
            </w:pPr>
            <w:r>
              <w:t>690.89</w:t>
            </w:r>
          </w:p>
        </w:tc>
        <w:tc>
          <w:tcPr>
            <w:tcW w:w="1332" w:type="dxa"/>
            <w:vAlign w:val="center"/>
          </w:tcPr>
          <w:p>
            <w:pPr>
              <w:pStyle w:val="18"/>
              <w:jc w:val="center"/>
              <w:rPr>
                <w:lang w:eastAsia="zh-CN"/>
              </w:rPr>
            </w:pPr>
            <w:r>
              <w:rPr>
                <w:rFonts w:hint="eastAsia"/>
                <w:lang w:eastAsia="zh-CN"/>
              </w:rPr>
              <w:t>688.34</w:t>
            </w:r>
          </w:p>
        </w:tc>
        <w:tc>
          <w:tcPr>
            <w:tcW w:w="1308" w:type="dxa"/>
            <w:vAlign w:val="center"/>
          </w:tcPr>
          <w:p>
            <w:pPr>
              <w:pStyle w:val="18"/>
              <w:jc w:val="center"/>
            </w:pPr>
            <w:r>
              <w:t>2.55</w:t>
            </w: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pStyle w:val="20"/>
            </w:pPr>
            <w:r>
              <w:t>3</w:t>
            </w:r>
          </w:p>
        </w:tc>
        <w:tc>
          <w:tcPr>
            <w:tcW w:w="1428" w:type="dxa"/>
            <w:vAlign w:val="center"/>
          </w:tcPr>
          <w:p>
            <w:pPr>
              <w:pStyle w:val="19"/>
            </w:pPr>
            <w:r>
              <w:t>20103</w:t>
            </w:r>
          </w:p>
        </w:tc>
        <w:tc>
          <w:tcPr>
            <w:tcW w:w="3649" w:type="dxa"/>
            <w:vAlign w:val="center"/>
          </w:tcPr>
          <w:p>
            <w:pPr>
              <w:pStyle w:val="19"/>
            </w:pPr>
            <w:r>
              <w:t>政府办公厅（室）及相关机构事务</w:t>
            </w:r>
          </w:p>
        </w:tc>
        <w:tc>
          <w:tcPr>
            <w:tcW w:w="1523" w:type="dxa"/>
            <w:vAlign w:val="center"/>
          </w:tcPr>
          <w:p>
            <w:pPr>
              <w:pStyle w:val="18"/>
              <w:ind w:firstLine="480"/>
              <w:jc w:val="center"/>
            </w:pPr>
            <w:r>
              <w:t>690.89</w:t>
            </w:r>
          </w:p>
        </w:tc>
        <w:tc>
          <w:tcPr>
            <w:tcW w:w="1332" w:type="dxa"/>
            <w:vAlign w:val="center"/>
          </w:tcPr>
          <w:p>
            <w:pPr>
              <w:pStyle w:val="18"/>
              <w:jc w:val="center"/>
              <w:rPr>
                <w:lang w:eastAsia="zh-CN"/>
              </w:rPr>
            </w:pPr>
            <w:r>
              <w:rPr>
                <w:rFonts w:hint="eastAsia"/>
                <w:lang w:eastAsia="zh-CN"/>
              </w:rPr>
              <w:t>688.34</w:t>
            </w:r>
          </w:p>
        </w:tc>
        <w:tc>
          <w:tcPr>
            <w:tcW w:w="1308" w:type="dxa"/>
            <w:vAlign w:val="center"/>
          </w:tcPr>
          <w:p>
            <w:pPr>
              <w:pStyle w:val="18"/>
              <w:jc w:val="center"/>
            </w:pPr>
            <w:r>
              <w:t>2.55</w:t>
            </w: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pStyle w:val="20"/>
            </w:pPr>
            <w:r>
              <w:t>4</w:t>
            </w:r>
          </w:p>
        </w:tc>
        <w:tc>
          <w:tcPr>
            <w:tcW w:w="1428" w:type="dxa"/>
            <w:vAlign w:val="center"/>
          </w:tcPr>
          <w:p>
            <w:pPr>
              <w:pStyle w:val="19"/>
            </w:pPr>
            <w:r>
              <w:t>2010301</w:t>
            </w:r>
          </w:p>
        </w:tc>
        <w:tc>
          <w:tcPr>
            <w:tcW w:w="3649" w:type="dxa"/>
            <w:vAlign w:val="center"/>
          </w:tcPr>
          <w:p>
            <w:pPr>
              <w:pStyle w:val="19"/>
            </w:pPr>
            <w:r>
              <w:t>行政运行</w:t>
            </w:r>
          </w:p>
        </w:tc>
        <w:tc>
          <w:tcPr>
            <w:tcW w:w="1523" w:type="dxa"/>
            <w:vAlign w:val="center"/>
          </w:tcPr>
          <w:p>
            <w:pPr>
              <w:pStyle w:val="18"/>
              <w:jc w:val="center"/>
              <w:rPr>
                <w:lang w:eastAsia="zh-CN"/>
              </w:rPr>
            </w:pPr>
            <w:r>
              <w:rPr>
                <w:rFonts w:hint="eastAsia"/>
                <w:lang w:eastAsia="zh-CN"/>
              </w:rPr>
              <w:t>688.34</w:t>
            </w:r>
          </w:p>
        </w:tc>
        <w:tc>
          <w:tcPr>
            <w:tcW w:w="1332" w:type="dxa"/>
            <w:vAlign w:val="center"/>
          </w:tcPr>
          <w:p>
            <w:pPr>
              <w:pStyle w:val="18"/>
              <w:jc w:val="center"/>
              <w:rPr>
                <w:lang w:eastAsia="zh-CN"/>
              </w:rPr>
            </w:pPr>
            <w:r>
              <w:rPr>
                <w:rFonts w:hint="eastAsia"/>
                <w:lang w:eastAsia="zh-CN"/>
              </w:rPr>
              <w:t>688.34</w:t>
            </w:r>
          </w:p>
        </w:tc>
        <w:tc>
          <w:tcPr>
            <w:tcW w:w="1308" w:type="dxa"/>
            <w:vAlign w:val="center"/>
          </w:tcPr>
          <w:p>
            <w:pPr>
              <w:pStyle w:val="18"/>
              <w:jc w:val="center"/>
            </w:pP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pStyle w:val="20"/>
            </w:pPr>
            <w:r>
              <w:t>5</w:t>
            </w:r>
          </w:p>
        </w:tc>
        <w:tc>
          <w:tcPr>
            <w:tcW w:w="1428" w:type="dxa"/>
            <w:vAlign w:val="center"/>
          </w:tcPr>
          <w:p>
            <w:pPr>
              <w:pStyle w:val="19"/>
            </w:pPr>
            <w:r>
              <w:t>2010302</w:t>
            </w:r>
          </w:p>
        </w:tc>
        <w:tc>
          <w:tcPr>
            <w:tcW w:w="3649" w:type="dxa"/>
            <w:vAlign w:val="center"/>
          </w:tcPr>
          <w:p>
            <w:pPr>
              <w:pStyle w:val="19"/>
            </w:pPr>
            <w:r>
              <w:t>一般行政管理事务</w:t>
            </w:r>
          </w:p>
        </w:tc>
        <w:tc>
          <w:tcPr>
            <w:tcW w:w="1523" w:type="dxa"/>
            <w:vAlign w:val="center"/>
          </w:tcPr>
          <w:p>
            <w:pPr>
              <w:pStyle w:val="18"/>
              <w:jc w:val="center"/>
            </w:pPr>
            <w:r>
              <w:t>2.55</w:t>
            </w:r>
          </w:p>
        </w:tc>
        <w:tc>
          <w:tcPr>
            <w:tcW w:w="1332" w:type="dxa"/>
            <w:vAlign w:val="center"/>
          </w:tcPr>
          <w:p>
            <w:pPr>
              <w:pStyle w:val="18"/>
              <w:jc w:val="center"/>
            </w:pPr>
          </w:p>
        </w:tc>
        <w:tc>
          <w:tcPr>
            <w:tcW w:w="1308" w:type="dxa"/>
            <w:vAlign w:val="center"/>
          </w:tcPr>
          <w:p>
            <w:pPr>
              <w:pStyle w:val="18"/>
              <w:jc w:val="center"/>
            </w:pPr>
            <w:r>
              <w:t>2.55</w:t>
            </w: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pStyle w:val="20"/>
            </w:pPr>
            <w:r>
              <w:t>6</w:t>
            </w:r>
          </w:p>
        </w:tc>
        <w:tc>
          <w:tcPr>
            <w:tcW w:w="1428" w:type="dxa"/>
            <w:vAlign w:val="center"/>
          </w:tcPr>
          <w:p>
            <w:pPr>
              <w:pStyle w:val="19"/>
            </w:pPr>
            <w:r>
              <w:t>208</w:t>
            </w:r>
          </w:p>
        </w:tc>
        <w:tc>
          <w:tcPr>
            <w:tcW w:w="3649" w:type="dxa"/>
            <w:vAlign w:val="center"/>
          </w:tcPr>
          <w:p>
            <w:pPr>
              <w:pStyle w:val="19"/>
            </w:pPr>
            <w:r>
              <w:t>社会保障和就业支出</w:t>
            </w:r>
          </w:p>
        </w:tc>
        <w:tc>
          <w:tcPr>
            <w:tcW w:w="1523" w:type="dxa"/>
            <w:vAlign w:val="center"/>
          </w:tcPr>
          <w:p>
            <w:pPr>
              <w:pStyle w:val="18"/>
              <w:jc w:val="center"/>
            </w:pPr>
            <w:r>
              <w:t>96.34</w:t>
            </w:r>
          </w:p>
        </w:tc>
        <w:tc>
          <w:tcPr>
            <w:tcW w:w="1332" w:type="dxa"/>
            <w:vAlign w:val="center"/>
          </w:tcPr>
          <w:p>
            <w:pPr>
              <w:pStyle w:val="18"/>
              <w:jc w:val="center"/>
            </w:pPr>
            <w:r>
              <w:t>96.34</w:t>
            </w:r>
          </w:p>
        </w:tc>
        <w:tc>
          <w:tcPr>
            <w:tcW w:w="1308" w:type="dxa"/>
            <w:vAlign w:val="center"/>
          </w:tcPr>
          <w:p>
            <w:pPr>
              <w:pStyle w:val="18"/>
              <w:jc w:val="center"/>
            </w:pP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pStyle w:val="20"/>
            </w:pPr>
            <w:r>
              <w:t>7</w:t>
            </w:r>
          </w:p>
        </w:tc>
        <w:tc>
          <w:tcPr>
            <w:tcW w:w="1428" w:type="dxa"/>
            <w:vAlign w:val="center"/>
          </w:tcPr>
          <w:p>
            <w:pPr>
              <w:pStyle w:val="19"/>
            </w:pPr>
            <w:r>
              <w:t>20805</w:t>
            </w:r>
          </w:p>
        </w:tc>
        <w:tc>
          <w:tcPr>
            <w:tcW w:w="3649" w:type="dxa"/>
            <w:vAlign w:val="center"/>
          </w:tcPr>
          <w:p>
            <w:pPr>
              <w:pStyle w:val="19"/>
            </w:pPr>
            <w:r>
              <w:t>行政事业单位养老支出</w:t>
            </w:r>
          </w:p>
        </w:tc>
        <w:tc>
          <w:tcPr>
            <w:tcW w:w="1523" w:type="dxa"/>
            <w:vAlign w:val="center"/>
          </w:tcPr>
          <w:p>
            <w:pPr>
              <w:pStyle w:val="18"/>
              <w:jc w:val="center"/>
            </w:pPr>
            <w:r>
              <w:t>96.34</w:t>
            </w:r>
          </w:p>
        </w:tc>
        <w:tc>
          <w:tcPr>
            <w:tcW w:w="1332" w:type="dxa"/>
            <w:vAlign w:val="center"/>
          </w:tcPr>
          <w:p>
            <w:pPr>
              <w:pStyle w:val="18"/>
              <w:jc w:val="center"/>
            </w:pPr>
            <w:r>
              <w:t>96.34</w:t>
            </w:r>
          </w:p>
        </w:tc>
        <w:tc>
          <w:tcPr>
            <w:tcW w:w="1308" w:type="dxa"/>
            <w:vAlign w:val="center"/>
          </w:tcPr>
          <w:p>
            <w:pPr>
              <w:pStyle w:val="18"/>
              <w:jc w:val="center"/>
            </w:pP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pStyle w:val="20"/>
            </w:pPr>
            <w:r>
              <w:t>8</w:t>
            </w:r>
          </w:p>
        </w:tc>
        <w:tc>
          <w:tcPr>
            <w:tcW w:w="1428" w:type="dxa"/>
            <w:vAlign w:val="center"/>
          </w:tcPr>
          <w:p>
            <w:pPr>
              <w:pStyle w:val="19"/>
            </w:pPr>
            <w:r>
              <w:t>2080505</w:t>
            </w:r>
          </w:p>
        </w:tc>
        <w:tc>
          <w:tcPr>
            <w:tcW w:w="3649" w:type="dxa"/>
            <w:vAlign w:val="center"/>
          </w:tcPr>
          <w:p>
            <w:pPr>
              <w:pStyle w:val="19"/>
            </w:pPr>
            <w:r>
              <w:t>机关事业单位基本养老保险缴费支出</w:t>
            </w:r>
          </w:p>
        </w:tc>
        <w:tc>
          <w:tcPr>
            <w:tcW w:w="1523" w:type="dxa"/>
            <w:vAlign w:val="center"/>
          </w:tcPr>
          <w:p>
            <w:pPr>
              <w:pStyle w:val="18"/>
              <w:jc w:val="center"/>
            </w:pPr>
            <w:r>
              <w:t>64.22</w:t>
            </w:r>
          </w:p>
        </w:tc>
        <w:tc>
          <w:tcPr>
            <w:tcW w:w="1332" w:type="dxa"/>
            <w:vAlign w:val="center"/>
          </w:tcPr>
          <w:p>
            <w:pPr>
              <w:pStyle w:val="18"/>
              <w:jc w:val="center"/>
            </w:pPr>
            <w:r>
              <w:t>64.22</w:t>
            </w:r>
          </w:p>
        </w:tc>
        <w:tc>
          <w:tcPr>
            <w:tcW w:w="1308" w:type="dxa"/>
            <w:vAlign w:val="center"/>
          </w:tcPr>
          <w:p>
            <w:pPr>
              <w:pStyle w:val="18"/>
              <w:jc w:val="center"/>
            </w:pP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pStyle w:val="20"/>
            </w:pPr>
            <w:r>
              <w:t>9</w:t>
            </w:r>
          </w:p>
        </w:tc>
        <w:tc>
          <w:tcPr>
            <w:tcW w:w="1428" w:type="dxa"/>
            <w:vAlign w:val="center"/>
          </w:tcPr>
          <w:p>
            <w:pPr>
              <w:pStyle w:val="19"/>
            </w:pPr>
            <w:r>
              <w:t>2080506</w:t>
            </w:r>
          </w:p>
        </w:tc>
        <w:tc>
          <w:tcPr>
            <w:tcW w:w="3649" w:type="dxa"/>
            <w:vAlign w:val="center"/>
          </w:tcPr>
          <w:p>
            <w:pPr>
              <w:pStyle w:val="19"/>
            </w:pPr>
            <w:r>
              <w:t>机关事业单位职业年金缴费支出</w:t>
            </w:r>
          </w:p>
        </w:tc>
        <w:tc>
          <w:tcPr>
            <w:tcW w:w="1523" w:type="dxa"/>
            <w:vAlign w:val="center"/>
          </w:tcPr>
          <w:p>
            <w:pPr>
              <w:pStyle w:val="18"/>
              <w:jc w:val="center"/>
            </w:pPr>
            <w:r>
              <w:t>32.12</w:t>
            </w:r>
          </w:p>
        </w:tc>
        <w:tc>
          <w:tcPr>
            <w:tcW w:w="1332" w:type="dxa"/>
            <w:vAlign w:val="center"/>
          </w:tcPr>
          <w:p>
            <w:pPr>
              <w:pStyle w:val="18"/>
              <w:jc w:val="center"/>
            </w:pPr>
            <w:r>
              <w:t>32.12</w:t>
            </w:r>
          </w:p>
        </w:tc>
        <w:tc>
          <w:tcPr>
            <w:tcW w:w="1308" w:type="dxa"/>
            <w:vAlign w:val="center"/>
          </w:tcPr>
          <w:p>
            <w:pPr>
              <w:pStyle w:val="18"/>
              <w:jc w:val="center"/>
            </w:pP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941" w:type="dxa"/>
            <w:vAlign w:val="center"/>
          </w:tcPr>
          <w:p>
            <w:pPr>
              <w:pStyle w:val="20"/>
            </w:pPr>
            <w:r>
              <w:t>10</w:t>
            </w:r>
          </w:p>
        </w:tc>
        <w:tc>
          <w:tcPr>
            <w:tcW w:w="1428" w:type="dxa"/>
            <w:vAlign w:val="center"/>
          </w:tcPr>
          <w:p>
            <w:pPr>
              <w:pStyle w:val="19"/>
            </w:pPr>
            <w:r>
              <w:t>210</w:t>
            </w:r>
          </w:p>
        </w:tc>
        <w:tc>
          <w:tcPr>
            <w:tcW w:w="3649" w:type="dxa"/>
            <w:vAlign w:val="center"/>
          </w:tcPr>
          <w:p>
            <w:pPr>
              <w:pStyle w:val="19"/>
            </w:pPr>
            <w:r>
              <w:t>卫生健康支出</w:t>
            </w:r>
          </w:p>
        </w:tc>
        <w:tc>
          <w:tcPr>
            <w:tcW w:w="1523" w:type="dxa"/>
            <w:vAlign w:val="center"/>
          </w:tcPr>
          <w:p>
            <w:pPr>
              <w:pStyle w:val="18"/>
              <w:jc w:val="center"/>
            </w:pPr>
            <w:r>
              <w:t>66.40</w:t>
            </w:r>
          </w:p>
        </w:tc>
        <w:tc>
          <w:tcPr>
            <w:tcW w:w="1332" w:type="dxa"/>
            <w:vAlign w:val="center"/>
          </w:tcPr>
          <w:p>
            <w:pPr>
              <w:pStyle w:val="18"/>
              <w:jc w:val="center"/>
            </w:pPr>
            <w:r>
              <w:t>66.40</w:t>
            </w:r>
          </w:p>
        </w:tc>
        <w:tc>
          <w:tcPr>
            <w:tcW w:w="1308" w:type="dxa"/>
            <w:vAlign w:val="center"/>
          </w:tcPr>
          <w:p>
            <w:pPr>
              <w:pStyle w:val="18"/>
              <w:jc w:val="center"/>
            </w:pP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41" w:type="dxa"/>
            <w:vAlign w:val="center"/>
          </w:tcPr>
          <w:p>
            <w:pPr>
              <w:pStyle w:val="20"/>
            </w:pPr>
            <w:r>
              <w:t>11</w:t>
            </w:r>
          </w:p>
        </w:tc>
        <w:tc>
          <w:tcPr>
            <w:tcW w:w="1428" w:type="dxa"/>
            <w:vAlign w:val="center"/>
          </w:tcPr>
          <w:p>
            <w:pPr>
              <w:pStyle w:val="19"/>
            </w:pPr>
            <w:r>
              <w:t>21011</w:t>
            </w:r>
          </w:p>
        </w:tc>
        <w:tc>
          <w:tcPr>
            <w:tcW w:w="3649" w:type="dxa"/>
            <w:vAlign w:val="center"/>
          </w:tcPr>
          <w:p>
            <w:pPr>
              <w:pStyle w:val="19"/>
            </w:pPr>
            <w:r>
              <w:t>行政事业单位医疗</w:t>
            </w:r>
          </w:p>
        </w:tc>
        <w:tc>
          <w:tcPr>
            <w:tcW w:w="1523" w:type="dxa"/>
            <w:vAlign w:val="center"/>
          </w:tcPr>
          <w:p>
            <w:pPr>
              <w:pStyle w:val="18"/>
              <w:jc w:val="center"/>
            </w:pPr>
            <w:r>
              <w:t>66.40</w:t>
            </w:r>
          </w:p>
        </w:tc>
        <w:tc>
          <w:tcPr>
            <w:tcW w:w="1332" w:type="dxa"/>
            <w:vAlign w:val="center"/>
          </w:tcPr>
          <w:p>
            <w:pPr>
              <w:pStyle w:val="18"/>
              <w:jc w:val="center"/>
            </w:pPr>
            <w:r>
              <w:t>66.40</w:t>
            </w:r>
          </w:p>
        </w:tc>
        <w:tc>
          <w:tcPr>
            <w:tcW w:w="1308" w:type="dxa"/>
            <w:vAlign w:val="center"/>
          </w:tcPr>
          <w:p>
            <w:pPr>
              <w:pStyle w:val="18"/>
              <w:jc w:val="center"/>
            </w:pP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41" w:type="dxa"/>
            <w:vAlign w:val="center"/>
          </w:tcPr>
          <w:p>
            <w:pPr>
              <w:pStyle w:val="20"/>
            </w:pPr>
            <w:r>
              <w:t>12</w:t>
            </w:r>
          </w:p>
        </w:tc>
        <w:tc>
          <w:tcPr>
            <w:tcW w:w="1428" w:type="dxa"/>
            <w:vAlign w:val="center"/>
          </w:tcPr>
          <w:p>
            <w:pPr>
              <w:pStyle w:val="19"/>
            </w:pPr>
            <w:r>
              <w:t>2101101</w:t>
            </w:r>
          </w:p>
        </w:tc>
        <w:tc>
          <w:tcPr>
            <w:tcW w:w="3649" w:type="dxa"/>
            <w:vAlign w:val="center"/>
          </w:tcPr>
          <w:p>
            <w:pPr>
              <w:pStyle w:val="19"/>
            </w:pPr>
            <w:r>
              <w:t>行政单位医疗</w:t>
            </w:r>
          </w:p>
        </w:tc>
        <w:tc>
          <w:tcPr>
            <w:tcW w:w="1523" w:type="dxa"/>
            <w:vAlign w:val="center"/>
          </w:tcPr>
          <w:p>
            <w:pPr>
              <w:pStyle w:val="18"/>
              <w:jc w:val="center"/>
              <w:rPr>
                <w:rFonts w:hint="eastAsia" w:eastAsiaTheme="minorEastAsia"/>
                <w:lang w:eastAsia="zh-CN"/>
              </w:rPr>
            </w:pPr>
            <w:r>
              <w:rPr>
                <w:rFonts w:hint="eastAsia" w:eastAsiaTheme="minorEastAsia"/>
                <w:lang w:eastAsia="zh-CN"/>
              </w:rPr>
              <w:t>66.40</w:t>
            </w:r>
          </w:p>
        </w:tc>
        <w:tc>
          <w:tcPr>
            <w:tcW w:w="1332" w:type="dxa"/>
            <w:vAlign w:val="center"/>
          </w:tcPr>
          <w:p>
            <w:pPr>
              <w:pStyle w:val="18"/>
              <w:jc w:val="center"/>
              <w:rPr>
                <w:rFonts w:hint="eastAsia" w:eastAsiaTheme="minorEastAsia"/>
                <w:lang w:eastAsia="zh-CN"/>
              </w:rPr>
            </w:pPr>
            <w:r>
              <w:rPr>
                <w:rFonts w:hint="eastAsia" w:eastAsiaTheme="minorEastAsia"/>
                <w:lang w:eastAsia="zh-CN"/>
              </w:rPr>
              <w:t>66.40</w:t>
            </w:r>
          </w:p>
        </w:tc>
        <w:tc>
          <w:tcPr>
            <w:tcW w:w="1308" w:type="dxa"/>
            <w:vAlign w:val="center"/>
          </w:tcPr>
          <w:p>
            <w:pPr>
              <w:pStyle w:val="18"/>
              <w:jc w:val="center"/>
            </w:pP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41" w:type="dxa"/>
            <w:vAlign w:val="center"/>
          </w:tcPr>
          <w:p>
            <w:pPr>
              <w:pStyle w:val="20"/>
            </w:pPr>
            <w:r>
              <w:t>13</w:t>
            </w:r>
          </w:p>
        </w:tc>
        <w:tc>
          <w:tcPr>
            <w:tcW w:w="1428" w:type="dxa"/>
            <w:vAlign w:val="center"/>
          </w:tcPr>
          <w:p>
            <w:pPr>
              <w:pStyle w:val="19"/>
            </w:pPr>
            <w:r>
              <w:t>213</w:t>
            </w:r>
          </w:p>
        </w:tc>
        <w:tc>
          <w:tcPr>
            <w:tcW w:w="3649" w:type="dxa"/>
            <w:vAlign w:val="center"/>
          </w:tcPr>
          <w:p>
            <w:pPr>
              <w:pStyle w:val="19"/>
            </w:pPr>
            <w:r>
              <w:t>农林水支出</w:t>
            </w:r>
          </w:p>
        </w:tc>
        <w:tc>
          <w:tcPr>
            <w:tcW w:w="1523" w:type="dxa"/>
            <w:vAlign w:val="center"/>
          </w:tcPr>
          <w:p>
            <w:pPr>
              <w:pStyle w:val="18"/>
              <w:jc w:val="center"/>
            </w:pPr>
            <w:r>
              <w:rPr>
                <w:rFonts w:hint="eastAsia"/>
                <w:lang w:eastAsia="zh-CN"/>
              </w:rPr>
              <w:t>145.</w:t>
            </w:r>
            <w:r>
              <w:t>00</w:t>
            </w:r>
          </w:p>
        </w:tc>
        <w:tc>
          <w:tcPr>
            <w:tcW w:w="1332" w:type="dxa"/>
            <w:vAlign w:val="center"/>
          </w:tcPr>
          <w:p>
            <w:pPr>
              <w:pStyle w:val="18"/>
              <w:jc w:val="center"/>
            </w:pPr>
          </w:p>
        </w:tc>
        <w:tc>
          <w:tcPr>
            <w:tcW w:w="1308" w:type="dxa"/>
            <w:vAlign w:val="center"/>
          </w:tcPr>
          <w:p>
            <w:pPr>
              <w:pStyle w:val="18"/>
              <w:jc w:val="center"/>
            </w:pPr>
            <w:r>
              <w:rPr>
                <w:rFonts w:hint="eastAsia"/>
                <w:lang w:eastAsia="zh-CN"/>
              </w:rPr>
              <w:t>145</w:t>
            </w:r>
            <w:r>
              <w:t>.00</w:t>
            </w: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41" w:type="dxa"/>
            <w:vAlign w:val="center"/>
          </w:tcPr>
          <w:p>
            <w:pPr>
              <w:pStyle w:val="20"/>
            </w:pPr>
            <w:r>
              <w:t>14</w:t>
            </w:r>
          </w:p>
        </w:tc>
        <w:tc>
          <w:tcPr>
            <w:tcW w:w="1428" w:type="dxa"/>
            <w:vAlign w:val="center"/>
          </w:tcPr>
          <w:p>
            <w:pPr>
              <w:pStyle w:val="19"/>
            </w:pPr>
            <w:r>
              <w:t>21301</w:t>
            </w:r>
          </w:p>
        </w:tc>
        <w:tc>
          <w:tcPr>
            <w:tcW w:w="3649" w:type="dxa"/>
            <w:vAlign w:val="center"/>
          </w:tcPr>
          <w:p>
            <w:pPr>
              <w:pStyle w:val="19"/>
            </w:pPr>
            <w:r>
              <w:t>农业农村</w:t>
            </w:r>
          </w:p>
        </w:tc>
        <w:tc>
          <w:tcPr>
            <w:tcW w:w="1523" w:type="dxa"/>
            <w:vAlign w:val="center"/>
          </w:tcPr>
          <w:p>
            <w:pPr>
              <w:pStyle w:val="18"/>
              <w:jc w:val="center"/>
            </w:pPr>
            <w:r>
              <w:rPr>
                <w:rFonts w:hint="eastAsia"/>
                <w:lang w:eastAsia="zh-CN"/>
              </w:rPr>
              <w:t>30.</w:t>
            </w:r>
            <w:r>
              <w:t>00</w:t>
            </w:r>
          </w:p>
        </w:tc>
        <w:tc>
          <w:tcPr>
            <w:tcW w:w="1332" w:type="dxa"/>
            <w:vAlign w:val="center"/>
          </w:tcPr>
          <w:p>
            <w:pPr>
              <w:pStyle w:val="18"/>
              <w:jc w:val="center"/>
            </w:pPr>
          </w:p>
        </w:tc>
        <w:tc>
          <w:tcPr>
            <w:tcW w:w="1308" w:type="dxa"/>
            <w:vAlign w:val="center"/>
          </w:tcPr>
          <w:p>
            <w:pPr>
              <w:pStyle w:val="18"/>
              <w:jc w:val="center"/>
            </w:pPr>
            <w:r>
              <w:rPr>
                <w:rFonts w:hint="eastAsia"/>
                <w:lang w:eastAsia="zh-CN"/>
              </w:rPr>
              <w:t>30</w:t>
            </w:r>
            <w:r>
              <w:t>.00</w:t>
            </w: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41" w:type="dxa"/>
            <w:vAlign w:val="center"/>
          </w:tcPr>
          <w:p>
            <w:pPr>
              <w:pStyle w:val="20"/>
            </w:pPr>
            <w:r>
              <w:t>15</w:t>
            </w:r>
          </w:p>
        </w:tc>
        <w:tc>
          <w:tcPr>
            <w:tcW w:w="1428" w:type="dxa"/>
            <w:vAlign w:val="center"/>
          </w:tcPr>
          <w:p>
            <w:pPr>
              <w:pStyle w:val="19"/>
            </w:pPr>
            <w:r>
              <w:t>2130126</w:t>
            </w:r>
          </w:p>
        </w:tc>
        <w:tc>
          <w:tcPr>
            <w:tcW w:w="3649" w:type="dxa"/>
            <w:vAlign w:val="center"/>
          </w:tcPr>
          <w:p>
            <w:pPr>
              <w:pStyle w:val="19"/>
            </w:pPr>
            <w:r>
              <w:t>农村社会事业</w:t>
            </w:r>
          </w:p>
        </w:tc>
        <w:tc>
          <w:tcPr>
            <w:tcW w:w="1523" w:type="dxa"/>
            <w:vAlign w:val="center"/>
          </w:tcPr>
          <w:p>
            <w:pPr>
              <w:pStyle w:val="18"/>
              <w:jc w:val="center"/>
            </w:pPr>
            <w:r>
              <w:rPr>
                <w:rFonts w:hint="eastAsia"/>
                <w:lang w:eastAsia="zh-CN"/>
              </w:rPr>
              <w:t>30.</w:t>
            </w:r>
            <w:r>
              <w:t>00</w:t>
            </w:r>
          </w:p>
        </w:tc>
        <w:tc>
          <w:tcPr>
            <w:tcW w:w="1332" w:type="dxa"/>
            <w:vAlign w:val="center"/>
          </w:tcPr>
          <w:p>
            <w:pPr>
              <w:pStyle w:val="18"/>
              <w:jc w:val="center"/>
            </w:pPr>
          </w:p>
        </w:tc>
        <w:tc>
          <w:tcPr>
            <w:tcW w:w="1308" w:type="dxa"/>
            <w:vAlign w:val="center"/>
          </w:tcPr>
          <w:p>
            <w:pPr>
              <w:pStyle w:val="18"/>
              <w:jc w:val="center"/>
            </w:pPr>
            <w:r>
              <w:rPr>
                <w:rFonts w:hint="eastAsia"/>
                <w:lang w:eastAsia="zh-CN"/>
              </w:rPr>
              <w:t>30</w:t>
            </w:r>
            <w:r>
              <w:t>.00</w:t>
            </w: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41" w:type="dxa"/>
            <w:vAlign w:val="center"/>
          </w:tcPr>
          <w:p>
            <w:pPr>
              <w:pStyle w:val="20"/>
            </w:pPr>
            <w:r>
              <w:t>16</w:t>
            </w:r>
          </w:p>
        </w:tc>
        <w:tc>
          <w:tcPr>
            <w:tcW w:w="1428" w:type="dxa"/>
            <w:vAlign w:val="center"/>
          </w:tcPr>
          <w:p>
            <w:pPr>
              <w:pStyle w:val="19"/>
            </w:pPr>
            <w:r>
              <w:t>21307</w:t>
            </w:r>
          </w:p>
        </w:tc>
        <w:tc>
          <w:tcPr>
            <w:tcW w:w="3649" w:type="dxa"/>
            <w:vAlign w:val="center"/>
          </w:tcPr>
          <w:p>
            <w:pPr>
              <w:pStyle w:val="19"/>
            </w:pPr>
            <w:r>
              <w:t>农村综合改革</w:t>
            </w:r>
          </w:p>
        </w:tc>
        <w:tc>
          <w:tcPr>
            <w:tcW w:w="1523" w:type="dxa"/>
            <w:vAlign w:val="center"/>
          </w:tcPr>
          <w:p>
            <w:pPr>
              <w:pStyle w:val="18"/>
              <w:jc w:val="center"/>
            </w:pPr>
            <w:r>
              <w:rPr>
                <w:rFonts w:hint="eastAsia"/>
                <w:lang w:eastAsia="zh-CN"/>
              </w:rPr>
              <w:t>115</w:t>
            </w:r>
            <w:r>
              <w:t>.00</w:t>
            </w:r>
          </w:p>
        </w:tc>
        <w:tc>
          <w:tcPr>
            <w:tcW w:w="1332" w:type="dxa"/>
            <w:vAlign w:val="center"/>
          </w:tcPr>
          <w:p>
            <w:pPr>
              <w:pStyle w:val="18"/>
              <w:jc w:val="center"/>
            </w:pPr>
          </w:p>
        </w:tc>
        <w:tc>
          <w:tcPr>
            <w:tcW w:w="1308" w:type="dxa"/>
            <w:vAlign w:val="center"/>
          </w:tcPr>
          <w:p>
            <w:pPr>
              <w:pStyle w:val="18"/>
              <w:jc w:val="center"/>
            </w:pPr>
            <w:r>
              <w:rPr>
                <w:rFonts w:hint="eastAsia"/>
                <w:lang w:eastAsia="zh-CN"/>
              </w:rPr>
              <w:t>115.</w:t>
            </w:r>
            <w:r>
              <w:t>00</w:t>
            </w: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41" w:type="dxa"/>
            <w:vAlign w:val="center"/>
          </w:tcPr>
          <w:p>
            <w:pPr>
              <w:pStyle w:val="20"/>
            </w:pPr>
            <w:r>
              <w:t>17</w:t>
            </w:r>
          </w:p>
        </w:tc>
        <w:tc>
          <w:tcPr>
            <w:tcW w:w="1428" w:type="dxa"/>
            <w:vAlign w:val="center"/>
          </w:tcPr>
          <w:p>
            <w:pPr>
              <w:pStyle w:val="19"/>
            </w:pPr>
            <w:r>
              <w:t>2130705</w:t>
            </w:r>
          </w:p>
        </w:tc>
        <w:tc>
          <w:tcPr>
            <w:tcW w:w="3649" w:type="dxa"/>
            <w:vAlign w:val="center"/>
          </w:tcPr>
          <w:p>
            <w:pPr>
              <w:pStyle w:val="19"/>
            </w:pPr>
            <w:r>
              <w:t>对村民委员会和村党支部的补助</w:t>
            </w:r>
          </w:p>
        </w:tc>
        <w:tc>
          <w:tcPr>
            <w:tcW w:w="1523" w:type="dxa"/>
            <w:vAlign w:val="center"/>
          </w:tcPr>
          <w:p>
            <w:pPr>
              <w:pStyle w:val="18"/>
              <w:jc w:val="center"/>
            </w:pPr>
            <w:r>
              <w:t>1</w:t>
            </w:r>
            <w:r>
              <w:rPr>
                <w:rFonts w:hint="eastAsia"/>
                <w:lang w:eastAsia="zh-CN"/>
              </w:rPr>
              <w:t>15</w:t>
            </w:r>
            <w:r>
              <w:t>.00</w:t>
            </w:r>
          </w:p>
        </w:tc>
        <w:tc>
          <w:tcPr>
            <w:tcW w:w="1332" w:type="dxa"/>
            <w:vAlign w:val="center"/>
          </w:tcPr>
          <w:p>
            <w:pPr>
              <w:pStyle w:val="18"/>
              <w:jc w:val="center"/>
            </w:pPr>
          </w:p>
        </w:tc>
        <w:tc>
          <w:tcPr>
            <w:tcW w:w="1308" w:type="dxa"/>
            <w:vAlign w:val="center"/>
          </w:tcPr>
          <w:p>
            <w:pPr>
              <w:pStyle w:val="18"/>
              <w:jc w:val="center"/>
            </w:pPr>
            <w:r>
              <w:t>1</w:t>
            </w:r>
            <w:r>
              <w:rPr>
                <w:rFonts w:hint="eastAsia"/>
                <w:lang w:eastAsia="zh-CN"/>
              </w:rPr>
              <w:t>15</w:t>
            </w:r>
            <w:r>
              <w:t>.00</w:t>
            </w: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41" w:type="dxa"/>
            <w:vAlign w:val="center"/>
          </w:tcPr>
          <w:p>
            <w:pPr>
              <w:pStyle w:val="20"/>
            </w:pPr>
            <w:r>
              <w:t>18</w:t>
            </w:r>
          </w:p>
        </w:tc>
        <w:tc>
          <w:tcPr>
            <w:tcW w:w="1428" w:type="dxa"/>
            <w:vAlign w:val="center"/>
          </w:tcPr>
          <w:p>
            <w:pPr>
              <w:pStyle w:val="19"/>
            </w:pPr>
            <w:r>
              <w:t>221</w:t>
            </w:r>
          </w:p>
        </w:tc>
        <w:tc>
          <w:tcPr>
            <w:tcW w:w="3649" w:type="dxa"/>
            <w:vAlign w:val="center"/>
          </w:tcPr>
          <w:p>
            <w:pPr>
              <w:pStyle w:val="19"/>
            </w:pPr>
            <w:r>
              <w:t>住房保障支出</w:t>
            </w:r>
          </w:p>
        </w:tc>
        <w:tc>
          <w:tcPr>
            <w:tcW w:w="1523" w:type="dxa"/>
            <w:vAlign w:val="center"/>
          </w:tcPr>
          <w:p>
            <w:pPr>
              <w:pStyle w:val="18"/>
              <w:jc w:val="center"/>
            </w:pPr>
            <w:r>
              <w:t>60.39</w:t>
            </w:r>
          </w:p>
        </w:tc>
        <w:tc>
          <w:tcPr>
            <w:tcW w:w="1332" w:type="dxa"/>
            <w:vAlign w:val="center"/>
          </w:tcPr>
          <w:p>
            <w:pPr>
              <w:pStyle w:val="18"/>
              <w:jc w:val="center"/>
            </w:pPr>
            <w:r>
              <w:t>60.39</w:t>
            </w:r>
          </w:p>
        </w:tc>
        <w:tc>
          <w:tcPr>
            <w:tcW w:w="1308" w:type="dxa"/>
            <w:vAlign w:val="center"/>
          </w:tcPr>
          <w:p>
            <w:pPr>
              <w:pStyle w:val="18"/>
              <w:jc w:val="center"/>
            </w:pP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41" w:type="dxa"/>
            <w:vAlign w:val="center"/>
          </w:tcPr>
          <w:p>
            <w:pPr>
              <w:pStyle w:val="20"/>
            </w:pPr>
            <w:r>
              <w:t>19</w:t>
            </w:r>
          </w:p>
        </w:tc>
        <w:tc>
          <w:tcPr>
            <w:tcW w:w="1428" w:type="dxa"/>
            <w:vAlign w:val="center"/>
          </w:tcPr>
          <w:p>
            <w:pPr>
              <w:pStyle w:val="19"/>
            </w:pPr>
            <w:r>
              <w:t>22102</w:t>
            </w:r>
          </w:p>
        </w:tc>
        <w:tc>
          <w:tcPr>
            <w:tcW w:w="3649" w:type="dxa"/>
            <w:vAlign w:val="center"/>
          </w:tcPr>
          <w:p>
            <w:pPr>
              <w:pStyle w:val="19"/>
            </w:pPr>
            <w:r>
              <w:t>住房改革支出</w:t>
            </w:r>
          </w:p>
        </w:tc>
        <w:tc>
          <w:tcPr>
            <w:tcW w:w="1523" w:type="dxa"/>
            <w:vAlign w:val="center"/>
          </w:tcPr>
          <w:p>
            <w:pPr>
              <w:pStyle w:val="18"/>
              <w:jc w:val="center"/>
            </w:pPr>
            <w:r>
              <w:t>60.39</w:t>
            </w:r>
          </w:p>
        </w:tc>
        <w:tc>
          <w:tcPr>
            <w:tcW w:w="1332" w:type="dxa"/>
            <w:vAlign w:val="center"/>
          </w:tcPr>
          <w:p>
            <w:pPr>
              <w:pStyle w:val="18"/>
              <w:jc w:val="center"/>
            </w:pPr>
            <w:r>
              <w:t>60.39</w:t>
            </w:r>
          </w:p>
        </w:tc>
        <w:tc>
          <w:tcPr>
            <w:tcW w:w="1308" w:type="dxa"/>
            <w:vAlign w:val="center"/>
          </w:tcPr>
          <w:p>
            <w:pPr>
              <w:pStyle w:val="18"/>
              <w:jc w:val="center"/>
            </w:pP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941" w:type="dxa"/>
            <w:vAlign w:val="center"/>
          </w:tcPr>
          <w:p>
            <w:pPr>
              <w:pStyle w:val="20"/>
            </w:pPr>
            <w:r>
              <w:t>20</w:t>
            </w:r>
          </w:p>
        </w:tc>
        <w:tc>
          <w:tcPr>
            <w:tcW w:w="1428" w:type="dxa"/>
            <w:vAlign w:val="center"/>
          </w:tcPr>
          <w:p>
            <w:pPr>
              <w:pStyle w:val="19"/>
            </w:pPr>
            <w:r>
              <w:t>2210201</w:t>
            </w:r>
          </w:p>
        </w:tc>
        <w:tc>
          <w:tcPr>
            <w:tcW w:w="3649" w:type="dxa"/>
            <w:vAlign w:val="center"/>
          </w:tcPr>
          <w:p>
            <w:pPr>
              <w:pStyle w:val="19"/>
            </w:pPr>
            <w:r>
              <w:t>住房公积金</w:t>
            </w:r>
          </w:p>
        </w:tc>
        <w:tc>
          <w:tcPr>
            <w:tcW w:w="1523" w:type="dxa"/>
            <w:vAlign w:val="center"/>
          </w:tcPr>
          <w:p>
            <w:pPr>
              <w:pStyle w:val="18"/>
              <w:jc w:val="center"/>
            </w:pPr>
            <w:r>
              <w:t>60.39</w:t>
            </w:r>
          </w:p>
        </w:tc>
        <w:tc>
          <w:tcPr>
            <w:tcW w:w="1332" w:type="dxa"/>
            <w:vAlign w:val="center"/>
          </w:tcPr>
          <w:p>
            <w:pPr>
              <w:pStyle w:val="18"/>
              <w:jc w:val="center"/>
            </w:pPr>
            <w:r>
              <w:t>60.39</w:t>
            </w:r>
          </w:p>
        </w:tc>
        <w:tc>
          <w:tcPr>
            <w:tcW w:w="1308" w:type="dxa"/>
            <w:vAlign w:val="center"/>
          </w:tcPr>
          <w:p>
            <w:pPr>
              <w:pStyle w:val="18"/>
              <w:jc w:val="center"/>
            </w:pPr>
          </w:p>
        </w:tc>
        <w:tc>
          <w:tcPr>
            <w:tcW w:w="1092" w:type="dxa"/>
            <w:vAlign w:val="center"/>
          </w:tcPr>
          <w:p>
            <w:pPr>
              <w:pStyle w:val="18"/>
            </w:pPr>
          </w:p>
        </w:tc>
        <w:tc>
          <w:tcPr>
            <w:tcW w:w="1236" w:type="dxa"/>
            <w:vAlign w:val="center"/>
          </w:tcPr>
          <w:p>
            <w:pPr>
              <w:pStyle w:val="18"/>
            </w:pPr>
          </w:p>
        </w:tc>
        <w:tc>
          <w:tcPr>
            <w:tcW w:w="1163"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rPr>
          <w:rFonts w:hint="eastAsia" w:ascii="宋体" w:hAnsi="宋体" w:eastAsia="宋体" w:cs="宋体"/>
          <w:sz w:val="32"/>
          <w:szCs w:val="32"/>
        </w:rPr>
      </w:pPr>
      <w:bookmarkStart w:id="3" w:name="_Toc_2_2_0000000004"/>
      <w:r>
        <w:rPr>
          <w:rFonts w:hint="eastAsia" w:ascii="宋体" w:hAnsi="宋体" w:eastAsia="宋体" w:cs="宋体"/>
          <w:color w:val="000000"/>
          <w:sz w:val="32"/>
          <w:szCs w:val="32"/>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8"/>
        <w:gridCol w:w="2940"/>
        <w:gridCol w:w="1068"/>
        <w:gridCol w:w="3408"/>
        <w:gridCol w:w="1404"/>
        <w:gridCol w:w="1392"/>
        <w:gridCol w:w="1548"/>
        <w:gridCol w:w="18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6"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65</w:t>
            </w:r>
            <w:r>
              <w:rPr>
                <w:rFonts w:hint="eastAsia" w:ascii="方正仿宋简体" w:hAnsi="方正仿宋简体" w:eastAsia="方正仿宋简体" w:cs="方正仿宋简体"/>
                <w:lang w:eastAsia="zh-CN"/>
              </w:rPr>
              <w:t>3</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小厂</w:t>
            </w:r>
            <w:r>
              <w:rPr>
                <w:rFonts w:hint="eastAsia" w:ascii="方正仿宋简体" w:hAnsi="方正仿宋简体" w:eastAsia="方正仿宋简体" w:cs="方正仿宋简体"/>
              </w:rPr>
              <w:t>人民政府</w:t>
            </w:r>
          </w:p>
        </w:tc>
        <w:tc>
          <w:tcPr>
            <w:tcW w:w="3408" w:type="dxa"/>
            <w:tcBorders>
              <w:top w:val="single" w:color="FFFFFF" w:sz="6" w:space="0"/>
              <w:left w:val="single" w:color="FFFFFF" w:sz="6" w:space="0"/>
              <w:right w:val="single" w:color="FFFFFF" w:sz="6" w:space="0"/>
            </w:tcBorders>
            <w:vAlign w:val="center"/>
          </w:tcPr>
          <w:p>
            <w:pPr>
              <w:pStyle w:val="15"/>
              <w:jc w:val="both"/>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预算年度</w:t>
            </w:r>
            <w:r>
              <w:rPr>
                <w:rFonts w:hint="eastAsia" w:ascii="方正仿宋简体" w:hAnsi="方正仿宋简体" w:eastAsia="方正仿宋简体" w:cs="方正仿宋简体"/>
                <w:lang w:eastAsia="zh-CN"/>
              </w:rPr>
              <w:t>：2023</w:t>
            </w:r>
          </w:p>
        </w:tc>
        <w:tc>
          <w:tcPr>
            <w:tcW w:w="6180" w:type="dxa"/>
            <w:gridSpan w:val="4"/>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1188" w:type="dxa"/>
            <w:vMerge w:val="restart"/>
            <w:vAlign w:val="center"/>
          </w:tcPr>
          <w:p>
            <w:pPr>
              <w:pStyle w:val="17"/>
            </w:pPr>
            <w:r>
              <w:t>序号</w:t>
            </w:r>
          </w:p>
        </w:tc>
        <w:tc>
          <w:tcPr>
            <w:tcW w:w="4008" w:type="dxa"/>
            <w:gridSpan w:val="2"/>
            <w:vAlign w:val="center"/>
          </w:tcPr>
          <w:p>
            <w:pPr>
              <w:pStyle w:val="17"/>
            </w:pPr>
            <w:r>
              <w:t>收入</w:t>
            </w:r>
          </w:p>
        </w:tc>
        <w:tc>
          <w:tcPr>
            <w:tcW w:w="958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1188" w:type="dxa"/>
            <w:vMerge w:val="continue"/>
          </w:tcPr>
          <w:p/>
        </w:tc>
        <w:tc>
          <w:tcPr>
            <w:tcW w:w="2940" w:type="dxa"/>
            <w:vAlign w:val="center"/>
          </w:tcPr>
          <w:p>
            <w:pPr>
              <w:pStyle w:val="17"/>
            </w:pPr>
            <w:r>
              <w:t>项  目</w:t>
            </w:r>
          </w:p>
        </w:tc>
        <w:tc>
          <w:tcPr>
            <w:tcW w:w="1068" w:type="dxa"/>
            <w:vAlign w:val="center"/>
          </w:tcPr>
          <w:p>
            <w:pPr>
              <w:pStyle w:val="17"/>
            </w:pPr>
            <w:r>
              <w:t>金额</w:t>
            </w:r>
          </w:p>
        </w:tc>
        <w:tc>
          <w:tcPr>
            <w:tcW w:w="3408" w:type="dxa"/>
            <w:vAlign w:val="center"/>
          </w:tcPr>
          <w:p>
            <w:pPr>
              <w:pStyle w:val="17"/>
            </w:pPr>
            <w:r>
              <w:t>项  目</w:t>
            </w:r>
          </w:p>
        </w:tc>
        <w:tc>
          <w:tcPr>
            <w:tcW w:w="1404" w:type="dxa"/>
            <w:vAlign w:val="center"/>
          </w:tcPr>
          <w:p>
            <w:pPr>
              <w:pStyle w:val="17"/>
            </w:pPr>
            <w:r>
              <w:t>合计</w:t>
            </w:r>
          </w:p>
        </w:tc>
        <w:tc>
          <w:tcPr>
            <w:tcW w:w="1392" w:type="dxa"/>
            <w:vAlign w:val="center"/>
          </w:tcPr>
          <w:p>
            <w:pPr>
              <w:pStyle w:val="17"/>
            </w:pPr>
            <w:r>
              <w:t>一般公共预算财政拨款</w:t>
            </w:r>
          </w:p>
        </w:tc>
        <w:tc>
          <w:tcPr>
            <w:tcW w:w="1548" w:type="dxa"/>
            <w:vAlign w:val="center"/>
          </w:tcPr>
          <w:p>
            <w:pPr>
              <w:pStyle w:val="17"/>
            </w:pPr>
            <w:r>
              <w:t>政府性基金预算财政拨款</w:t>
            </w:r>
          </w:p>
        </w:tc>
        <w:tc>
          <w:tcPr>
            <w:tcW w:w="1836"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1188" w:type="dxa"/>
            <w:vAlign w:val="center"/>
          </w:tcPr>
          <w:p>
            <w:pPr>
              <w:pStyle w:val="17"/>
            </w:pPr>
            <w:r>
              <w:t>栏次</w:t>
            </w:r>
          </w:p>
        </w:tc>
        <w:tc>
          <w:tcPr>
            <w:tcW w:w="2940" w:type="dxa"/>
            <w:vAlign w:val="center"/>
          </w:tcPr>
          <w:p>
            <w:pPr>
              <w:pStyle w:val="17"/>
            </w:pPr>
            <w:r>
              <w:t>1</w:t>
            </w:r>
          </w:p>
        </w:tc>
        <w:tc>
          <w:tcPr>
            <w:tcW w:w="1068" w:type="dxa"/>
            <w:vAlign w:val="center"/>
          </w:tcPr>
          <w:p>
            <w:pPr>
              <w:pStyle w:val="17"/>
            </w:pPr>
            <w:r>
              <w:t>2</w:t>
            </w:r>
          </w:p>
        </w:tc>
        <w:tc>
          <w:tcPr>
            <w:tcW w:w="3408" w:type="dxa"/>
            <w:vAlign w:val="center"/>
          </w:tcPr>
          <w:p>
            <w:pPr>
              <w:pStyle w:val="17"/>
            </w:pPr>
            <w:r>
              <w:t>3</w:t>
            </w:r>
          </w:p>
        </w:tc>
        <w:tc>
          <w:tcPr>
            <w:tcW w:w="1404" w:type="dxa"/>
            <w:vAlign w:val="center"/>
          </w:tcPr>
          <w:p>
            <w:pPr>
              <w:pStyle w:val="17"/>
            </w:pPr>
            <w:r>
              <w:t>4</w:t>
            </w:r>
          </w:p>
        </w:tc>
        <w:tc>
          <w:tcPr>
            <w:tcW w:w="1392" w:type="dxa"/>
            <w:vAlign w:val="center"/>
          </w:tcPr>
          <w:p>
            <w:pPr>
              <w:pStyle w:val="17"/>
            </w:pPr>
            <w:r>
              <w:t>5</w:t>
            </w:r>
          </w:p>
        </w:tc>
        <w:tc>
          <w:tcPr>
            <w:tcW w:w="1548" w:type="dxa"/>
            <w:vAlign w:val="center"/>
          </w:tcPr>
          <w:p>
            <w:pPr>
              <w:pStyle w:val="17"/>
            </w:pPr>
            <w:r>
              <w:t>6</w:t>
            </w:r>
          </w:p>
        </w:tc>
        <w:tc>
          <w:tcPr>
            <w:tcW w:w="1836"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1</w:t>
            </w:r>
          </w:p>
        </w:tc>
        <w:tc>
          <w:tcPr>
            <w:tcW w:w="2940" w:type="dxa"/>
            <w:vAlign w:val="center"/>
          </w:tcPr>
          <w:p>
            <w:pPr>
              <w:pStyle w:val="19"/>
            </w:pPr>
            <w:r>
              <w:t>一、一般公共预算拨款</w:t>
            </w:r>
          </w:p>
        </w:tc>
        <w:tc>
          <w:tcPr>
            <w:tcW w:w="1068" w:type="dxa"/>
            <w:vAlign w:val="center"/>
          </w:tcPr>
          <w:p>
            <w:pPr>
              <w:pStyle w:val="18"/>
            </w:pPr>
            <w:r>
              <w:t>1059.02</w:t>
            </w:r>
          </w:p>
        </w:tc>
        <w:tc>
          <w:tcPr>
            <w:tcW w:w="3408" w:type="dxa"/>
            <w:vAlign w:val="center"/>
          </w:tcPr>
          <w:p>
            <w:pPr>
              <w:pStyle w:val="19"/>
            </w:pPr>
            <w:r>
              <w:t>一、一般公共服务支出</w:t>
            </w:r>
          </w:p>
        </w:tc>
        <w:tc>
          <w:tcPr>
            <w:tcW w:w="1404" w:type="dxa"/>
            <w:vAlign w:val="center"/>
          </w:tcPr>
          <w:p>
            <w:pPr>
              <w:pStyle w:val="18"/>
              <w:ind w:firstLine="480"/>
            </w:pPr>
            <w:r>
              <w:t>690.89</w:t>
            </w:r>
          </w:p>
        </w:tc>
        <w:tc>
          <w:tcPr>
            <w:tcW w:w="1392" w:type="dxa"/>
            <w:vAlign w:val="center"/>
          </w:tcPr>
          <w:p>
            <w:pPr>
              <w:pStyle w:val="18"/>
              <w:ind w:firstLine="480"/>
            </w:pPr>
            <w:r>
              <w:t>690.89</w:t>
            </w: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2</w:t>
            </w:r>
          </w:p>
        </w:tc>
        <w:tc>
          <w:tcPr>
            <w:tcW w:w="2940" w:type="dxa"/>
            <w:vAlign w:val="center"/>
          </w:tcPr>
          <w:p>
            <w:pPr>
              <w:pStyle w:val="19"/>
            </w:pPr>
            <w:r>
              <w:t>二、政府性基金预算拨款</w:t>
            </w:r>
          </w:p>
        </w:tc>
        <w:tc>
          <w:tcPr>
            <w:tcW w:w="1068" w:type="dxa"/>
            <w:vAlign w:val="center"/>
          </w:tcPr>
          <w:p>
            <w:pPr>
              <w:pStyle w:val="18"/>
            </w:pPr>
          </w:p>
        </w:tc>
        <w:tc>
          <w:tcPr>
            <w:tcW w:w="3408" w:type="dxa"/>
            <w:vAlign w:val="center"/>
          </w:tcPr>
          <w:p>
            <w:pPr>
              <w:pStyle w:val="19"/>
            </w:pPr>
            <w:r>
              <w:t>二、外交支出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3</w:t>
            </w:r>
          </w:p>
        </w:tc>
        <w:tc>
          <w:tcPr>
            <w:tcW w:w="2940" w:type="dxa"/>
            <w:vAlign w:val="center"/>
          </w:tcPr>
          <w:p>
            <w:pPr>
              <w:pStyle w:val="19"/>
            </w:pPr>
            <w:r>
              <w:t>三、国有资本经营预算拨款</w:t>
            </w:r>
          </w:p>
        </w:tc>
        <w:tc>
          <w:tcPr>
            <w:tcW w:w="1068" w:type="dxa"/>
            <w:vAlign w:val="center"/>
          </w:tcPr>
          <w:p>
            <w:pPr>
              <w:pStyle w:val="18"/>
            </w:pPr>
          </w:p>
        </w:tc>
        <w:tc>
          <w:tcPr>
            <w:tcW w:w="3408" w:type="dxa"/>
            <w:vAlign w:val="center"/>
          </w:tcPr>
          <w:p>
            <w:pPr>
              <w:pStyle w:val="19"/>
            </w:pPr>
            <w:r>
              <w:t>三、国防支出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4</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四、公共安全支出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5</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五、教育支出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6</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六、科学技术支出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7</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七、文化旅游体育与传媒支出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8</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八、社会保障和就业支出</w:t>
            </w:r>
          </w:p>
        </w:tc>
        <w:tc>
          <w:tcPr>
            <w:tcW w:w="1404" w:type="dxa"/>
            <w:vAlign w:val="center"/>
          </w:tcPr>
          <w:p>
            <w:pPr>
              <w:pStyle w:val="18"/>
            </w:pPr>
            <w:r>
              <w:t>96.34</w:t>
            </w:r>
          </w:p>
        </w:tc>
        <w:tc>
          <w:tcPr>
            <w:tcW w:w="1392" w:type="dxa"/>
            <w:vAlign w:val="center"/>
          </w:tcPr>
          <w:p>
            <w:pPr>
              <w:pStyle w:val="18"/>
            </w:pPr>
            <w:r>
              <w:t>96.34</w:t>
            </w: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9</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九、社会保险基金支出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10</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十、卫生健康支出</w:t>
            </w:r>
          </w:p>
        </w:tc>
        <w:tc>
          <w:tcPr>
            <w:tcW w:w="1404" w:type="dxa"/>
            <w:vAlign w:val="center"/>
          </w:tcPr>
          <w:p>
            <w:pPr>
              <w:pStyle w:val="18"/>
            </w:pPr>
            <w:r>
              <w:t>66.40</w:t>
            </w:r>
          </w:p>
        </w:tc>
        <w:tc>
          <w:tcPr>
            <w:tcW w:w="1392" w:type="dxa"/>
            <w:vAlign w:val="center"/>
          </w:tcPr>
          <w:p>
            <w:pPr>
              <w:pStyle w:val="18"/>
            </w:pPr>
            <w:r>
              <w:t>66.40</w:t>
            </w: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11</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十一、节能环保支出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12</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十二、城乡社区支出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13</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十三、农林水支出</w:t>
            </w:r>
          </w:p>
        </w:tc>
        <w:tc>
          <w:tcPr>
            <w:tcW w:w="1404" w:type="dxa"/>
            <w:vAlign w:val="center"/>
          </w:tcPr>
          <w:p>
            <w:pPr>
              <w:pStyle w:val="18"/>
            </w:pPr>
            <w:r>
              <w:t>145.00</w:t>
            </w:r>
          </w:p>
        </w:tc>
        <w:tc>
          <w:tcPr>
            <w:tcW w:w="1392" w:type="dxa"/>
            <w:vAlign w:val="center"/>
          </w:tcPr>
          <w:p>
            <w:pPr>
              <w:pStyle w:val="18"/>
            </w:pPr>
            <w:r>
              <w:t>145.00</w:t>
            </w: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14</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十四、交通运输支出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15</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十五、资源勘探工业信息等支出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16</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十六、商业服务业等支出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17</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十七、金融支出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18</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十八、援助其他地区支出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19</w:t>
            </w:r>
          </w:p>
        </w:tc>
        <w:tc>
          <w:tcPr>
            <w:tcW w:w="2940" w:type="dxa"/>
            <w:vAlign w:val="center"/>
          </w:tcPr>
          <w:p>
            <w:pPr>
              <w:pStyle w:val="19"/>
            </w:pPr>
          </w:p>
        </w:tc>
        <w:tc>
          <w:tcPr>
            <w:tcW w:w="1068" w:type="dxa"/>
            <w:vAlign w:val="center"/>
          </w:tcPr>
          <w:p>
            <w:pPr>
              <w:pStyle w:val="18"/>
              <w:wordWrap w:val="0"/>
              <w:rPr>
                <w:lang w:eastAsia="zh-CN"/>
              </w:rPr>
            </w:pPr>
          </w:p>
        </w:tc>
        <w:tc>
          <w:tcPr>
            <w:tcW w:w="3408" w:type="dxa"/>
            <w:vAlign w:val="center"/>
          </w:tcPr>
          <w:p>
            <w:pPr>
              <w:pStyle w:val="19"/>
            </w:pPr>
            <w:r>
              <w:t>十九、自然资源海洋气象等支出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20</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二十、住房保障支出</w:t>
            </w:r>
          </w:p>
        </w:tc>
        <w:tc>
          <w:tcPr>
            <w:tcW w:w="1404" w:type="dxa"/>
            <w:vAlign w:val="center"/>
          </w:tcPr>
          <w:p>
            <w:pPr>
              <w:pStyle w:val="18"/>
            </w:pPr>
            <w:r>
              <w:t>60.39</w:t>
            </w:r>
          </w:p>
        </w:tc>
        <w:tc>
          <w:tcPr>
            <w:tcW w:w="1392" w:type="dxa"/>
            <w:vAlign w:val="center"/>
          </w:tcPr>
          <w:p>
            <w:pPr>
              <w:pStyle w:val="18"/>
            </w:pPr>
            <w:r>
              <w:t>60.39</w:t>
            </w: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21</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二十一、粮油物资储备支出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22</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二十二、国有资本经营预算支出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23</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二十三、灾害防治及应急管理支出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24</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二十四、预备费</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25</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二十五、其他支出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26</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二十六、转移性支出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27</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二十七、债务还本支出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28</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二十八、债务付息支出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29</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二十九、债务发行费用支出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30</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三十、抗疫特别国债安排的支出</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31</w:t>
            </w:r>
          </w:p>
        </w:tc>
        <w:tc>
          <w:tcPr>
            <w:tcW w:w="2940" w:type="dxa"/>
            <w:vAlign w:val="center"/>
          </w:tcPr>
          <w:p>
            <w:pPr>
              <w:pStyle w:val="19"/>
            </w:pPr>
          </w:p>
        </w:tc>
        <w:tc>
          <w:tcPr>
            <w:tcW w:w="1068" w:type="dxa"/>
            <w:vAlign w:val="center"/>
          </w:tcPr>
          <w:p>
            <w:pPr>
              <w:pStyle w:val="18"/>
            </w:pPr>
          </w:p>
        </w:tc>
        <w:tc>
          <w:tcPr>
            <w:tcW w:w="3408" w:type="dxa"/>
            <w:vAlign w:val="center"/>
          </w:tcPr>
          <w:p>
            <w:pPr>
              <w:pStyle w:val="19"/>
            </w:pPr>
            <w:r>
              <w:t>三十一、人行科目</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32</w:t>
            </w:r>
          </w:p>
        </w:tc>
        <w:tc>
          <w:tcPr>
            <w:tcW w:w="2940" w:type="dxa"/>
            <w:vAlign w:val="center"/>
          </w:tcPr>
          <w:p>
            <w:pPr>
              <w:pStyle w:val="21"/>
            </w:pPr>
            <w:r>
              <w:t>本年收入合计</w:t>
            </w:r>
          </w:p>
        </w:tc>
        <w:tc>
          <w:tcPr>
            <w:tcW w:w="1068" w:type="dxa"/>
            <w:vAlign w:val="center"/>
          </w:tcPr>
          <w:p>
            <w:pPr>
              <w:pStyle w:val="22"/>
            </w:pPr>
            <w:r>
              <w:t>1059.02</w:t>
            </w:r>
          </w:p>
        </w:tc>
        <w:tc>
          <w:tcPr>
            <w:tcW w:w="3408" w:type="dxa"/>
            <w:vAlign w:val="center"/>
          </w:tcPr>
          <w:p>
            <w:pPr>
              <w:pStyle w:val="21"/>
            </w:pPr>
            <w:r>
              <w:t>本年支出合计</w:t>
            </w:r>
          </w:p>
        </w:tc>
        <w:tc>
          <w:tcPr>
            <w:tcW w:w="1404" w:type="dxa"/>
            <w:vAlign w:val="center"/>
          </w:tcPr>
          <w:p>
            <w:pPr>
              <w:pStyle w:val="22"/>
            </w:pPr>
            <w:r>
              <w:t>1059.02</w:t>
            </w:r>
          </w:p>
        </w:tc>
        <w:tc>
          <w:tcPr>
            <w:tcW w:w="1392" w:type="dxa"/>
            <w:vAlign w:val="center"/>
          </w:tcPr>
          <w:p>
            <w:pPr>
              <w:pStyle w:val="22"/>
            </w:pPr>
            <w:r>
              <w:t>1059.02</w:t>
            </w:r>
          </w:p>
        </w:tc>
        <w:tc>
          <w:tcPr>
            <w:tcW w:w="1548" w:type="dxa"/>
            <w:vAlign w:val="center"/>
          </w:tcPr>
          <w:p>
            <w:pPr>
              <w:pStyle w:val="22"/>
            </w:pPr>
          </w:p>
        </w:tc>
        <w:tc>
          <w:tcPr>
            <w:tcW w:w="183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33</w:t>
            </w:r>
          </w:p>
        </w:tc>
        <w:tc>
          <w:tcPr>
            <w:tcW w:w="2940" w:type="dxa"/>
            <w:vAlign w:val="center"/>
          </w:tcPr>
          <w:p>
            <w:pPr>
              <w:pStyle w:val="19"/>
            </w:pPr>
            <w:r>
              <w:t>年初财政拨款结转和结余</w:t>
            </w:r>
          </w:p>
        </w:tc>
        <w:tc>
          <w:tcPr>
            <w:tcW w:w="1068" w:type="dxa"/>
            <w:vAlign w:val="center"/>
          </w:tcPr>
          <w:p>
            <w:pPr>
              <w:pStyle w:val="18"/>
            </w:pPr>
          </w:p>
        </w:tc>
        <w:tc>
          <w:tcPr>
            <w:tcW w:w="3408" w:type="dxa"/>
            <w:vAlign w:val="center"/>
          </w:tcPr>
          <w:p>
            <w:pPr>
              <w:pStyle w:val="19"/>
            </w:pPr>
            <w:r>
              <w:t>年末财政拨款结转和结余</w:t>
            </w: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34</w:t>
            </w:r>
          </w:p>
        </w:tc>
        <w:tc>
          <w:tcPr>
            <w:tcW w:w="2940" w:type="dxa"/>
            <w:vAlign w:val="center"/>
          </w:tcPr>
          <w:p>
            <w:pPr>
              <w:pStyle w:val="19"/>
            </w:pPr>
            <w:r>
              <w:t>一、一般公共预算拨款</w:t>
            </w:r>
          </w:p>
        </w:tc>
        <w:tc>
          <w:tcPr>
            <w:tcW w:w="1068" w:type="dxa"/>
            <w:vAlign w:val="center"/>
          </w:tcPr>
          <w:p>
            <w:pPr>
              <w:pStyle w:val="18"/>
            </w:pPr>
          </w:p>
        </w:tc>
        <w:tc>
          <w:tcPr>
            <w:tcW w:w="3408" w:type="dxa"/>
            <w:vAlign w:val="center"/>
          </w:tcPr>
          <w:p>
            <w:pPr>
              <w:pStyle w:val="19"/>
            </w:pP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35</w:t>
            </w:r>
          </w:p>
        </w:tc>
        <w:tc>
          <w:tcPr>
            <w:tcW w:w="2940" w:type="dxa"/>
            <w:vAlign w:val="center"/>
          </w:tcPr>
          <w:p>
            <w:pPr>
              <w:pStyle w:val="19"/>
            </w:pPr>
            <w:r>
              <w:t>二、政府性基金预算拨款</w:t>
            </w:r>
          </w:p>
        </w:tc>
        <w:tc>
          <w:tcPr>
            <w:tcW w:w="1068" w:type="dxa"/>
            <w:vAlign w:val="center"/>
          </w:tcPr>
          <w:p>
            <w:pPr>
              <w:pStyle w:val="18"/>
            </w:pPr>
          </w:p>
        </w:tc>
        <w:tc>
          <w:tcPr>
            <w:tcW w:w="3408" w:type="dxa"/>
            <w:vAlign w:val="center"/>
          </w:tcPr>
          <w:p>
            <w:pPr>
              <w:pStyle w:val="19"/>
            </w:pP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36</w:t>
            </w:r>
          </w:p>
        </w:tc>
        <w:tc>
          <w:tcPr>
            <w:tcW w:w="2940" w:type="dxa"/>
            <w:vAlign w:val="center"/>
          </w:tcPr>
          <w:p>
            <w:pPr>
              <w:pStyle w:val="19"/>
            </w:pPr>
            <w:r>
              <w:t>三、国有资本经营预算拨款</w:t>
            </w:r>
          </w:p>
        </w:tc>
        <w:tc>
          <w:tcPr>
            <w:tcW w:w="1068" w:type="dxa"/>
            <w:vAlign w:val="center"/>
          </w:tcPr>
          <w:p>
            <w:pPr>
              <w:pStyle w:val="18"/>
            </w:pPr>
          </w:p>
        </w:tc>
        <w:tc>
          <w:tcPr>
            <w:tcW w:w="3408" w:type="dxa"/>
            <w:vAlign w:val="center"/>
          </w:tcPr>
          <w:p>
            <w:pPr>
              <w:pStyle w:val="19"/>
            </w:pPr>
          </w:p>
        </w:tc>
        <w:tc>
          <w:tcPr>
            <w:tcW w:w="1404" w:type="dxa"/>
            <w:vAlign w:val="center"/>
          </w:tcPr>
          <w:p>
            <w:pPr>
              <w:pStyle w:val="18"/>
            </w:pPr>
          </w:p>
        </w:tc>
        <w:tc>
          <w:tcPr>
            <w:tcW w:w="1392" w:type="dxa"/>
            <w:vAlign w:val="center"/>
          </w:tcPr>
          <w:p>
            <w:pPr>
              <w:pStyle w:val="18"/>
            </w:pPr>
          </w:p>
        </w:tc>
        <w:tc>
          <w:tcPr>
            <w:tcW w:w="1548" w:type="dxa"/>
            <w:vAlign w:val="center"/>
          </w:tcPr>
          <w:p>
            <w:pPr>
              <w:pStyle w:val="18"/>
            </w:pPr>
          </w:p>
        </w:tc>
        <w:tc>
          <w:tcPr>
            <w:tcW w:w="18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88" w:type="dxa"/>
            <w:vAlign w:val="center"/>
          </w:tcPr>
          <w:p>
            <w:pPr>
              <w:pStyle w:val="20"/>
            </w:pPr>
            <w:r>
              <w:t>37</w:t>
            </w:r>
          </w:p>
        </w:tc>
        <w:tc>
          <w:tcPr>
            <w:tcW w:w="2940" w:type="dxa"/>
            <w:vAlign w:val="center"/>
          </w:tcPr>
          <w:p>
            <w:pPr>
              <w:pStyle w:val="21"/>
            </w:pPr>
            <w:r>
              <w:t>收入总计</w:t>
            </w:r>
          </w:p>
        </w:tc>
        <w:tc>
          <w:tcPr>
            <w:tcW w:w="1068" w:type="dxa"/>
            <w:vAlign w:val="center"/>
          </w:tcPr>
          <w:p>
            <w:pPr>
              <w:pStyle w:val="22"/>
            </w:pPr>
            <w:r>
              <w:t>1059.02</w:t>
            </w:r>
          </w:p>
        </w:tc>
        <w:tc>
          <w:tcPr>
            <w:tcW w:w="3408" w:type="dxa"/>
            <w:vAlign w:val="center"/>
          </w:tcPr>
          <w:p>
            <w:pPr>
              <w:pStyle w:val="21"/>
            </w:pPr>
            <w:r>
              <w:t>支出总计</w:t>
            </w:r>
          </w:p>
        </w:tc>
        <w:tc>
          <w:tcPr>
            <w:tcW w:w="1404" w:type="dxa"/>
            <w:vAlign w:val="center"/>
          </w:tcPr>
          <w:p>
            <w:pPr>
              <w:pStyle w:val="22"/>
            </w:pPr>
            <w:r>
              <w:t>1059.02</w:t>
            </w:r>
          </w:p>
        </w:tc>
        <w:tc>
          <w:tcPr>
            <w:tcW w:w="1392" w:type="dxa"/>
            <w:vAlign w:val="center"/>
          </w:tcPr>
          <w:p>
            <w:pPr>
              <w:pStyle w:val="22"/>
            </w:pPr>
            <w:r>
              <w:t>1059.02</w:t>
            </w:r>
          </w:p>
        </w:tc>
        <w:tc>
          <w:tcPr>
            <w:tcW w:w="1548" w:type="dxa"/>
            <w:vAlign w:val="center"/>
          </w:tcPr>
          <w:p>
            <w:pPr>
              <w:pStyle w:val="22"/>
            </w:pPr>
          </w:p>
        </w:tc>
        <w:tc>
          <w:tcPr>
            <w:tcW w:w="1836" w:type="dxa"/>
            <w:vAlign w:val="center"/>
          </w:tcPr>
          <w:p>
            <w:pPr>
              <w:pStyle w:val="22"/>
            </w:pPr>
          </w:p>
        </w:tc>
      </w:tr>
    </w:tbl>
    <w:p>
      <w:pPr>
        <w:sectPr>
          <w:pgSz w:w="16840" w:h="11900" w:orient="landscape"/>
          <w:pgMar w:top="1361" w:right="1020" w:bottom="1134" w:left="1020" w:header="720" w:footer="720" w:gutter="0"/>
          <w:cols w:space="720" w:num="1"/>
        </w:sectPr>
      </w:pPr>
    </w:p>
    <w:tbl>
      <w:tblPr>
        <w:tblStyle w:val="10"/>
        <w:tblpPr w:leftFromText="180" w:rightFromText="180" w:vertAnchor="text" w:horzAnchor="page" w:tblpX="1408" w:tblpY="109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0"/>
        <w:gridCol w:w="1680"/>
        <w:gridCol w:w="6444"/>
        <w:gridCol w:w="2028"/>
        <w:gridCol w:w="1776"/>
        <w:gridCol w:w="1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trPr>
        <w:tc>
          <w:tcPr>
            <w:tcW w:w="9384" w:type="dxa"/>
            <w:gridSpan w:val="3"/>
            <w:tcBorders>
              <w:top w:val="single" w:color="FFFFFF" w:sz="6" w:space="0"/>
              <w:left w:val="single" w:color="FFFFFF" w:sz="6" w:space="0"/>
              <w:right w:val="single" w:color="FFFFFF" w:sz="6" w:space="0"/>
            </w:tcBorders>
            <w:vAlign w:val="center"/>
          </w:tcPr>
          <w:p>
            <w:pPr>
              <w:pStyle w:val="15"/>
              <w:bidi w:val="0"/>
              <w:jc w:val="center"/>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部门预算一般公共预算财政拨款支出表</w:t>
            </w:r>
          </w:p>
          <w:p>
            <w:pPr>
              <w:pStyle w:val="15"/>
              <w:bidi w:val="0"/>
              <w:jc w:val="both"/>
            </w:pPr>
            <w:r>
              <w:rPr>
                <w:rFonts w:hint="eastAsia" w:ascii="方正仿宋简体" w:hAnsi="方正仿宋简体" w:eastAsia="方正仿宋简体" w:cs="方正仿宋简体"/>
              </w:rPr>
              <w:t>65</w:t>
            </w:r>
            <w:r>
              <w:rPr>
                <w:rFonts w:hint="eastAsia" w:ascii="方正仿宋简体" w:hAnsi="方正仿宋简体" w:eastAsia="方正仿宋简体" w:cs="方正仿宋简体"/>
                <w:lang w:eastAsia="zh-CN"/>
              </w:rPr>
              <w:t>3</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小厂</w:t>
            </w:r>
            <w:r>
              <w:rPr>
                <w:rFonts w:hint="eastAsia" w:ascii="方正仿宋简体" w:hAnsi="方正仿宋简体" w:eastAsia="方正仿宋简体" w:cs="方正仿宋简体"/>
              </w:rPr>
              <w:t>乡人民政府</w:t>
            </w:r>
          </w:p>
        </w:tc>
        <w:tc>
          <w:tcPr>
            <w:tcW w:w="2028" w:type="dxa"/>
            <w:tcBorders>
              <w:top w:val="single" w:color="FFFFFF" w:sz="6" w:space="0"/>
              <w:left w:val="single" w:color="FFFFFF" w:sz="6" w:space="0"/>
              <w:right w:val="single" w:color="FFFFFF" w:sz="6" w:space="0"/>
            </w:tcBorders>
            <w:vAlign w:val="center"/>
          </w:tcPr>
          <w:p>
            <w:pPr>
              <w:pStyle w:val="15"/>
              <w:bidi w:val="0"/>
              <w:rPr>
                <w:rFonts w:hint="eastAsia" w:ascii="方正仿宋简体" w:hAnsi="方正仿宋简体" w:eastAsia="方正仿宋简体" w:cs="方正仿宋简体"/>
                <w:sz w:val="24"/>
                <w:szCs w:val="24"/>
              </w:rPr>
            </w:pPr>
          </w:p>
          <w:p>
            <w:pPr>
              <w:pStyle w:val="15"/>
              <w:bidi w:val="0"/>
              <w:rPr>
                <w:rFonts w:hint="eastAsia" w:ascii="方正仿宋简体" w:hAnsi="方正仿宋简体" w:eastAsia="方正仿宋简体" w:cs="方正仿宋简体"/>
                <w:sz w:val="24"/>
                <w:szCs w:val="24"/>
              </w:rPr>
            </w:pPr>
          </w:p>
          <w:p>
            <w:pPr>
              <w:pStyle w:val="15"/>
              <w:bidi w:val="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3108" w:type="dxa"/>
            <w:gridSpan w:val="2"/>
            <w:tcBorders>
              <w:top w:val="single" w:color="FFFFFF" w:sz="6" w:space="0"/>
              <w:left w:val="single" w:color="FFFFFF" w:sz="6" w:space="0"/>
              <w:right w:val="single" w:color="FFFFFF" w:sz="6" w:space="0"/>
            </w:tcBorders>
            <w:vAlign w:val="center"/>
          </w:tcPr>
          <w:p>
            <w:pPr>
              <w:pStyle w:val="15"/>
              <w:bidi w:val="0"/>
              <w:rPr>
                <w:rFonts w:hint="eastAsia" w:ascii="方正仿宋简体" w:hAnsi="方正仿宋简体" w:eastAsia="方正仿宋简体" w:cs="方正仿宋简体"/>
                <w:sz w:val="24"/>
                <w:szCs w:val="24"/>
              </w:rPr>
            </w:pPr>
          </w:p>
          <w:p>
            <w:pPr>
              <w:pStyle w:val="15"/>
              <w:bidi w:val="0"/>
              <w:rPr>
                <w:rFonts w:hint="eastAsia" w:ascii="方正仿宋简体" w:hAnsi="方正仿宋简体" w:eastAsia="方正仿宋简体" w:cs="方正仿宋简体"/>
                <w:sz w:val="24"/>
                <w:szCs w:val="24"/>
              </w:rPr>
            </w:pPr>
          </w:p>
          <w:p>
            <w:pPr>
              <w:pStyle w:val="15"/>
              <w:bidi w:val="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trPr>
        <w:tc>
          <w:tcPr>
            <w:tcW w:w="1260" w:type="dxa"/>
            <w:vMerge w:val="restart"/>
            <w:vAlign w:val="center"/>
          </w:tcPr>
          <w:p>
            <w:pPr>
              <w:pStyle w:val="17"/>
            </w:pPr>
            <w:r>
              <w:t>序号</w:t>
            </w:r>
          </w:p>
        </w:tc>
        <w:tc>
          <w:tcPr>
            <w:tcW w:w="8124" w:type="dxa"/>
            <w:gridSpan w:val="2"/>
            <w:vAlign w:val="center"/>
          </w:tcPr>
          <w:p>
            <w:pPr>
              <w:pStyle w:val="17"/>
            </w:pPr>
            <w:r>
              <w:t>功能分类科目</w:t>
            </w:r>
          </w:p>
        </w:tc>
        <w:tc>
          <w:tcPr>
            <w:tcW w:w="2028" w:type="dxa"/>
            <w:vMerge w:val="restart"/>
            <w:vAlign w:val="center"/>
          </w:tcPr>
          <w:p>
            <w:pPr>
              <w:pStyle w:val="17"/>
            </w:pPr>
            <w:r>
              <w:t>合计</w:t>
            </w:r>
          </w:p>
        </w:tc>
        <w:tc>
          <w:tcPr>
            <w:tcW w:w="1776" w:type="dxa"/>
            <w:vMerge w:val="restart"/>
            <w:vAlign w:val="center"/>
          </w:tcPr>
          <w:p>
            <w:pPr>
              <w:pStyle w:val="17"/>
            </w:pPr>
            <w:r>
              <w:t>基本支出</w:t>
            </w:r>
          </w:p>
        </w:tc>
        <w:tc>
          <w:tcPr>
            <w:tcW w:w="1332"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tblHeader/>
        </w:trPr>
        <w:tc>
          <w:tcPr>
            <w:tcW w:w="1260" w:type="dxa"/>
            <w:vMerge w:val="continue"/>
          </w:tcPr>
          <w:p/>
        </w:tc>
        <w:tc>
          <w:tcPr>
            <w:tcW w:w="1680" w:type="dxa"/>
            <w:vAlign w:val="center"/>
          </w:tcPr>
          <w:p>
            <w:pPr>
              <w:pStyle w:val="17"/>
            </w:pPr>
            <w:r>
              <w:t>科目编码</w:t>
            </w:r>
          </w:p>
        </w:tc>
        <w:tc>
          <w:tcPr>
            <w:tcW w:w="6444" w:type="dxa"/>
            <w:vAlign w:val="center"/>
          </w:tcPr>
          <w:p>
            <w:pPr>
              <w:pStyle w:val="17"/>
            </w:pPr>
            <w:r>
              <w:t>科目名称</w:t>
            </w:r>
          </w:p>
        </w:tc>
        <w:tc>
          <w:tcPr>
            <w:tcW w:w="2028" w:type="dxa"/>
            <w:vMerge w:val="continue"/>
          </w:tcPr>
          <w:p/>
        </w:tc>
        <w:tc>
          <w:tcPr>
            <w:tcW w:w="1776" w:type="dxa"/>
            <w:vMerge w:val="continue"/>
          </w:tcPr>
          <w:p/>
        </w:tc>
        <w:tc>
          <w:tcPr>
            <w:tcW w:w="13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60" w:type="dxa"/>
            <w:vAlign w:val="center"/>
          </w:tcPr>
          <w:p>
            <w:pPr>
              <w:pStyle w:val="17"/>
            </w:pPr>
            <w:r>
              <w:t>栏次</w:t>
            </w:r>
          </w:p>
        </w:tc>
        <w:tc>
          <w:tcPr>
            <w:tcW w:w="1680" w:type="dxa"/>
            <w:vAlign w:val="center"/>
          </w:tcPr>
          <w:p>
            <w:pPr>
              <w:pStyle w:val="17"/>
            </w:pPr>
            <w:r>
              <w:t>1</w:t>
            </w:r>
          </w:p>
        </w:tc>
        <w:tc>
          <w:tcPr>
            <w:tcW w:w="6444" w:type="dxa"/>
            <w:vAlign w:val="center"/>
          </w:tcPr>
          <w:p>
            <w:pPr>
              <w:pStyle w:val="17"/>
            </w:pPr>
            <w:r>
              <w:t>2</w:t>
            </w:r>
          </w:p>
        </w:tc>
        <w:tc>
          <w:tcPr>
            <w:tcW w:w="2028" w:type="dxa"/>
            <w:vAlign w:val="center"/>
          </w:tcPr>
          <w:p>
            <w:pPr>
              <w:pStyle w:val="17"/>
            </w:pPr>
            <w:r>
              <w:t>3</w:t>
            </w:r>
          </w:p>
        </w:tc>
        <w:tc>
          <w:tcPr>
            <w:tcW w:w="1776" w:type="dxa"/>
            <w:vAlign w:val="center"/>
          </w:tcPr>
          <w:p>
            <w:pPr>
              <w:pStyle w:val="17"/>
            </w:pPr>
            <w:r>
              <w:t>4</w:t>
            </w:r>
          </w:p>
        </w:tc>
        <w:tc>
          <w:tcPr>
            <w:tcW w:w="1332"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1</w:t>
            </w:r>
          </w:p>
        </w:tc>
        <w:tc>
          <w:tcPr>
            <w:tcW w:w="1680" w:type="dxa"/>
            <w:vAlign w:val="center"/>
          </w:tcPr>
          <w:p>
            <w:pPr>
              <w:pStyle w:val="23"/>
            </w:pPr>
          </w:p>
        </w:tc>
        <w:tc>
          <w:tcPr>
            <w:tcW w:w="6444" w:type="dxa"/>
            <w:vAlign w:val="center"/>
          </w:tcPr>
          <w:p>
            <w:pPr>
              <w:pStyle w:val="21"/>
            </w:pPr>
            <w:r>
              <w:t>合计</w:t>
            </w:r>
          </w:p>
        </w:tc>
        <w:tc>
          <w:tcPr>
            <w:tcW w:w="2028" w:type="dxa"/>
            <w:vAlign w:val="center"/>
          </w:tcPr>
          <w:p>
            <w:pPr>
              <w:pStyle w:val="22"/>
              <w:ind w:firstLine="480"/>
              <w:jc w:val="center"/>
            </w:pPr>
            <w:r>
              <w:t>1059.02</w:t>
            </w:r>
          </w:p>
        </w:tc>
        <w:tc>
          <w:tcPr>
            <w:tcW w:w="1776" w:type="dxa"/>
            <w:vAlign w:val="center"/>
          </w:tcPr>
          <w:p>
            <w:pPr>
              <w:pStyle w:val="22"/>
              <w:ind w:firstLine="480"/>
              <w:jc w:val="center"/>
            </w:pPr>
            <w:r>
              <w:t>911.47</w:t>
            </w:r>
          </w:p>
        </w:tc>
        <w:tc>
          <w:tcPr>
            <w:tcW w:w="1332" w:type="dxa"/>
            <w:vAlign w:val="center"/>
          </w:tcPr>
          <w:p>
            <w:pPr>
              <w:pStyle w:val="22"/>
              <w:jc w:val="center"/>
            </w:pPr>
            <w:r>
              <w:t>147.55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2</w:t>
            </w:r>
          </w:p>
        </w:tc>
        <w:tc>
          <w:tcPr>
            <w:tcW w:w="1680" w:type="dxa"/>
            <w:vAlign w:val="center"/>
          </w:tcPr>
          <w:p>
            <w:pPr>
              <w:pStyle w:val="19"/>
            </w:pPr>
            <w:r>
              <w:t>201</w:t>
            </w:r>
          </w:p>
        </w:tc>
        <w:tc>
          <w:tcPr>
            <w:tcW w:w="6444" w:type="dxa"/>
            <w:vAlign w:val="center"/>
          </w:tcPr>
          <w:p>
            <w:pPr>
              <w:pStyle w:val="19"/>
            </w:pPr>
            <w:r>
              <w:t>一般公共服务支出</w:t>
            </w:r>
          </w:p>
        </w:tc>
        <w:tc>
          <w:tcPr>
            <w:tcW w:w="2028" w:type="dxa"/>
            <w:vAlign w:val="center"/>
          </w:tcPr>
          <w:p>
            <w:pPr>
              <w:pStyle w:val="18"/>
              <w:jc w:val="center"/>
            </w:pPr>
            <w:r>
              <w:t>690.89</w:t>
            </w:r>
          </w:p>
        </w:tc>
        <w:tc>
          <w:tcPr>
            <w:tcW w:w="1776" w:type="dxa"/>
            <w:vAlign w:val="center"/>
          </w:tcPr>
          <w:p>
            <w:pPr>
              <w:pStyle w:val="18"/>
              <w:jc w:val="center"/>
            </w:pPr>
            <w:r>
              <w:t>688.34</w:t>
            </w:r>
          </w:p>
        </w:tc>
        <w:tc>
          <w:tcPr>
            <w:tcW w:w="1332" w:type="dxa"/>
            <w:vAlign w:val="center"/>
          </w:tcPr>
          <w:p>
            <w:pPr>
              <w:pStyle w:val="18"/>
              <w:jc w:val="center"/>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3</w:t>
            </w:r>
          </w:p>
        </w:tc>
        <w:tc>
          <w:tcPr>
            <w:tcW w:w="1680" w:type="dxa"/>
            <w:vAlign w:val="center"/>
          </w:tcPr>
          <w:p>
            <w:pPr>
              <w:pStyle w:val="19"/>
            </w:pPr>
            <w:r>
              <w:t>20103</w:t>
            </w:r>
          </w:p>
        </w:tc>
        <w:tc>
          <w:tcPr>
            <w:tcW w:w="6444" w:type="dxa"/>
            <w:vAlign w:val="center"/>
          </w:tcPr>
          <w:p>
            <w:pPr>
              <w:pStyle w:val="19"/>
            </w:pPr>
            <w:r>
              <w:t>政府办公厅（室）及相关机构事务</w:t>
            </w:r>
          </w:p>
        </w:tc>
        <w:tc>
          <w:tcPr>
            <w:tcW w:w="2028" w:type="dxa"/>
            <w:vAlign w:val="center"/>
          </w:tcPr>
          <w:p>
            <w:pPr>
              <w:pStyle w:val="18"/>
              <w:jc w:val="center"/>
            </w:pPr>
            <w:r>
              <w:t>690.89</w:t>
            </w:r>
          </w:p>
        </w:tc>
        <w:tc>
          <w:tcPr>
            <w:tcW w:w="1776" w:type="dxa"/>
            <w:vAlign w:val="center"/>
          </w:tcPr>
          <w:p>
            <w:pPr>
              <w:pStyle w:val="18"/>
              <w:jc w:val="center"/>
            </w:pPr>
            <w:r>
              <w:t>688.34</w:t>
            </w:r>
          </w:p>
        </w:tc>
        <w:tc>
          <w:tcPr>
            <w:tcW w:w="1332" w:type="dxa"/>
            <w:vAlign w:val="center"/>
          </w:tcPr>
          <w:p>
            <w:pPr>
              <w:pStyle w:val="18"/>
              <w:jc w:val="center"/>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4</w:t>
            </w:r>
          </w:p>
        </w:tc>
        <w:tc>
          <w:tcPr>
            <w:tcW w:w="1680" w:type="dxa"/>
            <w:vAlign w:val="center"/>
          </w:tcPr>
          <w:p>
            <w:pPr>
              <w:pStyle w:val="19"/>
            </w:pPr>
            <w:r>
              <w:t>2010301</w:t>
            </w:r>
          </w:p>
        </w:tc>
        <w:tc>
          <w:tcPr>
            <w:tcW w:w="6444" w:type="dxa"/>
            <w:vAlign w:val="center"/>
          </w:tcPr>
          <w:p>
            <w:pPr>
              <w:pStyle w:val="19"/>
            </w:pPr>
            <w:r>
              <w:t>行政运行</w:t>
            </w:r>
          </w:p>
        </w:tc>
        <w:tc>
          <w:tcPr>
            <w:tcW w:w="2028" w:type="dxa"/>
            <w:vAlign w:val="center"/>
          </w:tcPr>
          <w:p>
            <w:pPr>
              <w:pStyle w:val="18"/>
              <w:jc w:val="center"/>
            </w:pPr>
            <w:r>
              <w:t>688.34</w:t>
            </w:r>
          </w:p>
        </w:tc>
        <w:tc>
          <w:tcPr>
            <w:tcW w:w="1776" w:type="dxa"/>
            <w:vAlign w:val="center"/>
          </w:tcPr>
          <w:p>
            <w:pPr>
              <w:pStyle w:val="18"/>
              <w:jc w:val="center"/>
            </w:pPr>
            <w:r>
              <w:t>688.34</w:t>
            </w:r>
          </w:p>
        </w:tc>
        <w:tc>
          <w:tcPr>
            <w:tcW w:w="1332"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5</w:t>
            </w:r>
          </w:p>
        </w:tc>
        <w:tc>
          <w:tcPr>
            <w:tcW w:w="1680" w:type="dxa"/>
            <w:vAlign w:val="center"/>
          </w:tcPr>
          <w:p>
            <w:pPr>
              <w:pStyle w:val="19"/>
            </w:pPr>
            <w:r>
              <w:t>2010302</w:t>
            </w:r>
          </w:p>
        </w:tc>
        <w:tc>
          <w:tcPr>
            <w:tcW w:w="6444" w:type="dxa"/>
            <w:vAlign w:val="center"/>
          </w:tcPr>
          <w:p>
            <w:pPr>
              <w:pStyle w:val="19"/>
            </w:pPr>
            <w:r>
              <w:t>一般行政管理事务</w:t>
            </w:r>
          </w:p>
        </w:tc>
        <w:tc>
          <w:tcPr>
            <w:tcW w:w="2028" w:type="dxa"/>
            <w:vAlign w:val="center"/>
          </w:tcPr>
          <w:p>
            <w:pPr>
              <w:pStyle w:val="18"/>
              <w:jc w:val="center"/>
            </w:pPr>
            <w:r>
              <w:t>2.55</w:t>
            </w:r>
          </w:p>
        </w:tc>
        <w:tc>
          <w:tcPr>
            <w:tcW w:w="1776" w:type="dxa"/>
            <w:vAlign w:val="center"/>
          </w:tcPr>
          <w:p>
            <w:pPr>
              <w:pStyle w:val="18"/>
              <w:jc w:val="center"/>
            </w:pPr>
          </w:p>
        </w:tc>
        <w:tc>
          <w:tcPr>
            <w:tcW w:w="1332" w:type="dxa"/>
            <w:vAlign w:val="center"/>
          </w:tcPr>
          <w:p>
            <w:pPr>
              <w:pStyle w:val="18"/>
              <w:jc w:val="center"/>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6</w:t>
            </w:r>
          </w:p>
        </w:tc>
        <w:tc>
          <w:tcPr>
            <w:tcW w:w="1680" w:type="dxa"/>
            <w:vAlign w:val="center"/>
          </w:tcPr>
          <w:p>
            <w:pPr>
              <w:pStyle w:val="19"/>
            </w:pPr>
            <w:r>
              <w:t>208</w:t>
            </w:r>
          </w:p>
        </w:tc>
        <w:tc>
          <w:tcPr>
            <w:tcW w:w="6444" w:type="dxa"/>
            <w:vAlign w:val="center"/>
          </w:tcPr>
          <w:p>
            <w:pPr>
              <w:pStyle w:val="19"/>
            </w:pPr>
            <w:r>
              <w:t>社会保障和就业支出</w:t>
            </w:r>
          </w:p>
        </w:tc>
        <w:tc>
          <w:tcPr>
            <w:tcW w:w="2028" w:type="dxa"/>
            <w:vAlign w:val="center"/>
          </w:tcPr>
          <w:p>
            <w:pPr>
              <w:pStyle w:val="18"/>
              <w:jc w:val="center"/>
            </w:pPr>
            <w:r>
              <w:t>96.34</w:t>
            </w:r>
          </w:p>
        </w:tc>
        <w:tc>
          <w:tcPr>
            <w:tcW w:w="1776" w:type="dxa"/>
            <w:vAlign w:val="center"/>
          </w:tcPr>
          <w:p>
            <w:pPr>
              <w:pStyle w:val="18"/>
              <w:jc w:val="center"/>
            </w:pPr>
            <w:r>
              <w:t>96.34</w:t>
            </w:r>
          </w:p>
        </w:tc>
        <w:tc>
          <w:tcPr>
            <w:tcW w:w="1332"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7</w:t>
            </w:r>
          </w:p>
        </w:tc>
        <w:tc>
          <w:tcPr>
            <w:tcW w:w="1680" w:type="dxa"/>
            <w:vAlign w:val="center"/>
          </w:tcPr>
          <w:p>
            <w:pPr>
              <w:pStyle w:val="19"/>
            </w:pPr>
            <w:r>
              <w:t>20805</w:t>
            </w:r>
          </w:p>
        </w:tc>
        <w:tc>
          <w:tcPr>
            <w:tcW w:w="6444" w:type="dxa"/>
            <w:vAlign w:val="center"/>
          </w:tcPr>
          <w:p>
            <w:pPr>
              <w:pStyle w:val="19"/>
            </w:pPr>
            <w:r>
              <w:t>行政事业单位养老支出</w:t>
            </w:r>
          </w:p>
        </w:tc>
        <w:tc>
          <w:tcPr>
            <w:tcW w:w="2028" w:type="dxa"/>
            <w:vAlign w:val="center"/>
          </w:tcPr>
          <w:p>
            <w:pPr>
              <w:pStyle w:val="18"/>
              <w:jc w:val="center"/>
            </w:pPr>
            <w:r>
              <w:t>96.34</w:t>
            </w:r>
          </w:p>
        </w:tc>
        <w:tc>
          <w:tcPr>
            <w:tcW w:w="1776" w:type="dxa"/>
            <w:vAlign w:val="center"/>
          </w:tcPr>
          <w:p>
            <w:pPr>
              <w:pStyle w:val="18"/>
              <w:jc w:val="center"/>
            </w:pPr>
            <w:r>
              <w:t>96.34</w:t>
            </w:r>
          </w:p>
        </w:tc>
        <w:tc>
          <w:tcPr>
            <w:tcW w:w="1332"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8</w:t>
            </w:r>
          </w:p>
        </w:tc>
        <w:tc>
          <w:tcPr>
            <w:tcW w:w="1680" w:type="dxa"/>
            <w:vAlign w:val="center"/>
          </w:tcPr>
          <w:p>
            <w:pPr>
              <w:pStyle w:val="19"/>
            </w:pPr>
            <w:r>
              <w:t>2080505</w:t>
            </w:r>
          </w:p>
        </w:tc>
        <w:tc>
          <w:tcPr>
            <w:tcW w:w="6444" w:type="dxa"/>
            <w:vAlign w:val="center"/>
          </w:tcPr>
          <w:p>
            <w:pPr>
              <w:pStyle w:val="19"/>
            </w:pPr>
            <w:r>
              <w:t>机关事业单位基本养老保险缴费支出</w:t>
            </w:r>
          </w:p>
        </w:tc>
        <w:tc>
          <w:tcPr>
            <w:tcW w:w="2028" w:type="dxa"/>
            <w:vAlign w:val="center"/>
          </w:tcPr>
          <w:p>
            <w:pPr>
              <w:pStyle w:val="18"/>
              <w:jc w:val="center"/>
            </w:pPr>
            <w:r>
              <w:t>64.22</w:t>
            </w:r>
          </w:p>
        </w:tc>
        <w:tc>
          <w:tcPr>
            <w:tcW w:w="1776" w:type="dxa"/>
            <w:vAlign w:val="center"/>
          </w:tcPr>
          <w:p>
            <w:pPr>
              <w:pStyle w:val="18"/>
              <w:jc w:val="center"/>
            </w:pPr>
            <w:r>
              <w:t>64.22</w:t>
            </w:r>
          </w:p>
        </w:tc>
        <w:tc>
          <w:tcPr>
            <w:tcW w:w="1332"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9</w:t>
            </w:r>
          </w:p>
        </w:tc>
        <w:tc>
          <w:tcPr>
            <w:tcW w:w="1680" w:type="dxa"/>
            <w:vAlign w:val="center"/>
          </w:tcPr>
          <w:p>
            <w:pPr>
              <w:pStyle w:val="19"/>
            </w:pPr>
            <w:r>
              <w:t>2080506</w:t>
            </w:r>
          </w:p>
        </w:tc>
        <w:tc>
          <w:tcPr>
            <w:tcW w:w="6444" w:type="dxa"/>
            <w:vAlign w:val="center"/>
          </w:tcPr>
          <w:p>
            <w:pPr>
              <w:pStyle w:val="19"/>
            </w:pPr>
            <w:r>
              <w:t>机关事业单位职业年金缴费支出</w:t>
            </w:r>
          </w:p>
        </w:tc>
        <w:tc>
          <w:tcPr>
            <w:tcW w:w="2028" w:type="dxa"/>
            <w:vAlign w:val="center"/>
          </w:tcPr>
          <w:p>
            <w:pPr>
              <w:pStyle w:val="18"/>
              <w:jc w:val="center"/>
            </w:pPr>
            <w:r>
              <w:t>32.12</w:t>
            </w:r>
          </w:p>
        </w:tc>
        <w:tc>
          <w:tcPr>
            <w:tcW w:w="1776" w:type="dxa"/>
            <w:vAlign w:val="center"/>
          </w:tcPr>
          <w:p>
            <w:pPr>
              <w:pStyle w:val="18"/>
              <w:jc w:val="center"/>
            </w:pPr>
            <w:r>
              <w:t>32.12</w:t>
            </w:r>
          </w:p>
        </w:tc>
        <w:tc>
          <w:tcPr>
            <w:tcW w:w="1332"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10</w:t>
            </w:r>
          </w:p>
        </w:tc>
        <w:tc>
          <w:tcPr>
            <w:tcW w:w="1680" w:type="dxa"/>
            <w:vAlign w:val="center"/>
          </w:tcPr>
          <w:p>
            <w:pPr>
              <w:pStyle w:val="19"/>
            </w:pPr>
            <w:r>
              <w:t>210</w:t>
            </w:r>
          </w:p>
        </w:tc>
        <w:tc>
          <w:tcPr>
            <w:tcW w:w="6444" w:type="dxa"/>
            <w:vAlign w:val="center"/>
          </w:tcPr>
          <w:p>
            <w:pPr>
              <w:pStyle w:val="19"/>
            </w:pPr>
            <w:r>
              <w:t>卫生健康支出</w:t>
            </w:r>
          </w:p>
        </w:tc>
        <w:tc>
          <w:tcPr>
            <w:tcW w:w="2028" w:type="dxa"/>
            <w:vAlign w:val="center"/>
          </w:tcPr>
          <w:p>
            <w:pPr>
              <w:pStyle w:val="18"/>
              <w:jc w:val="center"/>
            </w:pPr>
            <w:r>
              <w:t>66.40</w:t>
            </w:r>
          </w:p>
        </w:tc>
        <w:tc>
          <w:tcPr>
            <w:tcW w:w="1776" w:type="dxa"/>
            <w:vAlign w:val="center"/>
          </w:tcPr>
          <w:p>
            <w:pPr>
              <w:pStyle w:val="18"/>
              <w:jc w:val="center"/>
            </w:pPr>
            <w:r>
              <w:t>66.40</w:t>
            </w:r>
          </w:p>
        </w:tc>
        <w:tc>
          <w:tcPr>
            <w:tcW w:w="1332"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11</w:t>
            </w:r>
          </w:p>
        </w:tc>
        <w:tc>
          <w:tcPr>
            <w:tcW w:w="1680" w:type="dxa"/>
            <w:vAlign w:val="center"/>
          </w:tcPr>
          <w:p>
            <w:pPr>
              <w:pStyle w:val="19"/>
            </w:pPr>
            <w:r>
              <w:t>21011</w:t>
            </w:r>
          </w:p>
        </w:tc>
        <w:tc>
          <w:tcPr>
            <w:tcW w:w="6444" w:type="dxa"/>
            <w:vAlign w:val="center"/>
          </w:tcPr>
          <w:p>
            <w:pPr>
              <w:pStyle w:val="19"/>
            </w:pPr>
            <w:r>
              <w:t>行政事业单位医疗</w:t>
            </w:r>
          </w:p>
        </w:tc>
        <w:tc>
          <w:tcPr>
            <w:tcW w:w="2028" w:type="dxa"/>
            <w:vAlign w:val="center"/>
          </w:tcPr>
          <w:p>
            <w:pPr>
              <w:pStyle w:val="18"/>
              <w:jc w:val="center"/>
            </w:pPr>
            <w:r>
              <w:t>66.40</w:t>
            </w:r>
          </w:p>
        </w:tc>
        <w:tc>
          <w:tcPr>
            <w:tcW w:w="1776" w:type="dxa"/>
            <w:vAlign w:val="center"/>
          </w:tcPr>
          <w:p>
            <w:pPr>
              <w:pStyle w:val="18"/>
              <w:jc w:val="center"/>
            </w:pPr>
            <w:r>
              <w:t>66.40</w:t>
            </w:r>
          </w:p>
        </w:tc>
        <w:tc>
          <w:tcPr>
            <w:tcW w:w="1332"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12</w:t>
            </w:r>
          </w:p>
        </w:tc>
        <w:tc>
          <w:tcPr>
            <w:tcW w:w="1680" w:type="dxa"/>
            <w:vAlign w:val="center"/>
          </w:tcPr>
          <w:p>
            <w:pPr>
              <w:pStyle w:val="19"/>
            </w:pPr>
            <w:r>
              <w:t>2101101</w:t>
            </w:r>
          </w:p>
        </w:tc>
        <w:tc>
          <w:tcPr>
            <w:tcW w:w="6444" w:type="dxa"/>
            <w:vAlign w:val="center"/>
          </w:tcPr>
          <w:p>
            <w:pPr>
              <w:pStyle w:val="19"/>
            </w:pPr>
            <w:r>
              <w:t>行政单位医疗</w:t>
            </w:r>
          </w:p>
        </w:tc>
        <w:tc>
          <w:tcPr>
            <w:tcW w:w="2028" w:type="dxa"/>
            <w:vAlign w:val="center"/>
          </w:tcPr>
          <w:p>
            <w:pPr>
              <w:pStyle w:val="18"/>
              <w:jc w:val="center"/>
            </w:pPr>
            <w:r>
              <w:t>66.40</w:t>
            </w:r>
          </w:p>
        </w:tc>
        <w:tc>
          <w:tcPr>
            <w:tcW w:w="1776" w:type="dxa"/>
            <w:vAlign w:val="center"/>
          </w:tcPr>
          <w:p>
            <w:pPr>
              <w:pStyle w:val="18"/>
              <w:jc w:val="center"/>
            </w:pPr>
            <w:r>
              <w:t>66.40</w:t>
            </w:r>
          </w:p>
        </w:tc>
        <w:tc>
          <w:tcPr>
            <w:tcW w:w="1332"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13</w:t>
            </w:r>
          </w:p>
        </w:tc>
        <w:tc>
          <w:tcPr>
            <w:tcW w:w="1680" w:type="dxa"/>
            <w:vAlign w:val="center"/>
          </w:tcPr>
          <w:p>
            <w:pPr>
              <w:pStyle w:val="19"/>
            </w:pPr>
            <w:r>
              <w:t>213</w:t>
            </w:r>
          </w:p>
        </w:tc>
        <w:tc>
          <w:tcPr>
            <w:tcW w:w="6444" w:type="dxa"/>
            <w:vAlign w:val="center"/>
          </w:tcPr>
          <w:p>
            <w:pPr>
              <w:pStyle w:val="19"/>
            </w:pPr>
            <w:r>
              <w:t>农林水支出</w:t>
            </w:r>
          </w:p>
        </w:tc>
        <w:tc>
          <w:tcPr>
            <w:tcW w:w="2028" w:type="dxa"/>
            <w:vAlign w:val="center"/>
          </w:tcPr>
          <w:p>
            <w:pPr>
              <w:pStyle w:val="18"/>
              <w:jc w:val="center"/>
            </w:pPr>
            <w:r>
              <w:rPr>
                <w:rFonts w:hint="eastAsia" w:eastAsiaTheme="minorEastAsia"/>
                <w:lang w:eastAsia="zh-CN"/>
              </w:rPr>
              <w:t>145</w:t>
            </w:r>
            <w:r>
              <w:t>.00</w:t>
            </w:r>
          </w:p>
        </w:tc>
        <w:tc>
          <w:tcPr>
            <w:tcW w:w="1776" w:type="dxa"/>
            <w:vAlign w:val="center"/>
          </w:tcPr>
          <w:p>
            <w:pPr>
              <w:pStyle w:val="18"/>
              <w:jc w:val="center"/>
            </w:pPr>
          </w:p>
        </w:tc>
        <w:tc>
          <w:tcPr>
            <w:tcW w:w="1332" w:type="dxa"/>
            <w:vAlign w:val="center"/>
          </w:tcPr>
          <w:p>
            <w:pPr>
              <w:pStyle w:val="18"/>
              <w:jc w:val="center"/>
            </w:pPr>
            <w:r>
              <w:rPr>
                <w:rFonts w:hint="eastAsia" w:eastAsiaTheme="minorEastAsia"/>
                <w:lang w:eastAsia="zh-CN"/>
              </w:rPr>
              <w:t>145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14</w:t>
            </w:r>
          </w:p>
        </w:tc>
        <w:tc>
          <w:tcPr>
            <w:tcW w:w="1680" w:type="dxa"/>
            <w:vAlign w:val="center"/>
          </w:tcPr>
          <w:p>
            <w:pPr>
              <w:pStyle w:val="19"/>
            </w:pPr>
            <w:r>
              <w:t>21301</w:t>
            </w:r>
          </w:p>
        </w:tc>
        <w:tc>
          <w:tcPr>
            <w:tcW w:w="6444" w:type="dxa"/>
            <w:vAlign w:val="center"/>
          </w:tcPr>
          <w:p>
            <w:pPr>
              <w:pStyle w:val="19"/>
            </w:pPr>
            <w:r>
              <w:t>农业农村</w:t>
            </w:r>
          </w:p>
        </w:tc>
        <w:tc>
          <w:tcPr>
            <w:tcW w:w="2028" w:type="dxa"/>
            <w:vAlign w:val="center"/>
          </w:tcPr>
          <w:p>
            <w:pPr>
              <w:pStyle w:val="18"/>
              <w:jc w:val="center"/>
              <w:rPr>
                <w:rFonts w:hint="eastAsia" w:eastAsiaTheme="minorEastAsia"/>
                <w:lang w:eastAsia="zh-CN"/>
              </w:rPr>
            </w:pPr>
            <w:r>
              <w:rPr>
                <w:rFonts w:hint="eastAsia" w:eastAsiaTheme="minorEastAsia"/>
                <w:lang w:eastAsia="zh-CN"/>
              </w:rPr>
              <w:t>30.00</w:t>
            </w:r>
          </w:p>
        </w:tc>
        <w:tc>
          <w:tcPr>
            <w:tcW w:w="1776" w:type="dxa"/>
            <w:vAlign w:val="center"/>
          </w:tcPr>
          <w:p>
            <w:pPr>
              <w:pStyle w:val="18"/>
              <w:jc w:val="center"/>
            </w:pPr>
          </w:p>
        </w:tc>
        <w:tc>
          <w:tcPr>
            <w:tcW w:w="1332" w:type="dxa"/>
            <w:vAlign w:val="center"/>
          </w:tcPr>
          <w:p>
            <w:pPr>
              <w:pStyle w:val="18"/>
              <w:jc w:val="center"/>
            </w:pPr>
            <w:r>
              <w:rPr>
                <w:rFonts w:hint="eastAsia" w:eastAsiaTheme="minorEastAsia"/>
                <w:lang w:eastAsia="zh-CN"/>
              </w:rPr>
              <w:t>30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15</w:t>
            </w:r>
          </w:p>
        </w:tc>
        <w:tc>
          <w:tcPr>
            <w:tcW w:w="1680" w:type="dxa"/>
            <w:vAlign w:val="center"/>
          </w:tcPr>
          <w:p>
            <w:pPr>
              <w:pStyle w:val="19"/>
            </w:pPr>
            <w:r>
              <w:t>2130126</w:t>
            </w:r>
          </w:p>
        </w:tc>
        <w:tc>
          <w:tcPr>
            <w:tcW w:w="6444" w:type="dxa"/>
            <w:vAlign w:val="center"/>
          </w:tcPr>
          <w:p>
            <w:pPr>
              <w:pStyle w:val="19"/>
            </w:pPr>
            <w:r>
              <w:t>农村社会事业</w:t>
            </w:r>
          </w:p>
        </w:tc>
        <w:tc>
          <w:tcPr>
            <w:tcW w:w="2028" w:type="dxa"/>
            <w:vAlign w:val="center"/>
          </w:tcPr>
          <w:p>
            <w:pPr>
              <w:pStyle w:val="18"/>
              <w:jc w:val="center"/>
            </w:pPr>
            <w:r>
              <w:rPr>
                <w:rFonts w:hint="eastAsia" w:eastAsiaTheme="minorEastAsia"/>
                <w:lang w:eastAsia="zh-CN"/>
              </w:rPr>
              <w:t>30</w:t>
            </w:r>
            <w:r>
              <w:t>.00</w:t>
            </w:r>
          </w:p>
        </w:tc>
        <w:tc>
          <w:tcPr>
            <w:tcW w:w="1776" w:type="dxa"/>
            <w:vAlign w:val="center"/>
          </w:tcPr>
          <w:p>
            <w:pPr>
              <w:pStyle w:val="18"/>
              <w:jc w:val="center"/>
            </w:pPr>
          </w:p>
        </w:tc>
        <w:tc>
          <w:tcPr>
            <w:tcW w:w="1332" w:type="dxa"/>
            <w:vAlign w:val="center"/>
          </w:tcPr>
          <w:p>
            <w:pPr>
              <w:pStyle w:val="18"/>
              <w:jc w:val="center"/>
            </w:pPr>
            <w:r>
              <w:rPr>
                <w:rFonts w:hint="eastAsia" w:eastAsiaTheme="minorEastAsia"/>
                <w:lang w:eastAsia="zh-CN"/>
              </w:rPr>
              <w:t>30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16</w:t>
            </w:r>
          </w:p>
        </w:tc>
        <w:tc>
          <w:tcPr>
            <w:tcW w:w="1680" w:type="dxa"/>
            <w:vAlign w:val="center"/>
          </w:tcPr>
          <w:p>
            <w:pPr>
              <w:pStyle w:val="19"/>
            </w:pPr>
            <w:r>
              <w:t>21307</w:t>
            </w:r>
          </w:p>
        </w:tc>
        <w:tc>
          <w:tcPr>
            <w:tcW w:w="6444" w:type="dxa"/>
            <w:vAlign w:val="center"/>
          </w:tcPr>
          <w:p>
            <w:pPr>
              <w:pStyle w:val="19"/>
            </w:pPr>
            <w:r>
              <w:t>农村综合改革</w:t>
            </w:r>
          </w:p>
        </w:tc>
        <w:tc>
          <w:tcPr>
            <w:tcW w:w="2028" w:type="dxa"/>
            <w:vAlign w:val="center"/>
          </w:tcPr>
          <w:p>
            <w:pPr>
              <w:pStyle w:val="18"/>
              <w:jc w:val="center"/>
            </w:pPr>
            <w:r>
              <w:rPr>
                <w:rFonts w:hint="eastAsia"/>
                <w:lang w:eastAsia="zh-CN"/>
              </w:rPr>
              <w:t>115</w:t>
            </w:r>
            <w:r>
              <w:t>.00</w:t>
            </w:r>
          </w:p>
        </w:tc>
        <w:tc>
          <w:tcPr>
            <w:tcW w:w="1776" w:type="dxa"/>
            <w:vAlign w:val="center"/>
          </w:tcPr>
          <w:p>
            <w:pPr>
              <w:pStyle w:val="18"/>
              <w:jc w:val="center"/>
            </w:pPr>
          </w:p>
        </w:tc>
        <w:tc>
          <w:tcPr>
            <w:tcW w:w="1332" w:type="dxa"/>
            <w:vAlign w:val="center"/>
          </w:tcPr>
          <w:p>
            <w:pPr>
              <w:pStyle w:val="18"/>
              <w:jc w:val="center"/>
              <w:rPr>
                <w:lang w:eastAsia="zh-CN"/>
              </w:rPr>
            </w:pPr>
            <w:r>
              <w:rPr>
                <w:rFonts w:hint="eastAsia"/>
                <w:lang w:eastAsia="zh-CN"/>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17</w:t>
            </w:r>
          </w:p>
        </w:tc>
        <w:tc>
          <w:tcPr>
            <w:tcW w:w="1680" w:type="dxa"/>
            <w:vAlign w:val="center"/>
          </w:tcPr>
          <w:p>
            <w:pPr>
              <w:pStyle w:val="19"/>
            </w:pPr>
            <w:r>
              <w:t>2130705</w:t>
            </w:r>
          </w:p>
        </w:tc>
        <w:tc>
          <w:tcPr>
            <w:tcW w:w="6444" w:type="dxa"/>
            <w:vAlign w:val="center"/>
          </w:tcPr>
          <w:p>
            <w:pPr>
              <w:pStyle w:val="19"/>
            </w:pPr>
            <w:r>
              <w:t>对村民委员会和村党支部的补助</w:t>
            </w:r>
          </w:p>
        </w:tc>
        <w:tc>
          <w:tcPr>
            <w:tcW w:w="2028" w:type="dxa"/>
            <w:vAlign w:val="center"/>
          </w:tcPr>
          <w:p>
            <w:pPr>
              <w:pStyle w:val="18"/>
              <w:jc w:val="center"/>
              <w:rPr>
                <w:lang w:eastAsia="zh-CN"/>
              </w:rPr>
            </w:pPr>
            <w:r>
              <w:rPr>
                <w:rFonts w:hint="eastAsia"/>
                <w:lang w:eastAsia="zh-CN"/>
              </w:rPr>
              <w:t>115.00</w:t>
            </w:r>
          </w:p>
        </w:tc>
        <w:tc>
          <w:tcPr>
            <w:tcW w:w="1776" w:type="dxa"/>
            <w:vAlign w:val="center"/>
          </w:tcPr>
          <w:p>
            <w:pPr>
              <w:pStyle w:val="18"/>
              <w:jc w:val="center"/>
            </w:pPr>
          </w:p>
        </w:tc>
        <w:tc>
          <w:tcPr>
            <w:tcW w:w="1332" w:type="dxa"/>
            <w:vAlign w:val="center"/>
          </w:tcPr>
          <w:p>
            <w:pPr>
              <w:pStyle w:val="18"/>
              <w:jc w:val="center"/>
              <w:rPr>
                <w:lang w:eastAsia="zh-CN"/>
              </w:rPr>
            </w:pPr>
            <w:r>
              <w:rPr>
                <w:rFonts w:hint="eastAsia"/>
                <w:lang w:eastAsia="zh-CN"/>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18</w:t>
            </w:r>
          </w:p>
        </w:tc>
        <w:tc>
          <w:tcPr>
            <w:tcW w:w="1680" w:type="dxa"/>
            <w:vAlign w:val="center"/>
          </w:tcPr>
          <w:p>
            <w:pPr>
              <w:pStyle w:val="19"/>
            </w:pPr>
            <w:r>
              <w:t>221</w:t>
            </w:r>
          </w:p>
        </w:tc>
        <w:tc>
          <w:tcPr>
            <w:tcW w:w="6444" w:type="dxa"/>
            <w:vAlign w:val="center"/>
          </w:tcPr>
          <w:p>
            <w:pPr>
              <w:pStyle w:val="19"/>
            </w:pPr>
            <w:r>
              <w:t>住房保障支出</w:t>
            </w:r>
          </w:p>
        </w:tc>
        <w:tc>
          <w:tcPr>
            <w:tcW w:w="2028" w:type="dxa"/>
            <w:vAlign w:val="center"/>
          </w:tcPr>
          <w:p>
            <w:pPr>
              <w:pStyle w:val="18"/>
              <w:jc w:val="center"/>
              <w:rPr>
                <w:lang w:eastAsia="zh-CN"/>
              </w:rPr>
            </w:pPr>
            <w:r>
              <w:rPr>
                <w:rFonts w:hint="eastAsia"/>
                <w:lang w:eastAsia="zh-CN"/>
              </w:rPr>
              <w:t>60.39</w:t>
            </w:r>
          </w:p>
        </w:tc>
        <w:tc>
          <w:tcPr>
            <w:tcW w:w="1776" w:type="dxa"/>
            <w:vAlign w:val="center"/>
          </w:tcPr>
          <w:p>
            <w:pPr>
              <w:pStyle w:val="18"/>
              <w:jc w:val="center"/>
              <w:rPr>
                <w:lang w:eastAsia="zh-CN"/>
              </w:rPr>
            </w:pPr>
            <w:r>
              <w:rPr>
                <w:rFonts w:hint="eastAsia"/>
                <w:lang w:eastAsia="zh-CN"/>
              </w:rPr>
              <w:t>60.39</w:t>
            </w:r>
          </w:p>
        </w:tc>
        <w:tc>
          <w:tcPr>
            <w:tcW w:w="1332"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19</w:t>
            </w:r>
          </w:p>
        </w:tc>
        <w:tc>
          <w:tcPr>
            <w:tcW w:w="1680" w:type="dxa"/>
            <w:vAlign w:val="center"/>
          </w:tcPr>
          <w:p>
            <w:pPr>
              <w:pStyle w:val="19"/>
            </w:pPr>
            <w:r>
              <w:t>22102</w:t>
            </w:r>
          </w:p>
        </w:tc>
        <w:tc>
          <w:tcPr>
            <w:tcW w:w="6444" w:type="dxa"/>
            <w:vAlign w:val="center"/>
          </w:tcPr>
          <w:p>
            <w:pPr>
              <w:pStyle w:val="19"/>
            </w:pPr>
            <w:r>
              <w:t>住房改革支出</w:t>
            </w:r>
          </w:p>
        </w:tc>
        <w:tc>
          <w:tcPr>
            <w:tcW w:w="2028" w:type="dxa"/>
            <w:vAlign w:val="center"/>
          </w:tcPr>
          <w:p>
            <w:pPr>
              <w:pStyle w:val="18"/>
              <w:jc w:val="center"/>
              <w:rPr>
                <w:lang w:eastAsia="zh-CN"/>
              </w:rPr>
            </w:pPr>
            <w:r>
              <w:rPr>
                <w:rFonts w:hint="eastAsia"/>
                <w:lang w:eastAsia="zh-CN"/>
              </w:rPr>
              <w:t>60.39</w:t>
            </w:r>
          </w:p>
        </w:tc>
        <w:tc>
          <w:tcPr>
            <w:tcW w:w="1776" w:type="dxa"/>
            <w:vAlign w:val="center"/>
          </w:tcPr>
          <w:p>
            <w:pPr>
              <w:pStyle w:val="18"/>
              <w:jc w:val="center"/>
              <w:rPr>
                <w:lang w:eastAsia="zh-CN"/>
              </w:rPr>
            </w:pPr>
            <w:r>
              <w:rPr>
                <w:rFonts w:hint="eastAsia"/>
                <w:lang w:eastAsia="zh-CN"/>
              </w:rPr>
              <w:t>60.39</w:t>
            </w:r>
          </w:p>
        </w:tc>
        <w:tc>
          <w:tcPr>
            <w:tcW w:w="1332"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trPr>
        <w:tc>
          <w:tcPr>
            <w:tcW w:w="1260" w:type="dxa"/>
            <w:vAlign w:val="center"/>
          </w:tcPr>
          <w:p>
            <w:pPr>
              <w:pStyle w:val="20"/>
            </w:pPr>
            <w:r>
              <w:t>20</w:t>
            </w:r>
          </w:p>
        </w:tc>
        <w:tc>
          <w:tcPr>
            <w:tcW w:w="1680" w:type="dxa"/>
            <w:vAlign w:val="center"/>
          </w:tcPr>
          <w:p>
            <w:pPr>
              <w:pStyle w:val="19"/>
            </w:pPr>
            <w:r>
              <w:t>2210201</w:t>
            </w:r>
          </w:p>
        </w:tc>
        <w:tc>
          <w:tcPr>
            <w:tcW w:w="6444" w:type="dxa"/>
            <w:vAlign w:val="center"/>
          </w:tcPr>
          <w:p>
            <w:pPr>
              <w:pStyle w:val="19"/>
            </w:pPr>
            <w:r>
              <w:t>住房公积金</w:t>
            </w:r>
          </w:p>
        </w:tc>
        <w:tc>
          <w:tcPr>
            <w:tcW w:w="2028" w:type="dxa"/>
            <w:vAlign w:val="center"/>
          </w:tcPr>
          <w:p>
            <w:pPr>
              <w:pStyle w:val="18"/>
              <w:jc w:val="center"/>
              <w:rPr>
                <w:lang w:eastAsia="zh-CN"/>
              </w:rPr>
            </w:pPr>
            <w:r>
              <w:rPr>
                <w:rFonts w:hint="eastAsia"/>
                <w:lang w:eastAsia="zh-CN"/>
              </w:rPr>
              <w:t>60.39</w:t>
            </w:r>
          </w:p>
        </w:tc>
        <w:tc>
          <w:tcPr>
            <w:tcW w:w="1776" w:type="dxa"/>
            <w:vAlign w:val="center"/>
          </w:tcPr>
          <w:p>
            <w:pPr>
              <w:pStyle w:val="18"/>
              <w:jc w:val="center"/>
              <w:rPr>
                <w:lang w:eastAsia="zh-CN"/>
              </w:rPr>
            </w:pPr>
            <w:r>
              <w:rPr>
                <w:rFonts w:hint="eastAsia"/>
                <w:lang w:eastAsia="zh-CN"/>
              </w:rPr>
              <w:t>60.39</w:t>
            </w:r>
          </w:p>
        </w:tc>
        <w:tc>
          <w:tcPr>
            <w:tcW w:w="1332" w:type="dxa"/>
            <w:vAlign w:val="center"/>
          </w:tcPr>
          <w:p>
            <w:pPr>
              <w:pStyle w:val="18"/>
              <w:jc w:val="center"/>
            </w:pPr>
          </w:p>
        </w:tc>
      </w:tr>
    </w:tbl>
    <w:p>
      <w:pPr>
        <w:jc w:val="center"/>
        <w:outlineLvl w:val="1"/>
        <w:rPr>
          <w:rFonts w:ascii="黑体" w:hAnsi="黑体" w:eastAsia="黑体" w:cs="黑体"/>
          <w:color w:val="000000"/>
          <w:sz w:val="32"/>
          <w:szCs w:val="32"/>
        </w:rPr>
      </w:pPr>
    </w:p>
    <w:p>
      <w:pPr>
        <w:jc w:val="both"/>
        <w:outlineLvl w:val="1"/>
        <w:rPr>
          <w:rFonts w:ascii="方正小标宋_GBK" w:hAnsi="方正小标宋_GBK" w:eastAsia="方正小标宋_GBK" w:cs="方正小标宋_GBK"/>
          <w:color w:val="000000"/>
          <w:sz w:val="36"/>
        </w:rPr>
      </w:pPr>
    </w:p>
    <w:p>
      <w:pPr>
        <w:sectPr>
          <w:pgSz w:w="16840" w:h="11900" w:orient="landscape"/>
          <w:pgMar w:top="1020" w:right="1020" w:bottom="1134" w:left="1020" w:header="720" w:footer="720" w:gutter="0"/>
          <w:cols w:space="0" w:num="1"/>
        </w:sectPr>
      </w:pPr>
    </w:p>
    <w:p>
      <w:pPr>
        <w:jc w:val="center"/>
        <w:outlineLvl w:val="1"/>
        <w:rPr>
          <w:rFonts w:hint="eastAsia" w:ascii="宋体" w:hAnsi="宋体" w:eastAsia="宋体" w:cs="宋体"/>
          <w:sz w:val="32"/>
          <w:szCs w:val="32"/>
        </w:rPr>
      </w:pPr>
      <w:bookmarkStart w:id="4" w:name="_Toc_2_2_0000000006"/>
      <w:r>
        <w:rPr>
          <w:rFonts w:hint="eastAsia" w:ascii="宋体" w:hAnsi="宋体" w:eastAsia="宋体" w:cs="宋体"/>
          <w:color w:val="000000"/>
          <w:sz w:val="32"/>
          <w:szCs w:val="32"/>
        </w:rPr>
        <w:t>部门预算一般公共预算财政拨款基本支出表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2"/>
        <w:gridCol w:w="1769"/>
        <w:gridCol w:w="3528"/>
        <w:gridCol w:w="2172"/>
        <w:gridCol w:w="1761"/>
        <w:gridCol w:w="17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9"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65</w:t>
            </w:r>
            <w:r>
              <w:rPr>
                <w:rFonts w:hint="eastAsia" w:ascii="方正仿宋简体" w:hAnsi="方正仿宋简体" w:eastAsia="方正仿宋简体" w:cs="方正仿宋简体"/>
                <w:lang w:eastAsia="zh-CN"/>
              </w:rPr>
              <w:t>3</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小厂</w:t>
            </w:r>
            <w:r>
              <w:rPr>
                <w:rFonts w:hint="eastAsia" w:ascii="方正仿宋简体" w:hAnsi="方正仿宋简体" w:eastAsia="方正仿宋简体" w:cs="方正仿宋简体"/>
              </w:rPr>
              <w:t>乡人民政府</w:t>
            </w:r>
          </w:p>
        </w:tc>
        <w:tc>
          <w:tcPr>
            <w:tcW w:w="2172"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3468"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2" w:type="dxa"/>
            <w:vMerge w:val="restart"/>
            <w:vAlign w:val="center"/>
          </w:tcPr>
          <w:p>
            <w:pPr>
              <w:pStyle w:val="17"/>
            </w:pPr>
            <w:r>
              <w:t>序号</w:t>
            </w:r>
          </w:p>
        </w:tc>
        <w:tc>
          <w:tcPr>
            <w:tcW w:w="5297" w:type="dxa"/>
            <w:gridSpan w:val="2"/>
            <w:vAlign w:val="center"/>
          </w:tcPr>
          <w:p>
            <w:pPr>
              <w:pStyle w:val="17"/>
            </w:pPr>
            <w:r>
              <w:t>支出部门经济分类科目</w:t>
            </w:r>
          </w:p>
        </w:tc>
        <w:tc>
          <w:tcPr>
            <w:tcW w:w="5640"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tblHeader/>
          <w:jc w:val="center"/>
        </w:trPr>
        <w:tc>
          <w:tcPr>
            <w:tcW w:w="2572" w:type="dxa"/>
            <w:vMerge w:val="continue"/>
          </w:tcPr>
          <w:p/>
        </w:tc>
        <w:tc>
          <w:tcPr>
            <w:tcW w:w="1769" w:type="dxa"/>
            <w:vAlign w:val="center"/>
          </w:tcPr>
          <w:p>
            <w:pPr>
              <w:pStyle w:val="17"/>
            </w:pPr>
            <w:r>
              <w:t>科目编码</w:t>
            </w:r>
          </w:p>
        </w:tc>
        <w:tc>
          <w:tcPr>
            <w:tcW w:w="3528" w:type="dxa"/>
            <w:vAlign w:val="center"/>
          </w:tcPr>
          <w:p>
            <w:pPr>
              <w:pStyle w:val="17"/>
            </w:pPr>
            <w:r>
              <w:t>科目名称</w:t>
            </w:r>
          </w:p>
        </w:tc>
        <w:tc>
          <w:tcPr>
            <w:tcW w:w="2172" w:type="dxa"/>
            <w:vAlign w:val="center"/>
          </w:tcPr>
          <w:p>
            <w:pPr>
              <w:pStyle w:val="17"/>
            </w:pPr>
            <w:r>
              <w:t>合计</w:t>
            </w:r>
          </w:p>
        </w:tc>
        <w:tc>
          <w:tcPr>
            <w:tcW w:w="1761" w:type="dxa"/>
            <w:vAlign w:val="center"/>
          </w:tcPr>
          <w:p>
            <w:pPr>
              <w:pStyle w:val="17"/>
            </w:pPr>
            <w:r>
              <w:t>人员经费</w:t>
            </w:r>
          </w:p>
        </w:tc>
        <w:tc>
          <w:tcPr>
            <w:tcW w:w="1707"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2" w:type="dxa"/>
            <w:vAlign w:val="center"/>
          </w:tcPr>
          <w:p>
            <w:pPr>
              <w:pStyle w:val="17"/>
            </w:pPr>
            <w:r>
              <w:t>栏次</w:t>
            </w:r>
          </w:p>
        </w:tc>
        <w:tc>
          <w:tcPr>
            <w:tcW w:w="1769" w:type="dxa"/>
            <w:vAlign w:val="center"/>
          </w:tcPr>
          <w:p>
            <w:pPr>
              <w:pStyle w:val="17"/>
            </w:pPr>
            <w:r>
              <w:t>1</w:t>
            </w:r>
          </w:p>
        </w:tc>
        <w:tc>
          <w:tcPr>
            <w:tcW w:w="3528" w:type="dxa"/>
            <w:vAlign w:val="center"/>
          </w:tcPr>
          <w:p>
            <w:pPr>
              <w:pStyle w:val="17"/>
            </w:pPr>
            <w:r>
              <w:t>2</w:t>
            </w:r>
          </w:p>
        </w:tc>
        <w:tc>
          <w:tcPr>
            <w:tcW w:w="2172" w:type="dxa"/>
            <w:vAlign w:val="center"/>
          </w:tcPr>
          <w:p>
            <w:pPr>
              <w:pStyle w:val="17"/>
            </w:pPr>
            <w:r>
              <w:t>3</w:t>
            </w:r>
          </w:p>
        </w:tc>
        <w:tc>
          <w:tcPr>
            <w:tcW w:w="1761" w:type="dxa"/>
            <w:vAlign w:val="center"/>
          </w:tcPr>
          <w:p>
            <w:pPr>
              <w:pStyle w:val="17"/>
            </w:pPr>
            <w:r>
              <w:t>4</w:t>
            </w:r>
          </w:p>
        </w:tc>
        <w:tc>
          <w:tcPr>
            <w:tcW w:w="1707"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1</w:t>
            </w:r>
          </w:p>
        </w:tc>
        <w:tc>
          <w:tcPr>
            <w:tcW w:w="1769" w:type="dxa"/>
            <w:vAlign w:val="center"/>
          </w:tcPr>
          <w:p>
            <w:pPr>
              <w:pStyle w:val="23"/>
            </w:pPr>
          </w:p>
        </w:tc>
        <w:tc>
          <w:tcPr>
            <w:tcW w:w="3528" w:type="dxa"/>
            <w:vAlign w:val="center"/>
          </w:tcPr>
          <w:p>
            <w:pPr>
              <w:pStyle w:val="21"/>
            </w:pPr>
            <w:r>
              <w:t>合计</w:t>
            </w:r>
          </w:p>
        </w:tc>
        <w:tc>
          <w:tcPr>
            <w:tcW w:w="2172" w:type="dxa"/>
            <w:vAlign w:val="center"/>
          </w:tcPr>
          <w:p>
            <w:pPr>
              <w:pStyle w:val="22"/>
              <w:ind w:firstLine="480"/>
              <w:jc w:val="center"/>
            </w:pPr>
            <w:r>
              <w:t>911.47</w:t>
            </w:r>
          </w:p>
        </w:tc>
        <w:tc>
          <w:tcPr>
            <w:tcW w:w="1761" w:type="dxa"/>
            <w:vAlign w:val="center"/>
          </w:tcPr>
          <w:p>
            <w:pPr>
              <w:pStyle w:val="22"/>
              <w:ind w:firstLine="480"/>
              <w:jc w:val="center"/>
            </w:pPr>
            <w:r>
              <w:t>820.56</w:t>
            </w:r>
          </w:p>
        </w:tc>
        <w:tc>
          <w:tcPr>
            <w:tcW w:w="1707" w:type="dxa"/>
            <w:vAlign w:val="center"/>
          </w:tcPr>
          <w:p>
            <w:pPr>
              <w:pStyle w:val="22"/>
              <w:ind w:firstLine="480"/>
              <w:jc w:val="center"/>
            </w:pPr>
            <w:r>
              <w:t>90.91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2</w:t>
            </w:r>
          </w:p>
        </w:tc>
        <w:tc>
          <w:tcPr>
            <w:tcW w:w="1769" w:type="dxa"/>
            <w:vAlign w:val="center"/>
          </w:tcPr>
          <w:p>
            <w:pPr>
              <w:pStyle w:val="19"/>
            </w:pPr>
            <w:r>
              <w:t>301</w:t>
            </w:r>
          </w:p>
        </w:tc>
        <w:tc>
          <w:tcPr>
            <w:tcW w:w="3528" w:type="dxa"/>
            <w:vAlign w:val="center"/>
          </w:tcPr>
          <w:p>
            <w:pPr>
              <w:pStyle w:val="19"/>
            </w:pPr>
            <w:r>
              <w:t>工资福利支出</w:t>
            </w:r>
          </w:p>
        </w:tc>
        <w:tc>
          <w:tcPr>
            <w:tcW w:w="2172" w:type="dxa"/>
            <w:vAlign w:val="center"/>
          </w:tcPr>
          <w:p>
            <w:pPr>
              <w:pStyle w:val="18"/>
              <w:jc w:val="center"/>
            </w:pPr>
            <w:r>
              <w:t>761.74</w:t>
            </w:r>
          </w:p>
        </w:tc>
        <w:tc>
          <w:tcPr>
            <w:tcW w:w="1761" w:type="dxa"/>
            <w:vAlign w:val="center"/>
          </w:tcPr>
          <w:p>
            <w:pPr>
              <w:pStyle w:val="18"/>
              <w:jc w:val="center"/>
            </w:pPr>
            <w:r>
              <w:t>761.74</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3</w:t>
            </w:r>
          </w:p>
        </w:tc>
        <w:tc>
          <w:tcPr>
            <w:tcW w:w="1769" w:type="dxa"/>
            <w:vAlign w:val="center"/>
          </w:tcPr>
          <w:p>
            <w:pPr>
              <w:pStyle w:val="19"/>
            </w:pPr>
            <w:r>
              <w:t>30101</w:t>
            </w:r>
          </w:p>
        </w:tc>
        <w:tc>
          <w:tcPr>
            <w:tcW w:w="3528" w:type="dxa"/>
            <w:vAlign w:val="center"/>
          </w:tcPr>
          <w:p>
            <w:pPr>
              <w:pStyle w:val="19"/>
            </w:pPr>
            <w:r>
              <w:t>基本工资</w:t>
            </w:r>
          </w:p>
        </w:tc>
        <w:tc>
          <w:tcPr>
            <w:tcW w:w="2172" w:type="dxa"/>
            <w:vAlign w:val="center"/>
          </w:tcPr>
          <w:p>
            <w:pPr>
              <w:pStyle w:val="18"/>
              <w:jc w:val="center"/>
            </w:pPr>
            <w:r>
              <w:t>210.91</w:t>
            </w:r>
          </w:p>
        </w:tc>
        <w:tc>
          <w:tcPr>
            <w:tcW w:w="1761" w:type="dxa"/>
            <w:vAlign w:val="center"/>
          </w:tcPr>
          <w:p>
            <w:pPr>
              <w:pStyle w:val="18"/>
              <w:jc w:val="center"/>
            </w:pPr>
            <w:r>
              <w:t>210.91</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4</w:t>
            </w:r>
          </w:p>
        </w:tc>
        <w:tc>
          <w:tcPr>
            <w:tcW w:w="1769" w:type="dxa"/>
            <w:vAlign w:val="center"/>
          </w:tcPr>
          <w:p>
            <w:pPr>
              <w:pStyle w:val="19"/>
            </w:pPr>
            <w:r>
              <w:t>30102</w:t>
            </w:r>
          </w:p>
        </w:tc>
        <w:tc>
          <w:tcPr>
            <w:tcW w:w="3528" w:type="dxa"/>
            <w:vAlign w:val="center"/>
          </w:tcPr>
          <w:p>
            <w:pPr>
              <w:pStyle w:val="19"/>
            </w:pPr>
            <w:r>
              <w:t>津贴补贴</w:t>
            </w:r>
          </w:p>
        </w:tc>
        <w:tc>
          <w:tcPr>
            <w:tcW w:w="2172" w:type="dxa"/>
            <w:vAlign w:val="center"/>
          </w:tcPr>
          <w:p>
            <w:pPr>
              <w:pStyle w:val="18"/>
              <w:jc w:val="center"/>
            </w:pPr>
            <w:r>
              <w:t>201.54</w:t>
            </w:r>
          </w:p>
        </w:tc>
        <w:tc>
          <w:tcPr>
            <w:tcW w:w="1761" w:type="dxa"/>
            <w:vAlign w:val="center"/>
          </w:tcPr>
          <w:p>
            <w:pPr>
              <w:pStyle w:val="18"/>
              <w:jc w:val="center"/>
            </w:pPr>
            <w:r>
              <w:t>201.54</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5</w:t>
            </w:r>
          </w:p>
        </w:tc>
        <w:tc>
          <w:tcPr>
            <w:tcW w:w="1769" w:type="dxa"/>
            <w:vAlign w:val="center"/>
          </w:tcPr>
          <w:p>
            <w:pPr>
              <w:pStyle w:val="19"/>
            </w:pPr>
            <w:r>
              <w:t>30103</w:t>
            </w:r>
          </w:p>
        </w:tc>
        <w:tc>
          <w:tcPr>
            <w:tcW w:w="3528" w:type="dxa"/>
            <w:vAlign w:val="center"/>
          </w:tcPr>
          <w:p>
            <w:pPr>
              <w:pStyle w:val="19"/>
            </w:pPr>
            <w:r>
              <w:t>奖金</w:t>
            </w:r>
          </w:p>
        </w:tc>
        <w:tc>
          <w:tcPr>
            <w:tcW w:w="2172" w:type="dxa"/>
            <w:vAlign w:val="center"/>
          </w:tcPr>
          <w:p>
            <w:pPr>
              <w:pStyle w:val="18"/>
              <w:jc w:val="center"/>
            </w:pPr>
            <w:r>
              <w:t>66.11</w:t>
            </w:r>
          </w:p>
        </w:tc>
        <w:tc>
          <w:tcPr>
            <w:tcW w:w="1761" w:type="dxa"/>
            <w:vAlign w:val="center"/>
          </w:tcPr>
          <w:p>
            <w:pPr>
              <w:pStyle w:val="18"/>
              <w:jc w:val="center"/>
            </w:pPr>
            <w:r>
              <w:t>66.11</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6</w:t>
            </w:r>
          </w:p>
        </w:tc>
        <w:tc>
          <w:tcPr>
            <w:tcW w:w="1769" w:type="dxa"/>
            <w:vAlign w:val="center"/>
          </w:tcPr>
          <w:p>
            <w:pPr>
              <w:pStyle w:val="19"/>
            </w:pPr>
            <w:r>
              <w:t>30107</w:t>
            </w:r>
          </w:p>
        </w:tc>
        <w:tc>
          <w:tcPr>
            <w:tcW w:w="3528" w:type="dxa"/>
            <w:vAlign w:val="center"/>
          </w:tcPr>
          <w:p>
            <w:pPr>
              <w:pStyle w:val="19"/>
            </w:pPr>
            <w:r>
              <w:t>绩效工资</w:t>
            </w:r>
          </w:p>
        </w:tc>
        <w:tc>
          <w:tcPr>
            <w:tcW w:w="2172" w:type="dxa"/>
            <w:vAlign w:val="center"/>
          </w:tcPr>
          <w:p>
            <w:pPr>
              <w:pStyle w:val="18"/>
              <w:jc w:val="center"/>
            </w:pPr>
            <w:r>
              <w:t>66.69</w:t>
            </w:r>
          </w:p>
        </w:tc>
        <w:tc>
          <w:tcPr>
            <w:tcW w:w="1761" w:type="dxa"/>
            <w:vAlign w:val="center"/>
          </w:tcPr>
          <w:p>
            <w:pPr>
              <w:pStyle w:val="18"/>
              <w:jc w:val="center"/>
            </w:pPr>
            <w:r>
              <w:t>66.69</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7</w:t>
            </w:r>
          </w:p>
        </w:tc>
        <w:tc>
          <w:tcPr>
            <w:tcW w:w="1769" w:type="dxa"/>
            <w:vAlign w:val="center"/>
          </w:tcPr>
          <w:p>
            <w:pPr>
              <w:pStyle w:val="19"/>
            </w:pPr>
            <w:r>
              <w:t>30108</w:t>
            </w:r>
          </w:p>
        </w:tc>
        <w:tc>
          <w:tcPr>
            <w:tcW w:w="3528" w:type="dxa"/>
            <w:vAlign w:val="center"/>
          </w:tcPr>
          <w:p>
            <w:pPr>
              <w:pStyle w:val="19"/>
            </w:pPr>
            <w:r>
              <w:t>机关事业单位基本养老保险缴费</w:t>
            </w:r>
          </w:p>
        </w:tc>
        <w:tc>
          <w:tcPr>
            <w:tcW w:w="2172" w:type="dxa"/>
            <w:vAlign w:val="center"/>
          </w:tcPr>
          <w:p>
            <w:pPr>
              <w:pStyle w:val="18"/>
              <w:jc w:val="center"/>
            </w:pPr>
            <w:r>
              <w:t>64.74</w:t>
            </w:r>
          </w:p>
        </w:tc>
        <w:tc>
          <w:tcPr>
            <w:tcW w:w="1761" w:type="dxa"/>
            <w:vAlign w:val="center"/>
          </w:tcPr>
          <w:p>
            <w:pPr>
              <w:pStyle w:val="18"/>
              <w:jc w:val="center"/>
            </w:pPr>
            <w:r>
              <w:t>64.74</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8</w:t>
            </w:r>
          </w:p>
        </w:tc>
        <w:tc>
          <w:tcPr>
            <w:tcW w:w="1769" w:type="dxa"/>
            <w:vAlign w:val="center"/>
          </w:tcPr>
          <w:p>
            <w:pPr>
              <w:pStyle w:val="19"/>
            </w:pPr>
            <w:r>
              <w:t>30109</w:t>
            </w:r>
          </w:p>
        </w:tc>
        <w:tc>
          <w:tcPr>
            <w:tcW w:w="3528" w:type="dxa"/>
            <w:vAlign w:val="center"/>
          </w:tcPr>
          <w:p>
            <w:pPr>
              <w:pStyle w:val="19"/>
            </w:pPr>
            <w:r>
              <w:t>职业年金缴费</w:t>
            </w:r>
          </w:p>
        </w:tc>
        <w:tc>
          <w:tcPr>
            <w:tcW w:w="2172" w:type="dxa"/>
            <w:vAlign w:val="center"/>
          </w:tcPr>
          <w:p>
            <w:pPr>
              <w:pStyle w:val="18"/>
              <w:jc w:val="center"/>
            </w:pPr>
            <w:r>
              <w:t>32.12</w:t>
            </w:r>
          </w:p>
        </w:tc>
        <w:tc>
          <w:tcPr>
            <w:tcW w:w="1761" w:type="dxa"/>
            <w:vAlign w:val="center"/>
          </w:tcPr>
          <w:p>
            <w:pPr>
              <w:pStyle w:val="18"/>
              <w:jc w:val="center"/>
            </w:pPr>
            <w:r>
              <w:t>32.12</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9</w:t>
            </w:r>
          </w:p>
        </w:tc>
        <w:tc>
          <w:tcPr>
            <w:tcW w:w="1769" w:type="dxa"/>
            <w:vAlign w:val="center"/>
          </w:tcPr>
          <w:p>
            <w:pPr>
              <w:pStyle w:val="19"/>
            </w:pPr>
            <w:r>
              <w:t>30110</w:t>
            </w:r>
          </w:p>
        </w:tc>
        <w:tc>
          <w:tcPr>
            <w:tcW w:w="3528" w:type="dxa"/>
            <w:vAlign w:val="center"/>
          </w:tcPr>
          <w:p>
            <w:pPr>
              <w:pStyle w:val="19"/>
            </w:pPr>
            <w:r>
              <w:t>职工基本医疗保险缴费</w:t>
            </w:r>
          </w:p>
        </w:tc>
        <w:tc>
          <w:tcPr>
            <w:tcW w:w="2172" w:type="dxa"/>
            <w:vAlign w:val="center"/>
          </w:tcPr>
          <w:p>
            <w:pPr>
              <w:pStyle w:val="18"/>
              <w:jc w:val="center"/>
            </w:pPr>
            <w:r>
              <w:t>28.38</w:t>
            </w:r>
          </w:p>
        </w:tc>
        <w:tc>
          <w:tcPr>
            <w:tcW w:w="1761" w:type="dxa"/>
            <w:vAlign w:val="center"/>
          </w:tcPr>
          <w:p>
            <w:pPr>
              <w:pStyle w:val="18"/>
              <w:jc w:val="center"/>
            </w:pPr>
            <w:r>
              <w:t>28.38</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10</w:t>
            </w:r>
          </w:p>
        </w:tc>
        <w:tc>
          <w:tcPr>
            <w:tcW w:w="1769" w:type="dxa"/>
            <w:vAlign w:val="center"/>
          </w:tcPr>
          <w:p>
            <w:pPr>
              <w:pStyle w:val="19"/>
            </w:pPr>
            <w:r>
              <w:t>30111</w:t>
            </w:r>
          </w:p>
        </w:tc>
        <w:tc>
          <w:tcPr>
            <w:tcW w:w="3528" w:type="dxa"/>
            <w:vAlign w:val="center"/>
          </w:tcPr>
          <w:p>
            <w:pPr>
              <w:pStyle w:val="19"/>
            </w:pPr>
            <w:r>
              <w:t>公务员医疗补助缴费</w:t>
            </w:r>
          </w:p>
        </w:tc>
        <w:tc>
          <w:tcPr>
            <w:tcW w:w="2172" w:type="dxa"/>
            <w:vAlign w:val="center"/>
          </w:tcPr>
          <w:p>
            <w:pPr>
              <w:pStyle w:val="18"/>
              <w:jc w:val="center"/>
            </w:pPr>
            <w:r>
              <w:t>26.00</w:t>
            </w:r>
          </w:p>
        </w:tc>
        <w:tc>
          <w:tcPr>
            <w:tcW w:w="1761" w:type="dxa"/>
            <w:vAlign w:val="center"/>
          </w:tcPr>
          <w:p>
            <w:pPr>
              <w:pStyle w:val="18"/>
              <w:jc w:val="center"/>
            </w:pPr>
            <w:r>
              <w:t>26.00</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11</w:t>
            </w:r>
          </w:p>
        </w:tc>
        <w:tc>
          <w:tcPr>
            <w:tcW w:w="1769" w:type="dxa"/>
            <w:vAlign w:val="center"/>
          </w:tcPr>
          <w:p>
            <w:pPr>
              <w:pStyle w:val="19"/>
            </w:pPr>
            <w:r>
              <w:t>30112</w:t>
            </w:r>
          </w:p>
        </w:tc>
        <w:tc>
          <w:tcPr>
            <w:tcW w:w="3528" w:type="dxa"/>
            <w:vAlign w:val="center"/>
          </w:tcPr>
          <w:p>
            <w:pPr>
              <w:pStyle w:val="19"/>
            </w:pPr>
            <w:r>
              <w:t>其他社会保障缴费</w:t>
            </w:r>
          </w:p>
        </w:tc>
        <w:tc>
          <w:tcPr>
            <w:tcW w:w="2172" w:type="dxa"/>
            <w:vAlign w:val="center"/>
          </w:tcPr>
          <w:p>
            <w:pPr>
              <w:pStyle w:val="18"/>
              <w:jc w:val="center"/>
            </w:pPr>
            <w:r>
              <w:t>4.86</w:t>
            </w:r>
          </w:p>
        </w:tc>
        <w:tc>
          <w:tcPr>
            <w:tcW w:w="1761" w:type="dxa"/>
            <w:vAlign w:val="center"/>
          </w:tcPr>
          <w:p>
            <w:pPr>
              <w:pStyle w:val="18"/>
              <w:jc w:val="center"/>
            </w:pPr>
            <w:r>
              <w:t>4.86</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12</w:t>
            </w:r>
          </w:p>
        </w:tc>
        <w:tc>
          <w:tcPr>
            <w:tcW w:w="1769" w:type="dxa"/>
            <w:vAlign w:val="center"/>
          </w:tcPr>
          <w:p>
            <w:pPr>
              <w:pStyle w:val="19"/>
            </w:pPr>
            <w:r>
              <w:t>30113</w:t>
            </w:r>
          </w:p>
        </w:tc>
        <w:tc>
          <w:tcPr>
            <w:tcW w:w="3528" w:type="dxa"/>
            <w:vAlign w:val="center"/>
          </w:tcPr>
          <w:p>
            <w:pPr>
              <w:pStyle w:val="19"/>
            </w:pPr>
            <w:r>
              <w:t>住房公积金</w:t>
            </w:r>
          </w:p>
        </w:tc>
        <w:tc>
          <w:tcPr>
            <w:tcW w:w="2172" w:type="dxa"/>
            <w:vAlign w:val="center"/>
          </w:tcPr>
          <w:p>
            <w:pPr>
              <w:pStyle w:val="18"/>
              <w:jc w:val="center"/>
            </w:pPr>
            <w:r>
              <w:t>60.39</w:t>
            </w:r>
          </w:p>
        </w:tc>
        <w:tc>
          <w:tcPr>
            <w:tcW w:w="1761" w:type="dxa"/>
            <w:vAlign w:val="center"/>
          </w:tcPr>
          <w:p>
            <w:pPr>
              <w:pStyle w:val="18"/>
              <w:jc w:val="center"/>
            </w:pPr>
            <w:r>
              <w:t>60.39</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13</w:t>
            </w:r>
          </w:p>
        </w:tc>
        <w:tc>
          <w:tcPr>
            <w:tcW w:w="1769" w:type="dxa"/>
            <w:vAlign w:val="center"/>
          </w:tcPr>
          <w:p>
            <w:pPr>
              <w:pStyle w:val="19"/>
            </w:pPr>
            <w:r>
              <w:t>302</w:t>
            </w:r>
          </w:p>
        </w:tc>
        <w:tc>
          <w:tcPr>
            <w:tcW w:w="3528" w:type="dxa"/>
            <w:vAlign w:val="center"/>
          </w:tcPr>
          <w:p>
            <w:pPr>
              <w:pStyle w:val="19"/>
            </w:pPr>
            <w:r>
              <w:t>商品和服务支出</w:t>
            </w:r>
          </w:p>
        </w:tc>
        <w:tc>
          <w:tcPr>
            <w:tcW w:w="2172" w:type="dxa"/>
            <w:vAlign w:val="center"/>
          </w:tcPr>
          <w:p>
            <w:pPr>
              <w:pStyle w:val="18"/>
              <w:jc w:val="center"/>
            </w:pPr>
            <w:r>
              <w:t>90.91</w:t>
            </w:r>
          </w:p>
        </w:tc>
        <w:tc>
          <w:tcPr>
            <w:tcW w:w="1761" w:type="dxa"/>
            <w:vAlign w:val="center"/>
          </w:tcPr>
          <w:p>
            <w:pPr>
              <w:pStyle w:val="18"/>
              <w:jc w:val="center"/>
            </w:pPr>
          </w:p>
        </w:tc>
        <w:tc>
          <w:tcPr>
            <w:tcW w:w="1707" w:type="dxa"/>
            <w:vAlign w:val="center"/>
          </w:tcPr>
          <w:p>
            <w:pPr>
              <w:pStyle w:val="18"/>
              <w:jc w:val="center"/>
            </w:pPr>
            <w:r>
              <w:t>90.91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14</w:t>
            </w:r>
          </w:p>
        </w:tc>
        <w:tc>
          <w:tcPr>
            <w:tcW w:w="1769" w:type="dxa"/>
            <w:vAlign w:val="center"/>
          </w:tcPr>
          <w:p>
            <w:pPr>
              <w:pStyle w:val="19"/>
            </w:pPr>
            <w:r>
              <w:t>30201</w:t>
            </w:r>
          </w:p>
        </w:tc>
        <w:tc>
          <w:tcPr>
            <w:tcW w:w="3528" w:type="dxa"/>
            <w:vAlign w:val="center"/>
          </w:tcPr>
          <w:p>
            <w:pPr>
              <w:pStyle w:val="19"/>
            </w:pPr>
            <w:r>
              <w:t>办公费</w:t>
            </w:r>
          </w:p>
        </w:tc>
        <w:tc>
          <w:tcPr>
            <w:tcW w:w="2172" w:type="dxa"/>
            <w:vAlign w:val="center"/>
          </w:tcPr>
          <w:p>
            <w:pPr>
              <w:pStyle w:val="18"/>
              <w:jc w:val="center"/>
            </w:pPr>
            <w:r>
              <w:t>10.20</w:t>
            </w:r>
          </w:p>
        </w:tc>
        <w:tc>
          <w:tcPr>
            <w:tcW w:w="1761" w:type="dxa"/>
            <w:vAlign w:val="center"/>
          </w:tcPr>
          <w:p>
            <w:pPr>
              <w:pStyle w:val="18"/>
              <w:jc w:val="center"/>
            </w:pPr>
          </w:p>
        </w:tc>
        <w:tc>
          <w:tcPr>
            <w:tcW w:w="1707" w:type="dxa"/>
            <w:vAlign w:val="center"/>
          </w:tcPr>
          <w:p>
            <w:pPr>
              <w:pStyle w:val="18"/>
              <w:jc w:val="center"/>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15</w:t>
            </w:r>
          </w:p>
        </w:tc>
        <w:tc>
          <w:tcPr>
            <w:tcW w:w="1769" w:type="dxa"/>
            <w:vAlign w:val="center"/>
          </w:tcPr>
          <w:p>
            <w:pPr>
              <w:pStyle w:val="19"/>
            </w:pPr>
            <w:r>
              <w:t>30206</w:t>
            </w:r>
          </w:p>
        </w:tc>
        <w:tc>
          <w:tcPr>
            <w:tcW w:w="3528" w:type="dxa"/>
            <w:vAlign w:val="center"/>
          </w:tcPr>
          <w:p>
            <w:pPr>
              <w:pStyle w:val="19"/>
            </w:pPr>
            <w:r>
              <w:t>电费</w:t>
            </w:r>
          </w:p>
        </w:tc>
        <w:tc>
          <w:tcPr>
            <w:tcW w:w="2172" w:type="dxa"/>
            <w:vAlign w:val="center"/>
          </w:tcPr>
          <w:p>
            <w:pPr>
              <w:pStyle w:val="18"/>
              <w:jc w:val="center"/>
            </w:pPr>
            <w:r>
              <w:t>2.55</w:t>
            </w:r>
          </w:p>
        </w:tc>
        <w:tc>
          <w:tcPr>
            <w:tcW w:w="1761" w:type="dxa"/>
            <w:vAlign w:val="center"/>
          </w:tcPr>
          <w:p>
            <w:pPr>
              <w:pStyle w:val="18"/>
              <w:jc w:val="center"/>
            </w:pPr>
          </w:p>
        </w:tc>
        <w:tc>
          <w:tcPr>
            <w:tcW w:w="1707" w:type="dxa"/>
            <w:vAlign w:val="center"/>
          </w:tcPr>
          <w:p>
            <w:pPr>
              <w:pStyle w:val="18"/>
              <w:jc w:val="center"/>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16</w:t>
            </w:r>
          </w:p>
        </w:tc>
        <w:tc>
          <w:tcPr>
            <w:tcW w:w="1769" w:type="dxa"/>
            <w:vAlign w:val="center"/>
          </w:tcPr>
          <w:p>
            <w:pPr>
              <w:pStyle w:val="19"/>
            </w:pPr>
            <w:r>
              <w:t>30207</w:t>
            </w:r>
          </w:p>
        </w:tc>
        <w:tc>
          <w:tcPr>
            <w:tcW w:w="3528" w:type="dxa"/>
            <w:vAlign w:val="center"/>
          </w:tcPr>
          <w:p>
            <w:pPr>
              <w:pStyle w:val="19"/>
            </w:pPr>
            <w:r>
              <w:t>邮电费</w:t>
            </w:r>
          </w:p>
        </w:tc>
        <w:tc>
          <w:tcPr>
            <w:tcW w:w="2172" w:type="dxa"/>
            <w:vAlign w:val="center"/>
          </w:tcPr>
          <w:p>
            <w:pPr>
              <w:pStyle w:val="18"/>
              <w:jc w:val="center"/>
            </w:pPr>
            <w:r>
              <w:t>1.02</w:t>
            </w:r>
          </w:p>
        </w:tc>
        <w:tc>
          <w:tcPr>
            <w:tcW w:w="1761" w:type="dxa"/>
            <w:vAlign w:val="center"/>
          </w:tcPr>
          <w:p>
            <w:pPr>
              <w:pStyle w:val="18"/>
              <w:jc w:val="center"/>
            </w:pPr>
          </w:p>
        </w:tc>
        <w:tc>
          <w:tcPr>
            <w:tcW w:w="1707" w:type="dxa"/>
            <w:vAlign w:val="center"/>
          </w:tcPr>
          <w:p>
            <w:pPr>
              <w:pStyle w:val="18"/>
              <w:jc w:val="center"/>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17</w:t>
            </w:r>
          </w:p>
        </w:tc>
        <w:tc>
          <w:tcPr>
            <w:tcW w:w="1769" w:type="dxa"/>
            <w:vAlign w:val="center"/>
          </w:tcPr>
          <w:p>
            <w:pPr>
              <w:pStyle w:val="19"/>
            </w:pPr>
            <w:r>
              <w:t>30208</w:t>
            </w:r>
          </w:p>
        </w:tc>
        <w:tc>
          <w:tcPr>
            <w:tcW w:w="3528" w:type="dxa"/>
            <w:vAlign w:val="center"/>
          </w:tcPr>
          <w:p>
            <w:pPr>
              <w:pStyle w:val="19"/>
            </w:pPr>
            <w:r>
              <w:t>取暖费</w:t>
            </w:r>
          </w:p>
        </w:tc>
        <w:tc>
          <w:tcPr>
            <w:tcW w:w="2172" w:type="dxa"/>
            <w:vAlign w:val="center"/>
          </w:tcPr>
          <w:p>
            <w:pPr>
              <w:pStyle w:val="18"/>
              <w:jc w:val="center"/>
            </w:pPr>
            <w:r>
              <w:t>15.00</w:t>
            </w:r>
          </w:p>
        </w:tc>
        <w:tc>
          <w:tcPr>
            <w:tcW w:w="1761" w:type="dxa"/>
            <w:vAlign w:val="center"/>
          </w:tcPr>
          <w:p>
            <w:pPr>
              <w:pStyle w:val="18"/>
              <w:jc w:val="center"/>
            </w:pPr>
          </w:p>
        </w:tc>
        <w:tc>
          <w:tcPr>
            <w:tcW w:w="1707" w:type="dxa"/>
            <w:vAlign w:val="center"/>
          </w:tcPr>
          <w:p>
            <w:pPr>
              <w:pStyle w:val="18"/>
              <w:jc w:val="center"/>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18</w:t>
            </w:r>
          </w:p>
        </w:tc>
        <w:tc>
          <w:tcPr>
            <w:tcW w:w="1769" w:type="dxa"/>
            <w:vAlign w:val="center"/>
          </w:tcPr>
          <w:p>
            <w:pPr>
              <w:pStyle w:val="19"/>
            </w:pPr>
            <w:r>
              <w:t>30211</w:t>
            </w:r>
          </w:p>
        </w:tc>
        <w:tc>
          <w:tcPr>
            <w:tcW w:w="3528" w:type="dxa"/>
            <w:vAlign w:val="center"/>
          </w:tcPr>
          <w:p>
            <w:pPr>
              <w:pStyle w:val="19"/>
            </w:pPr>
            <w:r>
              <w:t>差旅费</w:t>
            </w:r>
          </w:p>
        </w:tc>
        <w:tc>
          <w:tcPr>
            <w:tcW w:w="2172" w:type="dxa"/>
            <w:vAlign w:val="center"/>
          </w:tcPr>
          <w:p>
            <w:pPr>
              <w:pStyle w:val="18"/>
              <w:jc w:val="center"/>
            </w:pPr>
            <w:r>
              <w:t>2.04</w:t>
            </w:r>
          </w:p>
        </w:tc>
        <w:tc>
          <w:tcPr>
            <w:tcW w:w="1761" w:type="dxa"/>
            <w:vAlign w:val="center"/>
          </w:tcPr>
          <w:p>
            <w:pPr>
              <w:pStyle w:val="18"/>
              <w:jc w:val="center"/>
            </w:pPr>
          </w:p>
        </w:tc>
        <w:tc>
          <w:tcPr>
            <w:tcW w:w="1707" w:type="dxa"/>
            <w:vAlign w:val="center"/>
          </w:tcPr>
          <w:p>
            <w:pPr>
              <w:pStyle w:val="18"/>
              <w:jc w:val="center"/>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19</w:t>
            </w:r>
          </w:p>
        </w:tc>
        <w:tc>
          <w:tcPr>
            <w:tcW w:w="1769" w:type="dxa"/>
            <w:vAlign w:val="center"/>
          </w:tcPr>
          <w:p>
            <w:pPr>
              <w:pStyle w:val="19"/>
            </w:pPr>
            <w:r>
              <w:t>30213</w:t>
            </w:r>
          </w:p>
        </w:tc>
        <w:tc>
          <w:tcPr>
            <w:tcW w:w="3528" w:type="dxa"/>
            <w:vAlign w:val="center"/>
          </w:tcPr>
          <w:p>
            <w:pPr>
              <w:pStyle w:val="19"/>
            </w:pPr>
            <w:r>
              <w:t>维修(护)费</w:t>
            </w:r>
          </w:p>
        </w:tc>
        <w:tc>
          <w:tcPr>
            <w:tcW w:w="2172" w:type="dxa"/>
            <w:vAlign w:val="center"/>
          </w:tcPr>
          <w:p>
            <w:pPr>
              <w:pStyle w:val="18"/>
              <w:jc w:val="center"/>
            </w:pPr>
            <w:r>
              <w:t>1.02</w:t>
            </w:r>
          </w:p>
        </w:tc>
        <w:tc>
          <w:tcPr>
            <w:tcW w:w="1761" w:type="dxa"/>
            <w:vAlign w:val="center"/>
          </w:tcPr>
          <w:p>
            <w:pPr>
              <w:pStyle w:val="18"/>
              <w:jc w:val="center"/>
            </w:pPr>
          </w:p>
        </w:tc>
        <w:tc>
          <w:tcPr>
            <w:tcW w:w="1707" w:type="dxa"/>
            <w:vAlign w:val="center"/>
          </w:tcPr>
          <w:p>
            <w:pPr>
              <w:pStyle w:val="18"/>
              <w:jc w:val="center"/>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20</w:t>
            </w:r>
          </w:p>
        </w:tc>
        <w:tc>
          <w:tcPr>
            <w:tcW w:w="1769" w:type="dxa"/>
            <w:vAlign w:val="center"/>
          </w:tcPr>
          <w:p>
            <w:pPr>
              <w:pStyle w:val="19"/>
            </w:pPr>
            <w:r>
              <w:t>30215</w:t>
            </w:r>
          </w:p>
        </w:tc>
        <w:tc>
          <w:tcPr>
            <w:tcW w:w="3528" w:type="dxa"/>
            <w:vAlign w:val="center"/>
          </w:tcPr>
          <w:p>
            <w:pPr>
              <w:pStyle w:val="19"/>
            </w:pPr>
            <w:r>
              <w:t>会议费</w:t>
            </w:r>
          </w:p>
        </w:tc>
        <w:tc>
          <w:tcPr>
            <w:tcW w:w="2172" w:type="dxa"/>
            <w:vAlign w:val="center"/>
          </w:tcPr>
          <w:p>
            <w:pPr>
              <w:pStyle w:val="18"/>
              <w:jc w:val="center"/>
            </w:pPr>
            <w:r>
              <w:t>0.23</w:t>
            </w:r>
          </w:p>
        </w:tc>
        <w:tc>
          <w:tcPr>
            <w:tcW w:w="1761" w:type="dxa"/>
            <w:vAlign w:val="center"/>
          </w:tcPr>
          <w:p>
            <w:pPr>
              <w:pStyle w:val="18"/>
              <w:jc w:val="center"/>
            </w:pPr>
          </w:p>
        </w:tc>
        <w:tc>
          <w:tcPr>
            <w:tcW w:w="1707" w:type="dxa"/>
            <w:vAlign w:val="center"/>
          </w:tcPr>
          <w:p>
            <w:pPr>
              <w:pStyle w:val="18"/>
              <w:jc w:val="center"/>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21</w:t>
            </w:r>
          </w:p>
        </w:tc>
        <w:tc>
          <w:tcPr>
            <w:tcW w:w="1769" w:type="dxa"/>
            <w:vAlign w:val="center"/>
          </w:tcPr>
          <w:p>
            <w:pPr>
              <w:pStyle w:val="19"/>
            </w:pPr>
            <w:r>
              <w:t>30216</w:t>
            </w:r>
          </w:p>
        </w:tc>
        <w:tc>
          <w:tcPr>
            <w:tcW w:w="3528" w:type="dxa"/>
            <w:vAlign w:val="center"/>
          </w:tcPr>
          <w:p>
            <w:pPr>
              <w:pStyle w:val="19"/>
            </w:pPr>
            <w:r>
              <w:t>培训费</w:t>
            </w:r>
          </w:p>
        </w:tc>
        <w:tc>
          <w:tcPr>
            <w:tcW w:w="2172" w:type="dxa"/>
            <w:vAlign w:val="center"/>
          </w:tcPr>
          <w:p>
            <w:pPr>
              <w:pStyle w:val="18"/>
              <w:jc w:val="center"/>
            </w:pPr>
            <w:r>
              <w:t>0.23</w:t>
            </w:r>
          </w:p>
        </w:tc>
        <w:tc>
          <w:tcPr>
            <w:tcW w:w="1761" w:type="dxa"/>
            <w:vAlign w:val="center"/>
          </w:tcPr>
          <w:p>
            <w:pPr>
              <w:pStyle w:val="18"/>
              <w:jc w:val="center"/>
            </w:pPr>
          </w:p>
        </w:tc>
        <w:tc>
          <w:tcPr>
            <w:tcW w:w="1707" w:type="dxa"/>
            <w:vAlign w:val="center"/>
          </w:tcPr>
          <w:p>
            <w:pPr>
              <w:pStyle w:val="18"/>
              <w:jc w:val="center"/>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22</w:t>
            </w:r>
          </w:p>
        </w:tc>
        <w:tc>
          <w:tcPr>
            <w:tcW w:w="1769" w:type="dxa"/>
            <w:vAlign w:val="center"/>
          </w:tcPr>
          <w:p>
            <w:pPr>
              <w:pStyle w:val="19"/>
            </w:pPr>
            <w:r>
              <w:t>30217</w:t>
            </w:r>
          </w:p>
        </w:tc>
        <w:tc>
          <w:tcPr>
            <w:tcW w:w="3528" w:type="dxa"/>
            <w:vAlign w:val="center"/>
          </w:tcPr>
          <w:p>
            <w:pPr>
              <w:pStyle w:val="19"/>
            </w:pPr>
            <w:r>
              <w:t>公务接待费</w:t>
            </w:r>
          </w:p>
        </w:tc>
        <w:tc>
          <w:tcPr>
            <w:tcW w:w="2172" w:type="dxa"/>
            <w:vAlign w:val="center"/>
          </w:tcPr>
          <w:p>
            <w:pPr>
              <w:pStyle w:val="18"/>
              <w:jc w:val="center"/>
            </w:pPr>
            <w:r>
              <w:t>0.46</w:t>
            </w:r>
          </w:p>
        </w:tc>
        <w:tc>
          <w:tcPr>
            <w:tcW w:w="1761" w:type="dxa"/>
            <w:vAlign w:val="center"/>
          </w:tcPr>
          <w:p>
            <w:pPr>
              <w:pStyle w:val="18"/>
              <w:jc w:val="center"/>
            </w:pPr>
          </w:p>
        </w:tc>
        <w:tc>
          <w:tcPr>
            <w:tcW w:w="1707" w:type="dxa"/>
            <w:vAlign w:val="center"/>
          </w:tcPr>
          <w:p>
            <w:pPr>
              <w:pStyle w:val="18"/>
              <w:jc w:val="center"/>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23</w:t>
            </w:r>
          </w:p>
        </w:tc>
        <w:tc>
          <w:tcPr>
            <w:tcW w:w="1769" w:type="dxa"/>
            <w:vAlign w:val="center"/>
          </w:tcPr>
          <w:p>
            <w:pPr>
              <w:pStyle w:val="19"/>
            </w:pPr>
            <w:r>
              <w:t>30228</w:t>
            </w:r>
          </w:p>
        </w:tc>
        <w:tc>
          <w:tcPr>
            <w:tcW w:w="3528" w:type="dxa"/>
            <w:vAlign w:val="center"/>
          </w:tcPr>
          <w:p>
            <w:pPr>
              <w:pStyle w:val="19"/>
            </w:pPr>
            <w:r>
              <w:t>工会经费</w:t>
            </w:r>
          </w:p>
        </w:tc>
        <w:tc>
          <w:tcPr>
            <w:tcW w:w="2172" w:type="dxa"/>
            <w:vAlign w:val="center"/>
          </w:tcPr>
          <w:p>
            <w:pPr>
              <w:pStyle w:val="18"/>
              <w:jc w:val="center"/>
            </w:pPr>
            <w:r>
              <w:t>4.82</w:t>
            </w:r>
          </w:p>
        </w:tc>
        <w:tc>
          <w:tcPr>
            <w:tcW w:w="1761" w:type="dxa"/>
            <w:vAlign w:val="center"/>
          </w:tcPr>
          <w:p>
            <w:pPr>
              <w:pStyle w:val="18"/>
              <w:jc w:val="center"/>
            </w:pPr>
          </w:p>
        </w:tc>
        <w:tc>
          <w:tcPr>
            <w:tcW w:w="1707" w:type="dxa"/>
            <w:vAlign w:val="center"/>
          </w:tcPr>
          <w:p>
            <w:pPr>
              <w:pStyle w:val="18"/>
              <w:jc w:val="center"/>
            </w:pPr>
            <w:r>
              <w:t>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24</w:t>
            </w:r>
          </w:p>
        </w:tc>
        <w:tc>
          <w:tcPr>
            <w:tcW w:w="1769" w:type="dxa"/>
            <w:vAlign w:val="center"/>
          </w:tcPr>
          <w:p>
            <w:pPr>
              <w:pStyle w:val="19"/>
            </w:pPr>
            <w:r>
              <w:t>30229</w:t>
            </w:r>
          </w:p>
        </w:tc>
        <w:tc>
          <w:tcPr>
            <w:tcW w:w="3528" w:type="dxa"/>
            <w:vAlign w:val="center"/>
          </w:tcPr>
          <w:p>
            <w:pPr>
              <w:pStyle w:val="19"/>
            </w:pPr>
            <w:r>
              <w:t>福利费</w:t>
            </w:r>
          </w:p>
        </w:tc>
        <w:tc>
          <w:tcPr>
            <w:tcW w:w="2172" w:type="dxa"/>
            <w:vAlign w:val="center"/>
          </w:tcPr>
          <w:p>
            <w:pPr>
              <w:pStyle w:val="18"/>
              <w:jc w:val="center"/>
            </w:pPr>
            <w:r>
              <w:t>5.35</w:t>
            </w:r>
          </w:p>
        </w:tc>
        <w:tc>
          <w:tcPr>
            <w:tcW w:w="1761" w:type="dxa"/>
            <w:vAlign w:val="center"/>
          </w:tcPr>
          <w:p>
            <w:pPr>
              <w:pStyle w:val="18"/>
              <w:jc w:val="center"/>
            </w:pPr>
          </w:p>
        </w:tc>
        <w:tc>
          <w:tcPr>
            <w:tcW w:w="1707" w:type="dxa"/>
            <w:vAlign w:val="center"/>
          </w:tcPr>
          <w:p>
            <w:pPr>
              <w:pStyle w:val="18"/>
              <w:jc w:val="center"/>
            </w:pPr>
            <w: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25</w:t>
            </w:r>
          </w:p>
        </w:tc>
        <w:tc>
          <w:tcPr>
            <w:tcW w:w="1769" w:type="dxa"/>
            <w:vAlign w:val="center"/>
          </w:tcPr>
          <w:p>
            <w:pPr>
              <w:pStyle w:val="19"/>
            </w:pPr>
            <w:r>
              <w:t>30231</w:t>
            </w:r>
          </w:p>
        </w:tc>
        <w:tc>
          <w:tcPr>
            <w:tcW w:w="3528" w:type="dxa"/>
            <w:vAlign w:val="center"/>
          </w:tcPr>
          <w:p>
            <w:pPr>
              <w:pStyle w:val="19"/>
            </w:pPr>
            <w:r>
              <w:t>公务用车运行维护费</w:t>
            </w:r>
          </w:p>
        </w:tc>
        <w:tc>
          <w:tcPr>
            <w:tcW w:w="2172" w:type="dxa"/>
            <w:vAlign w:val="center"/>
          </w:tcPr>
          <w:p>
            <w:pPr>
              <w:pStyle w:val="18"/>
              <w:jc w:val="center"/>
            </w:pPr>
            <w:r>
              <w:t>19.20</w:t>
            </w:r>
          </w:p>
        </w:tc>
        <w:tc>
          <w:tcPr>
            <w:tcW w:w="1761" w:type="dxa"/>
            <w:vAlign w:val="center"/>
          </w:tcPr>
          <w:p>
            <w:pPr>
              <w:pStyle w:val="18"/>
              <w:jc w:val="center"/>
            </w:pPr>
          </w:p>
        </w:tc>
        <w:tc>
          <w:tcPr>
            <w:tcW w:w="1707" w:type="dxa"/>
            <w:vAlign w:val="center"/>
          </w:tcPr>
          <w:p>
            <w:pPr>
              <w:pStyle w:val="18"/>
              <w:jc w:val="center"/>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26</w:t>
            </w:r>
          </w:p>
        </w:tc>
        <w:tc>
          <w:tcPr>
            <w:tcW w:w="1769" w:type="dxa"/>
            <w:vAlign w:val="center"/>
          </w:tcPr>
          <w:p>
            <w:pPr>
              <w:pStyle w:val="19"/>
            </w:pPr>
            <w:r>
              <w:t>30239</w:t>
            </w:r>
          </w:p>
        </w:tc>
        <w:tc>
          <w:tcPr>
            <w:tcW w:w="3528" w:type="dxa"/>
            <w:vAlign w:val="center"/>
          </w:tcPr>
          <w:p>
            <w:pPr>
              <w:pStyle w:val="19"/>
            </w:pPr>
            <w:r>
              <w:t>其他交通费用</w:t>
            </w:r>
          </w:p>
        </w:tc>
        <w:tc>
          <w:tcPr>
            <w:tcW w:w="2172" w:type="dxa"/>
            <w:vAlign w:val="center"/>
          </w:tcPr>
          <w:p>
            <w:pPr>
              <w:pStyle w:val="18"/>
              <w:jc w:val="center"/>
            </w:pPr>
            <w:r>
              <w:t>22.68</w:t>
            </w:r>
          </w:p>
        </w:tc>
        <w:tc>
          <w:tcPr>
            <w:tcW w:w="1761" w:type="dxa"/>
            <w:vAlign w:val="center"/>
          </w:tcPr>
          <w:p>
            <w:pPr>
              <w:pStyle w:val="18"/>
              <w:jc w:val="center"/>
            </w:pPr>
          </w:p>
        </w:tc>
        <w:tc>
          <w:tcPr>
            <w:tcW w:w="1707" w:type="dxa"/>
            <w:vAlign w:val="center"/>
          </w:tcPr>
          <w:p>
            <w:pPr>
              <w:pStyle w:val="18"/>
              <w:jc w:val="center"/>
            </w:pPr>
            <w:r>
              <w:t>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27</w:t>
            </w:r>
          </w:p>
        </w:tc>
        <w:tc>
          <w:tcPr>
            <w:tcW w:w="1769" w:type="dxa"/>
            <w:vAlign w:val="center"/>
          </w:tcPr>
          <w:p>
            <w:pPr>
              <w:pStyle w:val="19"/>
            </w:pPr>
            <w:r>
              <w:t>30299</w:t>
            </w:r>
          </w:p>
        </w:tc>
        <w:tc>
          <w:tcPr>
            <w:tcW w:w="3528" w:type="dxa"/>
            <w:vAlign w:val="center"/>
          </w:tcPr>
          <w:p>
            <w:pPr>
              <w:pStyle w:val="19"/>
            </w:pPr>
            <w:r>
              <w:t>其他商品和服务支出</w:t>
            </w:r>
          </w:p>
        </w:tc>
        <w:tc>
          <w:tcPr>
            <w:tcW w:w="2172" w:type="dxa"/>
            <w:vAlign w:val="center"/>
          </w:tcPr>
          <w:p>
            <w:pPr>
              <w:pStyle w:val="18"/>
              <w:jc w:val="center"/>
            </w:pPr>
            <w:r>
              <w:t>6.11</w:t>
            </w:r>
          </w:p>
        </w:tc>
        <w:tc>
          <w:tcPr>
            <w:tcW w:w="1761" w:type="dxa"/>
            <w:vAlign w:val="center"/>
          </w:tcPr>
          <w:p>
            <w:pPr>
              <w:pStyle w:val="18"/>
              <w:jc w:val="center"/>
            </w:pPr>
          </w:p>
        </w:tc>
        <w:tc>
          <w:tcPr>
            <w:tcW w:w="1707" w:type="dxa"/>
            <w:vAlign w:val="center"/>
          </w:tcPr>
          <w:p>
            <w:pPr>
              <w:pStyle w:val="18"/>
              <w:jc w:val="center"/>
            </w:pPr>
            <w:r>
              <w:t>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28</w:t>
            </w:r>
          </w:p>
        </w:tc>
        <w:tc>
          <w:tcPr>
            <w:tcW w:w="1769" w:type="dxa"/>
            <w:vAlign w:val="center"/>
          </w:tcPr>
          <w:p>
            <w:pPr>
              <w:pStyle w:val="19"/>
            </w:pPr>
            <w:r>
              <w:t>303</w:t>
            </w:r>
          </w:p>
        </w:tc>
        <w:tc>
          <w:tcPr>
            <w:tcW w:w="3528" w:type="dxa"/>
            <w:vAlign w:val="center"/>
          </w:tcPr>
          <w:p>
            <w:pPr>
              <w:pStyle w:val="19"/>
            </w:pPr>
            <w:r>
              <w:t>对个人和家庭的补助</w:t>
            </w:r>
          </w:p>
        </w:tc>
        <w:tc>
          <w:tcPr>
            <w:tcW w:w="2172" w:type="dxa"/>
            <w:vAlign w:val="center"/>
          </w:tcPr>
          <w:p>
            <w:pPr>
              <w:pStyle w:val="18"/>
              <w:jc w:val="center"/>
            </w:pPr>
            <w:r>
              <w:t>58.82</w:t>
            </w:r>
          </w:p>
        </w:tc>
        <w:tc>
          <w:tcPr>
            <w:tcW w:w="1761" w:type="dxa"/>
            <w:vAlign w:val="center"/>
          </w:tcPr>
          <w:p>
            <w:pPr>
              <w:pStyle w:val="18"/>
              <w:jc w:val="center"/>
            </w:pPr>
            <w:r>
              <w:t>58.82</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29</w:t>
            </w:r>
          </w:p>
        </w:tc>
        <w:tc>
          <w:tcPr>
            <w:tcW w:w="1769" w:type="dxa"/>
            <w:vAlign w:val="center"/>
          </w:tcPr>
          <w:p>
            <w:pPr>
              <w:pStyle w:val="19"/>
            </w:pPr>
            <w:r>
              <w:t>30302</w:t>
            </w:r>
          </w:p>
        </w:tc>
        <w:tc>
          <w:tcPr>
            <w:tcW w:w="3528" w:type="dxa"/>
            <w:vAlign w:val="center"/>
          </w:tcPr>
          <w:p>
            <w:pPr>
              <w:pStyle w:val="19"/>
            </w:pPr>
            <w:r>
              <w:t>退休费</w:t>
            </w:r>
          </w:p>
        </w:tc>
        <w:tc>
          <w:tcPr>
            <w:tcW w:w="2172" w:type="dxa"/>
            <w:vAlign w:val="center"/>
          </w:tcPr>
          <w:p>
            <w:pPr>
              <w:pStyle w:val="18"/>
              <w:jc w:val="center"/>
            </w:pPr>
            <w:r>
              <w:t>43.90</w:t>
            </w:r>
          </w:p>
        </w:tc>
        <w:tc>
          <w:tcPr>
            <w:tcW w:w="1761" w:type="dxa"/>
            <w:vAlign w:val="center"/>
          </w:tcPr>
          <w:p>
            <w:pPr>
              <w:pStyle w:val="18"/>
              <w:jc w:val="center"/>
            </w:pPr>
            <w:r>
              <w:t>43.90</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30</w:t>
            </w:r>
          </w:p>
        </w:tc>
        <w:tc>
          <w:tcPr>
            <w:tcW w:w="1769" w:type="dxa"/>
            <w:vAlign w:val="center"/>
          </w:tcPr>
          <w:p>
            <w:pPr>
              <w:pStyle w:val="19"/>
            </w:pPr>
            <w:r>
              <w:t>30304</w:t>
            </w:r>
          </w:p>
        </w:tc>
        <w:tc>
          <w:tcPr>
            <w:tcW w:w="3528" w:type="dxa"/>
            <w:vAlign w:val="center"/>
          </w:tcPr>
          <w:p>
            <w:pPr>
              <w:pStyle w:val="19"/>
            </w:pPr>
            <w:r>
              <w:t>抚恤金</w:t>
            </w:r>
          </w:p>
        </w:tc>
        <w:tc>
          <w:tcPr>
            <w:tcW w:w="2172" w:type="dxa"/>
            <w:vAlign w:val="center"/>
          </w:tcPr>
          <w:p>
            <w:pPr>
              <w:pStyle w:val="18"/>
              <w:jc w:val="center"/>
            </w:pPr>
            <w:r>
              <w:t>2.77</w:t>
            </w:r>
          </w:p>
        </w:tc>
        <w:tc>
          <w:tcPr>
            <w:tcW w:w="1761" w:type="dxa"/>
            <w:vAlign w:val="center"/>
          </w:tcPr>
          <w:p>
            <w:pPr>
              <w:pStyle w:val="18"/>
              <w:jc w:val="center"/>
            </w:pPr>
            <w:r>
              <w:t>2.77</w:t>
            </w:r>
          </w:p>
        </w:tc>
        <w:tc>
          <w:tcPr>
            <w:tcW w:w="1707"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2" w:type="dxa"/>
            <w:vAlign w:val="center"/>
          </w:tcPr>
          <w:p>
            <w:pPr>
              <w:pStyle w:val="20"/>
            </w:pPr>
            <w:r>
              <w:t>31</w:t>
            </w:r>
          </w:p>
        </w:tc>
        <w:tc>
          <w:tcPr>
            <w:tcW w:w="1769" w:type="dxa"/>
            <w:vAlign w:val="center"/>
          </w:tcPr>
          <w:p>
            <w:pPr>
              <w:pStyle w:val="19"/>
            </w:pPr>
            <w:r>
              <w:t>30307</w:t>
            </w:r>
          </w:p>
        </w:tc>
        <w:tc>
          <w:tcPr>
            <w:tcW w:w="3528" w:type="dxa"/>
            <w:vAlign w:val="center"/>
          </w:tcPr>
          <w:p>
            <w:pPr>
              <w:pStyle w:val="19"/>
            </w:pPr>
            <w:r>
              <w:t>医疗费补助</w:t>
            </w:r>
          </w:p>
        </w:tc>
        <w:tc>
          <w:tcPr>
            <w:tcW w:w="2172" w:type="dxa"/>
            <w:vAlign w:val="center"/>
          </w:tcPr>
          <w:p>
            <w:pPr>
              <w:pStyle w:val="18"/>
              <w:jc w:val="center"/>
            </w:pPr>
            <w:r>
              <w:t>12.15</w:t>
            </w:r>
          </w:p>
        </w:tc>
        <w:tc>
          <w:tcPr>
            <w:tcW w:w="1761" w:type="dxa"/>
            <w:vAlign w:val="center"/>
          </w:tcPr>
          <w:p>
            <w:pPr>
              <w:pStyle w:val="18"/>
              <w:jc w:val="center"/>
            </w:pPr>
            <w:r>
              <w:t>12.15</w:t>
            </w:r>
          </w:p>
        </w:tc>
        <w:tc>
          <w:tcPr>
            <w:tcW w:w="1707" w:type="dxa"/>
            <w:vAlign w:val="center"/>
          </w:tcPr>
          <w:p>
            <w:pPr>
              <w:pStyle w:val="18"/>
              <w:jc w:val="center"/>
            </w:pPr>
          </w:p>
        </w:tc>
      </w:tr>
    </w:tbl>
    <w:p>
      <w:pPr>
        <w:sectPr>
          <w:pgSz w:w="16840" w:h="11900" w:orient="landscape"/>
          <w:pgMar w:top="1361" w:right="1020" w:bottom="1134" w:left="1020" w:header="720" w:footer="720" w:gutter="0"/>
          <w:cols w:space="720" w:num="1"/>
        </w:sectPr>
      </w:pPr>
    </w:p>
    <w:p>
      <w:pPr>
        <w:jc w:val="center"/>
        <w:outlineLvl w:val="1"/>
        <w:rPr>
          <w:rFonts w:ascii="黑体" w:hAnsi="黑体" w:eastAsia="黑体" w:cs="黑体"/>
          <w:color w:val="000000"/>
          <w:sz w:val="36"/>
        </w:rPr>
      </w:pPr>
      <w:bookmarkStart w:id="5" w:name="_Toc_2_2_0000000007"/>
    </w:p>
    <w:p>
      <w:pPr>
        <w:jc w:val="center"/>
        <w:outlineLvl w:val="1"/>
        <w:rPr>
          <w:rFonts w:ascii="黑体" w:hAnsi="黑体" w:eastAsia="黑体" w:cs="黑体"/>
          <w:color w:val="000000"/>
          <w:sz w:val="32"/>
          <w:szCs w:val="32"/>
        </w:rPr>
      </w:pPr>
      <w:r>
        <w:rPr>
          <w:rFonts w:hint="eastAsia" w:ascii="宋体" w:hAnsi="宋体" w:eastAsia="宋体" w:cs="宋体"/>
          <w:color w:val="000000"/>
          <w:sz w:val="32"/>
          <w:szCs w:val="32"/>
        </w:rPr>
        <w:t>部门预算政府基金预算财政拨款支出表</w:t>
      </w:r>
      <w:bookmarkEnd w:id="5"/>
    </w:p>
    <w:p>
      <w:pPr>
        <w:jc w:val="center"/>
        <w:outlineLvl w:val="1"/>
        <w:rPr>
          <w:rFonts w:ascii="黑体" w:hAnsi="黑体" w:eastAsia="黑体" w:cs="黑体"/>
          <w:color w:val="000000"/>
          <w:sz w:val="36"/>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2"/>
        <w:gridCol w:w="1968"/>
        <w:gridCol w:w="1704"/>
        <w:gridCol w:w="2064"/>
        <w:gridCol w:w="1859"/>
        <w:gridCol w:w="17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4"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65</w:t>
            </w:r>
            <w:r>
              <w:rPr>
                <w:rFonts w:hint="eastAsia" w:ascii="方正仿宋简体" w:hAnsi="方正仿宋简体" w:eastAsia="方正仿宋简体" w:cs="方正仿宋简体"/>
                <w:lang w:eastAsia="zh-CN"/>
              </w:rPr>
              <w:t>3</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小厂</w:t>
            </w:r>
            <w:r>
              <w:rPr>
                <w:rFonts w:hint="eastAsia" w:ascii="方正仿宋简体" w:hAnsi="方正仿宋简体" w:eastAsia="方正仿宋简体" w:cs="方正仿宋简体"/>
              </w:rPr>
              <w:t>乡人民政府</w:t>
            </w:r>
          </w:p>
        </w:tc>
        <w:tc>
          <w:tcPr>
            <w:tcW w:w="2064"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3627"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2" w:type="dxa"/>
            <w:vMerge w:val="restart"/>
            <w:vAlign w:val="center"/>
          </w:tcPr>
          <w:p>
            <w:pPr>
              <w:pStyle w:val="17"/>
            </w:pPr>
            <w:r>
              <w:t>序号</w:t>
            </w:r>
          </w:p>
        </w:tc>
        <w:tc>
          <w:tcPr>
            <w:tcW w:w="3672" w:type="dxa"/>
            <w:gridSpan w:val="2"/>
            <w:vAlign w:val="center"/>
          </w:tcPr>
          <w:p>
            <w:pPr>
              <w:pStyle w:val="17"/>
            </w:pPr>
            <w:r>
              <w:t>功能分类科目</w:t>
            </w:r>
          </w:p>
        </w:tc>
        <w:tc>
          <w:tcPr>
            <w:tcW w:w="2064" w:type="dxa"/>
            <w:vMerge w:val="restart"/>
            <w:vAlign w:val="center"/>
          </w:tcPr>
          <w:p>
            <w:pPr>
              <w:pStyle w:val="17"/>
            </w:pPr>
            <w:r>
              <w:t>合计</w:t>
            </w:r>
          </w:p>
        </w:tc>
        <w:tc>
          <w:tcPr>
            <w:tcW w:w="1859" w:type="dxa"/>
            <w:vMerge w:val="restart"/>
            <w:vAlign w:val="center"/>
          </w:tcPr>
          <w:p>
            <w:pPr>
              <w:pStyle w:val="17"/>
            </w:pPr>
            <w:r>
              <w:t>基本支出</w:t>
            </w:r>
          </w:p>
        </w:tc>
        <w:tc>
          <w:tcPr>
            <w:tcW w:w="1768"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2" w:type="dxa"/>
            <w:vMerge w:val="continue"/>
          </w:tcPr>
          <w:p/>
        </w:tc>
        <w:tc>
          <w:tcPr>
            <w:tcW w:w="1968" w:type="dxa"/>
            <w:vAlign w:val="center"/>
          </w:tcPr>
          <w:p>
            <w:pPr>
              <w:pStyle w:val="17"/>
            </w:pPr>
            <w:r>
              <w:t>科目编码</w:t>
            </w:r>
          </w:p>
        </w:tc>
        <w:tc>
          <w:tcPr>
            <w:tcW w:w="1704" w:type="dxa"/>
            <w:vAlign w:val="center"/>
          </w:tcPr>
          <w:p>
            <w:pPr>
              <w:pStyle w:val="17"/>
            </w:pPr>
            <w:r>
              <w:t>科目名称</w:t>
            </w:r>
          </w:p>
        </w:tc>
        <w:tc>
          <w:tcPr>
            <w:tcW w:w="2064" w:type="dxa"/>
            <w:vMerge w:val="continue"/>
          </w:tcPr>
          <w:p/>
        </w:tc>
        <w:tc>
          <w:tcPr>
            <w:tcW w:w="1859" w:type="dxa"/>
            <w:vMerge w:val="continue"/>
          </w:tcPr>
          <w:p/>
        </w:tc>
        <w:tc>
          <w:tcPr>
            <w:tcW w:w="17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2" w:type="dxa"/>
            <w:vAlign w:val="center"/>
          </w:tcPr>
          <w:p>
            <w:pPr>
              <w:pStyle w:val="17"/>
            </w:pPr>
            <w:r>
              <w:t>栏次</w:t>
            </w:r>
          </w:p>
        </w:tc>
        <w:tc>
          <w:tcPr>
            <w:tcW w:w="1968" w:type="dxa"/>
            <w:vAlign w:val="center"/>
          </w:tcPr>
          <w:p>
            <w:pPr>
              <w:pStyle w:val="17"/>
            </w:pPr>
            <w:r>
              <w:t>1</w:t>
            </w:r>
          </w:p>
        </w:tc>
        <w:tc>
          <w:tcPr>
            <w:tcW w:w="1704" w:type="dxa"/>
            <w:vAlign w:val="center"/>
          </w:tcPr>
          <w:p>
            <w:pPr>
              <w:pStyle w:val="17"/>
            </w:pPr>
            <w:r>
              <w:t>2</w:t>
            </w:r>
          </w:p>
        </w:tc>
        <w:tc>
          <w:tcPr>
            <w:tcW w:w="2064" w:type="dxa"/>
            <w:vAlign w:val="center"/>
          </w:tcPr>
          <w:p>
            <w:pPr>
              <w:pStyle w:val="17"/>
            </w:pPr>
            <w:r>
              <w:t>3</w:t>
            </w:r>
          </w:p>
        </w:tc>
        <w:tc>
          <w:tcPr>
            <w:tcW w:w="1859" w:type="dxa"/>
            <w:vAlign w:val="center"/>
          </w:tcPr>
          <w:p>
            <w:pPr>
              <w:pStyle w:val="17"/>
            </w:pPr>
            <w:r>
              <w:t>4</w:t>
            </w:r>
          </w:p>
        </w:tc>
        <w:tc>
          <w:tcPr>
            <w:tcW w:w="1768"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2" w:type="dxa"/>
            <w:vAlign w:val="center"/>
          </w:tcPr>
          <w:p>
            <w:pPr>
              <w:pStyle w:val="20"/>
            </w:pPr>
          </w:p>
        </w:tc>
        <w:tc>
          <w:tcPr>
            <w:tcW w:w="1968" w:type="dxa"/>
            <w:vAlign w:val="center"/>
          </w:tcPr>
          <w:p>
            <w:pPr>
              <w:pStyle w:val="19"/>
            </w:pPr>
          </w:p>
        </w:tc>
        <w:tc>
          <w:tcPr>
            <w:tcW w:w="1704" w:type="dxa"/>
            <w:vAlign w:val="center"/>
          </w:tcPr>
          <w:p>
            <w:pPr>
              <w:pStyle w:val="19"/>
            </w:pPr>
          </w:p>
        </w:tc>
        <w:tc>
          <w:tcPr>
            <w:tcW w:w="2064" w:type="dxa"/>
            <w:vAlign w:val="center"/>
          </w:tcPr>
          <w:p>
            <w:pPr>
              <w:pStyle w:val="18"/>
            </w:pPr>
          </w:p>
        </w:tc>
        <w:tc>
          <w:tcPr>
            <w:tcW w:w="1859" w:type="dxa"/>
            <w:vAlign w:val="center"/>
          </w:tcPr>
          <w:p>
            <w:pPr>
              <w:pStyle w:val="18"/>
            </w:pPr>
          </w:p>
        </w:tc>
        <w:tc>
          <w:tcPr>
            <w:tcW w:w="1768" w:type="dxa"/>
            <w:vAlign w:val="center"/>
          </w:tcPr>
          <w:p>
            <w:pPr>
              <w:pStyle w:val="18"/>
            </w:pPr>
          </w:p>
        </w:tc>
      </w:tr>
    </w:tbl>
    <w:p>
      <w:pPr>
        <w:ind w:firstLine="1417" w:firstLineChars="675"/>
        <w:rPr>
          <w:rFonts w:ascii="方正书宋_GBK" w:hAnsi="方正书宋_GBK" w:eastAsia="方正书宋_GBK" w:cs="方正书宋_GBK"/>
          <w:color w:val="000000"/>
          <w:sz w:val="21"/>
        </w:rPr>
      </w:pPr>
    </w:p>
    <w:p>
      <w:pPr>
        <w:ind w:firstLine="840" w:firstLineChars="4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rPr>
          <w:rFonts w:ascii="黑体" w:hAnsi="黑体" w:eastAsia="黑体" w:cs="黑体"/>
          <w:color w:val="000000"/>
          <w:sz w:val="32"/>
          <w:szCs w:val="32"/>
        </w:rPr>
      </w:pPr>
      <w:bookmarkStart w:id="6" w:name="_Toc_2_2_0000000008"/>
      <w:r>
        <w:rPr>
          <w:rFonts w:hint="eastAsia" w:ascii="宋体" w:hAnsi="宋体" w:eastAsia="宋体" w:cs="宋体"/>
          <w:color w:val="000000"/>
          <w:sz w:val="32"/>
          <w:szCs w:val="32"/>
        </w:rPr>
        <w:t>部门预算国有资本经营预算财政拨款支出表</w:t>
      </w:r>
      <w:bookmarkEnd w:id="6"/>
    </w:p>
    <w:p>
      <w:pPr>
        <w:jc w:val="center"/>
        <w:outlineLvl w:val="1"/>
        <w:rPr>
          <w:rFonts w:ascii="黑体" w:hAnsi="黑体" w:eastAsia="黑体" w:cs="黑体"/>
          <w:color w:val="000000"/>
          <w:sz w:val="32"/>
          <w:szCs w:val="32"/>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53"/>
        <w:gridCol w:w="1945"/>
        <w:gridCol w:w="1872"/>
        <w:gridCol w:w="2095"/>
        <w:gridCol w:w="2056"/>
        <w:gridCol w:w="1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70"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65</w:t>
            </w:r>
            <w:r>
              <w:rPr>
                <w:rFonts w:hint="eastAsia" w:ascii="方正仿宋简体" w:hAnsi="方正仿宋简体" w:eastAsia="方正仿宋简体" w:cs="方正仿宋简体"/>
                <w:lang w:eastAsia="zh-CN"/>
              </w:rPr>
              <w:t>3</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小厂</w:t>
            </w:r>
            <w:r>
              <w:rPr>
                <w:rFonts w:hint="eastAsia" w:ascii="方正仿宋简体" w:hAnsi="方正仿宋简体" w:eastAsia="方正仿宋简体" w:cs="方正仿宋简体"/>
              </w:rPr>
              <w:t>人民政府</w:t>
            </w:r>
          </w:p>
        </w:tc>
        <w:tc>
          <w:tcPr>
            <w:tcW w:w="2095"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4017"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53" w:type="dxa"/>
            <w:vMerge w:val="restart"/>
            <w:vAlign w:val="center"/>
          </w:tcPr>
          <w:p>
            <w:pPr>
              <w:pStyle w:val="17"/>
            </w:pPr>
            <w:r>
              <w:t>序号</w:t>
            </w:r>
          </w:p>
        </w:tc>
        <w:tc>
          <w:tcPr>
            <w:tcW w:w="3817" w:type="dxa"/>
            <w:gridSpan w:val="2"/>
            <w:vAlign w:val="center"/>
          </w:tcPr>
          <w:p>
            <w:pPr>
              <w:pStyle w:val="17"/>
            </w:pPr>
            <w:r>
              <w:t>功能分类科目</w:t>
            </w:r>
          </w:p>
        </w:tc>
        <w:tc>
          <w:tcPr>
            <w:tcW w:w="2095" w:type="dxa"/>
            <w:vMerge w:val="restart"/>
            <w:vAlign w:val="center"/>
          </w:tcPr>
          <w:p>
            <w:pPr>
              <w:pStyle w:val="17"/>
            </w:pPr>
            <w:r>
              <w:t>合计</w:t>
            </w:r>
          </w:p>
        </w:tc>
        <w:tc>
          <w:tcPr>
            <w:tcW w:w="2056" w:type="dxa"/>
            <w:vMerge w:val="restart"/>
            <w:vAlign w:val="center"/>
          </w:tcPr>
          <w:p>
            <w:pPr>
              <w:pStyle w:val="17"/>
            </w:pPr>
            <w:r>
              <w:t>基本支出</w:t>
            </w:r>
          </w:p>
        </w:tc>
        <w:tc>
          <w:tcPr>
            <w:tcW w:w="196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53" w:type="dxa"/>
            <w:vMerge w:val="continue"/>
          </w:tcPr>
          <w:p/>
        </w:tc>
        <w:tc>
          <w:tcPr>
            <w:tcW w:w="1945" w:type="dxa"/>
            <w:vAlign w:val="center"/>
          </w:tcPr>
          <w:p>
            <w:pPr>
              <w:pStyle w:val="17"/>
            </w:pPr>
            <w:r>
              <w:t>科目编码</w:t>
            </w:r>
          </w:p>
        </w:tc>
        <w:tc>
          <w:tcPr>
            <w:tcW w:w="1872" w:type="dxa"/>
            <w:vAlign w:val="center"/>
          </w:tcPr>
          <w:p>
            <w:pPr>
              <w:pStyle w:val="17"/>
            </w:pPr>
            <w:r>
              <w:t>科目名称</w:t>
            </w:r>
          </w:p>
        </w:tc>
        <w:tc>
          <w:tcPr>
            <w:tcW w:w="2095" w:type="dxa"/>
            <w:vMerge w:val="continue"/>
          </w:tcPr>
          <w:p/>
        </w:tc>
        <w:tc>
          <w:tcPr>
            <w:tcW w:w="2056" w:type="dxa"/>
            <w:vMerge w:val="continue"/>
          </w:tcPr>
          <w:p/>
        </w:tc>
        <w:tc>
          <w:tcPr>
            <w:tcW w:w="19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53" w:type="dxa"/>
            <w:vAlign w:val="center"/>
          </w:tcPr>
          <w:p>
            <w:pPr>
              <w:pStyle w:val="17"/>
            </w:pPr>
            <w:r>
              <w:t>栏次</w:t>
            </w:r>
          </w:p>
        </w:tc>
        <w:tc>
          <w:tcPr>
            <w:tcW w:w="1945" w:type="dxa"/>
            <w:vAlign w:val="center"/>
          </w:tcPr>
          <w:p>
            <w:pPr>
              <w:pStyle w:val="17"/>
            </w:pPr>
            <w:r>
              <w:t>1</w:t>
            </w:r>
          </w:p>
        </w:tc>
        <w:tc>
          <w:tcPr>
            <w:tcW w:w="1872" w:type="dxa"/>
            <w:vAlign w:val="center"/>
          </w:tcPr>
          <w:p>
            <w:pPr>
              <w:pStyle w:val="17"/>
            </w:pPr>
            <w:r>
              <w:t>2</w:t>
            </w:r>
          </w:p>
        </w:tc>
        <w:tc>
          <w:tcPr>
            <w:tcW w:w="2095" w:type="dxa"/>
            <w:vAlign w:val="center"/>
          </w:tcPr>
          <w:p>
            <w:pPr>
              <w:pStyle w:val="17"/>
            </w:pPr>
            <w:r>
              <w:t>3</w:t>
            </w:r>
          </w:p>
        </w:tc>
        <w:tc>
          <w:tcPr>
            <w:tcW w:w="2056" w:type="dxa"/>
            <w:vAlign w:val="center"/>
          </w:tcPr>
          <w:p>
            <w:pPr>
              <w:pStyle w:val="17"/>
            </w:pPr>
            <w:r>
              <w:t>4</w:t>
            </w:r>
          </w:p>
        </w:tc>
        <w:tc>
          <w:tcPr>
            <w:tcW w:w="196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3" w:type="dxa"/>
            <w:vAlign w:val="center"/>
          </w:tcPr>
          <w:p>
            <w:pPr>
              <w:pStyle w:val="20"/>
            </w:pPr>
          </w:p>
        </w:tc>
        <w:tc>
          <w:tcPr>
            <w:tcW w:w="1945" w:type="dxa"/>
            <w:vAlign w:val="center"/>
          </w:tcPr>
          <w:p>
            <w:pPr>
              <w:pStyle w:val="19"/>
            </w:pPr>
          </w:p>
        </w:tc>
        <w:tc>
          <w:tcPr>
            <w:tcW w:w="1872" w:type="dxa"/>
            <w:vAlign w:val="center"/>
          </w:tcPr>
          <w:p>
            <w:pPr>
              <w:pStyle w:val="19"/>
            </w:pPr>
          </w:p>
        </w:tc>
        <w:tc>
          <w:tcPr>
            <w:tcW w:w="2095" w:type="dxa"/>
            <w:vAlign w:val="center"/>
          </w:tcPr>
          <w:p>
            <w:pPr>
              <w:pStyle w:val="18"/>
            </w:pPr>
          </w:p>
        </w:tc>
        <w:tc>
          <w:tcPr>
            <w:tcW w:w="2056" w:type="dxa"/>
            <w:vAlign w:val="center"/>
          </w:tcPr>
          <w:p>
            <w:pPr>
              <w:pStyle w:val="18"/>
            </w:pPr>
          </w:p>
        </w:tc>
        <w:tc>
          <w:tcPr>
            <w:tcW w:w="1961" w:type="dxa"/>
            <w:vAlign w:val="center"/>
          </w:tcPr>
          <w:p>
            <w:pPr>
              <w:pStyle w:val="18"/>
            </w:pPr>
          </w:p>
        </w:tc>
      </w:tr>
    </w:tbl>
    <w:p>
      <w:pPr>
        <w:ind w:firstLine="1680" w:firstLineChars="800"/>
        <w:rPr>
          <w:rFonts w:ascii="方正书宋_GBK" w:hAnsi="方正书宋_GBK" w:eastAsia="方正书宋_GBK" w:cs="方正书宋_GBK"/>
          <w:color w:val="000000"/>
          <w:sz w:val="21"/>
        </w:rPr>
      </w:pPr>
    </w:p>
    <w:p>
      <w:pPr>
        <w:ind w:firstLine="840" w:firstLineChars="4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ascii="黑体" w:hAnsi="黑体" w:eastAsia="黑体" w:cs="黑体"/>
          <w:sz w:val="32"/>
          <w:szCs w:val="32"/>
        </w:rPr>
      </w:pPr>
      <w:bookmarkStart w:id="7" w:name="_Toc_2_2_0000000009"/>
      <w:r>
        <w:rPr>
          <w:rFonts w:hint="eastAsia" w:ascii="宋体" w:hAnsi="宋体" w:eastAsia="宋体" w:cs="宋体"/>
          <w:color w:val="000000"/>
          <w:sz w:val="32"/>
          <w:szCs w:val="32"/>
        </w:rPr>
        <w:t>部门预算财政拨款“三公”经费支出表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2"/>
        <w:gridCol w:w="4056"/>
        <w:gridCol w:w="1620"/>
        <w:gridCol w:w="2448"/>
        <w:gridCol w:w="1860"/>
        <w:gridCol w:w="19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8"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65</w:t>
            </w:r>
            <w:r>
              <w:rPr>
                <w:rFonts w:hint="eastAsia" w:ascii="方正仿宋简体" w:hAnsi="方正仿宋简体" w:eastAsia="方正仿宋简体" w:cs="方正仿宋简体"/>
                <w:lang w:eastAsia="zh-CN"/>
              </w:rPr>
              <w:t>3</w:t>
            </w:r>
            <w:r>
              <w:rPr>
                <w:rFonts w:hint="eastAsia" w:ascii="方正仿宋简体" w:hAnsi="方正仿宋简体" w:eastAsia="方正仿宋简体" w:cs="方正仿宋简体"/>
              </w:rPr>
              <w:t>遵化市小厂乡人民政府</w:t>
            </w:r>
          </w:p>
        </w:tc>
        <w:tc>
          <w:tcPr>
            <w:tcW w:w="2448"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3812"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2" w:type="dxa"/>
            <w:vMerge w:val="restart"/>
            <w:vAlign w:val="center"/>
          </w:tcPr>
          <w:p>
            <w:pPr>
              <w:pStyle w:val="17"/>
            </w:pPr>
            <w:r>
              <w:t>序号</w:t>
            </w:r>
          </w:p>
        </w:tc>
        <w:tc>
          <w:tcPr>
            <w:tcW w:w="4056" w:type="dxa"/>
            <w:vMerge w:val="restart"/>
            <w:vAlign w:val="center"/>
          </w:tcPr>
          <w:p>
            <w:pPr>
              <w:pStyle w:val="17"/>
            </w:pPr>
            <w:r>
              <w:t>项  目</w:t>
            </w:r>
          </w:p>
        </w:tc>
        <w:tc>
          <w:tcPr>
            <w:tcW w:w="7880"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82" w:type="dxa"/>
            <w:vMerge w:val="continue"/>
          </w:tcPr>
          <w:p/>
        </w:tc>
        <w:tc>
          <w:tcPr>
            <w:tcW w:w="4056" w:type="dxa"/>
            <w:vMerge w:val="continue"/>
          </w:tcPr>
          <w:p/>
        </w:tc>
        <w:tc>
          <w:tcPr>
            <w:tcW w:w="1620" w:type="dxa"/>
            <w:vAlign w:val="center"/>
          </w:tcPr>
          <w:p>
            <w:pPr>
              <w:pStyle w:val="17"/>
            </w:pPr>
            <w:r>
              <w:t>合计</w:t>
            </w:r>
          </w:p>
        </w:tc>
        <w:tc>
          <w:tcPr>
            <w:tcW w:w="2448" w:type="dxa"/>
            <w:vAlign w:val="center"/>
          </w:tcPr>
          <w:p>
            <w:pPr>
              <w:pStyle w:val="17"/>
            </w:pPr>
            <w:r>
              <w:t>一般公共预算财政拨款</w:t>
            </w:r>
          </w:p>
        </w:tc>
        <w:tc>
          <w:tcPr>
            <w:tcW w:w="1860" w:type="dxa"/>
            <w:vAlign w:val="center"/>
          </w:tcPr>
          <w:p>
            <w:pPr>
              <w:pStyle w:val="17"/>
            </w:pPr>
            <w:r>
              <w:t>政府性基金                  预算拨款</w:t>
            </w:r>
          </w:p>
        </w:tc>
        <w:tc>
          <w:tcPr>
            <w:tcW w:w="1952"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82" w:type="dxa"/>
            <w:vAlign w:val="center"/>
          </w:tcPr>
          <w:p>
            <w:pPr>
              <w:pStyle w:val="17"/>
            </w:pPr>
            <w:r>
              <w:t>栏次</w:t>
            </w:r>
          </w:p>
        </w:tc>
        <w:tc>
          <w:tcPr>
            <w:tcW w:w="4056" w:type="dxa"/>
            <w:vAlign w:val="center"/>
          </w:tcPr>
          <w:p>
            <w:pPr>
              <w:pStyle w:val="17"/>
            </w:pPr>
            <w:r>
              <w:t>1</w:t>
            </w:r>
          </w:p>
        </w:tc>
        <w:tc>
          <w:tcPr>
            <w:tcW w:w="1620" w:type="dxa"/>
            <w:vAlign w:val="center"/>
          </w:tcPr>
          <w:p>
            <w:pPr>
              <w:pStyle w:val="17"/>
            </w:pPr>
            <w:r>
              <w:t>2</w:t>
            </w:r>
          </w:p>
        </w:tc>
        <w:tc>
          <w:tcPr>
            <w:tcW w:w="2448" w:type="dxa"/>
            <w:vAlign w:val="center"/>
          </w:tcPr>
          <w:p>
            <w:pPr>
              <w:pStyle w:val="17"/>
            </w:pPr>
            <w:r>
              <w:t>3</w:t>
            </w:r>
          </w:p>
        </w:tc>
        <w:tc>
          <w:tcPr>
            <w:tcW w:w="1860" w:type="dxa"/>
            <w:vAlign w:val="center"/>
          </w:tcPr>
          <w:p>
            <w:pPr>
              <w:pStyle w:val="17"/>
            </w:pPr>
            <w:r>
              <w:t>4</w:t>
            </w:r>
          </w:p>
        </w:tc>
        <w:tc>
          <w:tcPr>
            <w:tcW w:w="1952"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2" w:type="dxa"/>
            <w:vAlign w:val="center"/>
          </w:tcPr>
          <w:p>
            <w:pPr>
              <w:pStyle w:val="20"/>
            </w:pPr>
            <w:r>
              <w:t>1</w:t>
            </w:r>
          </w:p>
        </w:tc>
        <w:tc>
          <w:tcPr>
            <w:tcW w:w="4056" w:type="dxa"/>
            <w:vAlign w:val="center"/>
          </w:tcPr>
          <w:p>
            <w:pPr>
              <w:pStyle w:val="21"/>
            </w:pPr>
            <w:r>
              <w:t>合计</w:t>
            </w:r>
          </w:p>
        </w:tc>
        <w:tc>
          <w:tcPr>
            <w:tcW w:w="1620" w:type="dxa"/>
            <w:vAlign w:val="center"/>
          </w:tcPr>
          <w:p>
            <w:pPr>
              <w:pStyle w:val="22"/>
              <w:rPr>
                <w:rFonts w:hint="default" w:eastAsia="方正书宋_GBK"/>
                <w:lang w:val="en-US" w:eastAsia="zh-CN"/>
              </w:rPr>
            </w:pPr>
            <w:r>
              <w:rPr>
                <w:rFonts w:hint="eastAsia"/>
                <w:lang w:val="en-US" w:eastAsia="zh-CN"/>
              </w:rPr>
              <w:t>19.66</w:t>
            </w:r>
          </w:p>
        </w:tc>
        <w:tc>
          <w:tcPr>
            <w:tcW w:w="2448" w:type="dxa"/>
            <w:vAlign w:val="center"/>
          </w:tcPr>
          <w:p>
            <w:pPr>
              <w:pStyle w:val="22"/>
              <w:rPr>
                <w:rFonts w:hint="default" w:eastAsia="方正书宋_GBK"/>
                <w:lang w:val="en-US" w:eastAsia="zh-CN"/>
              </w:rPr>
            </w:pPr>
            <w:r>
              <w:rPr>
                <w:rFonts w:hint="eastAsia"/>
                <w:lang w:val="en-US" w:eastAsia="zh-CN"/>
              </w:rPr>
              <w:t>19.66</w:t>
            </w:r>
          </w:p>
        </w:tc>
        <w:tc>
          <w:tcPr>
            <w:tcW w:w="1860" w:type="dxa"/>
            <w:vAlign w:val="center"/>
          </w:tcPr>
          <w:p>
            <w:pPr>
              <w:pStyle w:val="22"/>
            </w:pPr>
          </w:p>
        </w:tc>
        <w:tc>
          <w:tcPr>
            <w:tcW w:w="195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2" w:type="dxa"/>
            <w:vAlign w:val="center"/>
          </w:tcPr>
          <w:p>
            <w:pPr>
              <w:pStyle w:val="20"/>
            </w:pPr>
            <w:r>
              <w:t>2</w:t>
            </w:r>
          </w:p>
        </w:tc>
        <w:tc>
          <w:tcPr>
            <w:tcW w:w="4056" w:type="dxa"/>
            <w:vAlign w:val="center"/>
          </w:tcPr>
          <w:p>
            <w:pPr>
              <w:pStyle w:val="19"/>
            </w:pPr>
            <w:r>
              <w:t>“三公”经费小计</w:t>
            </w:r>
          </w:p>
        </w:tc>
        <w:tc>
          <w:tcPr>
            <w:tcW w:w="1620" w:type="dxa"/>
            <w:vAlign w:val="center"/>
          </w:tcPr>
          <w:p>
            <w:pPr>
              <w:pStyle w:val="18"/>
            </w:pPr>
            <w:r>
              <w:t>19.66</w:t>
            </w:r>
          </w:p>
        </w:tc>
        <w:tc>
          <w:tcPr>
            <w:tcW w:w="2448" w:type="dxa"/>
            <w:vAlign w:val="center"/>
          </w:tcPr>
          <w:p>
            <w:pPr>
              <w:pStyle w:val="18"/>
            </w:pPr>
            <w:r>
              <w:t>19.66</w:t>
            </w:r>
          </w:p>
        </w:tc>
        <w:tc>
          <w:tcPr>
            <w:tcW w:w="1860" w:type="dxa"/>
            <w:vAlign w:val="center"/>
          </w:tcPr>
          <w:p>
            <w:pPr>
              <w:pStyle w:val="18"/>
            </w:pPr>
          </w:p>
        </w:tc>
        <w:tc>
          <w:tcPr>
            <w:tcW w:w="1952" w:type="dxa"/>
            <w:vAlign w:val="center"/>
          </w:tcPr>
          <w:p>
            <w:pPr>
              <w:pStyle w:val="18"/>
            </w:pPr>
          </w:p>
        </w:tc>
      </w:tr>
      <w:tr>
        <w:tblPrEx>
          <w:tblCellMar>
            <w:top w:w="0" w:type="dxa"/>
            <w:left w:w="108" w:type="dxa"/>
            <w:bottom w:w="0" w:type="dxa"/>
            <w:right w:w="108" w:type="dxa"/>
          </w:tblCellMar>
        </w:tblPrEx>
        <w:trPr>
          <w:trHeight w:val="567" w:hRule="atLeast"/>
          <w:jc w:val="center"/>
        </w:trPr>
        <w:tc>
          <w:tcPr>
            <w:tcW w:w="1582" w:type="dxa"/>
            <w:vAlign w:val="center"/>
          </w:tcPr>
          <w:p>
            <w:pPr>
              <w:pStyle w:val="20"/>
            </w:pPr>
            <w:r>
              <w:t>3</w:t>
            </w:r>
          </w:p>
        </w:tc>
        <w:tc>
          <w:tcPr>
            <w:tcW w:w="4056" w:type="dxa"/>
            <w:vAlign w:val="center"/>
          </w:tcPr>
          <w:p>
            <w:pPr>
              <w:pStyle w:val="19"/>
            </w:pPr>
            <w:r>
              <w:t>一、因公出国（境）费</w:t>
            </w:r>
          </w:p>
        </w:tc>
        <w:tc>
          <w:tcPr>
            <w:tcW w:w="1620" w:type="dxa"/>
            <w:vAlign w:val="center"/>
          </w:tcPr>
          <w:p>
            <w:pPr>
              <w:pStyle w:val="18"/>
              <w:ind w:firstLine="480"/>
            </w:pPr>
          </w:p>
        </w:tc>
        <w:tc>
          <w:tcPr>
            <w:tcW w:w="2448" w:type="dxa"/>
            <w:vAlign w:val="center"/>
          </w:tcPr>
          <w:p>
            <w:pPr>
              <w:pStyle w:val="18"/>
            </w:pPr>
          </w:p>
        </w:tc>
        <w:tc>
          <w:tcPr>
            <w:tcW w:w="1860" w:type="dxa"/>
            <w:vAlign w:val="center"/>
          </w:tcPr>
          <w:p>
            <w:pPr>
              <w:pStyle w:val="18"/>
            </w:pPr>
          </w:p>
        </w:tc>
        <w:tc>
          <w:tcPr>
            <w:tcW w:w="19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2" w:type="dxa"/>
            <w:vAlign w:val="center"/>
          </w:tcPr>
          <w:p>
            <w:pPr>
              <w:pStyle w:val="20"/>
            </w:pPr>
            <w:r>
              <w:t>4</w:t>
            </w:r>
          </w:p>
        </w:tc>
        <w:tc>
          <w:tcPr>
            <w:tcW w:w="4056" w:type="dxa"/>
            <w:vAlign w:val="center"/>
          </w:tcPr>
          <w:p>
            <w:pPr>
              <w:pStyle w:val="19"/>
            </w:pPr>
            <w:r>
              <w:t xml:space="preserve">    其中：教学科研人员因公出国（境）费</w:t>
            </w:r>
          </w:p>
        </w:tc>
        <w:tc>
          <w:tcPr>
            <w:tcW w:w="1620" w:type="dxa"/>
            <w:vAlign w:val="center"/>
          </w:tcPr>
          <w:p>
            <w:pPr>
              <w:pStyle w:val="18"/>
              <w:ind w:firstLine="480"/>
            </w:pPr>
          </w:p>
        </w:tc>
        <w:tc>
          <w:tcPr>
            <w:tcW w:w="2448" w:type="dxa"/>
            <w:vAlign w:val="center"/>
          </w:tcPr>
          <w:p>
            <w:pPr>
              <w:pStyle w:val="18"/>
            </w:pPr>
          </w:p>
        </w:tc>
        <w:tc>
          <w:tcPr>
            <w:tcW w:w="1860" w:type="dxa"/>
            <w:vAlign w:val="center"/>
          </w:tcPr>
          <w:p>
            <w:pPr>
              <w:pStyle w:val="18"/>
            </w:pPr>
          </w:p>
        </w:tc>
        <w:tc>
          <w:tcPr>
            <w:tcW w:w="19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2" w:type="dxa"/>
            <w:vAlign w:val="center"/>
          </w:tcPr>
          <w:p>
            <w:pPr>
              <w:pStyle w:val="20"/>
            </w:pPr>
            <w:r>
              <w:t>5</w:t>
            </w:r>
          </w:p>
        </w:tc>
        <w:tc>
          <w:tcPr>
            <w:tcW w:w="4056" w:type="dxa"/>
            <w:vAlign w:val="center"/>
          </w:tcPr>
          <w:p>
            <w:pPr>
              <w:pStyle w:val="19"/>
            </w:pPr>
            <w:r>
              <w:t xml:space="preserve">          其他因公出国（境）费</w:t>
            </w:r>
          </w:p>
        </w:tc>
        <w:tc>
          <w:tcPr>
            <w:tcW w:w="1620" w:type="dxa"/>
            <w:vAlign w:val="center"/>
          </w:tcPr>
          <w:p>
            <w:pPr>
              <w:pStyle w:val="18"/>
              <w:ind w:firstLine="480"/>
            </w:pPr>
          </w:p>
        </w:tc>
        <w:tc>
          <w:tcPr>
            <w:tcW w:w="2448" w:type="dxa"/>
            <w:vAlign w:val="center"/>
          </w:tcPr>
          <w:p>
            <w:pPr>
              <w:pStyle w:val="18"/>
            </w:pPr>
          </w:p>
        </w:tc>
        <w:tc>
          <w:tcPr>
            <w:tcW w:w="1860" w:type="dxa"/>
            <w:vAlign w:val="center"/>
          </w:tcPr>
          <w:p>
            <w:pPr>
              <w:pStyle w:val="18"/>
            </w:pPr>
          </w:p>
        </w:tc>
        <w:tc>
          <w:tcPr>
            <w:tcW w:w="19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2" w:type="dxa"/>
            <w:vAlign w:val="center"/>
          </w:tcPr>
          <w:p>
            <w:pPr>
              <w:pStyle w:val="20"/>
            </w:pPr>
            <w:r>
              <w:t>6</w:t>
            </w:r>
          </w:p>
        </w:tc>
        <w:tc>
          <w:tcPr>
            <w:tcW w:w="4056" w:type="dxa"/>
            <w:vAlign w:val="center"/>
          </w:tcPr>
          <w:p>
            <w:pPr>
              <w:pStyle w:val="19"/>
            </w:pPr>
            <w:r>
              <w:t>二、公务用车购置及运维费</w:t>
            </w:r>
          </w:p>
        </w:tc>
        <w:tc>
          <w:tcPr>
            <w:tcW w:w="1620" w:type="dxa"/>
            <w:vAlign w:val="center"/>
          </w:tcPr>
          <w:p>
            <w:pPr>
              <w:pStyle w:val="18"/>
            </w:pPr>
            <w:r>
              <w:t>19.20</w:t>
            </w:r>
          </w:p>
        </w:tc>
        <w:tc>
          <w:tcPr>
            <w:tcW w:w="2448" w:type="dxa"/>
            <w:vAlign w:val="center"/>
          </w:tcPr>
          <w:p>
            <w:pPr>
              <w:pStyle w:val="18"/>
            </w:pPr>
            <w:r>
              <w:t>19.20</w:t>
            </w:r>
          </w:p>
        </w:tc>
        <w:tc>
          <w:tcPr>
            <w:tcW w:w="1860" w:type="dxa"/>
            <w:vAlign w:val="center"/>
          </w:tcPr>
          <w:p>
            <w:pPr>
              <w:pStyle w:val="18"/>
            </w:pPr>
          </w:p>
        </w:tc>
        <w:tc>
          <w:tcPr>
            <w:tcW w:w="19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2" w:type="dxa"/>
            <w:vAlign w:val="center"/>
          </w:tcPr>
          <w:p>
            <w:pPr>
              <w:pStyle w:val="20"/>
            </w:pPr>
            <w:r>
              <w:t>7</w:t>
            </w:r>
          </w:p>
        </w:tc>
        <w:tc>
          <w:tcPr>
            <w:tcW w:w="4056" w:type="dxa"/>
            <w:vAlign w:val="center"/>
          </w:tcPr>
          <w:p>
            <w:pPr>
              <w:pStyle w:val="19"/>
            </w:pPr>
            <w:r>
              <w:t xml:space="preserve">    其中：公务用车购置费</w:t>
            </w:r>
          </w:p>
        </w:tc>
        <w:tc>
          <w:tcPr>
            <w:tcW w:w="1620" w:type="dxa"/>
            <w:vAlign w:val="center"/>
          </w:tcPr>
          <w:p>
            <w:pPr>
              <w:pStyle w:val="18"/>
              <w:ind w:firstLine="480"/>
            </w:pPr>
          </w:p>
        </w:tc>
        <w:tc>
          <w:tcPr>
            <w:tcW w:w="2448" w:type="dxa"/>
            <w:vAlign w:val="center"/>
          </w:tcPr>
          <w:p>
            <w:pPr>
              <w:pStyle w:val="18"/>
            </w:pPr>
          </w:p>
        </w:tc>
        <w:tc>
          <w:tcPr>
            <w:tcW w:w="1860" w:type="dxa"/>
            <w:vAlign w:val="center"/>
          </w:tcPr>
          <w:p>
            <w:pPr>
              <w:pStyle w:val="18"/>
            </w:pPr>
          </w:p>
        </w:tc>
        <w:tc>
          <w:tcPr>
            <w:tcW w:w="19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2" w:type="dxa"/>
            <w:vAlign w:val="center"/>
          </w:tcPr>
          <w:p>
            <w:pPr>
              <w:pStyle w:val="20"/>
            </w:pPr>
            <w:r>
              <w:t>8</w:t>
            </w:r>
          </w:p>
        </w:tc>
        <w:tc>
          <w:tcPr>
            <w:tcW w:w="4056" w:type="dxa"/>
            <w:vAlign w:val="center"/>
          </w:tcPr>
          <w:p>
            <w:pPr>
              <w:pStyle w:val="19"/>
            </w:pPr>
            <w:r>
              <w:t xml:space="preserve">          公务用车运行维护费</w:t>
            </w:r>
          </w:p>
        </w:tc>
        <w:tc>
          <w:tcPr>
            <w:tcW w:w="1620" w:type="dxa"/>
            <w:vAlign w:val="center"/>
          </w:tcPr>
          <w:p>
            <w:pPr>
              <w:pStyle w:val="18"/>
            </w:pPr>
            <w:r>
              <w:t>19.20</w:t>
            </w:r>
          </w:p>
        </w:tc>
        <w:tc>
          <w:tcPr>
            <w:tcW w:w="2448" w:type="dxa"/>
            <w:vAlign w:val="center"/>
          </w:tcPr>
          <w:p>
            <w:pPr>
              <w:pStyle w:val="18"/>
            </w:pPr>
            <w:r>
              <w:t>19.20</w:t>
            </w:r>
          </w:p>
        </w:tc>
        <w:tc>
          <w:tcPr>
            <w:tcW w:w="1860" w:type="dxa"/>
            <w:vAlign w:val="center"/>
          </w:tcPr>
          <w:p>
            <w:pPr>
              <w:pStyle w:val="18"/>
            </w:pPr>
          </w:p>
        </w:tc>
        <w:tc>
          <w:tcPr>
            <w:tcW w:w="19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2" w:type="dxa"/>
            <w:vAlign w:val="center"/>
          </w:tcPr>
          <w:p>
            <w:pPr>
              <w:pStyle w:val="20"/>
            </w:pPr>
            <w:r>
              <w:t>9</w:t>
            </w:r>
          </w:p>
        </w:tc>
        <w:tc>
          <w:tcPr>
            <w:tcW w:w="4056" w:type="dxa"/>
            <w:vAlign w:val="center"/>
          </w:tcPr>
          <w:p>
            <w:pPr>
              <w:pStyle w:val="19"/>
            </w:pPr>
            <w:r>
              <w:t>三、公务接待费</w:t>
            </w:r>
          </w:p>
        </w:tc>
        <w:tc>
          <w:tcPr>
            <w:tcW w:w="1620" w:type="dxa"/>
            <w:vAlign w:val="center"/>
          </w:tcPr>
          <w:p>
            <w:pPr>
              <w:pStyle w:val="18"/>
              <w:ind w:firstLine="480"/>
            </w:pPr>
            <w:r>
              <w:t>0.46</w:t>
            </w:r>
          </w:p>
        </w:tc>
        <w:tc>
          <w:tcPr>
            <w:tcW w:w="2448" w:type="dxa"/>
            <w:vAlign w:val="center"/>
          </w:tcPr>
          <w:p>
            <w:pPr>
              <w:pStyle w:val="18"/>
              <w:rPr>
                <w:lang w:eastAsia="zh-CN"/>
              </w:rPr>
            </w:pPr>
            <w:r>
              <w:t>0.</w:t>
            </w:r>
            <w:r>
              <w:rPr>
                <w:rFonts w:hint="eastAsia"/>
                <w:lang w:eastAsia="zh-CN"/>
              </w:rPr>
              <w:t>46</w:t>
            </w:r>
          </w:p>
        </w:tc>
        <w:tc>
          <w:tcPr>
            <w:tcW w:w="1860" w:type="dxa"/>
            <w:vAlign w:val="center"/>
          </w:tcPr>
          <w:p>
            <w:pPr>
              <w:pStyle w:val="18"/>
            </w:pPr>
          </w:p>
        </w:tc>
        <w:tc>
          <w:tcPr>
            <w:tcW w:w="1952" w:type="dxa"/>
            <w:vAlign w:val="center"/>
          </w:tcPr>
          <w:p>
            <w:pPr>
              <w:pStyle w:val="18"/>
            </w:pPr>
          </w:p>
        </w:tc>
      </w:tr>
    </w:tbl>
    <w:p>
      <w:pPr>
        <w:jc w:val="center"/>
        <w:rPr>
          <w:rFonts w:hint="eastAsia" w:ascii="方正小标宋简体" w:hAnsi="方正小标宋简体" w:eastAsia="方正小标宋简体" w:cs="方正小标宋简体"/>
          <w:color w:val="000000"/>
          <w:sz w:val="44"/>
          <w:szCs w:val="44"/>
        </w:rPr>
      </w:pPr>
    </w:p>
    <w:p>
      <w:pPr>
        <w:jc w:val="center"/>
        <w:rPr>
          <w:rFonts w:hint="eastAsia" w:ascii="方正小标宋简体" w:hAnsi="方正小标宋简体" w:eastAsia="方正小标宋简体" w:cs="方正小标宋简体"/>
          <w:color w:val="000000"/>
          <w:sz w:val="44"/>
          <w:szCs w:val="44"/>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遵化市小厂乡人民政府2023年部门预算信息公开情况说明</w:t>
      </w:r>
    </w:p>
    <w:p>
      <w:pPr>
        <w:pStyle w:val="2"/>
      </w:pP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《中华人民共和国预算法》</w:t>
      </w:r>
      <w:r>
        <w:rPr>
          <w:rFonts w:hint="eastAsia" w:ascii="方正仿宋简体" w:hAnsi="方正仿宋简体" w:eastAsia="方正仿宋简体" w:cs="方正仿宋简体"/>
          <w:color w:val="000000"/>
          <w:sz w:val="32"/>
          <w:szCs w:val="32"/>
        </w:rPr>
        <w:t>、《地方预决算公开操作规程》和《关于进一步推进预算公开工作的实施意见》规定，现将遵化市小厂乡人民政府2023年</w:t>
      </w:r>
      <w:r>
        <w:rPr>
          <w:rFonts w:hint="eastAsia" w:ascii="方正仿宋简体" w:hAnsi="方正仿宋简体" w:eastAsia="方正仿宋简体" w:cs="方正仿宋简体"/>
          <w:color w:val="000000"/>
          <w:sz w:val="32"/>
          <w:szCs w:val="32"/>
          <w:lang w:val="en-US" w:eastAsia="zh-CN"/>
        </w:rPr>
        <w:t>部门</w:t>
      </w:r>
      <w:r>
        <w:rPr>
          <w:rFonts w:hint="eastAsia" w:ascii="方正仿宋简体" w:hAnsi="方正仿宋简体" w:eastAsia="方正仿宋简体" w:cs="方正仿宋简体"/>
          <w:color w:val="000000"/>
          <w:sz w:val="32"/>
          <w:szCs w:val="32"/>
        </w:rPr>
        <w:t>预算公开如下：</w:t>
      </w:r>
    </w:p>
    <w:p>
      <w:pPr>
        <w:spacing w:line="570" w:lineRule="atLeas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一、单位职责及机构设置情况</w:t>
      </w:r>
    </w:p>
    <w:p>
      <w:pPr>
        <w:widowControl w:val="0"/>
        <w:spacing w:line="570" w:lineRule="exact"/>
        <w:ind w:firstLine="640" w:firstLineChars="200"/>
        <w:rPr>
          <w:rFonts w:ascii="方正楷体简体" w:hAnsi="方正楷体简体" w:eastAsia="方正楷体简体" w:cs="方正楷体简体"/>
          <w:kern w:val="2"/>
          <w:sz w:val="32"/>
          <w:szCs w:val="32"/>
          <w:lang w:eastAsia="zh-CN"/>
        </w:rPr>
      </w:pPr>
      <w:r>
        <w:rPr>
          <w:rFonts w:hint="eastAsia" w:ascii="方正仿宋简体" w:hAnsi="方正仿宋简体" w:eastAsia="方正仿宋简体" w:cs="方正仿宋简体"/>
          <w:color w:val="000000"/>
          <w:sz w:val="32"/>
          <w:szCs w:val="32"/>
          <w:lang w:eastAsia="zh-CN"/>
        </w:rPr>
        <w:t>（一）</w:t>
      </w:r>
      <w:r>
        <w:rPr>
          <w:rFonts w:hint="eastAsia" w:ascii="方正楷体简体" w:hAnsi="方正楷体简体" w:eastAsia="方正楷体简体" w:cs="方正楷体简体"/>
          <w:kern w:val="2"/>
          <w:sz w:val="32"/>
          <w:szCs w:val="32"/>
          <w:lang w:val="en-US" w:eastAsia="zh-CN"/>
        </w:rPr>
        <w:t>部门</w:t>
      </w:r>
      <w:r>
        <w:rPr>
          <w:rFonts w:hint="eastAsia" w:ascii="方正楷体简体" w:hAnsi="方正楷体简体" w:eastAsia="方正楷体简体" w:cs="方正楷体简体"/>
          <w:kern w:val="2"/>
          <w:sz w:val="32"/>
          <w:szCs w:val="32"/>
          <w:lang w:eastAsia="zh-CN"/>
        </w:rPr>
        <w:t>职责</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1、</w:t>
      </w:r>
      <w:r>
        <w:rPr>
          <w:rFonts w:hint="eastAsia" w:ascii="方正仿宋简体" w:hAnsi="方正仿宋简体" w:eastAsia="方正仿宋简体" w:cs="方正仿宋简体"/>
          <w:color w:val="000000"/>
          <w:sz w:val="32"/>
          <w:szCs w:val="32"/>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2、</w:t>
      </w:r>
      <w:r>
        <w:rPr>
          <w:rFonts w:hint="eastAsia" w:ascii="方正仿宋简体" w:hAnsi="方正仿宋简体" w:eastAsia="方正仿宋简体" w:cs="方正仿宋简体"/>
          <w:color w:val="000000"/>
          <w:sz w:val="32"/>
          <w:szCs w:val="32"/>
        </w:rPr>
        <w:t>讨论和决定本乡经济建设、政治建设、文化建设、社会建设、生态文明建设和党的建设以及乡村振兴中的重大问题。</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3、</w:t>
      </w:r>
      <w:r>
        <w:rPr>
          <w:rFonts w:hint="eastAsia" w:ascii="方正仿宋简体" w:hAnsi="方正仿宋简体" w:eastAsia="方正仿宋简体" w:cs="方正仿宋简体"/>
          <w:color w:val="000000"/>
          <w:sz w:val="32"/>
          <w:szCs w:val="32"/>
        </w:rPr>
        <w:t>组织召开本级人民代表大会，充分行使重大事项决定权、监督权和任免权，做好人大代表工作，联系选民、反映群众意见和要求。</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4、</w:t>
      </w:r>
      <w:r>
        <w:rPr>
          <w:rFonts w:hint="eastAsia" w:ascii="方正仿宋简体" w:hAnsi="方正仿宋简体" w:eastAsia="方正仿宋简体" w:cs="方正仿宋简体"/>
          <w:color w:val="000000"/>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5、</w:t>
      </w:r>
      <w:r>
        <w:rPr>
          <w:rFonts w:hint="eastAsia" w:ascii="方正仿宋简体" w:hAnsi="方正仿宋简体" w:eastAsia="方正仿宋简体" w:cs="方正仿宋简体"/>
          <w:color w:val="000000"/>
          <w:sz w:val="32"/>
          <w:szCs w:val="32"/>
        </w:rPr>
        <w:t>乡党委领导</w:t>
      </w:r>
      <w:r>
        <w:rPr>
          <w:rFonts w:hint="eastAsia" w:ascii="方正仿宋简体" w:hAnsi="方正仿宋简体" w:eastAsia="方正仿宋简体" w:cs="方正仿宋简体"/>
          <w:color w:val="000000"/>
          <w:sz w:val="32"/>
          <w:szCs w:val="32"/>
          <w:lang w:val="en-US" w:eastAsia="zh-CN"/>
        </w:rPr>
        <w:t>乡</w:t>
      </w:r>
      <w:r>
        <w:rPr>
          <w:rFonts w:hint="eastAsia" w:ascii="方正仿宋简体" w:hAnsi="方正仿宋简体" w:eastAsia="方正仿宋简体" w:cs="方正仿宋简体"/>
          <w:color w:val="000000"/>
          <w:sz w:val="32"/>
          <w:szCs w:val="32"/>
        </w:rPr>
        <w:t>政权机关、群团组织和其他各类组织，加强指导和规范，支持和保证这些机关和组织依照国家法律法规以及各自章程履行职责。坚持党管武装的根本原则和制度，协调各方力量，对</w:t>
      </w:r>
      <w:r>
        <w:rPr>
          <w:rFonts w:hint="eastAsia" w:ascii="方正仿宋简体" w:hAnsi="方正仿宋简体" w:eastAsia="方正仿宋简体" w:cs="方正仿宋简体"/>
          <w:color w:val="000000"/>
          <w:sz w:val="32"/>
          <w:szCs w:val="32"/>
          <w:lang w:val="en-US" w:eastAsia="zh-CN"/>
        </w:rPr>
        <w:t>乡</w:t>
      </w:r>
      <w:r>
        <w:rPr>
          <w:rFonts w:hint="eastAsia" w:ascii="方正仿宋简体" w:hAnsi="方正仿宋简体" w:eastAsia="方正仿宋简体" w:cs="方正仿宋简体"/>
          <w:color w:val="000000"/>
          <w:sz w:val="32"/>
          <w:szCs w:val="32"/>
        </w:rPr>
        <w:t>人民武装工作实行统一领导。</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6、</w:t>
      </w:r>
      <w:r>
        <w:rPr>
          <w:rFonts w:hint="eastAsia" w:ascii="方正仿宋简体" w:hAnsi="方正仿宋简体" w:eastAsia="方正仿宋简体" w:cs="方正仿宋简体"/>
          <w:color w:val="000000"/>
          <w:sz w:val="32"/>
          <w:szCs w:val="32"/>
        </w:rPr>
        <w:t>加强乡党委自身建设和村党组织建设，以及其他隶属乡党委的党组织建设，抓好发展党员工作，加强党员队伍建设。维护和执行党的纪律，监督党员干部和其他任何工作人员严格遵守国家法律法规。</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7、</w:t>
      </w:r>
      <w:r>
        <w:rPr>
          <w:rFonts w:hint="eastAsia" w:ascii="方正仿宋简体" w:hAnsi="方正仿宋简体" w:eastAsia="方正仿宋简体" w:cs="方正仿宋简体"/>
          <w:color w:val="000000"/>
          <w:sz w:val="32"/>
          <w:szCs w:val="32"/>
        </w:rPr>
        <w:t>按照干部管理权限，负责对干部的教育、培训、选拔、考核和监督工作。协助管理上级有关部门驻镇单位的干部。做好人才服务工作。</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8、</w:t>
      </w:r>
      <w:r>
        <w:rPr>
          <w:rFonts w:hint="eastAsia" w:ascii="方正仿宋简体" w:hAnsi="方正仿宋简体" w:eastAsia="方正仿宋简体" w:cs="方正仿宋简体"/>
          <w:color w:val="000000"/>
          <w:sz w:val="32"/>
          <w:szCs w:val="32"/>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9、</w:t>
      </w:r>
      <w:r>
        <w:rPr>
          <w:rFonts w:hint="eastAsia" w:ascii="方正仿宋简体" w:hAnsi="方正仿宋简体" w:eastAsia="方正仿宋简体" w:cs="方正仿宋简体"/>
          <w:color w:val="000000"/>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10</w:t>
      </w:r>
      <w:r>
        <w:rPr>
          <w:rFonts w:hint="eastAsia" w:ascii="方正仿宋简体" w:hAnsi="方正仿宋简体" w:eastAsia="方正仿宋简体" w:cs="方正仿宋简体"/>
          <w:color w:val="000000"/>
          <w:sz w:val="32"/>
          <w:szCs w:val="32"/>
        </w:rPr>
        <w:t>）承办上级党委、人大、政府交办的其他事项。</w:t>
      </w:r>
    </w:p>
    <w:p>
      <w:pPr>
        <w:widowControl w:val="0"/>
        <w:spacing w:line="570" w:lineRule="exact"/>
        <w:ind w:firstLine="640" w:firstLineChars="200"/>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（二）机构设置</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lang w:eastAsia="zh-CN"/>
        </w:rPr>
        <w:t>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综合行政执法队（综合指挥和信息化网络中心、社会治理办公室）。</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行政综合服务中心（综合文化服务站）。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农业综合服务中心。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numPr>
          <w:ilvl w:val="0"/>
          <w:numId w:val="4"/>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退役军人服务站。</w:t>
      </w:r>
    </w:p>
    <w:p>
      <w:pPr>
        <w:pStyle w:val="2"/>
        <w:ind w:firstLine="48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单位做好来信、来访工作；负责依照法定权限，做好本辖区拥军优属工作。完成党委、政府交办的其他工作任务。</w:t>
      </w:r>
    </w:p>
    <w:p>
      <w:pPr>
        <w:pStyle w:val="2"/>
        <w:ind w:firstLine="6104" w:firstLineChars="1900"/>
        <w:rPr>
          <w:rFonts w:ascii="方正仿宋简体" w:hAnsi="方正仿宋简体" w:eastAsia="方正仿宋简体" w:cs="方正仿宋简体"/>
          <w:b/>
          <w:bCs/>
          <w:snapToGrid w:val="0"/>
          <w:sz w:val="32"/>
          <w:szCs w:val="32"/>
          <w:lang w:eastAsia="zh-CN"/>
        </w:rPr>
      </w:pPr>
      <w:r>
        <w:rPr>
          <w:rFonts w:hint="eastAsia" w:ascii="方正仿宋简体" w:hAnsi="方正仿宋简体" w:eastAsia="方正仿宋简体" w:cs="方正仿宋简体"/>
          <w:b/>
          <w:bCs/>
          <w:snapToGrid w:val="0"/>
          <w:sz w:val="32"/>
          <w:szCs w:val="32"/>
          <w:lang w:eastAsia="zh-CN"/>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28"/>
        <w:gridCol w:w="2686"/>
        <w:gridCol w:w="2784"/>
        <w:gridCol w:w="2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28" w:type="dxa"/>
            <w:vAlign w:val="center"/>
          </w:tcPr>
          <w:p>
            <w:pPr>
              <w:pStyle w:val="17"/>
              <w:spacing w:line="570" w:lineRule="exact"/>
              <w:rPr>
                <w:rFonts w:ascii="方正仿宋简体" w:hAnsi="方正仿宋简体" w:eastAsia="方正仿宋简体" w:cs="方正仿宋简体"/>
                <w:b w:val="0"/>
                <w:snapToGrid w:val="0"/>
                <w:sz w:val="32"/>
                <w:szCs w:val="32"/>
                <w:lang w:eastAsia="zh-CN"/>
              </w:rPr>
            </w:pPr>
            <w:r>
              <w:rPr>
                <w:rFonts w:hint="eastAsia" w:ascii="方正仿宋简体" w:hAnsi="方正仿宋简体" w:eastAsia="方正仿宋简体" w:cs="方正仿宋简体"/>
                <w:b w:val="0"/>
                <w:snapToGrid w:val="0"/>
                <w:sz w:val="32"/>
                <w:szCs w:val="32"/>
                <w:lang w:eastAsia="zh-CN"/>
              </w:rPr>
              <w:t>单位名称</w:t>
            </w:r>
          </w:p>
        </w:tc>
        <w:tc>
          <w:tcPr>
            <w:tcW w:w="2686" w:type="dxa"/>
            <w:vAlign w:val="center"/>
          </w:tcPr>
          <w:p>
            <w:pPr>
              <w:pStyle w:val="17"/>
              <w:spacing w:line="570" w:lineRule="exact"/>
              <w:rPr>
                <w:rFonts w:ascii="方正仿宋简体" w:hAnsi="方正仿宋简体" w:eastAsia="方正仿宋简体" w:cs="方正仿宋简体"/>
                <w:b w:val="0"/>
                <w:snapToGrid w:val="0"/>
                <w:sz w:val="32"/>
                <w:szCs w:val="32"/>
                <w:lang w:eastAsia="zh-CN"/>
              </w:rPr>
            </w:pPr>
            <w:r>
              <w:rPr>
                <w:rFonts w:hint="eastAsia" w:ascii="方正仿宋简体" w:hAnsi="方正仿宋简体" w:eastAsia="方正仿宋简体" w:cs="方正仿宋简体"/>
                <w:b w:val="0"/>
                <w:snapToGrid w:val="0"/>
                <w:sz w:val="32"/>
                <w:szCs w:val="32"/>
                <w:lang w:eastAsia="zh-CN"/>
              </w:rPr>
              <w:t>单位性质</w:t>
            </w:r>
          </w:p>
        </w:tc>
        <w:tc>
          <w:tcPr>
            <w:tcW w:w="2784" w:type="dxa"/>
            <w:vAlign w:val="center"/>
          </w:tcPr>
          <w:p>
            <w:pPr>
              <w:pStyle w:val="17"/>
              <w:spacing w:line="570" w:lineRule="exact"/>
              <w:rPr>
                <w:rFonts w:ascii="方正仿宋简体" w:hAnsi="方正仿宋简体" w:eastAsia="方正仿宋简体" w:cs="方正仿宋简体"/>
                <w:b w:val="0"/>
                <w:snapToGrid w:val="0"/>
                <w:sz w:val="32"/>
                <w:szCs w:val="32"/>
                <w:lang w:eastAsia="zh-CN"/>
              </w:rPr>
            </w:pPr>
            <w:r>
              <w:rPr>
                <w:rFonts w:hint="eastAsia" w:ascii="方正仿宋简体" w:hAnsi="方正仿宋简体" w:eastAsia="方正仿宋简体" w:cs="方正仿宋简体"/>
                <w:b w:val="0"/>
                <w:snapToGrid w:val="0"/>
                <w:sz w:val="32"/>
                <w:szCs w:val="32"/>
                <w:lang w:eastAsia="zh-CN"/>
              </w:rPr>
              <w:t>单位规格</w:t>
            </w:r>
          </w:p>
        </w:tc>
        <w:tc>
          <w:tcPr>
            <w:tcW w:w="2772" w:type="dxa"/>
            <w:vAlign w:val="center"/>
          </w:tcPr>
          <w:p>
            <w:pPr>
              <w:pStyle w:val="17"/>
              <w:spacing w:line="570" w:lineRule="exact"/>
              <w:rPr>
                <w:rFonts w:ascii="方正仿宋简体" w:hAnsi="方正仿宋简体" w:eastAsia="方正仿宋简体" w:cs="方正仿宋简体"/>
                <w:b w:val="0"/>
                <w:snapToGrid w:val="0"/>
                <w:sz w:val="32"/>
                <w:szCs w:val="32"/>
                <w:lang w:eastAsia="zh-CN"/>
              </w:rPr>
            </w:pPr>
            <w:r>
              <w:rPr>
                <w:rFonts w:hint="eastAsia" w:ascii="方正仿宋简体" w:hAnsi="方正仿宋简体" w:eastAsia="方正仿宋简体" w:cs="方正仿宋简体"/>
                <w:b w:val="0"/>
                <w:snapToGrid w:val="0"/>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Align w:val="center"/>
          </w:tcPr>
          <w:p>
            <w:pPr>
              <w:pStyle w:val="19"/>
              <w:spacing w:line="570" w:lineRule="exact"/>
              <w:jc w:val="center"/>
              <w:rPr>
                <w:rFonts w:ascii="方正仿宋简体" w:hAnsi="方正仿宋简体" w:eastAsia="方正仿宋简体" w:cs="方正仿宋简体"/>
                <w:snapToGrid w:val="0"/>
                <w:sz w:val="30"/>
                <w:szCs w:val="30"/>
                <w:lang w:eastAsia="zh-CN"/>
              </w:rPr>
            </w:pPr>
            <w:r>
              <w:rPr>
                <w:rFonts w:hint="eastAsia" w:ascii="方正仿宋简体" w:hAnsi="方正仿宋简体" w:eastAsia="方正仿宋简体" w:cs="方正仿宋简体"/>
                <w:snapToGrid w:val="0"/>
                <w:sz w:val="30"/>
                <w:szCs w:val="30"/>
                <w:lang w:eastAsia="zh-CN"/>
              </w:rPr>
              <w:t>遵化市小厂乡人民政府</w:t>
            </w:r>
          </w:p>
        </w:tc>
        <w:tc>
          <w:tcPr>
            <w:tcW w:w="2686" w:type="dxa"/>
            <w:vAlign w:val="center"/>
          </w:tcPr>
          <w:p>
            <w:pPr>
              <w:pStyle w:val="20"/>
              <w:spacing w:line="570" w:lineRule="exact"/>
              <w:rPr>
                <w:rFonts w:ascii="方正仿宋简体" w:hAnsi="方正仿宋简体" w:eastAsia="方正仿宋简体" w:cs="方正仿宋简体"/>
                <w:snapToGrid w:val="0"/>
                <w:sz w:val="30"/>
                <w:szCs w:val="30"/>
                <w:lang w:eastAsia="zh-CN"/>
              </w:rPr>
            </w:pPr>
            <w:r>
              <w:rPr>
                <w:rFonts w:hint="eastAsia" w:ascii="方正仿宋简体" w:hAnsi="方正仿宋简体" w:eastAsia="方正仿宋简体" w:cs="方正仿宋简体"/>
                <w:snapToGrid w:val="0"/>
                <w:sz w:val="30"/>
                <w:szCs w:val="30"/>
                <w:lang w:eastAsia="zh-CN"/>
              </w:rPr>
              <w:t>行政</w:t>
            </w:r>
          </w:p>
        </w:tc>
        <w:tc>
          <w:tcPr>
            <w:tcW w:w="2784" w:type="dxa"/>
            <w:vAlign w:val="center"/>
          </w:tcPr>
          <w:p>
            <w:pPr>
              <w:pStyle w:val="20"/>
              <w:spacing w:line="570" w:lineRule="exact"/>
              <w:rPr>
                <w:rFonts w:ascii="方正仿宋简体" w:hAnsi="方正仿宋简体" w:eastAsia="方正仿宋简体" w:cs="方正仿宋简体"/>
                <w:snapToGrid w:val="0"/>
                <w:sz w:val="30"/>
                <w:szCs w:val="30"/>
                <w:lang w:eastAsia="zh-CN"/>
              </w:rPr>
            </w:pPr>
            <w:r>
              <w:rPr>
                <w:rFonts w:hint="eastAsia" w:ascii="方正仿宋简体" w:hAnsi="方正仿宋简体" w:eastAsia="方正仿宋简体" w:cs="方正仿宋简体"/>
                <w:snapToGrid w:val="0"/>
                <w:sz w:val="30"/>
                <w:szCs w:val="30"/>
                <w:lang w:eastAsia="zh-CN"/>
              </w:rPr>
              <w:t>正科级</w:t>
            </w:r>
          </w:p>
        </w:tc>
        <w:tc>
          <w:tcPr>
            <w:tcW w:w="2772" w:type="dxa"/>
            <w:vAlign w:val="center"/>
          </w:tcPr>
          <w:p>
            <w:pPr>
              <w:pStyle w:val="20"/>
              <w:spacing w:line="570" w:lineRule="exact"/>
              <w:rPr>
                <w:rFonts w:ascii="方正仿宋简体" w:hAnsi="方正仿宋简体" w:eastAsia="方正仿宋简体" w:cs="方正仿宋简体"/>
                <w:snapToGrid w:val="0"/>
                <w:sz w:val="30"/>
                <w:szCs w:val="30"/>
                <w:lang w:eastAsia="zh-CN"/>
              </w:rPr>
            </w:pPr>
            <w:r>
              <w:rPr>
                <w:rFonts w:hint="eastAsia" w:ascii="方正仿宋简体" w:hAnsi="方正仿宋简体" w:eastAsia="方正仿宋简体" w:cs="方正仿宋简体"/>
                <w:snapToGrid w:val="0"/>
                <w:sz w:val="30"/>
                <w:szCs w:val="30"/>
                <w:lang w:eastAsia="zh-CN"/>
              </w:rPr>
              <w:t>财政拨款</w:t>
            </w:r>
          </w:p>
        </w:tc>
      </w:tr>
    </w:tbl>
    <w:p>
      <w:pPr>
        <w:spacing w:before="10" w:after="10" w:line="570" w:lineRule="exact"/>
        <w:outlineLvl w:val="2"/>
        <w:rPr>
          <w:rFonts w:ascii="方正仿宋简体" w:hAnsi="方正仿宋简体" w:eastAsia="方正仿宋简体" w:cs="方正仿宋简体"/>
          <w:color w:val="000000"/>
          <w:sz w:val="32"/>
          <w:szCs w:val="32"/>
        </w:rPr>
      </w:pPr>
      <w:bookmarkStart w:id="8" w:name="_Toc_3_3_0000000011"/>
    </w:p>
    <w:p>
      <w:pPr>
        <w:spacing w:before="10" w:after="10" w:line="570" w:lineRule="exact"/>
        <w:ind w:firstLine="640"/>
        <w:outlineLvl w:val="2"/>
        <w:rPr>
          <w:rFonts w:ascii="黑体" w:hAnsi="黑体" w:eastAsia="黑体" w:cs="黑体"/>
          <w:sz w:val="32"/>
          <w:szCs w:val="32"/>
        </w:rPr>
      </w:pPr>
      <w:r>
        <w:rPr>
          <w:rFonts w:hint="eastAsia" w:ascii="黑体" w:hAnsi="黑体" w:eastAsia="黑体" w:cs="黑体"/>
          <w:color w:val="000000"/>
          <w:sz w:val="32"/>
          <w:szCs w:val="32"/>
        </w:rPr>
        <w:t>二、部门预算安排的总体情况</w:t>
      </w:r>
      <w:bookmarkEnd w:id="8"/>
    </w:p>
    <w:p>
      <w:pP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val="en-US"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w:t>
      </w:r>
      <w:r>
        <w:rPr>
          <w:rFonts w:hint="eastAsia" w:ascii="方正仿宋简体" w:hAnsi="方正仿宋简体" w:eastAsia="方正仿宋简体" w:cs="方正仿宋简体"/>
          <w:color w:val="000000"/>
          <w:sz w:val="32"/>
          <w:szCs w:val="32"/>
          <w:lang w:eastAsia="zh-CN"/>
        </w:rPr>
        <w:t>。</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（一）、收入说明</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反映本部门当年全部收入。2023年预算收入</w:t>
      </w:r>
      <w:r>
        <w:rPr>
          <w:rFonts w:hint="eastAsia" w:ascii="方正仿宋简体" w:hAnsi="方正仿宋简体" w:eastAsia="方正仿宋简体" w:cs="方正仿宋简体"/>
          <w:sz w:val="32"/>
          <w:szCs w:val="32"/>
          <w:lang w:eastAsia="zh-CN"/>
        </w:rPr>
        <w:t>1021.57</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eastAsia="zh-CN"/>
        </w:rPr>
        <w:t>1021.57</w:t>
      </w:r>
      <w:r>
        <w:rPr>
          <w:rFonts w:hint="eastAsia" w:ascii="方正仿宋简体" w:hAnsi="方正仿宋简体" w:eastAsia="方正仿宋简体" w:cs="方正仿宋简体"/>
          <w:sz w:val="32"/>
          <w:szCs w:val="32"/>
        </w:rPr>
        <w:t>万元，基金预算收入0万元，财政专户核拨收入0万元，其他来源收入0万元。</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（二）、支出说明</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收支预算总表支出栏、基本支出表、项目支出表按经济分类和支出功能分类科目编制，反映遵化市小厂乡人民政府2023年度部门预算中支出预算的总体情况。2023年支出预算</w:t>
      </w:r>
      <w:r>
        <w:rPr>
          <w:rFonts w:hint="eastAsia" w:ascii="方正仿宋简体" w:hAnsi="方正仿宋简体" w:eastAsia="方正仿宋简体" w:cs="方正仿宋简体"/>
          <w:sz w:val="32"/>
          <w:szCs w:val="32"/>
          <w:lang w:eastAsia="zh-CN"/>
        </w:rPr>
        <w:t>1021.57</w:t>
      </w:r>
      <w:r>
        <w:rPr>
          <w:rFonts w:hint="eastAsia" w:ascii="方正仿宋简体" w:hAnsi="方正仿宋简体" w:eastAsia="方正仿宋简体" w:cs="方正仿宋简体"/>
          <w:sz w:val="32"/>
          <w:szCs w:val="32"/>
        </w:rPr>
        <w:t>万元，其中基本支出9</w:t>
      </w:r>
      <w:r>
        <w:rPr>
          <w:rFonts w:hint="eastAsia" w:ascii="方正仿宋简体" w:hAnsi="方正仿宋简体" w:eastAsia="方正仿宋简体" w:cs="方正仿宋简体"/>
          <w:sz w:val="32"/>
          <w:szCs w:val="32"/>
          <w:lang w:eastAsia="zh-CN"/>
        </w:rPr>
        <w:t>01.47</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eastAsia="zh-CN"/>
        </w:rPr>
        <w:t>810.56</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eastAsia="zh-CN"/>
        </w:rPr>
        <w:t>90.91</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7.55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包括本级支出，主要为乡镇服务群众经费、安可计算机购置、社会事务管理项目。</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（三）、比上年增减情况</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w:t>
      </w:r>
      <w:r>
        <w:rPr>
          <w:rFonts w:hint="eastAsia" w:ascii="方正仿宋简体" w:hAnsi="方正仿宋简体" w:eastAsia="方正仿宋简体" w:cs="方正仿宋简体"/>
          <w:sz w:val="32"/>
          <w:szCs w:val="32"/>
          <w:lang w:val="en-US" w:eastAsia="zh-CN"/>
        </w:rPr>
        <w:t>1021.57</w:t>
      </w:r>
      <w:r>
        <w:rPr>
          <w:rFonts w:hint="eastAsia" w:ascii="方正仿宋简体" w:hAnsi="方正仿宋简体" w:eastAsia="方正仿宋简体" w:cs="方正仿宋简体"/>
          <w:sz w:val="32"/>
          <w:szCs w:val="32"/>
        </w:rPr>
        <w:t>万元，较2022年预算增加</w:t>
      </w:r>
      <w:r>
        <w:rPr>
          <w:rFonts w:hint="eastAsia" w:ascii="方正仿宋简体" w:hAnsi="方正仿宋简体" w:eastAsia="方正仿宋简体" w:cs="方正仿宋简体"/>
          <w:sz w:val="32"/>
          <w:szCs w:val="32"/>
          <w:lang w:val="en-US" w:eastAsia="zh-CN"/>
        </w:rPr>
        <w:t>119.42</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116.87</w:t>
      </w:r>
      <w:r>
        <w:rPr>
          <w:rFonts w:hint="eastAsia" w:ascii="方正仿宋简体" w:hAnsi="方正仿宋简体" w:eastAsia="方正仿宋简体" w:cs="方正仿宋简体"/>
          <w:sz w:val="32"/>
          <w:szCs w:val="32"/>
        </w:rPr>
        <w:t>万元，主要为增加人员经费支出</w:t>
      </w:r>
      <w:r>
        <w:rPr>
          <w:rFonts w:hint="eastAsia" w:ascii="方正仿宋简体" w:hAnsi="方正仿宋简体" w:eastAsia="方正仿宋简体" w:cs="方正仿宋简体"/>
          <w:sz w:val="32"/>
          <w:szCs w:val="32"/>
          <w:lang w:val="en-US" w:eastAsia="zh-CN"/>
        </w:rPr>
        <w:t>114.73</w:t>
      </w:r>
      <w:r>
        <w:rPr>
          <w:rFonts w:hint="eastAsia" w:ascii="方正仿宋简体" w:hAnsi="方正仿宋简体" w:eastAsia="方正仿宋简体" w:cs="方正仿宋简体"/>
          <w:sz w:val="32"/>
          <w:szCs w:val="32"/>
        </w:rPr>
        <w:t>万元；（增加的主要原因为人员增加，工资、保险及乡镇补贴等相应增加）；日常公用经费增加</w:t>
      </w:r>
      <w:r>
        <w:rPr>
          <w:rFonts w:hint="eastAsia" w:ascii="方正仿宋简体" w:hAnsi="方正仿宋简体" w:eastAsia="方正仿宋简体" w:cs="方正仿宋简体"/>
          <w:sz w:val="32"/>
          <w:szCs w:val="32"/>
          <w:lang w:val="en-US" w:eastAsia="zh-CN"/>
        </w:rPr>
        <w:t>2.14</w:t>
      </w:r>
      <w:r>
        <w:rPr>
          <w:rFonts w:hint="eastAsia" w:ascii="方正仿宋简体" w:hAnsi="方正仿宋简体" w:eastAsia="方正仿宋简体" w:cs="方正仿宋简体"/>
          <w:sz w:val="32"/>
          <w:szCs w:val="32"/>
        </w:rPr>
        <w:t>万元（增加的主要原因为增人公务交通补贴的增加）。项目支出</w:t>
      </w:r>
      <w:r>
        <w:rPr>
          <w:rFonts w:hint="eastAsia" w:ascii="方正仿宋简体" w:hAnsi="方正仿宋简体" w:eastAsia="方正仿宋简体" w:cs="方正仿宋简体"/>
          <w:sz w:val="32"/>
          <w:szCs w:val="32"/>
          <w:lang w:eastAsia="zh-CN"/>
        </w:rPr>
        <w:t>147.55</w:t>
      </w:r>
      <w:r>
        <w:rPr>
          <w:rFonts w:hint="eastAsia" w:ascii="方正仿宋简体" w:hAnsi="方正仿宋简体" w:eastAsia="方正仿宋简体" w:cs="方正仿宋简体"/>
          <w:sz w:val="32"/>
          <w:szCs w:val="32"/>
        </w:rPr>
        <w:t>万元，比上年度增加</w:t>
      </w:r>
      <w:r>
        <w:rPr>
          <w:rFonts w:hint="eastAsia" w:ascii="方正仿宋简体" w:hAnsi="方正仿宋简体" w:eastAsia="方正仿宋简体" w:cs="方正仿宋简体"/>
          <w:sz w:val="32"/>
          <w:szCs w:val="32"/>
          <w:highlight w:val="none"/>
          <w:lang w:val="en-US" w:eastAsia="zh-CN"/>
        </w:rPr>
        <w:t>2.55</w:t>
      </w:r>
      <w:r>
        <w:rPr>
          <w:rFonts w:hint="eastAsia" w:ascii="方正仿宋简体" w:hAnsi="方正仿宋简体" w:eastAsia="方正仿宋简体" w:cs="方正仿宋简体"/>
          <w:sz w:val="32"/>
          <w:szCs w:val="32"/>
        </w:rPr>
        <w:t>万元（增加的主要原因为</w:t>
      </w:r>
      <w:r>
        <w:rPr>
          <w:rFonts w:hint="eastAsia" w:ascii="方正仿宋简体" w:hAnsi="方正仿宋简体" w:eastAsia="方正仿宋简体" w:cs="方正仿宋简体"/>
          <w:sz w:val="32"/>
          <w:szCs w:val="32"/>
          <w:lang w:eastAsia="zh-CN"/>
        </w:rPr>
        <w:t>增加了安可计算机和社会事务管理项目</w:t>
      </w:r>
      <w:r>
        <w:rPr>
          <w:rFonts w:hint="eastAsia" w:ascii="方正仿宋简体" w:hAnsi="方正仿宋简体" w:eastAsia="方正仿宋简体" w:cs="方正仿宋简体"/>
          <w:sz w:val="32"/>
          <w:szCs w:val="32"/>
        </w:rPr>
        <w:t>）。</w:t>
      </w:r>
    </w:p>
    <w:p>
      <w:pPr>
        <w:spacing w:before="10" w:after="10" w:line="570" w:lineRule="exact"/>
        <w:ind w:firstLine="640"/>
        <w:outlineLvl w:val="2"/>
        <w:rPr>
          <w:rFonts w:ascii="黑体" w:hAnsi="黑体" w:eastAsia="黑体" w:cs="黑体"/>
          <w:color w:val="000000"/>
          <w:sz w:val="32"/>
          <w:szCs w:val="32"/>
        </w:rPr>
      </w:pPr>
      <w:bookmarkStart w:id="9" w:name="_Toc_3_3_0000000012"/>
      <w:r>
        <w:rPr>
          <w:rFonts w:hint="eastAsia" w:ascii="黑体" w:hAnsi="黑体" w:eastAsia="黑体" w:cs="黑体"/>
          <w:color w:val="000000"/>
          <w:sz w:val="32"/>
          <w:szCs w:val="32"/>
        </w:rPr>
        <w:t>三、机关运行经费安排情况</w:t>
      </w:r>
      <w:bookmarkEnd w:id="9"/>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2023年我乡机关运行经费共计安排</w:t>
      </w:r>
      <w:r>
        <w:rPr>
          <w:rFonts w:hint="eastAsia" w:ascii="方正仿宋简体" w:hAnsi="方正仿宋简体" w:eastAsia="方正仿宋简体" w:cs="方正仿宋简体"/>
          <w:sz w:val="32"/>
          <w:szCs w:val="32"/>
          <w:lang w:eastAsia="zh-CN"/>
        </w:rPr>
        <w:t>90.91</w:t>
      </w:r>
      <w:r>
        <w:rPr>
          <w:rFonts w:hint="eastAsia" w:ascii="方正仿宋简体" w:hAnsi="方正仿宋简体" w:eastAsia="方正仿宋简体" w:cs="方正仿宋简体"/>
          <w:sz w:val="32"/>
          <w:szCs w:val="32"/>
        </w:rPr>
        <w:t>万元，主要用于2023年机关办公费、电费、邮电费、取暖费、差旅费、维修(护)费、会议费、培训费、公务用车运行维护费、退休人员福利费、其他业务费、公务接待费、工会经费、福利费、公务交通补贴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10" w:name="_Toc_3_3_0000000013"/>
      <w:r>
        <w:rPr>
          <w:rFonts w:hint="eastAsia" w:ascii="方正黑体简体" w:hAnsi="方正黑体简体" w:eastAsia="方正黑体简体" w:cs="方正黑体简体"/>
          <w:kern w:val="2"/>
          <w:sz w:val="32"/>
          <w:szCs w:val="32"/>
          <w:lang w:eastAsia="zh-CN"/>
        </w:rPr>
        <w:t>四、财政拨款“三公”经费预算情况及增减变化原因</w:t>
      </w:r>
      <w:bookmarkEnd w:id="10"/>
    </w:p>
    <w:p>
      <w:pPr>
        <w:pStyle w:val="27"/>
        <w:spacing w:line="570" w:lineRule="exact"/>
        <w:ind w:firstLine="1382" w:firstLineChars="43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2023年我乡“三公”经费预算安排</w:t>
      </w:r>
      <w:r>
        <w:rPr>
          <w:rFonts w:hint="eastAsia" w:ascii="方正仿宋简体" w:hAnsi="方正仿宋简体" w:eastAsia="方正仿宋简体" w:cs="方正仿宋简体"/>
          <w:sz w:val="32"/>
          <w:szCs w:val="32"/>
          <w:lang w:val="en-US" w:eastAsia="zh-CN"/>
        </w:rPr>
        <w:t>19.66</w:t>
      </w:r>
      <w:r>
        <w:rPr>
          <w:rFonts w:hint="eastAsia" w:ascii="方正仿宋简体" w:hAnsi="方正仿宋简体" w:eastAsia="方正仿宋简体" w:cs="方正仿宋简体"/>
          <w:sz w:val="32"/>
          <w:szCs w:val="32"/>
        </w:rPr>
        <w:t xml:space="preserve">万元，比2022年减少，原因是厉行节约。具体安排情况为： </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1、公务用车购置及运行费。共计安排</w:t>
      </w:r>
      <w:r>
        <w:rPr>
          <w:rFonts w:hint="eastAsia" w:ascii="方正仿宋简体" w:hAnsi="方正仿宋简体" w:eastAsia="方正仿宋简体" w:cs="方正仿宋简体"/>
          <w:sz w:val="32"/>
          <w:szCs w:val="32"/>
          <w:lang w:eastAsia="zh-CN"/>
        </w:rPr>
        <w:t>19.2</w:t>
      </w:r>
      <w:r>
        <w:rPr>
          <w:rFonts w:hint="eastAsia" w:ascii="方正仿宋简体" w:hAnsi="方正仿宋简体" w:eastAsia="方正仿宋简体" w:cs="方正仿宋简体"/>
          <w:sz w:val="32"/>
          <w:szCs w:val="32"/>
        </w:rPr>
        <w:t>万元，与2022年持平，无增减变化。其中①公务用车购置安排0万元，与2022年持平，无增减变化。②公车运行维护经费安排1</w:t>
      </w:r>
      <w:r>
        <w:rPr>
          <w:rFonts w:hint="eastAsia" w:ascii="方正仿宋简体" w:hAnsi="方正仿宋简体" w:eastAsia="方正仿宋简体" w:cs="方正仿宋简体"/>
          <w:sz w:val="32"/>
          <w:szCs w:val="32"/>
          <w:lang w:eastAsia="zh-CN"/>
        </w:rPr>
        <w:t>9.2</w:t>
      </w:r>
      <w:r>
        <w:rPr>
          <w:rFonts w:hint="eastAsia" w:ascii="方正仿宋简体" w:hAnsi="方正仿宋简体" w:eastAsia="方正仿宋简体" w:cs="方正仿宋简体"/>
          <w:sz w:val="32"/>
          <w:szCs w:val="32"/>
        </w:rPr>
        <w:t>0万元，与2022年持平，无增减变化。车辆运行维护费严格按照统一定额标准，公车数量未发生增减，车辆运行维护费无变化</w:t>
      </w:r>
      <w:r>
        <w:rPr>
          <w:rFonts w:hint="eastAsia" w:ascii="方正仿宋简体" w:hAnsi="方正仿宋简体" w:eastAsia="方正仿宋简体" w:cs="方正仿宋简体"/>
          <w:sz w:val="32"/>
          <w:szCs w:val="32"/>
          <w:lang w:eastAsia="zh-CN"/>
        </w:rPr>
        <w:t>。</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2、公务接待费。安排0.</w:t>
      </w:r>
      <w:r>
        <w:rPr>
          <w:rFonts w:hint="eastAsia" w:ascii="方正仿宋简体" w:hAnsi="方正仿宋简体" w:eastAsia="方正仿宋简体" w:cs="方正仿宋简体"/>
          <w:sz w:val="32"/>
          <w:szCs w:val="32"/>
          <w:lang w:eastAsia="zh-CN"/>
        </w:rPr>
        <w:t>46</w:t>
      </w:r>
      <w:r>
        <w:rPr>
          <w:rFonts w:hint="eastAsia" w:ascii="方正仿宋简体" w:hAnsi="方正仿宋简体" w:eastAsia="方正仿宋简体" w:cs="方正仿宋简体"/>
          <w:sz w:val="32"/>
          <w:szCs w:val="32"/>
        </w:rPr>
        <w:t>万元，比</w:t>
      </w:r>
      <w:r>
        <w:rPr>
          <w:rFonts w:hint="eastAsia" w:ascii="方正仿宋简体" w:hAnsi="方正仿宋简体" w:eastAsia="方正仿宋简体" w:cs="方正仿宋简体"/>
          <w:sz w:val="32"/>
          <w:szCs w:val="32"/>
          <w:lang w:eastAsia="zh-CN"/>
        </w:rPr>
        <w:t>2022年减少，原因厉行节约，减少接待费用</w:t>
      </w:r>
      <w:r>
        <w:rPr>
          <w:rFonts w:hint="eastAsia" w:ascii="方正仿宋简体" w:hAnsi="方正仿宋简体" w:eastAsia="方正仿宋简体" w:cs="方正仿宋简体"/>
          <w:sz w:val="32"/>
          <w:szCs w:val="32"/>
        </w:rPr>
        <w:t>。</w:t>
      </w:r>
    </w:p>
    <w:p>
      <w:pPr>
        <w:pStyle w:val="35"/>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3、因公出国（境）费。安排0万元，与2022年持平，无增减变化。</w:t>
      </w:r>
      <w:r>
        <w:rPr>
          <w:rFonts w:hint="eastAsia" w:ascii="方正仿宋简体" w:hAnsi="方正仿宋简体" w:eastAsia="方正仿宋简体" w:cs="方正仿宋简体"/>
          <w:sz w:val="32"/>
          <w:szCs w:val="32"/>
          <w:lang w:val="en-US" w:eastAsia="zh-CN"/>
        </w:rPr>
        <w:t>没有因公出国安排所以未安排因公出国费</w:t>
      </w:r>
      <w:r>
        <w:rPr>
          <w:rFonts w:hint="eastAsia" w:ascii="方正仿宋简体" w:hAnsi="方正仿宋简体" w:eastAsia="方正仿宋简体" w:cs="方正仿宋简体"/>
          <w:sz w:val="32"/>
          <w:szCs w:val="32"/>
        </w:rPr>
        <w:t>。</w:t>
      </w:r>
    </w:p>
    <w:p>
      <w:pPr>
        <w:pStyle w:val="27"/>
        <w:spacing w:line="570" w:lineRule="exact"/>
        <w:rPr>
          <w:rFonts w:hint="eastAsia" w:ascii="方正仿宋简体" w:hAnsi="方正仿宋简体" w:eastAsia="方正仿宋简体" w:cs="方正仿宋简体"/>
          <w:sz w:val="32"/>
          <w:szCs w:val="32"/>
        </w:rPr>
      </w:pPr>
    </w:p>
    <w:p>
      <w:pPr>
        <w:spacing w:before="10" w:after="10" w:line="570" w:lineRule="exact"/>
        <w:ind w:firstLine="640" w:firstLineChars="200"/>
        <w:outlineLvl w:val="2"/>
        <w:rPr>
          <w:rFonts w:ascii="黑体" w:hAnsi="黑体" w:eastAsia="黑体" w:cs="黑体"/>
          <w:sz w:val="32"/>
          <w:szCs w:val="32"/>
        </w:rPr>
      </w:pPr>
      <w:bookmarkStart w:id="11" w:name="_Toc_3_3_0000000014"/>
      <w:r>
        <w:rPr>
          <w:rFonts w:hint="eastAsia" w:ascii="黑体" w:hAnsi="黑体" w:eastAsia="黑体" w:cs="黑体"/>
          <w:color w:val="000000"/>
          <w:sz w:val="32"/>
          <w:szCs w:val="32"/>
        </w:rPr>
        <w:t>五、预算绩效信息</w:t>
      </w:r>
      <w:bookmarkEnd w:id="11"/>
    </w:p>
    <w:p>
      <w:pPr>
        <w:spacing w:line="57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color w:val="000000"/>
          <w:sz w:val="32"/>
          <w:szCs w:val="32"/>
        </w:rPr>
        <w:t>第一部分 部门整体绩效目标</w:t>
      </w:r>
    </w:p>
    <w:p>
      <w:pPr>
        <w:spacing w:line="570" w:lineRule="exact"/>
        <w:ind w:firstLine="640" w:firstLineChars="200"/>
        <w:rPr>
          <w:rFonts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color w:val="000000"/>
          <w:sz w:val="32"/>
          <w:szCs w:val="32"/>
          <w:highlight w:val="none"/>
          <w:lang w:eastAsia="zh-CN"/>
        </w:rPr>
        <w:t>（</w:t>
      </w:r>
      <w:r>
        <w:rPr>
          <w:rFonts w:hint="eastAsia" w:ascii="方正楷体简体" w:hAnsi="方正楷体简体" w:eastAsia="方正楷体简体" w:cs="方正楷体简体"/>
          <w:color w:val="000000"/>
          <w:sz w:val="32"/>
          <w:szCs w:val="32"/>
          <w:highlight w:val="none"/>
          <w:lang w:val="en-US" w:eastAsia="zh-CN"/>
        </w:rPr>
        <w:t>一</w:t>
      </w:r>
      <w:r>
        <w:rPr>
          <w:rFonts w:hint="eastAsia" w:ascii="方正楷体简体" w:hAnsi="方正楷体简体" w:eastAsia="方正楷体简体" w:cs="方正楷体简体"/>
          <w:color w:val="000000"/>
          <w:sz w:val="32"/>
          <w:szCs w:val="32"/>
          <w:highlight w:val="none"/>
          <w:lang w:eastAsia="zh-CN"/>
        </w:rPr>
        <w:t>）</w:t>
      </w:r>
      <w:r>
        <w:rPr>
          <w:rFonts w:hint="eastAsia" w:ascii="方正楷体简体" w:hAnsi="方正楷体简体" w:eastAsia="方正楷体简体" w:cs="方正楷体简体"/>
          <w:color w:val="000000"/>
          <w:sz w:val="32"/>
          <w:szCs w:val="32"/>
          <w:highlight w:val="none"/>
        </w:rPr>
        <w:t>总体绩效目标</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负责政务信息的收集、整理、反馈工作；组织对市政府重要工作、重大决策的调查研究，及时向市政府领导提出建议，当好参谋。</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负责乡政府各种会议及活动的准备和服务工作以及议定事项的落实。</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负责乡政府机关的档案、印章、信件管理和机要保密工作。</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围绕乡政府中心工作和上级政府经济社会发展的重要问题，开展调查研究，为领导决策提供有针对性、实用性、可操作性和超前性的对策和建议，并对决策执行情况进行跟踪调查和反馈。</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协调乡政府各部门之间的关系。负责对上级重要文件、市政府会议精神传达、决定事项及市政府领导批示的执行落实情况。</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负责乡政府机关值班和处理群众来信、来访的接待及应急管理工作，处理突发事件、重大灾情和重大事故，并负责向上级报告。</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负责行政审批上报服务工作。</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负责全镇农业和农村工作的综合、协调、指导。</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 xml:space="preserve">负责全镇小城镇建设、工业发展、环保、交通、拆迁等工作的综合、协调、督导。 </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负责全镇财税、流通、市场建设、金融等工作的综合、协调、督导。</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负责档案行政管理工作。</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做好市政府领导交办的其它工作任务。</w:t>
      </w:r>
    </w:p>
    <w:p>
      <w:pPr>
        <w:spacing w:line="570" w:lineRule="exact"/>
        <w:ind w:firstLine="560"/>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二</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分项绩效目标</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安可计算机购置项目</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（1）绩效目标：做好安可应用替代给工作，加强安全保密管理，完成替代任务。</w:t>
      </w:r>
    </w:p>
    <w:p>
      <w:pPr>
        <w:pStyle w:val="29"/>
        <w:spacing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（2）绩效指标：办事群众服务对象满意度提升率≥95%</w:t>
      </w:r>
    </w:p>
    <w:p>
      <w:pPr>
        <w:pStyle w:val="29"/>
        <w:spacing w:line="570" w:lineRule="exact"/>
        <w:ind w:firstLine="1065" w:firstLineChars="33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社会事务管理项目</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（1）绩效目标：保障我乡各项给工作顺利开展。</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（2）绩效指标：办事群众服务对象满意度提升率≥95%</w:t>
      </w:r>
    </w:p>
    <w:p>
      <w:pPr>
        <w:pStyle w:val="29"/>
        <w:spacing w:line="570" w:lineRule="exact"/>
        <w:ind w:left="0" w:leftChars="0" w:firstLine="960" w:firstLineChars="3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乡镇服务群众经费项目。</w:t>
      </w:r>
    </w:p>
    <w:p>
      <w:pPr>
        <w:pStyle w:val="29"/>
        <w:spacing w:line="570" w:lineRule="exact"/>
        <w:ind w:left="0" w:leftChars="0"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（1）绩效目标：保障我乡主干道等区域配齐环卫设施，推进户分类、组收集、村运转、乡镇处理垃圾集中收集，防止病毒蔓延，保障环境质量提升，改善我乡</w:t>
      </w:r>
      <w:r>
        <w:rPr>
          <w:rFonts w:hint="eastAsia" w:ascii="方正仿宋简体" w:hAnsi="方正仿宋简体" w:eastAsia="方正仿宋简体" w:cs="方正仿宋简体"/>
          <w:sz w:val="32"/>
          <w:szCs w:val="32"/>
          <w:lang w:eastAsia="zh-CN"/>
        </w:rPr>
        <w:t>23</w:t>
      </w:r>
      <w:r>
        <w:rPr>
          <w:rFonts w:hint="eastAsia" w:ascii="方正仿宋简体" w:hAnsi="方正仿宋简体" w:eastAsia="方正仿宋简体" w:cs="方正仿宋简体"/>
          <w:sz w:val="32"/>
          <w:szCs w:val="32"/>
        </w:rPr>
        <w:t>个村生态环境。</w:t>
      </w:r>
    </w:p>
    <w:p>
      <w:pPr>
        <w:pStyle w:val="29"/>
        <w:spacing w:line="570" w:lineRule="exact"/>
        <w:ind w:left="0" w:leftChars="0"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（2）绩效指标：生活垃圾无害化处理及受益群众满意度提升率≥95%</w:t>
      </w:r>
    </w:p>
    <w:p>
      <w:pPr>
        <w:spacing w:line="570" w:lineRule="exact"/>
        <w:ind w:firstLine="56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三</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工作保障措施</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（一）完善制度建设。制定完善预算绩效管理制度、资金管理办法、工作保障制度等，为全年预算绩效目标的实现奠定制度基础。</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（二）加强支出管理。通过优化支出结构、编细编实预算、加快履行政府采购手续、尽快启动项目、及时支付资金、6月底前细化代编预算、按规定及时下达资金等多种措施，确保支出进度达标。</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（三）加强绩效运行监控。按要求开展绩效运行监控，发现问题及时采取措施，确保绩效目标如期保质实现。</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（四）做好绩效自评。按要求开展上年度部门预算绩效自评和重点评价工作，对评价中发现的问题及时整改，调整优化支出结构，提高财政资金使用效益。</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（五）规范财务资产管理。完善财务管理制度，严格审批程序，加强固定资产登记、使用和报废处置管理工作，做到支出合理，物尽其用。</w:t>
      </w:r>
    </w:p>
    <w:p>
      <w:pPr>
        <w:pStyle w:val="30"/>
        <w:spacing w:line="570" w:lineRule="exact"/>
        <w:rPr>
          <w:rFonts w:ascii="方正仿宋简体" w:hAnsi="方正仿宋简体" w:eastAsia="方正仿宋简体" w:cs="方正仿宋简体"/>
          <w:sz w:val="32"/>
          <w:szCs w:val="32"/>
        </w:rPr>
      </w:pPr>
      <w:r>
        <w:t>（</w:t>
      </w:r>
      <w:r>
        <w:rPr>
          <w:rFonts w:hint="eastAsia" w:ascii="方正仿宋简体" w:hAnsi="方正仿宋简体" w:eastAsia="方正仿宋简体" w:cs="方正仿宋简体"/>
          <w:sz w:val="32"/>
          <w:szCs w:val="32"/>
        </w:rPr>
        <w:t>六）加强内部监督。加强内部监督制度建设，对绩效运行情况、重大支出决策、对外投资、资产处置及其他重要经济业务事项的决策和执行进行督导，对会计资料进行内部审计，并配合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0"/>
        <w:spacing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七）加强宣传培训调研等。加强人员培训，提高本部门职工业务素质；加强调研，提出优化财政资金配置、提高资金使用效益的意见；加大宣传力度，强化预算绩效管理意识，促进预算绩效管理水平进一步提升。 </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uk-UA" w:bidi="ar-SA"/>
        </w:rPr>
        <w:t>第二部分 专项资金绩效目标</w:t>
      </w:r>
    </w:p>
    <w:p>
      <w:pPr>
        <w:pStyle w:val="30"/>
        <w:spacing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2"/>
          <w:sz w:val="32"/>
          <w:szCs w:val="32"/>
          <w:lang w:val="en-US" w:eastAsia="uk-UA" w:bidi="ar-S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kern w:val="2"/>
          <w:sz w:val="32"/>
          <w:szCs w:val="32"/>
          <w:lang w:val="en-US" w:eastAsia="zh-CN"/>
        </w:rPr>
        <w:t>第三部分  预算项目绩效目标</w:t>
      </w:r>
    </w:p>
    <w:p>
      <w:pPr>
        <w:rPr>
          <w:rFonts w:ascii="方正仿宋_GBK" w:hAnsi="方正仿宋_GBK" w:eastAsia="方正仿宋_GBK" w:cs="方正仿宋_GBK"/>
          <w:b/>
          <w:color w:val="000000"/>
          <w:sz w:val="28"/>
        </w:rPr>
      </w:pPr>
    </w:p>
    <w:p>
      <w:pPr>
        <w:widowControl w:val="0"/>
        <w:spacing w:before="0" w:after="0"/>
        <w:ind w:firstLine="600" w:firstLineChars="20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1、安可计算机购置绩效目标表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375"/>
        <w:gridCol w:w="1321"/>
        <w:gridCol w:w="2750"/>
        <w:gridCol w:w="2625"/>
        <w:gridCol w:w="1532"/>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15"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653遵化市小厂乡人民政府</w:t>
            </w:r>
          </w:p>
        </w:tc>
        <w:tc>
          <w:tcPr>
            <w:tcW w:w="1327"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696" w:type="dxa"/>
            <w:gridSpan w:val="2"/>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13028123P00014110001K</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484" w:type="dxa"/>
            <w:gridSpan w:val="3"/>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75"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321"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2.55</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2.55</w:t>
            </w:r>
          </w:p>
        </w:tc>
        <w:tc>
          <w:tcPr>
            <w:tcW w:w="153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val="0"/>
                <w:bCs w:val="0"/>
                <w:kern w:val="2"/>
                <w:sz w:val="21"/>
                <w:szCs w:val="21"/>
                <w:lang w:val="en-US" w:eastAsia="zh-CN" w:bidi="ar-SA"/>
              </w:rPr>
            </w:pPr>
          </w:p>
        </w:tc>
        <w:tc>
          <w:tcPr>
            <w:tcW w:w="11930" w:type="dxa"/>
            <w:gridSpan w:val="6"/>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预算数2.55万元。其中：财政资金2.55万元，其他资金0万元。主要用于：做好安可应用替代工作，加强安全保密管理，完成替代任务。</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696" w:type="dxa"/>
            <w:gridSpan w:val="2"/>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59" w:type="dxa"/>
            <w:gridSpan w:val="2"/>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val="0"/>
                <w:bCs w:val="0"/>
                <w:kern w:val="2"/>
                <w:sz w:val="21"/>
                <w:szCs w:val="21"/>
                <w:lang w:val="en-US" w:eastAsia="zh-CN" w:bidi="ar-SA"/>
              </w:rPr>
            </w:pPr>
          </w:p>
        </w:tc>
        <w:tc>
          <w:tcPr>
            <w:tcW w:w="3696"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75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59"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930" w:type="dxa"/>
            <w:gridSpan w:val="6"/>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1.做好安可应用替代工作，加强安全保密管理，完成替代工作。</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19"/>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2393"/>
        <w:gridCol w:w="4053"/>
        <w:gridCol w:w="2829"/>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1"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93"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4053"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829"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327"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1327"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购置数量</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安可计算机购置数量</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3台</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产品质量</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购买计算机质量情况</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任务完成及时率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购置计算机任务完成及时率</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设备购置成本</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计算机设备购置成本</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提高效率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提高单位工作效率</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网络安全事件发生率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降低网络安全事件发生率</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促进生态文明建设，推动绿色发展和绿色生活方式</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正常运转指标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保障单位事务正常运转</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使办事群众服务对象满意度</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bl>
    <w:p>
      <w:pPr>
        <w:sectPr>
          <w:pgSz w:w="16840" w:h="11900" w:orient="landscape"/>
          <w:pgMar w:top="1361" w:right="1020" w:bottom="1134" w:left="1020" w:header="720" w:footer="720" w:gutter="0"/>
          <w:cols w:space="720" w:num="1"/>
        </w:sectPr>
      </w:pPr>
    </w:p>
    <w:p>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2、社会事务管理绩效目标表</w:t>
      </w:r>
    </w:p>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2"/>
        <w:gridCol w:w="2256"/>
        <w:gridCol w:w="1160"/>
        <w:gridCol w:w="2857"/>
        <w:gridCol w:w="2625"/>
        <w:gridCol w:w="1570"/>
        <w:gridCol w:w="13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65</w:t>
            </w:r>
            <w:r>
              <w:rPr>
                <w:rFonts w:hint="eastAsia" w:ascii="方正仿宋简体" w:hAnsi="方正仿宋简体" w:eastAsia="方正仿宋简体" w:cs="方正仿宋简体"/>
                <w:b w:val="0"/>
                <w:bCs/>
                <w:sz w:val="21"/>
                <w:szCs w:val="21"/>
                <w:lang w:val="en-US" w:eastAsia="zh-CN"/>
              </w:rPr>
              <w:t>3</w:t>
            </w:r>
            <w:r>
              <w:rPr>
                <w:rFonts w:hint="eastAsia" w:ascii="方正仿宋简体" w:hAnsi="方正仿宋简体" w:eastAsia="方正仿宋简体" w:cs="方正仿宋简体"/>
                <w:b w:val="0"/>
                <w:bCs/>
                <w:sz w:val="21"/>
                <w:szCs w:val="21"/>
              </w:rPr>
              <w:t>遵化市</w:t>
            </w:r>
            <w:r>
              <w:rPr>
                <w:rFonts w:hint="eastAsia" w:ascii="方正仿宋简体" w:hAnsi="方正仿宋简体" w:eastAsia="方正仿宋简体" w:cs="方正仿宋简体"/>
                <w:b w:val="0"/>
                <w:bCs/>
                <w:sz w:val="21"/>
                <w:szCs w:val="21"/>
                <w:lang w:val="en-US" w:eastAsia="zh-CN"/>
              </w:rPr>
              <w:t>小厂乡</w:t>
            </w:r>
            <w:r>
              <w:rPr>
                <w:rFonts w:hint="eastAsia" w:ascii="方正仿宋简体" w:hAnsi="方正仿宋简体" w:eastAsia="方正仿宋简体" w:cs="方正仿宋简体"/>
                <w:b w:val="0"/>
                <w:bCs/>
                <w:sz w:val="21"/>
                <w:szCs w:val="21"/>
              </w:rPr>
              <w:t>人民政府</w:t>
            </w:r>
          </w:p>
        </w:tc>
        <w:tc>
          <w:tcPr>
            <w:tcW w:w="1381" w:type="dxa"/>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416"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13028123P000024100049</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576"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25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16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30.00</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30.00</w:t>
            </w:r>
          </w:p>
        </w:tc>
        <w:tc>
          <w:tcPr>
            <w:tcW w:w="157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8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2552"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1849"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预算数30万元，其中：财政资金30万元，其他资金0万元。主要用于：保障我乡各项工作顺利开展，促进全乡经济稳定发展。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416"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951"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3416"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951"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255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849"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9"/>
        <w:gridCol w:w="2311"/>
        <w:gridCol w:w="3618"/>
        <w:gridCol w:w="2600"/>
        <w:gridCol w:w="1021"/>
        <w:gridCol w:w="2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254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60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0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29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w:t>
            </w: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3个村</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3个</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加强招商引资</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抓好疫情防控工作</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54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bl>
    <w:p>
      <w:pPr>
        <w:sectPr>
          <w:pgSz w:w="16840" w:h="11900" w:orient="landscape"/>
          <w:pgMar w:top="1361" w:right="1020" w:bottom="1134" w:left="1020" w:header="720" w:footer="720" w:gutter="0"/>
          <w:cols w:space="720" w:num="1"/>
        </w:sectPr>
      </w:pPr>
    </w:p>
    <w:p>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bookmarkStart w:id="12" w:name="_Toc_3_3_0000000015"/>
      <w:r>
        <w:rPr>
          <w:rFonts w:hint="eastAsia" w:ascii="方正仿宋简体" w:hAnsi="方正仿宋简体" w:eastAsia="方正仿宋简体" w:cs="方正仿宋简体"/>
          <w:color w:val="000000"/>
          <w:kern w:val="2"/>
          <w:sz w:val="30"/>
          <w:szCs w:val="30"/>
          <w:lang w:eastAsia="zh-CN"/>
        </w:rPr>
        <w:t>3、乡镇服务群众经费绩效目标表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1"/>
        <w:gridCol w:w="2357"/>
        <w:gridCol w:w="1215"/>
        <w:gridCol w:w="2821"/>
        <w:gridCol w:w="2875"/>
        <w:gridCol w:w="1521"/>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3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65</w:t>
            </w:r>
            <w:r>
              <w:rPr>
                <w:rFonts w:hint="eastAsia" w:ascii="方正仿宋简体" w:hAnsi="方正仿宋简体" w:eastAsia="方正仿宋简体" w:cs="方正仿宋简体"/>
                <w:b w:val="0"/>
                <w:bCs/>
                <w:sz w:val="21"/>
                <w:szCs w:val="21"/>
                <w:lang w:val="en-US" w:eastAsia="zh-CN"/>
              </w:rPr>
              <w:t>3</w:t>
            </w:r>
            <w:r>
              <w:rPr>
                <w:rFonts w:hint="eastAsia" w:ascii="方正仿宋简体" w:hAnsi="方正仿宋简体" w:eastAsia="方正仿宋简体" w:cs="方正仿宋简体"/>
                <w:b w:val="0"/>
                <w:bCs/>
                <w:sz w:val="21"/>
                <w:szCs w:val="21"/>
              </w:rPr>
              <w:t>遵化市</w:t>
            </w:r>
            <w:r>
              <w:rPr>
                <w:rFonts w:hint="eastAsia" w:ascii="方正仿宋简体" w:hAnsi="方正仿宋简体" w:eastAsia="方正仿宋简体" w:cs="方正仿宋简体"/>
                <w:b w:val="0"/>
                <w:bCs/>
                <w:sz w:val="21"/>
                <w:szCs w:val="21"/>
                <w:lang w:val="en-US" w:eastAsia="zh-CN"/>
              </w:rPr>
              <w:t>小厂乡</w:t>
            </w:r>
            <w:r>
              <w:rPr>
                <w:rFonts w:hint="eastAsia" w:ascii="方正仿宋简体" w:hAnsi="方正仿宋简体" w:eastAsia="方正仿宋简体" w:cs="方正仿宋简体"/>
                <w:b w:val="0"/>
                <w:bCs/>
                <w:sz w:val="21"/>
                <w:szCs w:val="21"/>
              </w:rPr>
              <w:t>人民政府</w:t>
            </w:r>
          </w:p>
        </w:tc>
        <w:tc>
          <w:tcPr>
            <w:tcW w:w="1327" w:type="dxa"/>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572"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sz w:val="21"/>
                <w:szCs w:val="21"/>
              </w:rPr>
              <w:t>13028123P00002210004</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723"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115.00</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8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115.00</w:t>
            </w:r>
          </w:p>
        </w:tc>
        <w:tc>
          <w:tcPr>
            <w:tcW w:w="15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2116"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预算数115万元，其中：财政资金115万元，其他资金0万元。主要用于：保障各村集体环境达标，防止病毒蔓延，保障环境质量提升。</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572"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8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48"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3572"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8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48"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2116"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1.保障各村集体环境达标</w:t>
            </w:r>
          </w:p>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sz w:val="21"/>
                <w:szCs w:val="21"/>
              </w:rPr>
              <w:t>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1"/>
        <w:gridCol w:w="2361"/>
        <w:gridCol w:w="2791"/>
        <w:gridCol w:w="2916"/>
        <w:gridCol w:w="1716"/>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25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91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71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w:t>
            </w: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3个村</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3个</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经济影响力</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生活垃圾处理</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25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bl>
    <w:p>
      <w:pPr>
        <w:spacing w:before="10" w:after="10" w:line="570" w:lineRule="exact"/>
        <w:ind w:firstLine="640"/>
        <w:outlineLvl w:val="2"/>
        <w:rPr>
          <w:rFonts w:hint="eastAsia" w:ascii="黑体" w:hAnsi="黑体" w:eastAsia="黑体" w:cs="黑体"/>
          <w:color w:val="000000"/>
          <w:sz w:val="32"/>
          <w:szCs w:val="32"/>
        </w:rPr>
      </w:pP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r>
        <w:rPr>
          <w:rFonts w:hint="eastAsia" w:ascii="方正黑体简体" w:hAnsi="方正黑体简体" w:eastAsia="方正黑体简体" w:cs="方正黑体简体"/>
          <w:b w:val="0"/>
          <w:bCs/>
          <w:color w:val="000000"/>
          <w:kern w:val="2"/>
          <w:sz w:val="32"/>
          <w:szCs w:val="32"/>
          <w:lang w:eastAsia="zh-CN"/>
        </w:rPr>
        <w:t>六、政府采购预算情况</w:t>
      </w:r>
      <w:bookmarkEnd w:id="12"/>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2023年，遵化市小厂乡人民政府安排政府采购预算2.55万元。具体内容见下表。</w:t>
      </w:r>
    </w:p>
    <w:p>
      <w:pPr>
        <w:spacing w:before="10" w:after="10" w:line="570" w:lineRule="exact"/>
        <w:ind w:firstLine="640"/>
        <w:jc w:val="center"/>
        <w:outlineLvl w:val="2"/>
        <w:rPr>
          <w:rFonts w:ascii="黑体" w:hAnsi="黑体" w:eastAsia="黑体" w:cs="黑体"/>
          <w:color w:val="000000"/>
          <w:sz w:val="32"/>
          <w:szCs w:val="32"/>
        </w:rPr>
      </w:pPr>
    </w:p>
    <w:p>
      <w:pPr>
        <w:spacing w:before="10" w:after="10" w:line="570" w:lineRule="exact"/>
        <w:ind w:firstLine="640"/>
        <w:jc w:val="center"/>
        <w:outlineLvl w:val="2"/>
        <w:rPr>
          <w:rFonts w:ascii="黑体" w:hAnsi="黑体" w:eastAsia="黑体" w:cs="黑体"/>
          <w:color w:val="000000"/>
          <w:sz w:val="32"/>
          <w:szCs w:val="32"/>
        </w:rPr>
      </w:pPr>
      <w:r>
        <w:rPr>
          <w:rFonts w:hint="eastAsia" w:ascii="黑体" w:hAnsi="黑体" w:eastAsia="黑体" w:cs="黑体"/>
          <w:color w:val="000000"/>
          <w:sz w:val="32"/>
          <w:szCs w:val="32"/>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pPr>
            <w:r>
              <w:t>65</w:t>
            </w:r>
            <w:r>
              <w:rPr>
                <w:rFonts w:hint="eastAsia"/>
                <w:lang w:eastAsia="zh-CN"/>
              </w:rPr>
              <w:t>3</w:t>
            </w:r>
            <w:r>
              <w:t>遵化市小厂乡人民政府</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0" w:type="dxa"/>
            <w:gridSpan w:val="8"/>
            <w:vAlign w:val="center"/>
          </w:tcPr>
          <w:p>
            <w:pPr>
              <w:pStyle w:val="17"/>
            </w:pPr>
            <w:r>
              <w:t>政府采购金额（当年部门预算安排资金）</w:t>
            </w:r>
          </w:p>
        </w:tc>
        <w:tc>
          <w:tcPr>
            <w:tcW w:w="964" w:type="dxa"/>
            <w:vMerge w:val="restart"/>
            <w:vAlign w:val="center"/>
          </w:tcPr>
          <w:p>
            <w:pPr>
              <w:pStyle w:val="1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1701" w:type="dxa"/>
            <w:vAlign w:val="center"/>
          </w:tcPr>
          <w:p>
            <w:pPr>
              <w:pStyle w:val="21"/>
            </w:pPr>
            <w:r>
              <w:t>合  计</w:t>
            </w:r>
          </w:p>
        </w:tc>
        <w:tc>
          <w:tcPr>
            <w:tcW w:w="964" w:type="dxa"/>
            <w:vAlign w:val="center"/>
          </w:tcPr>
          <w:p>
            <w:pPr>
              <w:pStyle w:val="22"/>
              <w:rPr>
                <w:rFonts w:hint="default" w:eastAsia="方正书宋_GBK"/>
                <w:highlight w:val="none"/>
                <w:lang w:val="en-US" w:eastAsia="zh-CN"/>
              </w:rPr>
            </w:pPr>
            <w:r>
              <w:rPr>
                <w:rFonts w:hint="eastAsia"/>
                <w:highlight w:val="none"/>
                <w:lang w:val="en-US" w:eastAsia="zh-CN"/>
              </w:rPr>
              <w:t>2.55</w:t>
            </w: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2.55</w:t>
            </w:r>
          </w:p>
        </w:tc>
        <w:tc>
          <w:tcPr>
            <w:tcW w:w="964" w:type="dxa"/>
            <w:vAlign w:val="center"/>
          </w:tcPr>
          <w:p>
            <w:pPr>
              <w:pStyle w:val="22"/>
            </w:pPr>
            <w:r>
              <w:t>2.55</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rPr>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遵化市小厂乡人民政府小计</w:t>
            </w:r>
          </w:p>
        </w:tc>
        <w:tc>
          <w:tcPr>
            <w:tcW w:w="964" w:type="dxa"/>
            <w:vAlign w:val="center"/>
          </w:tcPr>
          <w:p>
            <w:pPr>
              <w:pStyle w:val="22"/>
              <w:rPr>
                <w:rFonts w:hint="default" w:eastAsia="方正书宋_GBK"/>
                <w:highlight w:val="none"/>
                <w:lang w:val="en-US" w:eastAsia="zh-CN"/>
              </w:rPr>
            </w:pPr>
            <w:r>
              <w:rPr>
                <w:rFonts w:hint="eastAsia"/>
                <w:highlight w:val="none"/>
                <w:lang w:val="en-US" w:eastAsia="zh-CN"/>
              </w:rPr>
              <w:t>2.55</w:t>
            </w:r>
          </w:p>
        </w:tc>
        <w:tc>
          <w:tcPr>
            <w:tcW w:w="1134" w:type="dxa"/>
            <w:vAlign w:val="center"/>
          </w:tcPr>
          <w:p>
            <w:pPr>
              <w:pStyle w:val="23"/>
              <w:jc w:val="center"/>
            </w:pPr>
          </w:p>
        </w:tc>
        <w:tc>
          <w:tcPr>
            <w:tcW w:w="1134" w:type="dxa"/>
            <w:vAlign w:val="center"/>
          </w:tcPr>
          <w:p>
            <w:pPr>
              <w:pStyle w:val="23"/>
              <w:jc w:val="center"/>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2.55</w:t>
            </w:r>
          </w:p>
        </w:tc>
        <w:tc>
          <w:tcPr>
            <w:tcW w:w="964" w:type="dxa"/>
            <w:vAlign w:val="center"/>
          </w:tcPr>
          <w:p>
            <w:pPr>
              <w:pStyle w:val="22"/>
            </w:pPr>
            <w:r>
              <w:t>2.55</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rPr>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安可计算机购置</w:t>
            </w:r>
          </w:p>
        </w:tc>
        <w:tc>
          <w:tcPr>
            <w:tcW w:w="964" w:type="dxa"/>
            <w:vAlign w:val="center"/>
          </w:tcPr>
          <w:p>
            <w:pPr>
              <w:pStyle w:val="18"/>
            </w:pPr>
            <w:r>
              <w:t>2.55</w:t>
            </w:r>
          </w:p>
        </w:tc>
        <w:tc>
          <w:tcPr>
            <w:tcW w:w="1134" w:type="dxa"/>
            <w:vAlign w:val="center"/>
          </w:tcPr>
          <w:p>
            <w:pPr>
              <w:pStyle w:val="19"/>
            </w:pPr>
            <w:r>
              <w:t>台式计算机</w:t>
            </w:r>
          </w:p>
        </w:tc>
        <w:tc>
          <w:tcPr>
            <w:tcW w:w="1134" w:type="dxa"/>
            <w:vAlign w:val="center"/>
          </w:tcPr>
          <w:p>
            <w:pPr>
              <w:pStyle w:val="19"/>
            </w:pPr>
            <w:r>
              <w:t>A02010105</w:t>
            </w:r>
          </w:p>
        </w:tc>
        <w:tc>
          <w:tcPr>
            <w:tcW w:w="709" w:type="dxa"/>
            <w:vAlign w:val="center"/>
          </w:tcPr>
          <w:p>
            <w:pPr>
              <w:pStyle w:val="20"/>
            </w:pPr>
            <w:r>
              <w:t>万元</w:t>
            </w:r>
          </w:p>
        </w:tc>
        <w:tc>
          <w:tcPr>
            <w:tcW w:w="850" w:type="dxa"/>
            <w:vAlign w:val="center"/>
          </w:tcPr>
          <w:p>
            <w:pPr>
              <w:pStyle w:val="18"/>
            </w:pPr>
            <w:r>
              <w:t>3</w:t>
            </w:r>
          </w:p>
        </w:tc>
        <w:tc>
          <w:tcPr>
            <w:tcW w:w="850" w:type="dxa"/>
            <w:vAlign w:val="center"/>
          </w:tcPr>
          <w:p>
            <w:pPr>
              <w:pStyle w:val="18"/>
            </w:pPr>
            <w:r>
              <w:t>0.85</w:t>
            </w:r>
          </w:p>
        </w:tc>
        <w:tc>
          <w:tcPr>
            <w:tcW w:w="964" w:type="dxa"/>
            <w:vAlign w:val="center"/>
          </w:tcPr>
          <w:p>
            <w:pPr>
              <w:pStyle w:val="18"/>
            </w:pPr>
            <w:r>
              <w:t>2.55</w:t>
            </w:r>
          </w:p>
        </w:tc>
        <w:tc>
          <w:tcPr>
            <w:tcW w:w="964" w:type="dxa"/>
            <w:vAlign w:val="center"/>
          </w:tcPr>
          <w:p>
            <w:pPr>
              <w:pStyle w:val="18"/>
            </w:pPr>
            <w:r>
              <w:t>2.55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rPr>
                <w:highlight w:val="red"/>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line="570" w:lineRule="exact"/>
        <w:ind w:firstLine="640"/>
        <w:outlineLvl w:val="2"/>
        <w:rPr>
          <w:rFonts w:ascii="黑体" w:hAnsi="黑体" w:eastAsia="黑体" w:cs="黑体"/>
          <w:color w:val="000000"/>
          <w:sz w:val="32"/>
          <w:szCs w:val="32"/>
        </w:rPr>
      </w:pPr>
      <w:bookmarkStart w:id="13" w:name="_Toc_3_3_0000000016"/>
      <w:r>
        <w:rPr>
          <w:rFonts w:hint="eastAsia" w:ascii="黑体" w:hAnsi="黑体" w:eastAsia="黑体" w:cs="黑体"/>
          <w:color w:val="000000"/>
          <w:sz w:val="32"/>
          <w:szCs w:val="32"/>
        </w:rPr>
        <w:t>七、国有资产信息</w:t>
      </w:r>
      <w:bookmarkEnd w:id="13"/>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遵化市小厂乡人民政府（含所属单位）上年末固定资产金额为</w:t>
      </w:r>
      <w:r>
        <w:rPr>
          <w:rFonts w:hint="eastAsia" w:ascii="方正仿宋简体" w:hAnsi="方正仿宋简体" w:eastAsia="方正仿宋简体" w:cs="方正仿宋简体"/>
          <w:sz w:val="32"/>
          <w:szCs w:val="32"/>
          <w:lang w:eastAsia="zh-CN"/>
        </w:rPr>
        <w:t>173.81</w:t>
      </w:r>
      <w:r>
        <w:rPr>
          <w:rFonts w:hint="eastAsia" w:ascii="方正仿宋简体" w:hAnsi="方正仿宋简体" w:eastAsia="方正仿宋简体" w:cs="方正仿宋简体"/>
          <w:sz w:val="32"/>
          <w:szCs w:val="32"/>
        </w:rPr>
        <w:t>万元（详见下表）。本年度拟购置固定资产总额为</w:t>
      </w:r>
      <w:r>
        <w:rPr>
          <w:rFonts w:hint="eastAsia" w:ascii="方正仿宋简体" w:hAnsi="方正仿宋简体" w:eastAsia="方正仿宋简体" w:cs="方正仿宋简体"/>
          <w:sz w:val="32"/>
          <w:szCs w:val="32"/>
          <w:highlight w:val="none"/>
          <w:lang w:val="en-US" w:eastAsia="zh-CN"/>
        </w:rPr>
        <w:t>2.55</w:t>
      </w:r>
      <w:r>
        <w:rPr>
          <w:rFonts w:hint="eastAsia" w:ascii="方正仿宋简体" w:hAnsi="方正仿宋简体" w:eastAsia="方正仿宋简体" w:cs="方正仿宋简体"/>
          <w:sz w:val="32"/>
          <w:szCs w:val="32"/>
        </w:rPr>
        <w:t>万元，已按要求列入政府采购预算，详见政府采购预算表。</w:t>
      </w:r>
    </w:p>
    <w:p>
      <w:pPr>
        <w:spacing w:before="10" w:after="10" w:line="570" w:lineRule="exact"/>
        <w:ind w:firstLine="640"/>
        <w:jc w:val="center"/>
        <w:outlineLvl w:val="2"/>
        <w:rPr>
          <w:rFonts w:ascii="黑体" w:hAnsi="黑体"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center"/>
        <w:textAlignment w:val="auto"/>
        <w:outlineLvl w:val="2"/>
        <w:rPr>
          <w:rFonts w:hint="eastAsia" w:ascii="方正仿宋简体" w:hAnsi="方正仿宋简体" w:eastAsia="方正仿宋简体" w:cs="方正仿宋简体"/>
          <w:color w:val="000000"/>
          <w:kern w:val="2"/>
          <w:sz w:val="32"/>
          <w:szCs w:val="32"/>
          <w:lang w:eastAsia="zh-CN"/>
        </w:rPr>
      </w:pPr>
      <w:r>
        <w:rPr>
          <w:rFonts w:hint="eastAsia" w:ascii="方正仿宋简体" w:hAnsi="方正仿宋简体" w:eastAsia="方正仿宋简体" w:cs="方正仿宋简体"/>
          <w:color w:val="000000"/>
          <w:kern w:val="2"/>
          <w:sz w:val="32"/>
          <w:szCs w:val="32"/>
          <w:lang w:eastAsia="zh-CN"/>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65</w:t>
            </w:r>
            <w:r>
              <w:rPr>
                <w:rFonts w:hint="eastAsia" w:ascii="方正仿宋简体" w:hAnsi="方正仿宋简体" w:eastAsia="方正仿宋简体" w:cs="方正仿宋简体"/>
                <w:lang w:eastAsia="zh-CN"/>
              </w:rPr>
              <w:t>3</w:t>
            </w:r>
            <w:r>
              <w:rPr>
                <w:rFonts w:hint="eastAsia" w:ascii="方正仿宋简体" w:hAnsi="方正仿宋简体" w:eastAsia="方正仿宋简体" w:cs="方正仿宋简体"/>
              </w:rPr>
              <w:t>遵化市小厂乡人民政府</w:t>
            </w:r>
          </w:p>
        </w:tc>
        <w:tc>
          <w:tcPr>
            <w:tcW w:w="5669"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7370" w:type="dxa"/>
            <w:vAlign w:val="center"/>
          </w:tcPr>
          <w:p>
            <w:pPr>
              <w:pStyle w:val="19"/>
            </w:pPr>
            <w:r>
              <w:t>资产总额</w:t>
            </w:r>
          </w:p>
        </w:tc>
        <w:tc>
          <w:tcPr>
            <w:tcW w:w="2835" w:type="dxa"/>
            <w:vAlign w:val="center"/>
          </w:tcPr>
          <w:p>
            <w:pPr>
              <w:pStyle w:val="20"/>
            </w:pPr>
          </w:p>
        </w:tc>
        <w:tc>
          <w:tcPr>
            <w:tcW w:w="2835" w:type="dxa"/>
            <w:vAlign w:val="center"/>
          </w:tcPr>
          <w:p>
            <w:pPr>
              <w:pStyle w:val="18"/>
              <w:rPr>
                <w:rFonts w:hint="eastAsia"/>
                <w:lang w:eastAsia="zh-CN"/>
              </w:rPr>
            </w:pPr>
            <w:r>
              <w:rPr>
                <w:rFonts w:hint="eastAsia"/>
                <w:lang w:eastAsia="zh-CN"/>
              </w:rPr>
              <w:t>173.81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7370" w:type="dxa"/>
            <w:vAlign w:val="center"/>
          </w:tcPr>
          <w:p>
            <w:pPr>
              <w:pStyle w:val="19"/>
            </w:pPr>
            <w:r>
              <w:t>1、房屋（平方米）</w:t>
            </w:r>
          </w:p>
        </w:tc>
        <w:tc>
          <w:tcPr>
            <w:tcW w:w="2835" w:type="dxa"/>
            <w:vAlign w:val="center"/>
          </w:tcPr>
          <w:p>
            <w:pPr>
              <w:pStyle w:val="20"/>
              <w:rPr>
                <w:rFonts w:hint="eastAsia"/>
                <w:lang w:eastAsia="zh-CN"/>
              </w:rPr>
            </w:pPr>
            <w:r>
              <w:rPr>
                <w:rFonts w:hint="eastAsia"/>
                <w:lang w:eastAsia="zh-CN"/>
              </w:rPr>
              <w:t>1819</w:t>
            </w:r>
          </w:p>
        </w:tc>
        <w:tc>
          <w:tcPr>
            <w:tcW w:w="2835" w:type="dxa"/>
            <w:vAlign w:val="center"/>
          </w:tcPr>
          <w:p>
            <w:pPr>
              <w:pStyle w:val="18"/>
              <w:rPr>
                <w:rFonts w:hint="eastAsia"/>
                <w:lang w:eastAsia="zh-CN"/>
              </w:rPr>
            </w:pPr>
            <w:r>
              <w:rPr>
                <w:rFonts w:hint="eastAsia"/>
                <w:lang w:eastAsia="zh-CN"/>
              </w:rPr>
              <w:t>48.27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7370" w:type="dxa"/>
            <w:vAlign w:val="center"/>
          </w:tcPr>
          <w:p>
            <w:pPr>
              <w:pStyle w:val="19"/>
            </w:pPr>
            <w:r>
              <w:t>　　其中：办公用房（平方米）</w:t>
            </w:r>
          </w:p>
        </w:tc>
        <w:tc>
          <w:tcPr>
            <w:tcW w:w="2835" w:type="dxa"/>
            <w:vAlign w:val="center"/>
          </w:tcPr>
          <w:p>
            <w:pPr>
              <w:pStyle w:val="20"/>
              <w:rPr>
                <w:rFonts w:hint="eastAsia"/>
                <w:lang w:eastAsia="zh-CN"/>
              </w:rPr>
            </w:pPr>
            <w:r>
              <w:rPr>
                <w:rFonts w:hint="eastAsia"/>
                <w:lang w:eastAsia="zh-CN"/>
              </w:rPr>
              <w:t>1819</w:t>
            </w:r>
          </w:p>
        </w:tc>
        <w:tc>
          <w:tcPr>
            <w:tcW w:w="2835" w:type="dxa"/>
            <w:vAlign w:val="center"/>
          </w:tcPr>
          <w:p>
            <w:pPr>
              <w:pStyle w:val="18"/>
              <w:rPr>
                <w:rFonts w:hint="eastAsia"/>
                <w:lang w:eastAsia="zh-CN"/>
              </w:rPr>
            </w:pPr>
            <w:r>
              <w:rPr>
                <w:rFonts w:hint="eastAsia"/>
                <w:lang w:eastAsia="zh-CN"/>
              </w:rPr>
              <w:t>48.27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7370" w:type="dxa"/>
            <w:vAlign w:val="center"/>
          </w:tcPr>
          <w:p>
            <w:pPr>
              <w:pStyle w:val="19"/>
            </w:pPr>
            <w:r>
              <w:t>2、车辆（台、辆）</w:t>
            </w:r>
          </w:p>
        </w:tc>
        <w:tc>
          <w:tcPr>
            <w:tcW w:w="2835" w:type="dxa"/>
            <w:vAlign w:val="center"/>
          </w:tcPr>
          <w:p>
            <w:pPr>
              <w:pStyle w:val="20"/>
            </w:pPr>
            <w:r>
              <w:t>2</w:t>
            </w:r>
          </w:p>
        </w:tc>
        <w:tc>
          <w:tcPr>
            <w:tcW w:w="2835" w:type="dxa"/>
            <w:vAlign w:val="center"/>
          </w:tcPr>
          <w:p>
            <w:pPr>
              <w:pStyle w:val="18"/>
              <w:rPr>
                <w:rFonts w:hint="eastAsia"/>
                <w:lang w:eastAsia="zh-CN"/>
              </w:rPr>
            </w:pPr>
            <w:r>
              <w:rPr>
                <w:rFonts w:hint="eastAsia"/>
                <w:lang w:eastAsia="zh-CN"/>
              </w:rP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7370" w:type="dxa"/>
            <w:vAlign w:val="center"/>
          </w:tcPr>
          <w:p>
            <w:pPr>
              <w:pStyle w:val="19"/>
            </w:pPr>
            <w:r>
              <w:t>3、单价在20万元以上的设备</w:t>
            </w:r>
          </w:p>
        </w:tc>
        <w:tc>
          <w:tcPr>
            <w:tcW w:w="2835" w:type="dxa"/>
            <w:vAlign w:val="center"/>
          </w:tcPr>
          <w:p>
            <w:pPr>
              <w:pStyle w:val="20"/>
            </w:pPr>
          </w:p>
        </w:tc>
        <w:tc>
          <w:tcPr>
            <w:tcW w:w="28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7370" w:type="dxa"/>
            <w:vAlign w:val="center"/>
          </w:tcPr>
          <w:p>
            <w:pPr>
              <w:pStyle w:val="19"/>
            </w:pPr>
            <w:r>
              <w:t>4、其他固定资产</w:t>
            </w:r>
          </w:p>
        </w:tc>
        <w:tc>
          <w:tcPr>
            <w:tcW w:w="2835" w:type="dxa"/>
            <w:vAlign w:val="center"/>
          </w:tcPr>
          <w:p>
            <w:pPr>
              <w:pStyle w:val="20"/>
              <w:rPr>
                <w:rFonts w:hint="eastAsia"/>
                <w:lang w:eastAsia="zh-CN"/>
              </w:rPr>
            </w:pPr>
            <w:r>
              <w:rPr>
                <w:rFonts w:hint="eastAsia"/>
                <w:lang w:eastAsia="zh-CN"/>
              </w:rPr>
              <w:t>330</w:t>
            </w:r>
          </w:p>
        </w:tc>
        <w:tc>
          <w:tcPr>
            <w:tcW w:w="2835" w:type="dxa"/>
            <w:vAlign w:val="center"/>
          </w:tcPr>
          <w:p>
            <w:pPr>
              <w:pStyle w:val="18"/>
              <w:rPr>
                <w:rFonts w:hint="eastAsia"/>
                <w:lang w:eastAsia="zh-CN"/>
              </w:rPr>
            </w:pPr>
            <w:r>
              <w:rPr>
                <w:rFonts w:hint="eastAsia"/>
                <w:lang w:eastAsia="zh-CN"/>
              </w:rPr>
              <w:t>97.04</w:t>
            </w:r>
          </w:p>
        </w:tc>
      </w:tr>
    </w:tbl>
    <w:p>
      <w:pPr>
        <w:spacing w:before="10" w:after="10" w:line="570" w:lineRule="exact"/>
        <w:ind w:firstLine="640"/>
        <w:outlineLvl w:val="2"/>
        <w:rPr>
          <w:rFonts w:ascii="黑体" w:hAnsi="黑体" w:eastAsia="黑体" w:cs="黑体"/>
          <w:color w:val="000000"/>
          <w:sz w:val="32"/>
          <w:szCs w:val="32"/>
        </w:rPr>
      </w:pPr>
    </w:p>
    <w:p>
      <w:pPr>
        <w:spacing w:before="10" w:after="10" w:line="570" w:lineRule="exact"/>
        <w:ind w:firstLine="640"/>
        <w:outlineLvl w:val="2"/>
        <w:rPr>
          <w:rFonts w:ascii="黑体" w:hAnsi="黑体" w:eastAsia="黑体" w:cs="黑体"/>
          <w:color w:val="000000"/>
          <w:sz w:val="32"/>
          <w:szCs w:val="32"/>
        </w:rPr>
      </w:pPr>
      <w:bookmarkStart w:id="14" w:name="_Toc_3_3_0000000017"/>
    </w:p>
    <w:p>
      <w:pPr>
        <w:spacing w:before="10" w:after="10" w:line="570" w:lineRule="exact"/>
        <w:ind w:firstLine="640"/>
        <w:outlineLvl w:val="2"/>
        <w:rPr>
          <w:rFonts w:ascii="黑体" w:hAnsi="黑体" w:eastAsia="黑体" w:cs="黑体"/>
          <w:color w:val="000000"/>
          <w:sz w:val="32"/>
          <w:szCs w:val="32"/>
        </w:rPr>
      </w:pPr>
      <w:r>
        <w:rPr>
          <w:rFonts w:hint="eastAsia" w:ascii="黑体" w:hAnsi="黑体" w:eastAsia="黑体" w:cs="黑体"/>
          <w:color w:val="000000"/>
          <w:sz w:val="32"/>
          <w:szCs w:val="32"/>
        </w:rPr>
        <w:t>八、名词解释</w:t>
      </w:r>
      <w:bookmarkEnd w:id="14"/>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w:t>
      </w:r>
      <w:r>
        <w:rPr>
          <w:rFonts w:hint="eastAsia" w:ascii="方正仿宋简体" w:hAnsi="方正仿宋简体" w:eastAsia="方正仿宋简体" w:cs="方正仿宋简体"/>
          <w:sz w:val="32"/>
          <w:szCs w:val="32"/>
          <w:highlight w:val="none"/>
          <w:lang w:val="en-US" w:eastAsia="zh-CN"/>
        </w:rPr>
        <w:t>市</w:t>
      </w:r>
      <w:r>
        <w:rPr>
          <w:rFonts w:hint="eastAsia" w:ascii="方正仿宋简体" w:hAnsi="方正仿宋简体" w:eastAsia="方正仿宋简体" w:cs="方正仿宋简体"/>
          <w:sz w:val="32"/>
          <w:szCs w:val="32"/>
        </w:rPr>
        <w:t>级财政当年拨付的资金。</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before="10" w:after="10" w:line="570" w:lineRule="exact"/>
        <w:ind w:firstLine="640"/>
        <w:outlineLvl w:val="2"/>
        <w:rPr>
          <w:rFonts w:ascii="黑体" w:hAnsi="黑体" w:eastAsia="黑体" w:cs="黑体"/>
          <w:color w:val="000000"/>
          <w:sz w:val="32"/>
          <w:szCs w:val="32"/>
        </w:rPr>
      </w:pPr>
      <w:bookmarkStart w:id="15" w:name="_Toc_3_3_0000000018"/>
      <w:r>
        <w:rPr>
          <w:rFonts w:hint="eastAsia" w:ascii="黑体" w:hAnsi="黑体" w:eastAsia="黑体" w:cs="黑体"/>
          <w:color w:val="000000"/>
          <w:sz w:val="32"/>
          <w:szCs w:val="32"/>
        </w:rPr>
        <w:t>九、其他需要说明的事项</w:t>
      </w:r>
      <w:bookmarkEnd w:id="15"/>
    </w:p>
    <w:p>
      <w:pPr>
        <w:tabs>
          <w:tab w:val="left" w:pos="4338"/>
        </w:tabs>
        <w:spacing w:line="560" w:lineRule="exact"/>
        <w:ind w:firstLine="640" w:firstLineChars="200"/>
        <w:rPr>
          <w:rFonts w:ascii="方正仿宋简体" w:hAnsi="方正仿宋简体" w:eastAsia="方正仿宋简体" w:cs="方正仿宋简体"/>
          <w:snapToGrid w:val="0"/>
          <w:sz w:val="32"/>
          <w:szCs w:val="32"/>
          <w:lang w:eastAsia="zh-CN"/>
        </w:rPr>
      </w:pPr>
      <w:r>
        <w:rPr>
          <w:rFonts w:hint="eastAsia" w:ascii="方正仿宋简体" w:hAnsi="方正仿宋简体" w:eastAsia="方正仿宋简体" w:cs="方正仿宋简体"/>
          <w:snapToGrid w:val="0"/>
          <w:sz w:val="32"/>
          <w:szCs w:val="32"/>
          <w:lang w:eastAsia="zh-CN"/>
        </w:rPr>
        <w:t>1、遵化市小厂乡人民政府2023年部门预算中未安排政府性基金预算，故政府性基金预算支出表为空。</w:t>
      </w:r>
    </w:p>
    <w:p>
      <w:pPr>
        <w:tabs>
          <w:tab w:val="left" w:pos="4338"/>
        </w:tabs>
        <w:spacing w:line="560" w:lineRule="exact"/>
        <w:ind w:firstLine="640" w:firstLineChars="200"/>
        <w:rPr>
          <w:rFonts w:ascii="方正仿宋简体" w:hAnsi="方正仿宋简体" w:eastAsia="方正仿宋简体" w:cs="方正仿宋简体"/>
          <w:snapToGrid w:val="0"/>
          <w:sz w:val="32"/>
          <w:szCs w:val="32"/>
          <w:lang w:eastAsia="zh-CN"/>
        </w:rPr>
      </w:pPr>
      <w:r>
        <w:rPr>
          <w:rFonts w:hint="eastAsia" w:ascii="方正仿宋简体" w:hAnsi="方正仿宋简体" w:eastAsia="方正仿宋简体" w:cs="方正仿宋简体"/>
          <w:snapToGrid w:val="0"/>
          <w:sz w:val="32"/>
          <w:szCs w:val="32"/>
          <w:lang w:eastAsia="zh-CN"/>
        </w:rPr>
        <w:t>2、遵化市小厂乡人民政府2023年部门预算中未安排国有资本经营预算，故国有资本经营预算支出表为空。</w:t>
      </w:r>
    </w:p>
    <w:p>
      <w:pPr>
        <w:tabs>
          <w:tab w:val="left" w:pos="4338"/>
        </w:tabs>
        <w:spacing w:line="560" w:lineRule="exact"/>
        <w:ind w:firstLine="640" w:firstLineChars="200"/>
        <w:rPr>
          <w:rFonts w:ascii="仿宋" w:hAnsi="仿宋" w:eastAsia="仿宋" w:cs="仿宋"/>
          <w:sz w:val="28"/>
          <w:szCs w:val="28"/>
        </w:rPr>
      </w:pPr>
      <w:r>
        <w:rPr>
          <w:rFonts w:hint="eastAsia" w:ascii="方正仿宋简体" w:hAnsi="方正仿宋简体" w:eastAsia="方正仿宋简体" w:cs="方正仿宋简体"/>
          <w:snapToGrid w:val="0"/>
          <w:sz w:val="32"/>
          <w:szCs w:val="32"/>
          <w:lang w:eastAsia="zh-CN"/>
        </w:rPr>
        <w:t>3、由于预算公开表格中金额数值应当保留两位小数，公开数据为四舍五入计算结果，个别数据合计项与分项之和存在小数点后差额，特此说明。</w:t>
      </w:r>
    </w:p>
    <w:p>
      <w:pPr>
        <w:jc w:val="center"/>
      </w:pPr>
    </w:p>
    <w:p>
      <w:pPr>
        <w:jc w:val="center"/>
      </w:pPr>
    </w:p>
    <w:p>
      <w:pPr>
        <w:jc w:val="cente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358A07-B0F7-445C-B2CF-94DF82FC69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2293340-AA57-4D4C-8F6A-8B03086BE801}"/>
  </w:font>
  <w:font w:name="方正仿宋_GBK">
    <w:panose1 w:val="02000000000000000000"/>
    <w:charset w:val="86"/>
    <w:family w:val="auto"/>
    <w:pitch w:val="default"/>
    <w:sig w:usb0="A00002BF" w:usb1="38CF7CFA" w:usb2="00082016" w:usb3="00000000" w:csb0="00040001" w:csb1="00000000"/>
    <w:embedRegular r:id="rId3" w:fontKey="{32C1D3F0-5F39-4518-8DB2-07E0EA2F3E85}"/>
  </w:font>
  <w:font w:name="方正小标宋_GBK">
    <w:panose1 w:val="02000000000000000000"/>
    <w:charset w:val="86"/>
    <w:family w:val="auto"/>
    <w:pitch w:val="default"/>
    <w:sig w:usb0="A00002BF" w:usb1="38CF7CFA" w:usb2="00082016" w:usb3="00000000" w:csb0="00040001" w:csb1="00000000"/>
    <w:embedRegular r:id="rId4" w:fontKey="{BC53B48C-5537-497F-A827-FB71F2626DE1}"/>
  </w:font>
  <w:font w:name="方正书宋_GBK">
    <w:panose1 w:val="02000000000000000000"/>
    <w:charset w:val="86"/>
    <w:family w:val="auto"/>
    <w:pitch w:val="default"/>
    <w:sig w:usb0="A00002BF" w:usb1="38CF7CFA" w:usb2="00082016" w:usb3="00000000" w:csb0="00040001" w:csb1="00000000"/>
    <w:embedRegular r:id="rId5" w:fontKey="{D6F3B9C6-77A7-44E9-A892-B7D961A0D26F}"/>
  </w:font>
  <w:font w:name="方正楷体_GBK">
    <w:panose1 w:val="02000000000000000000"/>
    <w:charset w:val="86"/>
    <w:family w:val="auto"/>
    <w:pitch w:val="default"/>
    <w:sig w:usb0="800002BF" w:usb1="38CF7CFA" w:usb2="00000016" w:usb3="00000000" w:csb0="00040000" w:csb1="00000000"/>
    <w:embedRegular r:id="rId6" w:fontKey="{3CA6818F-26C0-4509-8035-C13D03E0C881}"/>
  </w:font>
  <w:font w:name="方正仿宋简体">
    <w:panose1 w:val="02000000000000000000"/>
    <w:charset w:val="86"/>
    <w:family w:val="auto"/>
    <w:pitch w:val="default"/>
    <w:sig w:usb0="A00002BF" w:usb1="184F6CFA" w:usb2="00000012" w:usb3="00000000" w:csb0="00040001" w:csb1="00000000"/>
    <w:embedRegular r:id="rId7" w:fontKey="{290EC156-5965-46E7-BD7E-6509ADC82B14}"/>
  </w:font>
  <w:font w:name="方正小标宋简体">
    <w:panose1 w:val="02000000000000000000"/>
    <w:charset w:val="86"/>
    <w:family w:val="auto"/>
    <w:pitch w:val="default"/>
    <w:sig w:usb0="00000001" w:usb1="08000000" w:usb2="00000000" w:usb3="00000000" w:csb0="00040000" w:csb1="00000000"/>
    <w:embedRegular r:id="rId8" w:fontKey="{09CE0371-5AB0-4804-85B2-F4288E0329BB}"/>
  </w:font>
  <w:font w:name="方正楷体简体">
    <w:panose1 w:val="02000000000000000000"/>
    <w:charset w:val="86"/>
    <w:family w:val="auto"/>
    <w:pitch w:val="default"/>
    <w:sig w:usb0="A00002BF" w:usb1="184F6CFA" w:usb2="00000012" w:usb3="00000000" w:csb0="00040001" w:csb1="00000000"/>
    <w:embedRegular r:id="rId9" w:fontKey="{F7A51210-21D7-42B3-B0D1-190EA801D6D2}"/>
  </w:font>
  <w:font w:name="方正黑体简体">
    <w:panose1 w:val="02000000000000000000"/>
    <w:charset w:val="86"/>
    <w:family w:val="auto"/>
    <w:pitch w:val="default"/>
    <w:sig w:usb0="A00002BF" w:usb1="184F6CFA" w:usb2="00000012" w:usb3="00000000" w:csb0="00040001" w:csb1="00000000"/>
    <w:embedRegular r:id="rId10" w:fontKey="{86F2C219-9549-484F-97F7-4ADF221DA73C}"/>
  </w:font>
  <w:font w:name="仿宋">
    <w:panose1 w:val="02010609060101010101"/>
    <w:charset w:val="86"/>
    <w:family w:val="modern"/>
    <w:pitch w:val="default"/>
    <w:sig w:usb0="800002BF" w:usb1="38CF7CFA" w:usb2="00000016" w:usb3="00000000" w:csb0="00040001" w:csb1="00000000"/>
    <w:embedRegular r:id="rId11" w:fontKey="{6358BA57-C39F-492C-9BE2-46E44241B7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jc w:val="right"/>
                </w:pPr>
                <w:r>
                  <w:fldChar w:fldCharType="begin"/>
                </w:r>
                <w:r>
                  <w:instrText xml:space="preserve">PAGE "page number"</w:instrText>
                </w:r>
                <w:r>
                  <w:fldChar w:fldCharType="separate"/>
                </w:r>
                <w:r>
                  <w:t>33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r>
                  <w:fldChar w:fldCharType="begin"/>
                </w:r>
                <w:r>
                  <w:instrText xml:space="preserve">PAGE "page number"</w:instrText>
                </w:r>
                <w:r>
                  <w:fldChar w:fldCharType="separate"/>
                </w:r>
                <w:r>
                  <w:t>34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85EE3"/>
    <w:multiLevelType w:val="singleLevel"/>
    <w:tmpl w:val="83585EE3"/>
    <w:lvl w:ilvl="0" w:tentative="0">
      <w:start w:val="5"/>
      <w:numFmt w:val="decimal"/>
      <w:suff w:val="nothing"/>
      <w:lvlText w:val="%1、"/>
      <w:lvlJc w:val="left"/>
    </w:lvl>
  </w:abstractNum>
  <w:abstractNum w:abstractNumId="1">
    <w:nsid w:val="B5B16850"/>
    <w:multiLevelType w:val="singleLevel"/>
    <w:tmpl w:val="B5B16850"/>
    <w:lvl w:ilvl="0" w:tentative="0">
      <w:start w:val="7"/>
      <w:numFmt w:val="decimal"/>
      <w:suff w:val="nothing"/>
      <w:lvlText w:val="%1、"/>
      <w:lvlJc w:val="left"/>
    </w:lvl>
  </w:abstractNum>
  <w:abstractNum w:abstractNumId="2">
    <w:nsid w:val="E12153C9"/>
    <w:multiLevelType w:val="singleLevel"/>
    <w:tmpl w:val="E12153C9"/>
    <w:lvl w:ilvl="0" w:tentative="0">
      <w:start w:val="6"/>
      <w:numFmt w:val="decimal"/>
      <w:suff w:val="nothing"/>
      <w:lvlText w:val="%1、"/>
      <w:lvlJc w:val="left"/>
    </w:lvl>
  </w:abstractNum>
  <w:abstractNum w:abstractNumId="3">
    <w:nsid w:val="E37BCFB4"/>
    <w:multiLevelType w:val="singleLevel"/>
    <w:tmpl w:val="E37BCFB4"/>
    <w:lvl w:ilvl="0" w:tentative="0">
      <w:start w:val="8"/>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NotTrackMoves/>
  <w:documentProtection w:enforcement="0"/>
  <w:defaultTabStop w:val="720"/>
  <w:evenAndOddHeaders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docVars>
    <w:docVar w:name="commondata" w:val="eyJoZGlkIjoiOGZiY2M2YzJmN2Q4ODlhNjI5NjhmZWYzMzdkODA2ZDIifQ=="/>
  </w:docVars>
  <w:rsids>
    <w:rsidRoot w:val="00E263E3"/>
    <w:rsid w:val="00043C0C"/>
    <w:rsid w:val="00066A67"/>
    <w:rsid w:val="001A323F"/>
    <w:rsid w:val="001B1BF2"/>
    <w:rsid w:val="00223512"/>
    <w:rsid w:val="00286E7B"/>
    <w:rsid w:val="00372347"/>
    <w:rsid w:val="00380B47"/>
    <w:rsid w:val="0042155B"/>
    <w:rsid w:val="004C66E5"/>
    <w:rsid w:val="00531012"/>
    <w:rsid w:val="005407E0"/>
    <w:rsid w:val="005A474B"/>
    <w:rsid w:val="00617A89"/>
    <w:rsid w:val="00635FD9"/>
    <w:rsid w:val="006902C3"/>
    <w:rsid w:val="006A1574"/>
    <w:rsid w:val="007756C4"/>
    <w:rsid w:val="00796AB1"/>
    <w:rsid w:val="0079752B"/>
    <w:rsid w:val="007A0C9C"/>
    <w:rsid w:val="00854971"/>
    <w:rsid w:val="0088654D"/>
    <w:rsid w:val="008F3E9D"/>
    <w:rsid w:val="00946C12"/>
    <w:rsid w:val="00970AB5"/>
    <w:rsid w:val="00A021A0"/>
    <w:rsid w:val="00A66C23"/>
    <w:rsid w:val="00A85AF8"/>
    <w:rsid w:val="00B81824"/>
    <w:rsid w:val="00BF36C9"/>
    <w:rsid w:val="00C364D4"/>
    <w:rsid w:val="00C51498"/>
    <w:rsid w:val="00CB63F5"/>
    <w:rsid w:val="00D140B7"/>
    <w:rsid w:val="00D90419"/>
    <w:rsid w:val="00DA369B"/>
    <w:rsid w:val="00DA5D11"/>
    <w:rsid w:val="00E12FD8"/>
    <w:rsid w:val="00E263E3"/>
    <w:rsid w:val="00E53AFD"/>
    <w:rsid w:val="00E67C39"/>
    <w:rsid w:val="00ED7236"/>
    <w:rsid w:val="00EE3A69"/>
    <w:rsid w:val="00F3272D"/>
    <w:rsid w:val="01550F0E"/>
    <w:rsid w:val="02144A36"/>
    <w:rsid w:val="03BF414B"/>
    <w:rsid w:val="044C0C16"/>
    <w:rsid w:val="04682A71"/>
    <w:rsid w:val="06357615"/>
    <w:rsid w:val="068858C6"/>
    <w:rsid w:val="07F3750B"/>
    <w:rsid w:val="08B96E5B"/>
    <w:rsid w:val="092F07CA"/>
    <w:rsid w:val="0A106E52"/>
    <w:rsid w:val="0D6A0DF8"/>
    <w:rsid w:val="0D7176CE"/>
    <w:rsid w:val="0DE2190D"/>
    <w:rsid w:val="0EFB513A"/>
    <w:rsid w:val="0F5E78EF"/>
    <w:rsid w:val="0FEE5277"/>
    <w:rsid w:val="1068327B"/>
    <w:rsid w:val="1079647A"/>
    <w:rsid w:val="11563940"/>
    <w:rsid w:val="119B044D"/>
    <w:rsid w:val="11A54763"/>
    <w:rsid w:val="11C72224"/>
    <w:rsid w:val="12341E87"/>
    <w:rsid w:val="130E1915"/>
    <w:rsid w:val="13822638"/>
    <w:rsid w:val="139B3268"/>
    <w:rsid w:val="142F7384"/>
    <w:rsid w:val="148B12E6"/>
    <w:rsid w:val="14AD1413"/>
    <w:rsid w:val="14E46C49"/>
    <w:rsid w:val="1543508D"/>
    <w:rsid w:val="16B21C53"/>
    <w:rsid w:val="173744EA"/>
    <w:rsid w:val="177306C0"/>
    <w:rsid w:val="18B03A11"/>
    <w:rsid w:val="18ED5B1C"/>
    <w:rsid w:val="19063178"/>
    <w:rsid w:val="196A3BC0"/>
    <w:rsid w:val="1B677F95"/>
    <w:rsid w:val="1D4F1028"/>
    <w:rsid w:val="1E334EC9"/>
    <w:rsid w:val="1FE70675"/>
    <w:rsid w:val="20745325"/>
    <w:rsid w:val="209E1F77"/>
    <w:rsid w:val="216A6FFF"/>
    <w:rsid w:val="22E449E3"/>
    <w:rsid w:val="247668BB"/>
    <w:rsid w:val="253B746B"/>
    <w:rsid w:val="26B45AF9"/>
    <w:rsid w:val="27402404"/>
    <w:rsid w:val="274A278E"/>
    <w:rsid w:val="27D84A01"/>
    <w:rsid w:val="283E3B9B"/>
    <w:rsid w:val="28F36A1A"/>
    <w:rsid w:val="291A3CFB"/>
    <w:rsid w:val="29BC2B2B"/>
    <w:rsid w:val="2A7B7E85"/>
    <w:rsid w:val="2AC9482C"/>
    <w:rsid w:val="2B355B48"/>
    <w:rsid w:val="2BFD71B9"/>
    <w:rsid w:val="2CEB2B60"/>
    <w:rsid w:val="2E4468F3"/>
    <w:rsid w:val="2F445A11"/>
    <w:rsid w:val="2FD92D9A"/>
    <w:rsid w:val="303E6E98"/>
    <w:rsid w:val="311F308B"/>
    <w:rsid w:val="340537B8"/>
    <w:rsid w:val="35C869C9"/>
    <w:rsid w:val="35F04B18"/>
    <w:rsid w:val="3655385F"/>
    <w:rsid w:val="370A20E7"/>
    <w:rsid w:val="37407DB6"/>
    <w:rsid w:val="398C3287"/>
    <w:rsid w:val="39F265AA"/>
    <w:rsid w:val="39FF2650"/>
    <w:rsid w:val="3A3D499C"/>
    <w:rsid w:val="3A8723CC"/>
    <w:rsid w:val="3BE5736A"/>
    <w:rsid w:val="3CE21CB3"/>
    <w:rsid w:val="3ED37280"/>
    <w:rsid w:val="410F23BB"/>
    <w:rsid w:val="43770B04"/>
    <w:rsid w:val="43F62371"/>
    <w:rsid w:val="44B34D84"/>
    <w:rsid w:val="44FF10BF"/>
    <w:rsid w:val="45335A8A"/>
    <w:rsid w:val="46534369"/>
    <w:rsid w:val="475B5E71"/>
    <w:rsid w:val="497D16C3"/>
    <w:rsid w:val="498925ED"/>
    <w:rsid w:val="4A9E066B"/>
    <w:rsid w:val="4E0D048B"/>
    <w:rsid w:val="4F606A00"/>
    <w:rsid w:val="4F6C1739"/>
    <w:rsid w:val="4FF05EC6"/>
    <w:rsid w:val="4FF550C6"/>
    <w:rsid w:val="504F0E3F"/>
    <w:rsid w:val="50914812"/>
    <w:rsid w:val="52391DA6"/>
    <w:rsid w:val="52B83749"/>
    <w:rsid w:val="52CE7C43"/>
    <w:rsid w:val="53681BC2"/>
    <w:rsid w:val="567431E5"/>
    <w:rsid w:val="581769C2"/>
    <w:rsid w:val="586A323F"/>
    <w:rsid w:val="58A31090"/>
    <w:rsid w:val="58B6651D"/>
    <w:rsid w:val="59285CED"/>
    <w:rsid w:val="594023F8"/>
    <w:rsid w:val="5A4C5601"/>
    <w:rsid w:val="5AB83A84"/>
    <w:rsid w:val="5AEA6650"/>
    <w:rsid w:val="5BC76AE5"/>
    <w:rsid w:val="5C794EB2"/>
    <w:rsid w:val="5CD851F3"/>
    <w:rsid w:val="5DC43BD5"/>
    <w:rsid w:val="5DEE2A72"/>
    <w:rsid w:val="5E581806"/>
    <w:rsid w:val="5ED52E57"/>
    <w:rsid w:val="5EE237C6"/>
    <w:rsid w:val="5F3B6A32"/>
    <w:rsid w:val="5F637626"/>
    <w:rsid w:val="60001041"/>
    <w:rsid w:val="61662E7E"/>
    <w:rsid w:val="61740E94"/>
    <w:rsid w:val="61F93300"/>
    <w:rsid w:val="62917095"/>
    <w:rsid w:val="62F87114"/>
    <w:rsid w:val="649E3CEB"/>
    <w:rsid w:val="65946C4B"/>
    <w:rsid w:val="65995AEE"/>
    <w:rsid w:val="65D11E9E"/>
    <w:rsid w:val="65EE5929"/>
    <w:rsid w:val="678E4240"/>
    <w:rsid w:val="67F23AD3"/>
    <w:rsid w:val="6B1F189C"/>
    <w:rsid w:val="6B79100E"/>
    <w:rsid w:val="6BDE45F3"/>
    <w:rsid w:val="6E8F27BC"/>
    <w:rsid w:val="6ED93DC2"/>
    <w:rsid w:val="6FAD6D93"/>
    <w:rsid w:val="703674CE"/>
    <w:rsid w:val="723B4814"/>
    <w:rsid w:val="73653BD3"/>
    <w:rsid w:val="736810C4"/>
    <w:rsid w:val="73970283"/>
    <w:rsid w:val="73AA3A48"/>
    <w:rsid w:val="75F401A9"/>
    <w:rsid w:val="763B75EC"/>
    <w:rsid w:val="76A2766B"/>
    <w:rsid w:val="771B1288"/>
    <w:rsid w:val="77377CE0"/>
    <w:rsid w:val="7744582F"/>
    <w:rsid w:val="77E62542"/>
    <w:rsid w:val="786B3AF2"/>
    <w:rsid w:val="794B3FEA"/>
    <w:rsid w:val="79965190"/>
    <w:rsid w:val="79DF2984"/>
    <w:rsid w:val="7AFD1314"/>
    <w:rsid w:val="7E3C71D3"/>
    <w:rsid w:val="7F110048"/>
    <w:rsid w:val="7F733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4">
    <w:name w:val="toc 3"/>
    <w:basedOn w:val="1"/>
    <w:next w:val="1"/>
    <w:autoRedefine/>
    <w:qFormat/>
    <w:uiPriority w:val="0"/>
    <w:pPr>
      <w:ind w:left="480"/>
    </w:pPr>
  </w:style>
  <w:style w:type="paragraph" w:styleId="5">
    <w:name w:val="footer"/>
    <w:basedOn w:val="1"/>
    <w:autoRedefine/>
    <w:semiHidden/>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autoRedefine/>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autoRedefine/>
    <w:qFormat/>
    <w:uiPriority w:val="0"/>
    <w:pPr>
      <w:ind w:left="240"/>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1">
    <w:name w:val="单元格样式23"/>
    <w:basedOn w:val="1"/>
    <w:autoRedefine/>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2023-03-01T15:23:58Z</dcterms:created>
  <dcterms:modified xsi:type="dcterms:W3CDTF">2023-03-01T07:23:58Z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2023-03-01T15:24:29Z</dcterms:created>
  <dcterms:modified xsi:type="dcterms:W3CDTF">2023-03-01T07:24:29Z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2023-03-01T15:23:58Z</dcterms:created>
  <dcterms:modified xsi:type="dcterms:W3CDTF">2023-03-01T07:23:58Z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2023-03-01T15:23:59Z</dcterms:created>
  <dcterms:modified xsi:type="dcterms:W3CDTF">2023-03-01T07:23:59Z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2023-03-01T15:23:57Z</dcterms:created>
  <dcterms:modified xsi:type="dcterms:W3CDTF">2023-03-01T07:23:57Z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2023-03-01T15:24:29Z</dcterms:created>
  <dcterms:modified xsi:type="dcterms:W3CDTF">2023-03-01T07:24:29Z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2023-03-01T15:23:58Z</dcterms:created>
  <dcterms:modified xsi:type="dcterms:W3CDTF">2023-03-01T07:23:58Z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2023-03-01T15:23:58Z</dcterms:created>
  <dcterms:modified xsi:type="dcterms:W3CDTF">2023-03-01T07:23:58Z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2023-03-01T15:24:28Z</dcterms:created>
  <dcterms:modified xsi:type="dcterms:W3CDTF">2023-03-01T07:24:28Z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2023-03-01T15:24:29Z</dcterms:created>
  <dcterms:modified xsi:type="dcterms:W3CDTF">2023-03-01T07:24:29Z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2023-03-01T15:24:02Z</dcterms:created>
  <dcterms:modified xsi:type="dcterms:W3CDTF">2023-03-01T07:24:02Z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F4DF9D8-5926-460D-B1A8-F2EB6F9F0763}">
  <ds:schemaRefs/>
</ds:datastoreItem>
</file>

<file path=customXml/itemProps11.xml><?xml version="1.0" encoding="utf-8"?>
<ds:datastoreItem xmlns:ds="http://schemas.openxmlformats.org/officeDocument/2006/customXml" ds:itemID="{FB498517-BE40-4974-9EEF-DC119348F7A8}">
  <ds:schemaRefs/>
</ds:datastoreItem>
</file>

<file path=customXml/itemProps12.xml><?xml version="1.0" encoding="utf-8"?>
<ds:datastoreItem xmlns:ds="http://schemas.openxmlformats.org/officeDocument/2006/customXml" ds:itemID="{576B6930-9AAE-4821-88A4-5D02436BF864}">
  <ds:schemaRefs/>
</ds:datastoreItem>
</file>

<file path=customXml/itemProps13.xml><?xml version="1.0" encoding="utf-8"?>
<ds:datastoreItem xmlns:ds="http://schemas.openxmlformats.org/officeDocument/2006/customXml" ds:itemID="{E61A4099-2618-450F-AC8B-E4A5BC9AF0D7}">
  <ds:schemaRefs/>
</ds:datastoreItem>
</file>

<file path=customXml/itemProps14.xml><?xml version="1.0" encoding="utf-8"?>
<ds:datastoreItem xmlns:ds="http://schemas.openxmlformats.org/officeDocument/2006/customXml" ds:itemID="{BF802839-0F27-43FE-8609-4D07B90A8362}">
  <ds:schemaRefs/>
</ds:datastoreItem>
</file>

<file path=customXml/itemProps15.xml><?xml version="1.0" encoding="utf-8"?>
<ds:datastoreItem xmlns:ds="http://schemas.openxmlformats.org/officeDocument/2006/customXml" ds:itemID="{DFBE4B76-FC55-4E1D-9B3E-4A173938C169}">
  <ds:schemaRefs/>
</ds:datastoreItem>
</file>

<file path=customXml/itemProps16.xml><?xml version="1.0" encoding="utf-8"?>
<ds:datastoreItem xmlns:ds="http://schemas.openxmlformats.org/officeDocument/2006/customXml" ds:itemID="{8956CFDA-497C-4FEB-B61E-5E8DA64EE93E}">
  <ds:schemaRefs/>
</ds:datastoreItem>
</file>

<file path=customXml/itemProps17.xml><?xml version="1.0" encoding="utf-8"?>
<ds:datastoreItem xmlns:ds="http://schemas.openxmlformats.org/officeDocument/2006/customXml" ds:itemID="{A51E4012-581B-4808-8BF6-BC889A22FED9}">
  <ds:schemaRefs/>
</ds:datastoreItem>
</file>

<file path=customXml/itemProps18.xml><?xml version="1.0" encoding="utf-8"?>
<ds:datastoreItem xmlns:ds="http://schemas.openxmlformats.org/officeDocument/2006/customXml" ds:itemID="{6C8C418E-D2AA-4079-8948-4DB0FDEF3A6E}">
  <ds:schemaRefs/>
</ds:datastoreItem>
</file>

<file path=customXml/itemProps19.xml><?xml version="1.0" encoding="utf-8"?>
<ds:datastoreItem xmlns:ds="http://schemas.openxmlformats.org/officeDocument/2006/customXml" ds:itemID="{C722BBC4-DF7A-416D-BE7B-539AF1AF2499}">
  <ds:schemaRefs/>
</ds:datastoreItem>
</file>

<file path=customXml/itemProps2.xml><?xml version="1.0" encoding="utf-8"?>
<ds:datastoreItem xmlns:ds="http://schemas.openxmlformats.org/officeDocument/2006/customXml" ds:itemID="{F76001EA-2E78-4D46-B30F-CFD1EB56BB9F}">
  <ds:schemaRefs/>
</ds:datastoreItem>
</file>

<file path=customXml/itemProps20.xml><?xml version="1.0" encoding="utf-8"?>
<ds:datastoreItem xmlns:ds="http://schemas.openxmlformats.org/officeDocument/2006/customXml" ds:itemID="{00E09857-07F6-4809-BAC1-D6CBDE2232F1}">
  <ds:schemaRefs/>
</ds:datastoreItem>
</file>

<file path=customXml/itemProps21.xml><?xml version="1.0" encoding="utf-8"?>
<ds:datastoreItem xmlns:ds="http://schemas.openxmlformats.org/officeDocument/2006/customXml" ds:itemID="{CB0CE9DF-DDBC-4238-AE2B-0432919E8B9D}">
  <ds:schemaRefs/>
</ds:datastoreItem>
</file>

<file path=customXml/itemProps22.xml><?xml version="1.0" encoding="utf-8"?>
<ds:datastoreItem xmlns:ds="http://schemas.openxmlformats.org/officeDocument/2006/customXml" ds:itemID="{59D57C1A-9F83-4814-85E4-B53105E5571B}">
  <ds:schemaRefs/>
</ds:datastoreItem>
</file>

<file path=customXml/itemProps23.xml><?xml version="1.0" encoding="utf-8"?>
<ds:datastoreItem xmlns:ds="http://schemas.openxmlformats.org/officeDocument/2006/customXml" ds:itemID="{96FCF60C-2597-4C6A-8AF4-61E14CCD9EEC}">
  <ds:schemaRefs/>
</ds:datastoreItem>
</file>

<file path=customXml/itemProps3.xml><?xml version="1.0" encoding="utf-8"?>
<ds:datastoreItem xmlns:ds="http://schemas.openxmlformats.org/officeDocument/2006/customXml" ds:itemID="{C365E858-E8B7-424C-93AB-BBFF3F1B6F8C}">
  <ds:schemaRefs/>
</ds:datastoreItem>
</file>

<file path=customXml/itemProps4.xml><?xml version="1.0" encoding="utf-8"?>
<ds:datastoreItem xmlns:ds="http://schemas.openxmlformats.org/officeDocument/2006/customXml" ds:itemID="{95AB734C-0580-4B45-8D9D-584DE5E44C0A}">
  <ds:schemaRefs/>
</ds:datastoreItem>
</file>

<file path=customXml/itemProps5.xml><?xml version="1.0" encoding="utf-8"?>
<ds:datastoreItem xmlns:ds="http://schemas.openxmlformats.org/officeDocument/2006/customXml" ds:itemID="{51F13C38-4543-4A67-A6B1-31C4F55E32D2}">
  <ds:schemaRefs/>
</ds:datastoreItem>
</file>

<file path=customXml/itemProps6.xml><?xml version="1.0" encoding="utf-8"?>
<ds:datastoreItem xmlns:ds="http://schemas.openxmlformats.org/officeDocument/2006/customXml" ds:itemID="{9EF02880-3189-43A8-93BD-87DF7D0CC95A}">
  <ds:schemaRefs/>
</ds:datastoreItem>
</file>

<file path=customXml/itemProps7.xml><?xml version="1.0" encoding="utf-8"?>
<ds:datastoreItem xmlns:ds="http://schemas.openxmlformats.org/officeDocument/2006/customXml" ds:itemID="{16765B56-948B-4028-80EB-B4ECDF93E52E}">
  <ds:schemaRefs/>
</ds:datastoreItem>
</file>

<file path=customXml/itemProps8.xml><?xml version="1.0" encoding="utf-8"?>
<ds:datastoreItem xmlns:ds="http://schemas.openxmlformats.org/officeDocument/2006/customXml" ds:itemID="{740C6E46-58E3-443C-9FE4-147F000969F0}">
  <ds:schemaRefs/>
</ds:datastoreItem>
</file>

<file path=customXml/itemProps9.xml><?xml version="1.0" encoding="utf-8"?>
<ds:datastoreItem xmlns:ds="http://schemas.openxmlformats.org/officeDocument/2006/customXml" ds:itemID="{E288F7D3-84E1-4BBB-8128-675C77D2189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12651</Words>
  <Characters>14668</Characters>
  <Lines>125</Lines>
  <Paragraphs>35</Paragraphs>
  <TotalTime>1</TotalTime>
  <ScaleCrop>false</ScaleCrop>
  <LinksUpToDate>false</LinksUpToDate>
  <CharactersWithSpaces>14937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2023-03-01T15:24:00Z</dcterms:created>
  <dc:creator>lenovo</dc:creator>
  <cp:lastModifiedBy>从容</cp:lastModifiedBy>
  <dcterms:modified xsi:type="dcterms:W3CDTF">2024-03-18T07:48:37Z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0898DFAAF85F4E93A4165022A1894105</vt:lpwstr>
  </property>
</Properties>
</file>