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hint="eastAsia" w:ascii="方正小标宋简体" w:eastAsia="方正小标宋简体"/>
          <w:b/>
          <w:bCs/>
          <w:sz w:val="52"/>
          <w:szCs w:val="52"/>
        </w:rPr>
      </w:pPr>
      <w:r>
        <w:rPr>
          <w:rFonts w:hint="eastAsia" w:ascii="方正小标宋简体" w:eastAsia="方正小标宋简体"/>
          <w:b/>
          <w:bCs/>
          <w:sz w:val="52"/>
          <w:szCs w:val="52"/>
        </w:rPr>
        <w:t>2021年遵化市平安城镇人民政府预算</w:t>
      </w:r>
    </w:p>
    <w:p>
      <w:pPr>
        <w:jc w:val="center"/>
        <w:rPr>
          <w:rFonts w:hint="eastAsia" w:ascii="方正小标宋简体" w:eastAsia="方正小标宋简体"/>
          <w:b/>
          <w:bCs/>
          <w:sz w:val="52"/>
          <w:szCs w:val="52"/>
        </w:rPr>
      </w:pPr>
      <w:r>
        <w:rPr>
          <w:rFonts w:hint="eastAsia" w:ascii="方正小标宋简体" w:eastAsia="方正小标宋简体"/>
          <w:b/>
          <w:bCs/>
          <w:sz w:val="52"/>
          <w:szCs w:val="52"/>
        </w:rPr>
        <w:t>（草案）</w:t>
      </w:r>
    </w:p>
    <w:p>
      <w:pPr>
        <w:jc w:val="center"/>
        <w:rPr>
          <w:rFonts w:ascii="黑体" w:hAnsi="黑体" w:eastAsia="黑体"/>
          <w:b/>
          <w:bCs/>
          <w:sz w:val="44"/>
        </w:rPr>
      </w:pPr>
      <w:r>
        <w:rPr>
          <w:rFonts w:ascii="黑体" w:hAnsi="黑体" w:eastAsia="黑体"/>
          <w:b/>
          <w:bCs/>
          <w:sz w:val="44"/>
        </w:rPr>
        <w:t xml:space="preserve"> </w:t>
      </w:r>
    </w:p>
    <w:p>
      <w:pPr>
        <w:jc w:val="center"/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 xml:space="preserve"> 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int="eastAsia"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遵化市平安城镇人民政府编制</w:t>
      </w:r>
    </w:p>
    <w:p>
      <w:pPr>
        <w:jc w:val="center"/>
        <w:rPr>
          <w:rFonts w:hint="eastAsia" w:ascii="方正仿宋简体" w:eastAsia="方正仿宋简体"/>
          <w:b/>
          <w:sz w:val="32"/>
        </w:rPr>
      </w:pPr>
      <w:r>
        <w:rPr>
          <w:rFonts w:hint="eastAsia" w:ascii="方正仿宋简体" w:eastAsia="方正仿宋简体"/>
          <w:b/>
          <w:sz w:val="32"/>
        </w:rPr>
        <w:t>遵化市财政局审核</w:t>
      </w:r>
    </w:p>
    <w:p/>
    <w:p>
      <w:pPr>
        <w:rPr>
          <w:rFonts w:ascii="方正小标宋_GBK" w:eastAsia="方正小标宋_GBK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>
      <w:pPr>
        <w:rPr>
          <w:rFonts w:hint="eastAsia" w:ascii="方正小标宋_GBK" w:eastAsia="方正小标宋_GBK"/>
          <w:sz w:val="36"/>
        </w:rPr>
      </w:pPr>
    </w:p>
    <w:p>
      <w:pPr>
        <w:jc w:val="center"/>
        <w:rPr>
          <w:rFonts w:ascii="方正小标宋_GBK" w:eastAsia="方正小标宋_GBK"/>
          <w:sz w:val="30"/>
        </w:rPr>
      </w:pPr>
      <w:r>
        <w:rPr>
          <w:rFonts w:ascii="方正小标宋_GBK" w:eastAsia="方正小标宋_GBK"/>
          <w:sz w:val="30"/>
        </w:rPr>
        <w:t xml:space="preserve"> </w:t>
      </w:r>
    </w:p>
    <w:p>
      <w:pPr>
        <w:ind w:left="420" w:leftChars="200"/>
        <w:jc w:val="center"/>
      </w:pPr>
    </w:p>
    <w:p>
      <w:pPr>
        <w:jc w:val="center"/>
        <w:sectPr>
          <w:headerReference r:id="rId3" w:type="default"/>
          <w:footerReference r:id="rId4" w:type="default"/>
          <w:pgSz w:w="11907" w:h="16839"/>
          <w:pgMar w:top="1531" w:right="1134" w:bottom="1474" w:left="113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_GBK" w:eastAsia="方正小标宋_GBK"/>
          <w:b/>
          <w:bCs/>
          <w:sz w:val="40"/>
          <w:szCs w:val="40"/>
        </w:rPr>
      </w:pPr>
    </w:p>
    <w:p>
      <w:pPr>
        <w:jc w:val="center"/>
        <w:rPr>
          <w:rFonts w:hint="eastAsia" w:ascii="方正小标宋_GBK" w:eastAsia="方正小标宋_GBK"/>
          <w:b/>
          <w:bCs/>
          <w:sz w:val="40"/>
          <w:szCs w:val="40"/>
        </w:rPr>
      </w:pPr>
    </w:p>
    <w:p>
      <w:pPr>
        <w:jc w:val="center"/>
        <w:rPr>
          <w:rFonts w:hint="eastAsia" w:ascii="方正小标宋_GBK" w:eastAsia="方正小标宋_GBK"/>
          <w:b/>
          <w:bCs/>
          <w:sz w:val="40"/>
          <w:szCs w:val="40"/>
        </w:rPr>
      </w:pPr>
    </w:p>
    <w:p>
      <w:pPr>
        <w:jc w:val="center"/>
        <w:rPr>
          <w:rFonts w:hint="eastAsia" w:ascii="方正小标宋_GBK" w:eastAsia="方正小标宋_GBK"/>
          <w:b/>
          <w:bCs/>
          <w:sz w:val="48"/>
          <w:szCs w:val="48"/>
        </w:rPr>
      </w:pPr>
      <w:r>
        <w:rPr>
          <w:rFonts w:hint="eastAsia" w:ascii="方正小标宋_GBK" w:eastAsia="方正小标宋_GBK"/>
          <w:b/>
          <w:bCs/>
          <w:sz w:val="48"/>
          <w:szCs w:val="48"/>
        </w:rPr>
        <w:t>目    录</w:t>
      </w:r>
    </w:p>
    <w:p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/>
          <w:sz w:val="40"/>
          <w:szCs w:val="40"/>
        </w:rPr>
        <w:t xml:space="preserve"> </w:t>
      </w:r>
    </w:p>
    <w:p>
      <w:pPr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第一部分 部门预算情况</w:t>
      </w:r>
    </w:p>
    <w:p>
      <w:pPr>
        <w:pStyle w:val="4"/>
        <w:tabs>
          <w:tab w:val="right" w:leader="dot" w:pos="9629"/>
        </w:tabs>
        <w:ind w:left="420" w:leftChars="200"/>
        <w:rPr>
          <w:rFonts w:ascii="方正仿宋_GBK" w:eastAsia="方正仿宋_GBK" w:cs="方正仿宋_GBK"/>
          <w:sz w:val="28"/>
          <w:szCs w:val="28"/>
        </w:rPr>
      </w:pPr>
      <w:r>
        <w:rPr>
          <w:rFonts w:ascii="方正仿宋_GBK" w:eastAsia="方正仿宋_GBK" w:cs="方正仿宋_GBK"/>
          <w:sz w:val="28"/>
          <w:szCs w:val="28"/>
        </w:rPr>
        <w:fldChar w:fldCharType="begin"/>
      </w:r>
      <w:r>
        <w:rPr>
          <w:rFonts w:ascii="方正仿宋_GBK" w:eastAsia="方正仿宋_GBK" w:cs="方正仿宋_GBK"/>
          <w:sz w:val="28"/>
          <w:szCs w:val="28"/>
        </w:rPr>
        <w:instrText xml:space="preserve"> TOC \o "1-1" \h \z \u \t "-1" </w:instrText>
      </w:r>
      <w:r>
        <w:rPr>
          <w:rFonts w:ascii="方正仿宋_GBK" w:eastAsia="方正仿宋_GBK" w:cs="方正仿宋_GBK"/>
          <w:sz w:val="28"/>
          <w:szCs w:val="28"/>
        </w:rPr>
        <w:fldChar w:fldCharType="separate"/>
      </w:r>
      <w:r>
        <w:rPr>
          <w:rFonts w:ascii="方正仿宋_GBK" w:eastAsia="方正仿宋_GBK" w:cs="方正仿宋_GBK"/>
          <w:sz w:val="28"/>
          <w:szCs w:val="28"/>
        </w:rPr>
        <w:fldChar w:fldCharType="begin"/>
      </w:r>
      <w:r>
        <w:rPr>
          <w:rStyle w:val="8"/>
          <w:rFonts w:ascii="方正仿宋_GBK" w:eastAsia="方正仿宋_GBK" w:cs="方正仿宋_GBK"/>
          <w:sz w:val="28"/>
          <w:szCs w:val="28"/>
        </w:rPr>
        <w:instrText xml:space="preserve"> </w:instrText>
      </w:r>
      <w:r>
        <w:rPr>
          <w:rFonts w:ascii="方正仿宋_GBK" w:eastAsia="方正仿宋_GBK" w:cs="方正仿宋_GBK"/>
          <w:sz w:val="28"/>
          <w:szCs w:val="28"/>
        </w:rPr>
        <w:instrText xml:space="preserve">HYPERLINK \l "_Toc506333637"</w:instrText>
      </w:r>
      <w:r>
        <w:rPr>
          <w:rStyle w:val="8"/>
          <w:rFonts w:ascii="方正仿宋_GBK" w:eastAsia="方正仿宋_GBK" w:cs="方正仿宋_GBK"/>
          <w:sz w:val="28"/>
          <w:szCs w:val="28"/>
        </w:rPr>
        <w:instrText xml:space="preserve"> </w:instrText>
      </w:r>
      <w:r>
        <w:rPr>
          <w:rFonts w:ascii="方正仿宋_GBK" w:eastAsia="方正仿宋_GBK" w:cs="方正仿宋_GBK"/>
          <w:sz w:val="28"/>
          <w:szCs w:val="28"/>
        </w:rPr>
        <w:fldChar w:fldCharType="separate"/>
      </w:r>
      <w:r>
        <w:rPr>
          <w:rStyle w:val="8"/>
          <w:rFonts w:hint="eastAsia" w:ascii="方正仿宋_GBK" w:eastAsia="方正仿宋_GBK" w:cs="方正仿宋_GBK"/>
          <w:sz w:val="28"/>
          <w:szCs w:val="28"/>
        </w:rPr>
        <w:t>年度发展规划目标</w:t>
      </w:r>
      <w:r>
        <w:rPr>
          <w:rFonts w:ascii="方正仿宋_GBK" w:eastAsia="方正仿宋_GBK" w:cs="方正仿宋_GBK"/>
          <w:sz w:val="28"/>
          <w:szCs w:val="28"/>
        </w:rPr>
        <w:tab/>
      </w:r>
      <w:r>
        <w:rPr>
          <w:rFonts w:hint="eastAsia" w:ascii="方正仿宋_GBK" w:eastAsia="方正仿宋_GBK" w:cs="方正仿宋_GBK"/>
          <w:sz w:val="28"/>
          <w:szCs w:val="28"/>
        </w:rPr>
        <w:t>3</w:t>
      </w:r>
      <w:r>
        <w:rPr>
          <w:rFonts w:ascii="方正仿宋_GBK" w:eastAsia="方正仿宋_GBK" w:cs="方正仿宋_GBK"/>
          <w:sz w:val="28"/>
          <w:szCs w:val="28"/>
        </w:rPr>
        <w:fldChar w:fldCharType="end"/>
      </w:r>
    </w:p>
    <w:p>
      <w:pPr>
        <w:pStyle w:val="4"/>
        <w:tabs>
          <w:tab w:val="right" w:leader="dot" w:pos="9629"/>
        </w:tabs>
        <w:ind w:left="420" w:leftChars="200"/>
        <w:rPr>
          <w:rFonts w:ascii="方正仿宋_GBK" w:eastAsia="方正仿宋_GBK" w:cs="方正仿宋_GBK"/>
          <w:sz w:val="28"/>
          <w:szCs w:val="28"/>
        </w:rPr>
      </w:pPr>
      <w:r>
        <w:rPr>
          <w:rFonts w:ascii="方正仿宋_GBK" w:eastAsia="方正仿宋_GBK" w:cs="方正仿宋_GBK"/>
          <w:sz w:val="28"/>
          <w:szCs w:val="28"/>
        </w:rPr>
        <w:fldChar w:fldCharType="begin"/>
      </w:r>
      <w:r>
        <w:rPr>
          <w:rStyle w:val="8"/>
          <w:rFonts w:ascii="方正仿宋_GBK" w:eastAsia="方正仿宋_GBK" w:cs="方正仿宋_GBK"/>
          <w:sz w:val="28"/>
          <w:szCs w:val="28"/>
        </w:rPr>
        <w:instrText xml:space="preserve"> </w:instrText>
      </w:r>
      <w:r>
        <w:rPr>
          <w:rFonts w:ascii="方正仿宋_GBK" w:eastAsia="方正仿宋_GBK" w:cs="方正仿宋_GBK"/>
          <w:sz w:val="28"/>
          <w:szCs w:val="28"/>
        </w:rPr>
        <w:instrText xml:space="preserve">HYPERLINK \l "_Toc506333638"</w:instrText>
      </w:r>
      <w:r>
        <w:rPr>
          <w:rStyle w:val="8"/>
          <w:rFonts w:ascii="方正仿宋_GBK" w:eastAsia="方正仿宋_GBK" w:cs="方正仿宋_GBK"/>
          <w:sz w:val="28"/>
          <w:szCs w:val="28"/>
        </w:rPr>
        <w:instrText xml:space="preserve"> </w:instrText>
      </w:r>
      <w:r>
        <w:rPr>
          <w:rFonts w:ascii="方正仿宋_GBK" w:eastAsia="方正仿宋_GBK" w:cs="方正仿宋_GBK"/>
          <w:sz w:val="28"/>
          <w:szCs w:val="28"/>
        </w:rPr>
        <w:fldChar w:fldCharType="separate"/>
      </w:r>
      <w:r>
        <w:rPr>
          <w:rStyle w:val="8"/>
          <w:rFonts w:hint="eastAsia" w:ascii="方正仿宋_GBK" w:eastAsia="方正仿宋_GBK" w:cs="方正仿宋_GBK"/>
          <w:sz w:val="28"/>
          <w:szCs w:val="28"/>
        </w:rPr>
        <w:t>部门职责</w:t>
      </w:r>
      <w:r>
        <w:rPr>
          <w:rStyle w:val="8"/>
          <w:rFonts w:ascii="方正仿宋_GBK" w:eastAsia="方正仿宋_GBK" w:cs="方正仿宋_GBK"/>
          <w:sz w:val="28"/>
          <w:szCs w:val="28"/>
        </w:rPr>
        <w:t>-</w:t>
      </w:r>
      <w:r>
        <w:rPr>
          <w:rStyle w:val="8"/>
          <w:rFonts w:hint="eastAsia" w:ascii="方正仿宋_GBK" w:eastAsia="方正仿宋_GBK" w:cs="方正仿宋_GBK"/>
          <w:sz w:val="28"/>
          <w:szCs w:val="28"/>
        </w:rPr>
        <w:t>工作活动绩效目标</w:t>
      </w:r>
      <w:r>
        <w:rPr>
          <w:rFonts w:ascii="方正仿宋_GBK" w:eastAsia="方正仿宋_GBK" w:cs="方正仿宋_GBK"/>
          <w:sz w:val="28"/>
          <w:szCs w:val="28"/>
        </w:rPr>
        <w:tab/>
      </w:r>
      <w:r>
        <w:rPr>
          <w:rFonts w:hint="eastAsia" w:ascii="方正仿宋_GBK" w:eastAsia="方正仿宋_GBK" w:cs="方正仿宋_GBK"/>
          <w:sz w:val="28"/>
          <w:szCs w:val="28"/>
        </w:rPr>
        <w:t>6</w:t>
      </w:r>
      <w:r>
        <w:rPr>
          <w:rFonts w:ascii="方正仿宋_GBK" w:eastAsia="方正仿宋_GBK" w:cs="方正仿宋_GBK"/>
          <w:sz w:val="28"/>
          <w:szCs w:val="28"/>
        </w:rPr>
        <w:fldChar w:fldCharType="end"/>
      </w:r>
    </w:p>
    <w:p>
      <w:pPr>
        <w:pStyle w:val="4"/>
        <w:tabs>
          <w:tab w:val="right" w:leader="dot" w:pos="9629"/>
        </w:tabs>
        <w:ind w:left="420" w:leftChars="200"/>
        <w:rPr>
          <w:rFonts w:hint="eastAsia" w:ascii="方正仿宋_GBK" w:eastAsia="方正仿宋_GBK" w:cs="方正仿宋_GBK"/>
          <w:sz w:val="28"/>
          <w:szCs w:val="28"/>
        </w:rPr>
      </w:pPr>
      <w:r>
        <w:rPr>
          <w:rFonts w:ascii="方正仿宋_GBK" w:eastAsia="方正仿宋_GBK" w:cs="方正仿宋_GBK"/>
          <w:sz w:val="28"/>
          <w:szCs w:val="28"/>
        </w:rPr>
        <w:fldChar w:fldCharType="begin"/>
      </w:r>
      <w:r>
        <w:rPr>
          <w:rStyle w:val="8"/>
          <w:rFonts w:ascii="方正仿宋_GBK" w:eastAsia="方正仿宋_GBK" w:cs="方正仿宋_GBK"/>
          <w:sz w:val="28"/>
          <w:szCs w:val="28"/>
        </w:rPr>
        <w:instrText xml:space="preserve"> </w:instrText>
      </w:r>
      <w:r>
        <w:rPr>
          <w:rFonts w:ascii="方正仿宋_GBK" w:eastAsia="方正仿宋_GBK" w:cs="方正仿宋_GBK"/>
          <w:sz w:val="28"/>
          <w:szCs w:val="28"/>
        </w:rPr>
        <w:instrText xml:space="preserve">HYPERLINK \l "_Toc506333639"</w:instrText>
      </w:r>
      <w:r>
        <w:rPr>
          <w:rStyle w:val="8"/>
          <w:rFonts w:ascii="方正仿宋_GBK" w:eastAsia="方正仿宋_GBK" w:cs="方正仿宋_GBK"/>
          <w:sz w:val="28"/>
          <w:szCs w:val="28"/>
        </w:rPr>
        <w:instrText xml:space="preserve"> </w:instrText>
      </w:r>
      <w:r>
        <w:rPr>
          <w:rFonts w:ascii="方正仿宋_GBK" w:eastAsia="方正仿宋_GBK" w:cs="方正仿宋_GBK"/>
          <w:sz w:val="28"/>
          <w:szCs w:val="28"/>
        </w:rPr>
        <w:fldChar w:fldCharType="separate"/>
      </w:r>
      <w:r>
        <w:rPr>
          <w:rStyle w:val="8"/>
          <w:rFonts w:hint="eastAsia" w:ascii="方正仿宋_GBK" w:eastAsia="方正仿宋_GBK" w:cs="方正仿宋_GBK"/>
          <w:sz w:val="28"/>
          <w:szCs w:val="28"/>
        </w:rPr>
        <w:t>部门收支预算总表</w:t>
      </w:r>
      <w:r>
        <w:rPr>
          <w:rFonts w:ascii="方正仿宋_GBK" w:eastAsia="方正仿宋_GBK" w:cs="方正仿宋_GBK"/>
          <w:sz w:val="28"/>
          <w:szCs w:val="28"/>
        </w:rPr>
        <w:tab/>
      </w:r>
      <w:r>
        <w:rPr>
          <w:rFonts w:hint="eastAsia" w:ascii="方正仿宋_GBK" w:eastAsia="方正仿宋_GBK" w:cs="方正仿宋_GBK"/>
          <w:sz w:val="28"/>
          <w:szCs w:val="28"/>
        </w:rPr>
        <w:t>11</w:t>
      </w:r>
      <w:r>
        <w:rPr>
          <w:rFonts w:ascii="方正仿宋_GBK" w:eastAsia="方正仿宋_GBK" w:cs="方正仿宋_GBK"/>
          <w:sz w:val="28"/>
          <w:szCs w:val="28"/>
        </w:rPr>
        <w:fldChar w:fldCharType="end"/>
      </w:r>
    </w:p>
    <w:p>
      <w:pPr>
        <w:pStyle w:val="4"/>
        <w:tabs>
          <w:tab w:val="right" w:leader="dot" w:pos="9629"/>
        </w:tabs>
        <w:ind w:left="420" w:leftChars="200"/>
        <w:rPr>
          <w:rFonts w:ascii="方正仿宋_GBK" w:eastAsia="方正仿宋_GBK" w:cs="方正仿宋_GBK"/>
          <w:sz w:val="28"/>
          <w:szCs w:val="28"/>
        </w:rPr>
      </w:pPr>
      <w:r>
        <w:rPr>
          <w:rFonts w:ascii="方正仿宋_GBK" w:eastAsia="方正仿宋_GBK" w:cs="方正仿宋_GBK"/>
          <w:sz w:val="28"/>
          <w:szCs w:val="28"/>
        </w:rPr>
        <w:fldChar w:fldCharType="begin"/>
      </w:r>
      <w:r>
        <w:rPr>
          <w:rStyle w:val="8"/>
          <w:rFonts w:ascii="方正仿宋_GBK" w:eastAsia="方正仿宋_GBK" w:cs="方正仿宋_GBK"/>
          <w:sz w:val="28"/>
          <w:szCs w:val="28"/>
        </w:rPr>
        <w:instrText xml:space="preserve"> </w:instrText>
      </w:r>
      <w:r>
        <w:rPr>
          <w:rFonts w:ascii="方正仿宋_GBK" w:eastAsia="方正仿宋_GBK" w:cs="方正仿宋_GBK"/>
          <w:sz w:val="28"/>
          <w:szCs w:val="28"/>
        </w:rPr>
        <w:instrText xml:space="preserve">HYPERLINK \l "_Toc506333640"</w:instrText>
      </w:r>
      <w:r>
        <w:rPr>
          <w:rStyle w:val="8"/>
          <w:rFonts w:ascii="方正仿宋_GBK" w:eastAsia="方正仿宋_GBK" w:cs="方正仿宋_GBK"/>
          <w:sz w:val="28"/>
          <w:szCs w:val="28"/>
        </w:rPr>
        <w:instrText xml:space="preserve"> </w:instrText>
      </w:r>
      <w:r>
        <w:rPr>
          <w:rFonts w:ascii="方正仿宋_GBK" w:eastAsia="方正仿宋_GBK" w:cs="方正仿宋_GBK"/>
          <w:sz w:val="28"/>
          <w:szCs w:val="28"/>
        </w:rPr>
        <w:fldChar w:fldCharType="separate"/>
      </w:r>
      <w:r>
        <w:rPr>
          <w:rStyle w:val="8"/>
          <w:rFonts w:hint="eastAsia" w:ascii="方正仿宋_GBK" w:eastAsia="方正仿宋_GBK" w:cs="方正仿宋_GBK"/>
          <w:sz w:val="28"/>
          <w:szCs w:val="28"/>
        </w:rPr>
        <w:t>部门基本支出预算</w:t>
      </w:r>
      <w:r>
        <w:rPr>
          <w:rFonts w:ascii="方正仿宋_GBK" w:eastAsia="方正仿宋_GBK" w:cs="方正仿宋_GBK"/>
          <w:sz w:val="28"/>
          <w:szCs w:val="28"/>
        </w:rPr>
        <w:tab/>
      </w:r>
      <w:r>
        <w:rPr>
          <w:rFonts w:hint="eastAsia" w:ascii="方正仿宋_GBK" w:eastAsia="方正仿宋_GBK" w:cs="方正仿宋_GBK"/>
          <w:sz w:val="28"/>
          <w:szCs w:val="28"/>
        </w:rPr>
        <w:t>1</w:t>
      </w:r>
      <w:r>
        <w:rPr>
          <w:rFonts w:ascii="方正仿宋_GBK" w:eastAsia="方正仿宋_GBK" w:cs="方正仿宋_GBK"/>
          <w:sz w:val="28"/>
          <w:szCs w:val="28"/>
        </w:rPr>
        <w:fldChar w:fldCharType="end"/>
      </w:r>
      <w:r>
        <w:rPr>
          <w:rFonts w:hint="eastAsia" w:ascii="方正仿宋_GBK" w:eastAsia="方正仿宋_GBK" w:cs="方正仿宋_GBK"/>
          <w:sz w:val="28"/>
          <w:szCs w:val="28"/>
        </w:rPr>
        <w:t>2</w:t>
      </w:r>
    </w:p>
    <w:p>
      <w:pPr>
        <w:pStyle w:val="4"/>
        <w:tabs>
          <w:tab w:val="right" w:leader="dot" w:pos="9629"/>
        </w:tabs>
        <w:ind w:left="420" w:leftChars="200"/>
        <w:rPr>
          <w:rFonts w:ascii="方正仿宋_GBK" w:eastAsia="方正仿宋_GBK" w:cs="方正仿宋_GBK"/>
          <w:sz w:val="28"/>
          <w:szCs w:val="28"/>
        </w:rPr>
      </w:pPr>
      <w:r>
        <w:rPr>
          <w:rFonts w:ascii="方正仿宋_GBK" w:eastAsia="方正仿宋_GBK" w:cs="方正仿宋_GBK"/>
          <w:sz w:val="28"/>
          <w:szCs w:val="28"/>
        </w:rPr>
        <w:fldChar w:fldCharType="begin"/>
      </w:r>
      <w:r>
        <w:rPr>
          <w:rStyle w:val="8"/>
          <w:rFonts w:ascii="方正仿宋_GBK" w:eastAsia="方正仿宋_GBK" w:cs="方正仿宋_GBK"/>
          <w:sz w:val="28"/>
          <w:szCs w:val="28"/>
        </w:rPr>
        <w:instrText xml:space="preserve"> </w:instrText>
      </w:r>
      <w:r>
        <w:rPr>
          <w:rFonts w:ascii="方正仿宋_GBK" w:eastAsia="方正仿宋_GBK" w:cs="方正仿宋_GBK"/>
          <w:sz w:val="28"/>
          <w:szCs w:val="28"/>
        </w:rPr>
        <w:instrText xml:space="preserve">HYPERLINK \l "_Toc506333641"</w:instrText>
      </w:r>
      <w:r>
        <w:rPr>
          <w:rStyle w:val="8"/>
          <w:rFonts w:ascii="方正仿宋_GBK" w:eastAsia="方正仿宋_GBK" w:cs="方正仿宋_GBK"/>
          <w:sz w:val="28"/>
          <w:szCs w:val="28"/>
        </w:rPr>
        <w:instrText xml:space="preserve"> </w:instrText>
      </w:r>
      <w:r>
        <w:rPr>
          <w:rFonts w:ascii="方正仿宋_GBK" w:eastAsia="方正仿宋_GBK" w:cs="方正仿宋_GBK"/>
          <w:sz w:val="28"/>
          <w:szCs w:val="28"/>
        </w:rPr>
        <w:fldChar w:fldCharType="separate"/>
      </w:r>
      <w:r>
        <w:rPr>
          <w:rStyle w:val="8"/>
          <w:rFonts w:hint="eastAsia" w:ascii="方正仿宋_GBK" w:eastAsia="方正仿宋_GBK" w:cs="方正仿宋_GBK"/>
          <w:sz w:val="28"/>
          <w:szCs w:val="28"/>
        </w:rPr>
        <w:t>部门项目支出预算</w:t>
      </w:r>
      <w:r>
        <w:rPr>
          <w:rFonts w:ascii="方正仿宋_GBK" w:eastAsia="方正仿宋_GBK" w:cs="方正仿宋_GBK"/>
          <w:sz w:val="28"/>
          <w:szCs w:val="28"/>
        </w:rPr>
        <w:tab/>
      </w:r>
      <w:r>
        <w:rPr>
          <w:rFonts w:hint="eastAsia" w:ascii="方正仿宋_GBK" w:eastAsia="方正仿宋_GBK" w:cs="方正仿宋_GBK"/>
          <w:sz w:val="28"/>
          <w:szCs w:val="28"/>
        </w:rPr>
        <w:t>1</w:t>
      </w:r>
      <w:r>
        <w:rPr>
          <w:rFonts w:ascii="方正仿宋_GBK" w:eastAsia="方正仿宋_GBK" w:cs="方正仿宋_GBK"/>
          <w:sz w:val="28"/>
          <w:szCs w:val="28"/>
        </w:rPr>
        <w:fldChar w:fldCharType="end"/>
      </w:r>
      <w:r>
        <w:rPr>
          <w:rFonts w:hint="eastAsia" w:ascii="方正仿宋_GBK" w:eastAsia="方正仿宋_GBK" w:cs="方正仿宋_GBK"/>
          <w:sz w:val="28"/>
          <w:szCs w:val="28"/>
        </w:rPr>
        <w:t>9</w:t>
      </w:r>
    </w:p>
    <w:p>
      <w:pPr>
        <w:pStyle w:val="4"/>
        <w:tabs>
          <w:tab w:val="right" w:leader="dot" w:pos="9629"/>
        </w:tabs>
        <w:ind w:left="420" w:leftChars="200"/>
        <w:rPr>
          <w:rFonts w:ascii="方正仿宋_GBK" w:eastAsia="方正仿宋_GBK" w:cs="方正仿宋_GBK"/>
          <w:sz w:val="28"/>
          <w:szCs w:val="28"/>
        </w:rPr>
      </w:pPr>
      <w:r>
        <w:rPr>
          <w:rFonts w:ascii="方正仿宋_GBK" w:eastAsia="方正仿宋_GBK" w:cs="方正仿宋_GBK"/>
          <w:sz w:val="28"/>
          <w:szCs w:val="28"/>
        </w:rPr>
        <w:fldChar w:fldCharType="begin"/>
      </w:r>
      <w:r>
        <w:rPr>
          <w:rStyle w:val="8"/>
          <w:rFonts w:ascii="方正仿宋_GBK" w:eastAsia="方正仿宋_GBK" w:cs="方正仿宋_GBK"/>
          <w:sz w:val="28"/>
          <w:szCs w:val="28"/>
        </w:rPr>
        <w:instrText xml:space="preserve"> </w:instrText>
      </w:r>
      <w:r>
        <w:rPr>
          <w:rFonts w:ascii="方正仿宋_GBK" w:eastAsia="方正仿宋_GBK" w:cs="方正仿宋_GBK"/>
          <w:sz w:val="28"/>
          <w:szCs w:val="28"/>
        </w:rPr>
        <w:instrText xml:space="preserve">HYPERLINK \l "_Toc506333642"</w:instrText>
      </w:r>
      <w:r>
        <w:rPr>
          <w:rStyle w:val="8"/>
          <w:rFonts w:ascii="方正仿宋_GBK" w:eastAsia="方正仿宋_GBK" w:cs="方正仿宋_GBK"/>
          <w:sz w:val="28"/>
          <w:szCs w:val="28"/>
        </w:rPr>
        <w:instrText xml:space="preserve"> </w:instrText>
      </w:r>
      <w:r>
        <w:rPr>
          <w:rFonts w:ascii="方正仿宋_GBK" w:eastAsia="方正仿宋_GBK" w:cs="方正仿宋_GBK"/>
          <w:sz w:val="28"/>
          <w:szCs w:val="28"/>
        </w:rPr>
        <w:fldChar w:fldCharType="separate"/>
      </w:r>
      <w:r>
        <w:rPr>
          <w:rStyle w:val="8"/>
          <w:rFonts w:hint="eastAsia" w:ascii="方正仿宋_GBK" w:eastAsia="方正仿宋_GBK" w:cs="方正仿宋_GBK"/>
          <w:sz w:val="28"/>
          <w:szCs w:val="28"/>
        </w:rPr>
        <w:t>部门预算政府经济分类表</w:t>
      </w:r>
      <w:r>
        <w:rPr>
          <w:rFonts w:ascii="方正仿宋_GBK" w:eastAsia="方正仿宋_GBK" w:cs="方正仿宋_GBK"/>
          <w:sz w:val="28"/>
          <w:szCs w:val="28"/>
        </w:rPr>
        <w:tab/>
      </w:r>
      <w:r>
        <w:rPr>
          <w:rFonts w:hint="eastAsia" w:ascii="方正仿宋_GBK" w:eastAsia="方正仿宋_GBK" w:cs="方正仿宋_GBK"/>
          <w:sz w:val="28"/>
          <w:szCs w:val="28"/>
        </w:rPr>
        <w:t>2</w:t>
      </w:r>
      <w:r>
        <w:rPr>
          <w:rFonts w:ascii="方正仿宋_GBK" w:eastAsia="方正仿宋_GBK" w:cs="方正仿宋_GBK"/>
          <w:sz w:val="28"/>
          <w:szCs w:val="28"/>
        </w:rPr>
        <w:fldChar w:fldCharType="end"/>
      </w:r>
      <w:r>
        <w:rPr>
          <w:rFonts w:hint="eastAsia" w:ascii="方正仿宋_GBK" w:eastAsia="方正仿宋_GBK" w:cs="方正仿宋_GBK"/>
          <w:sz w:val="28"/>
          <w:szCs w:val="28"/>
        </w:rPr>
        <w:t>0</w:t>
      </w:r>
    </w:p>
    <w:p>
      <w:pPr>
        <w:pStyle w:val="4"/>
        <w:tabs>
          <w:tab w:val="right" w:leader="dot" w:pos="9629"/>
        </w:tabs>
        <w:ind w:left="420" w:leftChars="200"/>
        <w:rPr>
          <w:rFonts w:ascii="方正仿宋_GBK" w:eastAsia="方正仿宋_GBK" w:cs="方正仿宋_GBK"/>
          <w:sz w:val="28"/>
          <w:szCs w:val="28"/>
        </w:rPr>
      </w:pPr>
      <w:r>
        <w:rPr>
          <w:rFonts w:ascii="方正仿宋_GBK" w:eastAsia="方正仿宋_GBK" w:cs="方正仿宋_GBK"/>
          <w:sz w:val="28"/>
          <w:szCs w:val="28"/>
        </w:rPr>
        <w:fldChar w:fldCharType="begin"/>
      </w:r>
      <w:r>
        <w:rPr>
          <w:rStyle w:val="8"/>
          <w:rFonts w:ascii="方正仿宋_GBK" w:eastAsia="方正仿宋_GBK" w:cs="方正仿宋_GBK"/>
          <w:sz w:val="28"/>
          <w:szCs w:val="28"/>
        </w:rPr>
        <w:instrText xml:space="preserve"> </w:instrText>
      </w:r>
      <w:r>
        <w:rPr>
          <w:rFonts w:ascii="方正仿宋_GBK" w:eastAsia="方正仿宋_GBK" w:cs="方正仿宋_GBK"/>
          <w:sz w:val="28"/>
          <w:szCs w:val="28"/>
        </w:rPr>
        <w:instrText xml:space="preserve">HYPERLINK \l "_Toc506333643"</w:instrText>
      </w:r>
      <w:r>
        <w:rPr>
          <w:rStyle w:val="8"/>
          <w:rFonts w:ascii="方正仿宋_GBK" w:eastAsia="方正仿宋_GBK" w:cs="方正仿宋_GBK"/>
          <w:sz w:val="28"/>
          <w:szCs w:val="28"/>
        </w:rPr>
        <w:instrText xml:space="preserve"> </w:instrText>
      </w:r>
      <w:r>
        <w:rPr>
          <w:rFonts w:ascii="方正仿宋_GBK" w:eastAsia="方正仿宋_GBK" w:cs="方正仿宋_GBK"/>
          <w:sz w:val="28"/>
          <w:szCs w:val="28"/>
        </w:rPr>
        <w:fldChar w:fldCharType="separate"/>
      </w:r>
      <w:r>
        <w:rPr>
          <w:rStyle w:val="8"/>
          <w:rFonts w:hint="eastAsia" w:ascii="方正仿宋_GBK" w:eastAsia="方正仿宋_GBK" w:cs="方正仿宋_GBK"/>
          <w:sz w:val="28"/>
          <w:szCs w:val="28"/>
        </w:rPr>
        <w:t>部门“三公”及会议培训经费预算</w:t>
      </w:r>
      <w:r>
        <w:rPr>
          <w:rFonts w:ascii="方正仿宋_GBK" w:eastAsia="方正仿宋_GBK" w:cs="方正仿宋_GBK"/>
          <w:sz w:val="28"/>
          <w:szCs w:val="28"/>
        </w:rPr>
        <w:tab/>
      </w:r>
      <w:r>
        <w:rPr>
          <w:rFonts w:hint="eastAsia" w:ascii="方正仿宋_GBK" w:eastAsia="方正仿宋_GBK" w:cs="方正仿宋_GBK"/>
          <w:sz w:val="28"/>
          <w:szCs w:val="28"/>
        </w:rPr>
        <w:t>2</w:t>
      </w:r>
      <w:r>
        <w:rPr>
          <w:rFonts w:ascii="方正仿宋_GBK" w:eastAsia="方正仿宋_GBK" w:cs="方正仿宋_GBK"/>
          <w:sz w:val="28"/>
          <w:szCs w:val="28"/>
        </w:rPr>
        <w:fldChar w:fldCharType="end"/>
      </w:r>
      <w:r>
        <w:rPr>
          <w:rFonts w:hint="eastAsia" w:ascii="方正仿宋_GBK" w:eastAsia="方正仿宋_GBK" w:cs="方正仿宋_GBK"/>
          <w:sz w:val="28"/>
          <w:szCs w:val="28"/>
        </w:rPr>
        <w:t>1</w:t>
      </w:r>
    </w:p>
    <w:p>
      <w:pPr>
        <w:ind w:left="420" w:leftChars="200"/>
        <w:jc w:val="center"/>
      </w:pPr>
      <w:r>
        <w:rPr>
          <w:rFonts w:ascii="方正仿宋_GBK" w:eastAsia="方正仿宋_GBK" w:cs="方正仿宋_GBK"/>
          <w:sz w:val="28"/>
          <w:szCs w:val="28"/>
        </w:rPr>
        <w:fldChar w:fldCharType="end"/>
      </w:r>
    </w:p>
    <w:p>
      <w:pPr>
        <w:jc w:val="center"/>
        <w:rPr>
          <w:rFonts w:ascii="方正小标宋_GBK" w:eastAsia="方正小标宋_GBK"/>
          <w:sz w:val="44"/>
        </w:rPr>
        <w:sectPr>
          <w:pgSz w:w="11907" w:h="16839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_GBK" w:eastAsia="方正小标宋_GBK"/>
          <w:sz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第一部分 部门预算情况</w:t>
      </w:r>
    </w:p>
    <w:p>
      <w:pPr>
        <w:spacing w:line="480" w:lineRule="exact"/>
        <w:ind w:firstLine="640" w:firstLineChars="200"/>
        <w:rPr>
          <w:rFonts w:hint="eastAsia" w:ascii="方正黑体简体" w:hAnsi="仿宋" w:eastAsia="方正黑体简体" w:cs="仿宋"/>
          <w:sz w:val="32"/>
          <w:szCs w:val="32"/>
        </w:rPr>
      </w:pPr>
      <w:r>
        <w:rPr>
          <w:rFonts w:hint="eastAsia" w:ascii="方正黑体简体" w:hAnsi="仿宋" w:eastAsia="方正黑体简体" w:cs="仿宋"/>
          <w:sz w:val="32"/>
          <w:szCs w:val="32"/>
        </w:rPr>
        <w:t>一、遵化市平安城镇人民政府年度发展规划目标</w:t>
      </w:r>
    </w:p>
    <w:p>
      <w:pPr>
        <w:spacing w:line="480" w:lineRule="exact"/>
        <w:ind w:firstLine="640" w:firstLineChars="200"/>
        <w:jc w:val="left"/>
        <w:rPr>
          <w:rFonts w:hint="eastAsia" w:ascii="方正仿宋简体" w:hAnsi="仿宋" w:eastAsia="方正仿宋简体" w:cs="仿宋"/>
          <w:b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贯彻落实党和国家在农村的各项方针政策和法律法规，做好农业、农村、农民工作，现阶段，主要围绕以下四个方面全面履行职责</w:t>
      </w:r>
      <w:r>
        <w:rPr>
          <w:rFonts w:hint="eastAsia" w:ascii="方正仿宋简体" w:hAnsi="仿宋" w:eastAsia="方正仿宋简体" w:cs="仿宋"/>
          <w:b/>
          <w:sz w:val="32"/>
          <w:szCs w:val="32"/>
        </w:rPr>
        <w:t>：</w:t>
      </w:r>
    </w:p>
    <w:p>
      <w:pPr>
        <w:spacing w:line="480" w:lineRule="exact"/>
        <w:ind w:firstLine="643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b/>
          <w:sz w:val="32"/>
          <w:szCs w:val="32"/>
        </w:rPr>
        <w:t>（一）促进经济发展，增加农民收入</w:t>
      </w:r>
      <w:r>
        <w:rPr>
          <w:rFonts w:hint="eastAsia" w:ascii="方正仿宋简体" w:hAnsi="仿宋" w:eastAsia="方正仿宋简体" w:cs="仿宋"/>
          <w:sz w:val="32"/>
          <w:szCs w:val="32"/>
        </w:rPr>
        <w:t>。依据市国民经济和社会发展中长期规划及年度计划，结合本镇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spacing w:line="480" w:lineRule="exact"/>
        <w:ind w:firstLine="643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b/>
          <w:sz w:val="32"/>
          <w:szCs w:val="32"/>
        </w:rPr>
        <w:t>（二）提供公共服务，着力改善民生。</w:t>
      </w:r>
      <w:r>
        <w:rPr>
          <w:rFonts w:hint="eastAsia" w:ascii="方正仿宋简体" w:hAnsi="仿宋" w:eastAsia="方正仿宋简体" w:cs="仿宋"/>
          <w:sz w:val="32"/>
          <w:szCs w:val="32"/>
        </w:rPr>
        <w:t>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spacing w:line="480" w:lineRule="exact"/>
        <w:ind w:firstLine="643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b/>
          <w:sz w:val="32"/>
          <w:szCs w:val="32"/>
        </w:rPr>
        <w:t>（三）加强社会管理，维护农村稳定。</w:t>
      </w:r>
      <w:r>
        <w:rPr>
          <w:rFonts w:hint="eastAsia" w:ascii="方正仿宋简体" w:hAnsi="仿宋" w:eastAsia="方正仿宋简体" w:cs="仿宋"/>
          <w:sz w:val="32"/>
          <w:szCs w:val="32"/>
        </w:rPr>
        <w:t>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spacing w:line="480" w:lineRule="exact"/>
        <w:ind w:firstLine="643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b/>
          <w:sz w:val="32"/>
          <w:szCs w:val="32"/>
        </w:rPr>
        <w:t>（四）推进基层民主，促进农村和谐。</w:t>
      </w:r>
      <w:r>
        <w:rPr>
          <w:rFonts w:hint="eastAsia" w:ascii="方正仿宋简体" w:hAnsi="仿宋" w:eastAsia="方正仿宋简体" w:cs="仿宋"/>
          <w:sz w:val="32"/>
          <w:szCs w:val="32"/>
        </w:rPr>
        <w:t>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spacing w:line="480" w:lineRule="exact"/>
        <w:ind w:firstLine="643" w:firstLineChars="200"/>
        <w:rPr>
          <w:rFonts w:hint="eastAsia" w:ascii="方正楷体简体" w:hAnsi="仿宋" w:eastAsia="方正楷体简体" w:cs="仿宋"/>
          <w:b/>
          <w:sz w:val="32"/>
          <w:szCs w:val="32"/>
        </w:rPr>
      </w:pPr>
      <w:r>
        <w:rPr>
          <w:rFonts w:hint="eastAsia" w:ascii="方正楷体简体" w:hAnsi="仿宋" w:eastAsia="方正楷体简体" w:cs="仿宋"/>
          <w:b/>
          <w:sz w:val="32"/>
          <w:szCs w:val="32"/>
        </w:rPr>
        <w:t>（五）做好市政府领导交办的其它工作任务。</w:t>
      </w:r>
    </w:p>
    <w:p>
      <w:pPr>
        <w:spacing w:line="480" w:lineRule="exact"/>
        <w:ind w:firstLine="643" w:firstLineChars="200"/>
        <w:rPr>
          <w:rFonts w:hint="eastAsia" w:ascii="方正黑体简体" w:hAnsi="仿宋" w:eastAsia="方正黑体简体" w:cs="仿宋"/>
          <w:b/>
          <w:sz w:val="32"/>
          <w:szCs w:val="32"/>
        </w:rPr>
      </w:pPr>
      <w:r>
        <w:rPr>
          <w:rFonts w:hint="eastAsia" w:ascii="方正黑体简体" w:hAnsi="仿宋" w:eastAsia="方正黑体简体" w:cs="仿宋"/>
          <w:b/>
          <w:sz w:val="32"/>
          <w:szCs w:val="32"/>
        </w:rPr>
        <w:t>二、  职责分类绩效目标：</w:t>
      </w:r>
    </w:p>
    <w:p>
      <w:pPr>
        <w:spacing w:line="480" w:lineRule="exact"/>
        <w:ind w:firstLine="640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（一）负责政务信息的收集、整理、反馈工作；组织对市政府重要工作、重大决策的调查研究，及时向市政府领导提出建议，当好参谋。</w:t>
      </w:r>
    </w:p>
    <w:p>
      <w:pPr>
        <w:spacing w:line="480" w:lineRule="exact"/>
        <w:ind w:firstLine="640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（二）负责镇政府各种会议及活动的准备和服务工作以及，议定事项的落实。</w:t>
      </w:r>
    </w:p>
    <w:p>
      <w:pPr>
        <w:spacing w:line="480" w:lineRule="exact"/>
        <w:ind w:firstLine="640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（三）负责政府机关的档案、印章、信件管理和机要保密工作。</w:t>
      </w:r>
    </w:p>
    <w:p>
      <w:pPr>
        <w:spacing w:line="480" w:lineRule="exact"/>
        <w:ind w:firstLine="640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（四）围绕镇政府中心工作和上级政府经济社会发展的重要问题，开展调查研究，为领导决策提供有针对性、实用性、可操作性和超前性的对策和建议，并对决策执行情况进行跟踪调查和反馈。</w:t>
      </w:r>
    </w:p>
    <w:p>
      <w:pPr>
        <w:spacing w:line="480" w:lineRule="exact"/>
        <w:ind w:firstLine="640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（五）协调镇政府各部门之间的关系。负责对上级重要文件、市政府会议精神传达、决定事项及市政府领导批示的执行落实情况。</w:t>
      </w:r>
    </w:p>
    <w:p>
      <w:pPr>
        <w:spacing w:line="480" w:lineRule="exact"/>
        <w:ind w:firstLine="640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（六）负责政府机关值班和处理群众来信、来访的接待及应急管理工作，处理突发事件、重大灾情和重大事故，并负责向上级报告。</w:t>
      </w:r>
    </w:p>
    <w:p>
      <w:pPr>
        <w:spacing w:line="480" w:lineRule="exact"/>
        <w:ind w:firstLine="640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（七）负责行政审批上报服务工作。</w:t>
      </w:r>
    </w:p>
    <w:p>
      <w:pPr>
        <w:spacing w:line="480" w:lineRule="exact"/>
        <w:ind w:firstLine="640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（八）负责全镇农业和农村工作的综合、协调、指导。</w:t>
      </w:r>
    </w:p>
    <w:p>
      <w:pPr>
        <w:spacing w:line="480" w:lineRule="exact"/>
        <w:ind w:firstLine="640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（九）负责全镇小城镇建设、工业发展、环保、交通、拆迁等工作的综合、协调、督导。</w:t>
      </w:r>
    </w:p>
    <w:p>
      <w:pPr>
        <w:spacing w:line="480" w:lineRule="exact"/>
        <w:ind w:firstLine="640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（十）负责全镇财税、流通、市场建设、金融等工作的综合、协调、督导。</w:t>
      </w:r>
    </w:p>
    <w:p>
      <w:pPr>
        <w:spacing w:line="480" w:lineRule="exact"/>
        <w:ind w:firstLine="640" w:firstLineChars="200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（十一）负责档案行政管理工作。</w:t>
      </w:r>
    </w:p>
    <w:p>
      <w:pPr>
        <w:ind w:firstLine="640" w:firstLineChars="200"/>
        <w:outlineLvl w:val="0"/>
        <w:rPr>
          <w:rFonts w:hint="eastAsia" w:ascii="方正仿宋简体" w:hAnsi="仿宋" w:eastAsia="方正仿宋简体" w:cs="仿宋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简体" w:hAnsi="仿宋" w:eastAsia="方正仿宋简体" w:cs="仿宋"/>
          <w:sz w:val="32"/>
          <w:szCs w:val="32"/>
        </w:rPr>
        <w:t>（十二）做好市政府领导交办的其它工作任务。</w:t>
      </w:r>
    </w:p>
    <w:p>
      <w:pPr>
        <w:jc w:val="center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部门职责</w:t>
      </w:r>
      <w:r>
        <w:rPr>
          <w:rFonts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工作活动绩效目标</w:t>
      </w:r>
    </w:p>
    <w:p>
      <w:pPr>
        <w:jc w:val="center"/>
        <w:outlineLvl w:val="0"/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080"/>
        <w:gridCol w:w="3060"/>
        <w:gridCol w:w="3960"/>
        <w:gridCol w:w="1357"/>
        <w:gridCol w:w="623"/>
        <w:gridCol w:w="720"/>
        <w:gridCol w:w="720"/>
        <w:gridCol w:w="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434024遵化市平安城镇人民政府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2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39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35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96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357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一、政务服务与政务管理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政务公开、乡镇政府会议管理、政务联络工作。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突出政务、加强事务管理，力求重点工作出精品。难点工作求突破、基础工作有创新、常规工作见特色。以机关干部工作作风为依据，增强工作综合服务实力。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2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、政务公开、会议管理、政务联络。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不断提高信息公开工作业务水平；协助乡镇政府领导组织会议决定事项的落实；做好上级政府及有关部门政务往来与经济交流工作，负责乡镇政府领导公务活动的接待安排。</w:t>
            </w:r>
          </w:p>
        </w:tc>
        <w:tc>
          <w:tcPr>
            <w:tcW w:w="396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提升政务公开服务水平。承办会议，有效推动经济发展，保障重大决策落实，积极贯彻工作部署，创新工作机制，提升服务水平。围绕我乡镇中心工作，有效促进对外经贸协作和外地高科技项目合作。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组织对外联络（次）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96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对外联络服务满意度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96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履行信息公开职责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96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承办会议次数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二、应急管理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负责乡镇政府值班工作，及时报告重大情况，协助乡镇政府领导组织处理突发事件。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有效保证应急突发事件应对处置，完善应急体系，有效组织应急演练，进一步提升应急工作水平。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、应急管理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加强乡镇政府值班工作，及时报告重要情况，传达和落实乡政府领导重要指示，协助乡镇政府领导完成组织处理突发事件应急处置工作。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完善应急体系，确保快速、有效处置突发事件，提高事件应对实效。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应急事件处置情况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98%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三、政府电子政务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政务信息工作和机关电子政务工作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保障政府网络系统安全运行，切实提高技术保障能力和服务水平。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、政府电子政务管理与服务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政务信息工作和机关电子政务工作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保障政府网络系统安全运行，切实提高技术保障能力和服务水平。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网络系统升级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四、综合业务、事务管理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806.01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紧紧围绕乡镇政府中心工作，积极与乡镇领导协调谋大事，解难事，不断提高参政水平，努力为领导提供服务层次和优质服务。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以服务领导和机关保障有力为目标，增强优质后勤管理水平，通过加强公车管理，降低运行成本，为创建节约型机关打下了良好的基础。采取保障乡镇政府领导和机关工作办公环境的措施，提升服务管理水平，保障乡镇领导和机关工作的正常运转。及时了解国内外形势、党和国家的方针政策以及上级重要部署和要求，及时为老干部提供优质高效服务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、综合业务、事务管理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806.01</w:t>
            </w: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协助乡镇政府领导组织起草或审核以镇政府、镇政府办公室名义发布的公文；办理各部门报送的文电；对部门间出现的争议问题提出处理意见；组织起草镇政府领导重要讲话及其他重要文稿；组织专题调研；组织共青团、妇联、信访等各项工作及活动；承办镇政府领导交办的其他事项。</w:t>
            </w:r>
          </w:p>
        </w:tc>
        <w:tc>
          <w:tcPr>
            <w:tcW w:w="396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采取保障乡镇政府领导和机关工作办公环境的措施，提升了服务管理水平，保障了乡镇处领导和机关工作的正常运转。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各项综合业务管理工作完成率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96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各项综合事务管理工作完成率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五、信息收集、督查调研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围绕乡镇政府党委总体工作部署开展综合调研，收集和处理信息、反映动态；承担乡镇政府党委重要工作部署贯彻落实的督导检查，上级领导和乡镇政府党委领导批示件的传达和催办落实。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信息真实完整，领导满意，批示率高。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、信息收集、督查调研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围绕乡镇政府党委的重大决策部署收集、整理和反馈信息；社情民意调查；系统信息网络的协调和指导工作。乡镇政府党委重大决策部署贯彻落实的督促检查；乡镇政府党委领导同志有关批示件的催办落实；承担乡镇政府党委领导同志批示件及情况的综汇工作；围绕乡镇政府党委重大决策的贯彻落实进行调查研究；全乡镇政府党委系统督查网络的协调和指导工作。</w:t>
            </w:r>
          </w:p>
        </w:tc>
        <w:tc>
          <w:tcPr>
            <w:tcW w:w="396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信息真实完整，领导满意，批示率高。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领导满意度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96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信息采集上报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六、干部管理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负责乡镇政府村两级党组织建设，指导全乡镇政府党员教育工作、管理和发展工作，负责干部培养选拔和安置；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健全乡镇政府村两级党的组织制度、党内生活制度建设；指导村两委工作，培养锻炼干部，提高干部整体素质，不断提高干部素质和业务能力。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、党员和党组织建设、干部管理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负责乡镇政府村两级党组织建设；指导全乡镇政府党员教育工作；组织落实培养选拔后备干部、妇女干部。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加强组织建设和党员管理，不断提高执政能力和领导水平；组织落实培养选拔后备干部、妇女干部。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干部选拔工作完成率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七、保险业务及退休管理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负责各类保险的筹集、支付、管理；负责乡镇政府离退休人员的审核工作。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做好全镇政府各类保险管理工作及退休管理工作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、保险及退休管理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做好保险及退休管理工作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各类保险及时足额收缴并做好管理工作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保险收缴情况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八、城乡规划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对由市政府审批的规划进行监督实施。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加强城乡规划管理，协调城乡空间布局，改善人居环境，促进城乡经济社会全面协调可持续发展。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、城乡规划制订、实施与监督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审查、督导依法编制城乡规划；加强和改进规划管理技术手段，对依法批准的城乡规划进行监督实施。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完成本级规划编制，健全规划体系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规划完成率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九、城乡建设管理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拟定村庄和小城镇建设政策并指导实施；指导乡镇政府、乡村庄规划的编制和实施；指导农村住房建设、住房安全和危房改造；改善小城镇和村庄人居环境。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加强管理，提高城市承载能力和宜居度。加强村乡镇政府建设，改善农村人居环境，实现城乡统筹发展。协调和指导推进镇政府城乡化工作，加快城乡镇政府化进程。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、推进城乡镇政府化建设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推进小城镇和集镇人居环境改善，加快城市建设投融资体制改革，协调和指导推进城镇化工作。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加强村乡镇政府建设，改善农村人居环境，实现城乡统筹发展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危房改造完成率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十、计划生育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提供各类计划生育技术服务，建立利益导向机制，开展出生人口性别比治理以及流动人口计划生育管理等各项工作。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稳定适度的低生育水平，有效保障计划生育家庭生活水平，提高妇女生殖健康水平，降低出生缺陷的发生，有效遏制出生人口性别比偏高问题。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、计划生育奖励扶持政策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采取奖励、扶助、社会保障等机制，引导家庭和个人采取计划生育措施，提高计划生育家庭发展能力。</w:t>
            </w:r>
          </w:p>
        </w:tc>
        <w:tc>
          <w:tcPr>
            <w:tcW w:w="396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增强群众自觉实行计划生育的积极性，稳定适度的低生育水平，提高计划生育家庭发展能力，增强计划生育家庭的凝聚力及成员幸福感。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计划生育家庭特别扶助政策落实率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96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农村部分计划生育家庭奖励扶助政策落实率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十一、完善农村经营管理体制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引导农村土地合理流转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规范流转行为，优化资源配置，加快新农村建设和城乡镇政府化进程。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、促进土地流转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建设土地流转有形市场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指导全乡镇政府建立运转顺畅、便捷高效的农村土地承包经营权流转服务平台，带动土地流转依法、有序开展。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土地流转提高率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十二、扶持农产品生产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对生产者采取直接补贴的办法，支持推广优良品种，提高农产品产量、质量，提高生产经营效益。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提高农产品产量，提高经济效益，增加农民收入。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、实施良种补贴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按照国家、省部署，对全县主要粮食作物实施良种补贴。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小麦、玉米、水稻、棉花良种补贴全覆盖。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主要农作物良种补贴覆盖率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98%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92%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十三、林业生态建设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组织全乡镇政府退耕还林工作，加强森林资源保护管理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完成上级部门下达的任务，有效改善生态环境。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、退耕还林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组织实施退耕还林、荒山荒地造林及巩固退耕成果等工程，兑现政策补助资金。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所辖地区的生态状况得到明显改善。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退耕还林任务完成率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十四、林业科技支撑和公共服务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组织、协调全乡镇政府森林火灾的预防与扑救工作，承担全乡镇政府森林防火指挥部的具体工作。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预防和减少自然灾害对森林资源的损失，保护森林资源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、林业防灾减灾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组织、协调全乡镇政府森林火灾的预防与扑救工作，承担全乡镇政府森林防火指挥部的具体工作。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预防和减少自然灾害对森林资源的损失，保护森林资源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森林火灾受害控制率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&lt;0.1‰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&lt;0.2‰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&lt;0.3‰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0.3‰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十五、水利水电项目建设与管理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水利水电项目的建设与维护管理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按期完成水利水电项目建设和维修管护任务，对社会稳定的经济发展起到积极作用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、农田水利建设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建设小型农田水利设施，实施节水灌溉、灌区续建配套与节水改造等，推广综合节水技术。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提高农业用水效率、改善农业生产条件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任务完成率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</w:tbl>
    <w:p>
      <w:pPr>
        <w:spacing w:line="480" w:lineRule="exact"/>
        <w:ind w:firstLine="640" w:firstLineChars="200"/>
        <w:rPr>
          <w:rFonts w:hint="eastAsia" w:ascii="方正仿宋简体" w:hAnsi="仿宋" w:eastAsia="方正仿宋简体" w:cs="仿宋"/>
          <w:sz w:val="32"/>
          <w:szCs w:val="32"/>
        </w:rPr>
      </w:pPr>
    </w:p>
    <w:p>
      <w:pPr>
        <w:ind w:firstLine="560"/>
        <w:rPr>
          <w:rFonts w:hint="eastAsia" w:ascii="方正仿宋简体" w:hAnsi="仿宋" w:eastAsia="方正仿宋简体" w:cs="仿宋"/>
          <w:sz w:val="32"/>
          <w:szCs w:val="32"/>
        </w:rPr>
      </w:pPr>
    </w:p>
    <w:p>
      <w:pPr>
        <w:spacing w:line="300" w:lineRule="exact"/>
        <w:jc w:val="left"/>
        <w:rPr>
          <w:rFonts w:hint="eastAsia"/>
        </w:rPr>
        <w:sectPr>
          <w:footerReference r:id="rId11" w:type="default"/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jc w:val="left"/>
      </w:pPr>
    </w:p>
    <w:p>
      <w:pPr>
        <w:jc w:val="center"/>
        <w:outlineLvl w:val="0"/>
        <w:rPr>
          <w:rFonts w:hAnsi="宋体"/>
          <w:sz w:val="44"/>
        </w:rPr>
      </w:pPr>
      <w:r>
        <w:rPr>
          <w:rFonts w:hint="eastAsia" w:ascii="方正小标宋_GBK" w:eastAsia="方正小标宋_GBK"/>
          <w:sz w:val="44"/>
        </w:rPr>
        <w:t>十七、遵化市平安城镇人民政府收支预算</w:t>
      </w:r>
      <w:r>
        <w:fldChar w:fldCharType="begin"/>
      </w:r>
      <w:r>
        <w:rPr>
          <w:rFonts w:ascii="方正小标宋_GBK" w:eastAsia="方正小标宋_GBK"/>
          <w:sz w:val="44"/>
        </w:rPr>
        <w:instrText xml:space="preserve"> </w:instrText>
      </w:r>
      <w:r>
        <w:rPr>
          <w:rFonts w:hint="eastAsia" w:ascii="方正小标宋_GBK" w:eastAsia="方正小标宋_GBK"/>
          <w:sz w:val="44"/>
        </w:rPr>
        <w:instrText xml:space="preserve">TC </w:instrText>
      </w:r>
      <w:bookmarkStart w:id="0" w:name="_Toc34146566"/>
      <w:r>
        <w:rPr>
          <w:rFonts w:hint="eastAsia" w:ascii="方正小标宋_GBK" w:eastAsia="方正小标宋_GBK"/>
          <w:sz w:val="44"/>
        </w:rPr>
        <w:instrText xml:space="preserve">十七、遵化市平安城镇人民政府收支预算</w:instrText>
      </w:r>
      <w:bookmarkEnd w:id="0"/>
      <w:r>
        <w:rPr>
          <w:rFonts w:hint="eastAsia" w:ascii="方正小标宋_GBK" w:eastAsia="方正小标宋_GBK"/>
          <w:sz w:val="44"/>
        </w:rPr>
        <w:instrText xml:space="preserve"> \f C \l 1</w:instrText>
      </w:r>
      <w:r>
        <w:rPr>
          <w:rFonts w:ascii="方正小标宋_GBK" w:eastAsia="方正小标宋_GBK"/>
          <w:sz w:val="44"/>
        </w:rPr>
        <w:instrText xml:space="preserve"> </w:instrText>
      </w:r>
      <w:r>
        <w:rPr>
          <w:rFonts w:ascii="方正小标宋_GBK" w:eastAsia="方正小标宋_GBK"/>
          <w:sz w:val="44"/>
        </w:rPr>
        <w:fldChar w:fldCharType="end"/>
      </w:r>
    </w:p>
    <w:p>
      <w:pPr>
        <w:jc w:val="center"/>
        <w:rPr>
          <w:rFonts w:hAnsi="宋体"/>
        </w:rPr>
      </w:pPr>
    </w:p>
    <w:p>
      <w:pPr>
        <w:jc w:val="center"/>
        <w:outlineLvl w:val="1"/>
        <w:rPr>
          <w:rFonts w:hint="eastAsia" w:hAnsi="宋体"/>
          <w:sz w:val="32"/>
        </w:rPr>
      </w:pPr>
      <w:r>
        <w:rPr>
          <w:rFonts w:hint="eastAsia" w:ascii="方正小标宋_GBK" w:eastAsia="方正小标宋_GBK"/>
          <w:sz w:val="32"/>
        </w:rPr>
        <w:t>收支预算总表</w:t>
      </w:r>
    </w:p>
    <w:tbl>
      <w:tblPr>
        <w:tblStyle w:val="5"/>
        <w:tblW w:w="88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434024</w:t>
            </w:r>
            <w:r>
              <w:rPr>
                <w:rFonts w:hint="eastAsia" w:ascii="方正小标宋_GBK" w:eastAsia="方正小标宋_GBK"/>
                <w:sz w:val="24"/>
              </w:rPr>
              <w:t>遵化市平安城镇人民政府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码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806.01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806.01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其中：财政拨款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798.71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国有资源（资产）有偿使用收入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政府住房基金收入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上级一般公共预算安排转移支付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一般债券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其中：政府性基金收入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专项债券对应项目专项收入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上级政府性基金预算安排转移支付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专项债券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其中：国有资本经营收入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上级国有资本经营预算安排转移支付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其他来源收入（单位资金）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上级补助收入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事业单位经营收入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806.01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基本支出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773.01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其中：人员经费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676.66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日常公用经费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96.35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33.00</w:t>
            </w:r>
          </w:p>
        </w:tc>
      </w:tr>
    </w:tbl>
    <w:p>
      <w:pPr>
        <w:spacing w:line="300" w:lineRule="exact"/>
        <w:jc w:val="left"/>
        <w:outlineLvl w:val="1"/>
        <w:sectPr>
          <w:pgSz w:w="11907" w:h="16839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 w:hAnsi="宋体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5"/>
        <w:tblW w:w="463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909"/>
        <w:gridCol w:w="909"/>
        <w:gridCol w:w="4541"/>
        <w:gridCol w:w="1304"/>
        <w:gridCol w:w="1304"/>
        <w:gridCol w:w="1304"/>
        <w:gridCol w:w="1305"/>
        <w:gridCol w:w="13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655" w:type="pct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434024</w:t>
            </w:r>
            <w:r>
              <w:rPr>
                <w:rFonts w:hint="eastAsia" w:ascii="方正小标宋_GBK" w:eastAsia="方正小标宋_GBK"/>
                <w:sz w:val="24"/>
              </w:rPr>
              <w:t>遵化市平安城镇人民政府</w:t>
            </w:r>
          </w:p>
        </w:tc>
        <w:tc>
          <w:tcPr>
            <w:tcW w:w="2345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  <w:jc w:val="center"/>
        </w:trPr>
        <w:tc>
          <w:tcPr>
            <w:tcW w:w="368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327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部门经济分类编码</w:t>
            </w:r>
          </w:p>
        </w:tc>
        <w:tc>
          <w:tcPr>
            <w:tcW w:w="327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政府经济分类编码</w:t>
            </w:r>
          </w:p>
        </w:tc>
        <w:tc>
          <w:tcPr>
            <w:tcW w:w="1633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2345" w:type="pct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  <w:jc w:val="center"/>
        </w:trPr>
        <w:tc>
          <w:tcPr>
            <w:tcW w:w="368" w:type="pct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327" w:type="pct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327" w:type="pct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1633" w:type="pct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676.66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676.66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594.30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594.30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177.53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177.53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166.11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166.11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106.18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106.18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）乡镇补贴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58.80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58.80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9.64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9.64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161.91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161.91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56.48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56.48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）职业年金缴费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28.24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28.24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24.71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24.71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28.24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28.24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）全额离退休人员医疗保险费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18.95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18.95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2.47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2.47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1.76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1.76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）生育保险费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30106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58.51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58.51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40.96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40.96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17.55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17.55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、自收自支及招聘人员支出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10.40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10.40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）自收自支及招聘人员工资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6.91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6.91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）自收自支及招聘人员养老保险、失业险及工伤保险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1.19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1.19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）自收自支人员职业年金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0.55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0.55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）自收自支及招聘人员医疗保险及生育险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0.52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0.52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50103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）自收自支及招聘人员住房公积金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0.83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0.83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）自收自支及招聘人员住宅取暖费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、预留增资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10.20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10.20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82.36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82.36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30304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30308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50103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42.36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42.36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）在职人员提租补贴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）离休人员提租补贴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）退休人员提租补贴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）退职（役）人员提租补贴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38.00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38.00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38.00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38.00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）离休住宅取暖费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1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 w:hAnsi="宋体"/>
          <w:sz w:val="32"/>
        </w:rPr>
      </w:pPr>
      <w:r>
        <w:rPr>
          <w:rFonts w:hint="eastAsia" w:ascii="方正小标宋_GBK" w:eastAsia="方正小标宋_GBK"/>
          <w:sz w:val="32"/>
        </w:rPr>
        <w:t>日常公用经费预算</w:t>
      </w:r>
    </w:p>
    <w:tbl>
      <w:tblPr>
        <w:tblStyle w:val="5"/>
        <w:tblW w:w="463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951"/>
        <w:gridCol w:w="904"/>
        <w:gridCol w:w="4535"/>
        <w:gridCol w:w="1299"/>
        <w:gridCol w:w="1299"/>
        <w:gridCol w:w="1299"/>
        <w:gridCol w:w="1299"/>
        <w:gridCol w:w="13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664" w:type="pct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434024</w:t>
            </w:r>
            <w:r>
              <w:rPr>
                <w:rFonts w:hint="eastAsia" w:ascii="方正小标宋_GBK" w:eastAsia="方正小标宋_GBK"/>
                <w:sz w:val="24"/>
              </w:rPr>
              <w:t>遵化市平安城镇人民政府</w:t>
            </w:r>
          </w:p>
        </w:tc>
        <w:tc>
          <w:tcPr>
            <w:tcW w:w="2336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  <w:jc w:val="center"/>
        </w:trPr>
        <w:tc>
          <w:tcPr>
            <w:tcW w:w="366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342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部门经济分类编码</w:t>
            </w:r>
          </w:p>
        </w:tc>
        <w:tc>
          <w:tcPr>
            <w:tcW w:w="325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政府经济分类编码</w:t>
            </w:r>
          </w:p>
        </w:tc>
        <w:tc>
          <w:tcPr>
            <w:tcW w:w="1631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2336" w:type="pct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  <w:jc w:val="center"/>
        </w:trPr>
        <w:tc>
          <w:tcPr>
            <w:tcW w:w="366" w:type="pct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342" w:type="pct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325" w:type="pct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1631" w:type="pct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96.35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96.35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86.72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86.72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30205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30206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1.80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1.80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hint="eastAsia" w:ascii="方正书宋_GBK" w:eastAsia="方正书宋_GBK"/>
              </w:rPr>
              <w:t>）公务移动通讯费用补贴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hint="eastAsia" w:ascii="方正书宋_GBK" w:eastAsia="方正书宋_GBK"/>
              </w:rPr>
              <w:t>）其他邮电费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30211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50209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30215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50202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0.25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0.25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30216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50203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0.25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0.25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31002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3021202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23.30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23.30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）燃料费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14.70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14.70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）维修费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7.20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7.20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）保险费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）其他交通费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0.77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0.77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）离休干部住宅公用电话费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0.77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0.77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hint="eastAsia" w:ascii="方正书宋_GBK" w:eastAsia="方正书宋_GBK"/>
              </w:rPr>
              <w:t>）退休干部住宅公用电话费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hint="eastAsia" w:ascii="方正书宋_GBK" w:eastAsia="方正书宋_GBK"/>
              </w:rPr>
              <w:t>）退职人员福利费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hint="eastAsia" w:ascii="方正书宋_GBK" w:eastAsia="方正书宋_GBK"/>
              </w:rPr>
              <w:t>）离休干部参观休养经费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）公车补贴费用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24.35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24.35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30203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hint="eastAsia" w:ascii="方正书宋_GBK" w:eastAsia="方正书宋_GBK"/>
              </w:rPr>
              <w:t>）咨询费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30204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hint="eastAsia" w:ascii="方正书宋_GBK" w:eastAsia="方正书宋_GBK"/>
              </w:rPr>
              <w:t>）手续费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30214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hint="eastAsia" w:ascii="方正书宋_GBK" w:eastAsia="方正书宋_GBK"/>
              </w:rPr>
              <w:t>）租赁费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30218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）专用材料费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30224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hint="eastAsia" w:ascii="方正书宋_GBK" w:eastAsia="方正书宋_GBK"/>
              </w:rPr>
              <w:t>）被装购置费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30225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hint="eastAsia" w:ascii="方正书宋_GBK" w:eastAsia="方正书宋_GBK"/>
              </w:rPr>
              <w:t>）专用燃料费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30226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30227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hint="eastAsia" w:ascii="方正书宋_GBK" w:eastAsia="方正书宋_GBK"/>
              </w:rPr>
              <w:t>）委托业务费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25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9.63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9.63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30217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50206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4.32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4.32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4.61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4.61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）党组织活动经费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）业务用房运行费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）办公用房运行补助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）大宗印刷费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）专项邮电费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31003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）专项购置费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）执法执勤及特种业务车辆运行费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）中央空调及电梯运行费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7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1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 w:hAnsi="宋体"/>
          <w:sz w:val="32"/>
        </w:rPr>
      </w:pPr>
      <w:r>
        <w:rPr>
          <w:rFonts w:hint="eastAsia" w:ascii="方正小标宋_GBK" w:eastAsia="方正小标宋_GBK"/>
          <w:sz w:val="32"/>
        </w:rPr>
        <w:t>项目支出预算</w:t>
      </w:r>
    </w:p>
    <w:tbl>
      <w:tblPr>
        <w:tblStyle w:val="5"/>
        <w:tblW w:w="488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1112"/>
        <w:gridCol w:w="1206"/>
        <w:gridCol w:w="1203"/>
        <w:gridCol w:w="1418"/>
        <w:gridCol w:w="1418"/>
        <w:gridCol w:w="1418"/>
        <w:gridCol w:w="1415"/>
        <w:gridCol w:w="1415"/>
        <w:gridCol w:w="14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101" w:type="pct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434024</w:t>
            </w:r>
            <w:r>
              <w:rPr>
                <w:rFonts w:hint="eastAsia" w:ascii="方正小标宋_GBK" w:eastAsia="方正小标宋_GBK"/>
                <w:sz w:val="24"/>
              </w:rPr>
              <w:t>遵化市平安城镇人民政府</w:t>
            </w:r>
          </w:p>
        </w:tc>
        <w:tc>
          <w:tcPr>
            <w:tcW w:w="2899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02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379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821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项目类型</w:t>
            </w:r>
          </w:p>
        </w:tc>
        <w:tc>
          <w:tcPr>
            <w:tcW w:w="2899" w:type="pct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02" w:type="pct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379" w:type="pct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大类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小类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国有资本经营预算拨款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2" w:type="pct"/>
            <w:noWrap w:val="0"/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33.00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33.00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2" w:type="pct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乡镇环境治理经费（平安城）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2120501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2" w:type="pct"/>
            <w:noWrap w:val="0"/>
            <w:vAlign w:val="center"/>
          </w:tcPr>
          <w:p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乡镇维稳经费（平安城镇）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2010302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专项事务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1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 w:hAnsi="宋体"/>
          <w:sz w:val="32"/>
        </w:rPr>
      </w:pPr>
      <w:r>
        <w:rPr>
          <w:rFonts w:hint="eastAsia" w:ascii="方正小标宋_GBK" w:eastAsia="方正小标宋_GBK"/>
          <w:sz w:val="32"/>
        </w:rPr>
        <w:t>单位预算政府经济分类表</w:t>
      </w:r>
    </w:p>
    <w:tbl>
      <w:tblPr>
        <w:tblStyle w:val="5"/>
        <w:tblW w:w="472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126"/>
        <w:gridCol w:w="2126"/>
        <w:gridCol w:w="2126"/>
        <w:gridCol w:w="2126"/>
        <w:gridCol w:w="2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750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434024</w:t>
            </w:r>
            <w:r>
              <w:rPr>
                <w:rFonts w:hint="eastAsia" w:ascii="方正小标宋_GBK" w:eastAsia="方正小标宋_GBK"/>
                <w:sz w:val="24"/>
              </w:rPr>
              <w:t>遵化市平安城镇人民政府</w:t>
            </w:r>
          </w:p>
        </w:tc>
        <w:tc>
          <w:tcPr>
            <w:tcW w:w="2250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1250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</w:t>
            </w:r>
          </w:p>
        </w:tc>
        <w:tc>
          <w:tcPr>
            <w:tcW w:w="3750" w:type="pct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1250" w:type="pct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806.01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806.01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501</w:t>
            </w:r>
            <w:r>
              <w:rPr>
                <w:rFonts w:hint="eastAsia" w:ascii="方正书宋_GBK" w:eastAsia="方正书宋_GBK"/>
              </w:rPr>
              <w:t>机关工资福利支出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579.20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579.20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</w:t>
            </w:r>
            <w:r>
              <w:rPr>
                <w:rFonts w:hint="eastAsia" w:ascii="方正书宋_GBK" w:eastAsia="方正书宋_GBK"/>
              </w:rPr>
              <w:t>机关商品和服务支出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129.35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129.35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</w:t>
            </w:r>
            <w:r>
              <w:rPr>
                <w:rFonts w:hint="eastAsia" w:ascii="方正书宋_GBK" w:eastAsia="方正书宋_GBK"/>
              </w:rPr>
              <w:t>机关资本性支出（一）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504</w:t>
            </w:r>
            <w:r>
              <w:rPr>
                <w:rFonts w:hint="eastAsia" w:ascii="方正书宋_GBK" w:eastAsia="方正书宋_GBK"/>
              </w:rPr>
              <w:t>机关资本性支出（二）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</w:t>
            </w:r>
            <w:r>
              <w:rPr>
                <w:rFonts w:hint="eastAsia" w:ascii="方正书宋_GBK" w:eastAsia="方正书宋_GBK"/>
              </w:rPr>
              <w:t>对事业单位经常性补助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58.51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58.51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</w:t>
            </w:r>
            <w:r>
              <w:rPr>
                <w:rFonts w:hint="eastAsia" w:ascii="方正书宋_GBK" w:eastAsia="方正书宋_GBK"/>
              </w:rPr>
              <w:t>对事业单位资本性补助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507</w:t>
            </w:r>
            <w:r>
              <w:rPr>
                <w:rFonts w:hint="eastAsia" w:ascii="方正书宋_GBK" w:eastAsia="方正书宋_GBK"/>
              </w:rPr>
              <w:t>对企业补助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508</w:t>
            </w:r>
            <w:r>
              <w:rPr>
                <w:rFonts w:hint="eastAsia" w:ascii="方正书宋_GBK" w:eastAsia="方正书宋_GBK"/>
              </w:rPr>
              <w:t>对企业资本性支出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</w:t>
            </w:r>
            <w:r>
              <w:rPr>
                <w:rFonts w:hint="eastAsia" w:ascii="方正书宋_GBK" w:eastAsia="方正书宋_GBK"/>
              </w:rPr>
              <w:t>对个人和家庭的补助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38.95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38.95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511</w:t>
            </w:r>
            <w:r>
              <w:rPr>
                <w:rFonts w:hint="eastAsia" w:ascii="方正书宋_GBK" w:eastAsia="方正书宋_GBK"/>
              </w:rPr>
              <w:t>债务利息及费用支出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513</w:t>
            </w:r>
            <w:r>
              <w:rPr>
                <w:rFonts w:hint="eastAsia" w:ascii="方正书宋_GBK" w:eastAsia="方正书宋_GBK"/>
              </w:rPr>
              <w:t>转移性支出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599</w:t>
            </w: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1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1"/>
        <w:rPr>
          <w:rFonts w:hint="eastAsia" w:hAnsi="宋体"/>
          <w:sz w:val="32"/>
        </w:rPr>
      </w:pPr>
      <w:r>
        <w:rPr>
          <w:rFonts w:hint="eastAsia" w:ascii="方正小标宋_GBK" w:eastAsia="方正小标宋_GBK"/>
          <w:sz w:val="32"/>
        </w:rPr>
        <w:t>“三公”及会议培训经费预算</w:t>
      </w:r>
    </w:p>
    <w:tbl>
      <w:tblPr>
        <w:tblStyle w:val="5"/>
        <w:tblW w:w="4741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1817"/>
        <w:gridCol w:w="2267"/>
        <w:gridCol w:w="2269"/>
        <w:gridCol w:w="2267"/>
        <w:gridCol w:w="22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2611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434024</w:t>
            </w:r>
            <w:r>
              <w:rPr>
                <w:rFonts w:hint="eastAsia" w:ascii="方正小标宋_GBK" w:eastAsia="方正小标宋_GBK"/>
                <w:sz w:val="24"/>
              </w:rPr>
              <w:t>遵化市平安城镇人民政府</w:t>
            </w:r>
          </w:p>
        </w:tc>
        <w:tc>
          <w:tcPr>
            <w:tcW w:w="2389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177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3823" w:type="pct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177" w:type="pct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24.50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24.50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cs" w:ascii="方正书宋_GBK" w:eastAsia="方正书宋_GBK"/>
                <w:b/>
                <w:cs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hint="cs" w:ascii="方正书宋_GBK" w:eastAsia="方正书宋_GBK"/>
                <w:b/>
                <w:cs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24.00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24.00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cs" w:ascii="方正书宋_GBK" w:eastAsia="方正书宋_GBK"/>
                <w:cs/>
              </w:rPr>
            </w:pPr>
            <w:r>
              <w:rPr>
                <w:rFonts w:hint="eastAsia" w:ascii="方正书宋_GBK" w:eastAsia="方正书宋_GBK"/>
              </w:rPr>
              <w:t>一、因公出国（境）费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二、公务用车购置及运维费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23.30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23.30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其中：公务用车购置费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公务用车运行维护费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23.30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23.30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三、公务接待费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0.70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0.70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四、会议费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0.25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0.25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五、培训费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0.25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0.25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bookmarkStart w:id="1" w:name="_GoBack"/>
            <w:bookmarkEnd w:id="1"/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>
      <w:pPr>
        <w:jc w:val="center"/>
      </w:pPr>
    </w:p>
    <w:p/>
    <w:p>
      <w:pPr>
        <w:tabs>
          <w:tab w:val="left" w:pos="3315"/>
        </w:tabs>
        <w:rPr>
          <w:rFonts w:hint="eastAsia" w:ascii="方正小标宋_GBK" w:eastAsia="方正小标宋_GBK"/>
          <w:sz w:val="32"/>
        </w:rPr>
      </w:pPr>
      <w:r>
        <w:tab/>
      </w:r>
    </w:p>
    <w:p/>
    <w:sectPr>
      <w:pgSz w:w="16839" w:h="11907" w:orient="landscape"/>
      <w:pgMar w:top="1134" w:right="1020" w:bottom="1134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nstjnN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+7skF5HoS3u4QkCrc8YYSdBuN1FXXTauV9+Pe9dN3/Tq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CnstjnNAQAAlgMAAA4AAAAAAAAAAQAgAAAAHw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22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NTBjNzJhMmM5YjRjNTUyMjE2MjE0NWY3NmZhMjQifQ=="/>
  </w:docVars>
  <w:rsids>
    <w:rsidRoot w:val="00000000"/>
    <w:rsid w:val="56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iPriority w:val="39"/>
  </w:style>
  <w:style w:type="character" w:styleId="7">
    <w:name w:val="page number"/>
    <w:basedOn w:val="6"/>
    <w:uiPriority w:val="99"/>
  </w:style>
  <w:style w:type="character" w:styleId="8">
    <w:name w:val="Hyperlink"/>
    <w:basedOn w:val="6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2024-03-18T07:49:53Z</dcterms:created>
  <dc:creator>Administrator</dc:creator>
  <cp:lastModifiedBy>WPS_1543924322</cp:lastModifiedBy>
  <dcterms:modified xsi:type="dcterms:W3CDTF">2024-03-18T07:50:13Z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52B16B16085545A08B279996A53A3E49_12</vt:lpwstr>
  </property>
</Properties>
</file>