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val="0"/>
          <w:bCs/>
          <w:sz w:val="44"/>
        </w:rPr>
      </w:pPr>
      <w:bookmarkStart w:id="2" w:name="_GoBack"/>
      <w:bookmarkEnd w:id="2"/>
      <w:r>
        <w:rPr>
          <w:rFonts w:hint="eastAsia" w:ascii="方正黑体简体" w:hAnsi="方正黑体简体" w:eastAsia="方正黑体简体" w:cs="方正黑体简体"/>
          <w:b w:val="0"/>
          <w:bCs/>
          <w:sz w:val="44"/>
        </w:rPr>
        <w:t>202</w:t>
      </w:r>
      <w:r>
        <w:rPr>
          <w:rFonts w:hint="eastAsia" w:ascii="方正黑体简体" w:hAnsi="方正黑体简体" w:eastAsia="方正黑体简体" w:cs="方正黑体简体"/>
          <w:b w:val="0"/>
          <w:bCs/>
          <w:sz w:val="44"/>
          <w:lang w:val="en-US" w:eastAsia="zh-CN"/>
        </w:rPr>
        <w:t>2</w:t>
      </w:r>
      <w:r>
        <w:rPr>
          <w:rFonts w:hint="eastAsia" w:ascii="方正黑体简体" w:hAnsi="方正黑体简体" w:eastAsia="方正黑体简体" w:cs="方正黑体简体"/>
          <w:b w:val="0"/>
          <w:bCs/>
          <w:sz w:val="44"/>
        </w:rPr>
        <w:t>年部门预算信息公开目录</w:t>
      </w:r>
    </w:p>
    <w:p>
      <w:pPr>
        <w:jc w:val="center"/>
        <w:outlineLvl w:val="0"/>
        <w:rPr>
          <w:rFonts w:ascii="Times New Roman" w:hAnsi="宋体"/>
          <w:b/>
          <w:sz w:val="30"/>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宋体" w:eastAsia="宋体" w:cs="Times New Roman"/>
          <w:b/>
          <w:bCs w:val="0"/>
          <w:sz w:val="32"/>
          <w:szCs w:val="32"/>
        </w:rPr>
      </w:pPr>
      <w:r>
        <w:rPr>
          <w:rFonts w:hint="eastAsia" w:ascii="方正楷体_GBK" w:hAnsi="Calibri" w:eastAsia="方正楷体_GBK" w:cs="Times New Roman"/>
          <w:b/>
          <w:bCs w:val="0"/>
          <w:sz w:val="32"/>
          <w:szCs w:val="32"/>
        </w:rPr>
        <w:t>部门预算公开表</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"_Toc68791536"</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"_Toc68791537"</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部门预算收入总表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4</w:t>
      </w:r>
      <w:r>
        <w:rPr>
          <w:rFonts w:hint="eastAsia" w:ascii="方正仿宋简体" w:hAnsi="方正仿宋简体" w:eastAsia="方正仿宋简体" w:cs="方正仿宋简体"/>
          <w:color w:val="auto"/>
          <w:sz w:val="28"/>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"_Toc68791538"</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部门预算支出总表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6</w:t>
      </w:r>
      <w:r>
        <w:rPr>
          <w:rFonts w:hint="eastAsia" w:ascii="方正仿宋简体" w:hAnsi="方正仿宋简体" w:eastAsia="方正仿宋简体" w:cs="方正仿宋简体"/>
          <w:color w:val="auto"/>
          <w:sz w:val="28"/>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"_Toc68791539"</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部门预算财政拨款收支总表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8</w:t>
      </w:r>
      <w:r>
        <w:rPr>
          <w:rFonts w:hint="eastAsia" w:ascii="方正仿宋简体" w:hAnsi="方正仿宋简体" w:eastAsia="方正仿宋简体" w:cs="方正仿宋简体"/>
          <w:color w:val="auto"/>
          <w:sz w:val="28"/>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lang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"_Toc68791540"</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部门预算一般公共预算财政拨款支出表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1</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lang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"_Toc68791541"</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部门预算一般公共预算财政拨款基本支出表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3</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"_Toc68791542"</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部门预算政府基金预算财政拨款支出表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6</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"_Toc68791543"</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部门预算国有资本经营预算财政拨款支出表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7</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Times New Roman" w:eastAsia="方正仿宋_GBK"/>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"_Toc68791544"</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部门预算财政拨款“三公”经费支出表</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1</w:t>
      </w:r>
      <w:r>
        <w:rPr>
          <w:rFonts w:hint="eastAsia" w:ascii="方正仿宋简体" w:hAnsi="方正仿宋简体" w:eastAsia="方正仿宋简体" w:cs="方正仿宋简体"/>
          <w:color w:val="auto"/>
          <w:sz w:val="28"/>
          <w:u w:val="none"/>
        </w:rPr>
        <w:fldChar w:fldCharType="end"/>
      </w:r>
      <w:r>
        <w:rPr>
          <w:rStyle w:val="11"/>
          <w:rFonts w:hint="eastAsia" w:eastAsia="方正仿宋_GBK"/>
          <w:color w:val="auto"/>
          <w:sz w:val="28"/>
          <w:u w:val="none"/>
          <w:lang w:val="en-US" w:eastAsia="zh-CN"/>
        </w:rPr>
        <w:t>8</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imes New Roman" w:hAnsi="宋体"/>
          <w:b/>
          <w:bCs w:val="0"/>
          <w:sz w:val="32"/>
          <w:szCs w:val="32"/>
        </w:rPr>
      </w:pPr>
      <w:r>
        <w:rPr>
          <w:rFonts w:ascii="Times New Roman" w:eastAsia="方正仿宋_GBK"/>
          <w:sz w:val="28"/>
        </w:rPr>
        <w:fldChar w:fldCharType="end"/>
      </w:r>
      <w:r>
        <w:rPr>
          <w:rFonts w:hint="eastAsia" w:ascii="方正楷体_GBK" w:eastAsia="方正楷体_GBK"/>
          <w:b/>
          <w:bCs w:val="0"/>
          <w:sz w:val="32"/>
          <w:szCs w:val="32"/>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"_Toc68791545"</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一、部门职责及机构设置情况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1</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"_Toc68791546"</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二、部门预算安排的总体情况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1"/>
          <w:rFonts w:hint="eastAsia" w:ascii="方正仿宋简体" w:hAnsi="方正仿宋简体" w:eastAsia="方正仿宋简体" w:cs="方正仿宋简体"/>
          <w:color w:val="auto"/>
          <w:sz w:val="28"/>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417" w:right="1417" w:bottom="1134" w:left="1417" w:header="851" w:footer="992" w:gutter="0"/>
          <w:pgNumType w:fmt="decimal"/>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"_Toc68791547"</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三、机关运行经费安排情况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"_Toc68791548"</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四、财政拨款“三公”经费预算情况及增减变化原因</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"_Toc68791549"</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五、预算绩效信息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2</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9</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"_Toc68791550"</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六、政府采购预算情况</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3</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"_Toc68791551"</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七、国有资产信息</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lang w:val="en-US" w:eastAsia="zh-CN"/>
        </w:rPr>
        <w:t>3</w:t>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"_Toc68791552"</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八、名词解释</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color w:val="auto"/>
          <w:sz w:val="28"/>
          <w:u w:val="none"/>
        </w:rPr>
        <w:fldChar w:fldCharType="end"/>
      </w:r>
      <w:r>
        <w:rPr>
          <w:rStyle w:val="11"/>
          <w:rFonts w:hint="eastAsia" w:ascii="方正仿宋简体" w:hAnsi="方正仿宋简体" w:eastAsia="方正仿宋简体" w:cs="方正仿宋简体"/>
          <w:color w:val="auto"/>
          <w:sz w:val="28"/>
          <w:u w:val="none"/>
        </w:rPr>
        <w:t>3</w:t>
      </w:r>
      <w:r>
        <w:rPr>
          <w:rStyle w:val="11"/>
          <w:rFonts w:hint="eastAsia" w:ascii="方正仿宋简体" w:hAnsi="方正仿宋简体" w:eastAsia="方正仿宋简体" w:cs="方正仿宋简体"/>
          <w:color w:val="auto"/>
          <w:sz w:val="28"/>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_GBK"/>
          <w:sz w:val="28"/>
          <w:lang w:eastAsia="zh-CN"/>
        </w:rPr>
      </w:pPr>
      <w:r>
        <w:rPr>
          <w:rFonts w:hint="eastAsia" w:ascii="方正仿宋简体" w:hAnsi="方正仿宋简体" w:eastAsia="方正仿宋简体" w:cs="方正仿宋简体"/>
          <w:color w:val="auto"/>
          <w:sz w:val="28"/>
          <w:u w:val="none"/>
        </w:rPr>
        <w:fldChar w:fldCharType="begin"/>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sz w:val="28"/>
        </w:rPr>
        <w:instrText xml:space="preserve">HYPERLINK \l "_Toc68791553"</w:instrText>
      </w:r>
      <w:r>
        <w:rPr>
          <w:rStyle w:val="11"/>
          <w:rFonts w:hint="eastAsia" w:ascii="方正仿宋简体" w:hAnsi="方正仿宋简体" w:eastAsia="方正仿宋简体" w:cs="方正仿宋简体"/>
          <w:color w:val="auto"/>
          <w:sz w:val="28"/>
          <w:u w:val="none"/>
        </w:rPr>
        <w:instrText xml:space="preserve"> </w:instrText>
      </w:r>
      <w:r>
        <w:rPr>
          <w:rFonts w:hint="eastAsia" w:ascii="方正仿宋简体" w:hAnsi="方正仿宋简体" w:eastAsia="方正仿宋简体" w:cs="方正仿宋简体"/>
          <w:color w:val="auto"/>
          <w:sz w:val="28"/>
          <w:u w:val="none"/>
        </w:rPr>
        <w:fldChar w:fldCharType="separate"/>
      </w:r>
      <w:r>
        <w:rPr>
          <w:rStyle w:val="11"/>
          <w:rFonts w:hint="eastAsia" w:ascii="方正仿宋简体" w:hAnsi="方正仿宋简体" w:eastAsia="方正仿宋简体" w:cs="方正仿宋简体"/>
          <w:color w:val="auto"/>
          <w:sz w:val="28"/>
          <w:u w:val="none"/>
        </w:rPr>
        <w:t>九、其他需要说明的事项</w:t>
      </w:r>
      <w:r>
        <w:rPr>
          <w:rFonts w:hint="eastAsia" w:ascii="方正仿宋简体" w:hAnsi="方正仿宋简体" w:eastAsia="方正仿宋简体" w:cs="方正仿宋简体"/>
          <w:sz w:val="28"/>
        </w:rPr>
        <w:tab/>
      </w:r>
      <w:r>
        <w:rPr>
          <w:rFonts w:hint="eastAsia" w:ascii="方正仿宋简体" w:hAnsi="方正仿宋简体" w:eastAsia="方正仿宋简体" w:cs="方正仿宋简体"/>
          <w:sz w:val="28"/>
        </w:rPr>
        <w:t>3</w:t>
      </w:r>
      <w:r>
        <w:rPr>
          <w:rFonts w:hint="eastAsia" w:ascii="方正仿宋简体" w:hAnsi="方正仿宋简体" w:eastAsia="方正仿宋简体" w:cs="方正仿宋简体"/>
          <w:color w:val="auto"/>
          <w:sz w:val="28"/>
          <w:u w:val="none"/>
        </w:rPr>
        <w:fldChar w:fldCharType="end"/>
      </w:r>
      <w:r>
        <w:rPr>
          <w:rStyle w:val="11"/>
          <w:rFonts w:hint="eastAsia" w:eastAsia="方正仿宋_GBK"/>
          <w:color w:val="auto"/>
          <w:sz w:val="28"/>
          <w:u w:val="none"/>
          <w:lang w:val="en-US" w:eastAsia="zh-CN"/>
        </w:rPr>
        <w:t>6</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2"/>
        <w:jc w:val="center"/>
        <w:textAlignment w:val="auto"/>
        <w:rPr>
          <w:rFonts w:hint="eastAsia" w:ascii="宋体" w:hAnsi="宋体" w:cs="Arial"/>
          <w:b/>
          <w:color w:val="000000"/>
          <w:kern w:val="0"/>
          <w:sz w:val="40"/>
          <w:szCs w:val="40"/>
        </w:rPr>
      </w:pPr>
      <w:r>
        <w:rPr>
          <w:rFonts w:ascii="Times New Roman" w:eastAsia="方正仿宋_GBK"/>
          <w:sz w:val="28"/>
        </w:rPr>
        <w:fldChar w:fldCharType="end"/>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2"/>
        <w:jc w:val="center"/>
        <w:textAlignment w:val="auto"/>
        <w:rPr>
          <w:rFonts w:hint="eastAsia" w:ascii="宋体" w:hAnsi="宋体" w:cs="Arial"/>
          <w:b/>
          <w:color w:val="000000"/>
          <w:kern w:val="0"/>
          <w:sz w:val="40"/>
          <w:szCs w:val="40"/>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2"/>
        <w:jc w:val="center"/>
        <w:textAlignment w:val="auto"/>
        <w:rPr>
          <w:rFonts w:hint="eastAsia" w:ascii="宋体" w:hAnsi="宋体" w:cs="Arial"/>
          <w:b/>
          <w:color w:val="000000"/>
          <w:kern w:val="0"/>
          <w:sz w:val="40"/>
          <w:szCs w:val="40"/>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2"/>
        <w:jc w:val="center"/>
        <w:textAlignment w:val="auto"/>
        <w:rPr>
          <w:rFonts w:hint="eastAsia" w:ascii="宋体" w:hAnsi="宋体" w:cs="Arial"/>
          <w:b/>
          <w:color w:val="000000"/>
          <w:kern w:val="0"/>
          <w:sz w:val="40"/>
          <w:szCs w:val="40"/>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2"/>
        <w:jc w:val="center"/>
        <w:textAlignment w:val="auto"/>
        <w:rPr>
          <w:rFonts w:hint="eastAsia" w:ascii="宋体" w:hAnsi="宋体" w:cs="Arial"/>
          <w:b/>
          <w:color w:val="000000"/>
          <w:kern w:val="0"/>
          <w:sz w:val="40"/>
          <w:szCs w:val="40"/>
        </w:rPr>
      </w:pP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2"/>
        <w:jc w:val="center"/>
        <w:textAlignment w:val="auto"/>
        <w:rPr>
          <w:rFonts w:hint="eastAsia" w:ascii="宋体" w:hAnsi="宋体" w:cs="Arial"/>
          <w:b/>
          <w:color w:val="000000"/>
          <w:kern w:val="0"/>
          <w:sz w:val="40"/>
          <w:szCs w:val="40"/>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60" w:lineRule="exact"/>
        <w:jc w:val="left"/>
        <w:rPr>
          <w:rStyle w:val="11"/>
          <w:rFonts w:hint="eastAsia" w:ascii="黑体" w:hAnsi="黑体" w:eastAsia="黑体" w:cs="黑体"/>
          <w:color w:val="auto"/>
          <w:sz w:val="24"/>
          <w:szCs w:val="24"/>
          <w:u w:val="none"/>
        </w:rPr>
        <w:sectPr>
          <w:footerReference r:id="rId9" w:type="default"/>
          <w:pgSz w:w="16839" w:h="11907" w:orient="landscape"/>
          <w:pgMar w:top="340" w:right="1020" w:bottom="340" w:left="1020" w:header="851" w:footer="992" w:gutter="0"/>
          <w:pgNumType w:fmt="decimal" w:start="1"/>
          <w:cols w:space="720" w:num="1"/>
          <w:docGrid w:type="lines" w:linePitch="312" w:charSpace="0"/>
        </w:sectPr>
      </w:pPr>
    </w:p>
    <w:p>
      <w:pPr>
        <w:spacing w:line="560" w:lineRule="exact"/>
        <w:jc w:val="left"/>
        <w:rPr>
          <w:rStyle w:val="11"/>
          <w:rFonts w:hint="eastAsia" w:ascii="黑体" w:hAnsi="黑体" w:eastAsia="黑体" w:cs="黑体"/>
          <w:color w:val="auto"/>
          <w:sz w:val="24"/>
          <w:szCs w:val="24"/>
          <w:u w:val="none"/>
        </w:rPr>
      </w:pPr>
      <w:r>
        <w:rPr>
          <w:rStyle w:val="11"/>
          <w:rFonts w:hint="eastAsia" w:ascii="黑体" w:hAnsi="黑体" w:eastAsia="黑体" w:cs="黑体"/>
          <w:color w:val="auto"/>
          <w:sz w:val="24"/>
          <w:szCs w:val="24"/>
          <w:u w:val="none"/>
        </w:rPr>
        <w:t>附表1-1</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部门预算收支总表</w:t>
      </w:r>
    </w:p>
    <w:p>
      <w:pPr>
        <w:spacing w:line="560" w:lineRule="exact"/>
        <w:ind w:firstLine="240" w:firstLineChars="10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预算年度：2022</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keepNext w:val="0"/>
              <w:keepLines w:val="0"/>
              <w:suppressLineNumbers w:val="0"/>
              <w:tabs>
                <w:tab w:val="left" w:pos="453"/>
              </w:tabs>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5790" w:type="dxa"/>
            <w:gridSpan w:val="2"/>
            <w:noWrap w:val="0"/>
            <w:vAlign w:val="center"/>
          </w:tcPr>
          <w:p>
            <w:pPr>
              <w:keepNext w:val="0"/>
              <w:keepLines w:val="0"/>
              <w:suppressLineNumbers w:val="0"/>
              <w:spacing w:before="0" w:beforeAutospacing="0" w:after="0" w:afterAutospacing="0" w:line="560" w:lineRule="exact"/>
              <w:ind w:left="0" w:right="0" w:firstLine="1440" w:firstLineChars="60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收  入</w:t>
            </w:r>
          </w:p>
        </w:tc>
        <w:tc>
          <w:tcPr>
            <w:tcW w:w="7714" w:type="dxa"/>
            <w:gridSpan w:val="2"/>
            <w:noWrap w:val="0"/>
            <w:vAlign w:val="center"/>
          </w:tcPr>
          <w:p>
            <w:pPr>
              <w:keepNext w:val="0"/>
              <w:keepLines w:val="0"/>
              <w:suppressLineNumbers w:val="0"/>
              <w:spacing w:before="0" w:beforeAutospacing="0" w:after="0" w:afterAutospacing="0" w:line="560" w:lineRule="exact"/>
              <w:ind w:left="0" w:right="0" w:firstLine="1920" w:firstLineChars="80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42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预算数</w:t>
            </w:r>
          </w:p>
        </w:tc>
        <w:tc>
          <w:tcPr>
            <w:tcW w:w="549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  目</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suppressLineNumbers w:val="0"/>
              <w:spacing w:before="0" w:beforeAutospacing="0" w:after="0" w:afterAutospacing="0"/>
              <w:ind w:left="0" w:right="0"/>
              <w:jc w:val="center"/>
              <w:rPr>
                <w:rStyle w:val="11"/>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1"/>
                <w:rFonts w:hint="eastAsia" w:ascii="方正仿宋简体" w:hAnsi="方正仿宋简体" w:eastAsia="方正仿宋简体" w:cs="方正仿宋简体"/>
                <w:color w:val="auto"/>
                <w:sz w:val="24"/>
                <w:szCs w:val="24"/>
                <w:u w:val="none"/>
              </w:rPr>
              <w:t>次</w:t>
            </w:r>
          </w:p>
        </w:tc>
        <w:tc>
          <w:tcPr>
            <w:tcW w:w="42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549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一、一般公共预算拨款收入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877.14</w:t>
            </w: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一、一般公共服务支出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569.19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二、政府性基金预算拨款收入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二、外交支出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三、国有资本经营预算拨款收入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三、国防支出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四、财政专户管理资金收入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四、公共安全支出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五、事业收入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五、教育支出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六、事业单位经营收入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六、科学技术支出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七、上级补助收入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七、文化旅游体育与传媒支出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8</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八、附属单位上缴收入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八、社会保障和就业支出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9</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九、其他收入</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九、卫生健康支出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 xml:space="preserve">72.84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10</w:t>
            </w:r>
          </w:p>
        </w:tc>
        <w:tc>
          <w:tcPr>
            <w:tcW w:w="42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十、节能环保支出</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11</w:t>
            </w:r>
          </w:p>
        </w:tc>
        <w:tc>
          <w:tcPr>
            <w:tcW w:w="42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十一、城乡社区支出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12</w:t>
            </w:r>
          </w:p>
        </w:tc>
        <w:tc>
          <w:tcPr>
            <w:tcW w:w="42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十二、农林水支出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suppressLineNumbers w:val="0"/>
              <w:tabs>
                <w:tab w:val="left" w:pos="498"/>
              </w:tabs>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sz w:val="24"/>
                <w:szCs w:val="24"/>
              </w:rPr>
              <w:t>栏</w:t>
            </w:r>
            <w:r>
              <w:rPr>
                <w:rStyle w:val="11"/>
                <w:rFonts w:hint="eastAsia" w:ascii="方正仿宋简体" w:hAnsi="方正仿宋简体" w:eastAsia="方正仿宋简体" w:cs="方正仿宋简体"/>
                <w:color w:val="auto"/>
                <w:sz w:val="24"/>
                <w:szCs w:val="24"/>
                <w:u w:val="none"/>
              </w:rPr>
              <w:t>次</w:t>
            </w:r>
          </w:p>
        </w:tc>
        <w:tc>
          <w:tcPr>
            <w:tcW w:w="42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bl>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221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13</w:t>
            </w:r>
          </w:p>
        </w:tc>
        <w:tc>
          <w:tcPr>
            <w:tcW w:w="42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十三、交通运输支出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14</w:t>
            </w:r>
          </w:p>
        </w:tc>
        <w:tc>
          <w:tcPr>
            <w:tcW w:w="42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十四、资源勘探工业信息等支出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15</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十五、商业服务业等支出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16</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十六、金融支出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17</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十七、援助其他地区支出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18</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十八、自然资源海洋气象等支出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19</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十九、住房保障支出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20</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二十、粮油物资储备支出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21</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二十一、国有资本经营预算支出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22</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二十二、灾害防治及应急管理支出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23</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二十三、债务还本支出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24</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二十四、债务付息支出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25</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二十五、债务发行费用支出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26</w:t>
            </w:r>
          </w:p>
        </w:tc>
        <w:tc>
          <w:tcPr>
            <w:tcW w:w="426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0"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二十六、其他支出</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27</w:t>
            </w:r>
          </w:p>
        </w:tc>
        <w:tc>
          <w:tcPr>
            <w:tcW w:w="42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本年收入合计</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877.14</w:t>
            </w:r>
          </w:p>
        </w:tc>
        <w:tc>
          <w:tcPr>
            <w:tcW w:w="5495"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本年支出合计</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877.14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28</w:t>
            </w:r>
          </w:p>
        </w:tc>
        <w:tc>
          <w:tcPr>
            <w:tcW w:w="42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上年结转结余</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5495"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年终结转结余</w:t>
            </w:r>
          </w:p>
        </w:tc>
        <w:tc>
          <w:tcPr>
            <w:tcW w:w="2219"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29</w:t>
            </w:r>
          </w:p>
        </w:tc>
        <w:tc>
          <w:tcPr>
            <w:tcW w:w="4260"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收入总计</w:t>
            </w:r>
          </w:p>
        </w:tc>
        <w:tc>
          <w:tcPr>
            <w:tcW w:w="1530" w:type="dxa"/>
            <w:noWrap w:val="0"/>
            <w:vAlign w:val="top"/>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877.14</w:t>
            </w:r>
          </w:p>
        </w:tc>
        <w:tc>
          <w:tcPr>
            <w:tcW w:w="5495" w:type="dxa"/>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支出总计</w:t>
            </w:r>
          </w:p>
        </w:tc>
        <w:tc>
          <w:tcPr>
            <w:tcW w:w="2219" w:type="dxa"/>
            <w:noWrap w:val="0"/>
            <w:vAlign w:val="top"/>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877.14</w:t>
            </w:r>
          </w:p>
        </w:tc>
      </w:tr>
    </w:tbl>
    <w:p>
      <w:pPr>
        <w:spacing w:line="560" w:lineRule="exact"/>
        <w:jc w:val="left"/>
        <w:rPr>
          <w:rStyle w:val="11"/>
          <w:rFonts w:hint="eastAsia" w:ascii="仿宋" w:hAnsi="仿宋" w:eastAsia="仿宋" w:cs="仿宋"/>
          <w:color w:val="auto"/>
          <w:sz w:val="24"/>
          <w:szCs w:val="24"/>
          <w:u w:val="none"/>
        </w:rPr>
        <w:sectPr>
          <w:footerReference r:id="rId10" w:type="default"/>
          <w:pgSz w:w="16839" w:h="11907" w:orient="landscape"/>
          <w:pgMar w:top="340" w:right="1020" w:bottom="340" w:left="1020" w:header="851" w:footer="992" w:gutter="0"/>
          <w:pgNumType w:fmt="decimal" w:start="1"/>
          <w:cols w:space="720" w:num="1"/>
          <w:docGrid w:type="lines" w:linePitch="312" w:charSpace="0"/>
        </w:sectPr>
      </w:pPr>
    </w:p>
    <w:p>
      <w:pPr>
        <w:spacing w:line="560" w:lineRule="exact"/>
        <w:jc w:val="left"/>
        <w:rPr>
          <w:rStyle w:val="11"/>
          <w:rFonts w:hint="eastAsia" w:ascii="黑体" w:hAnsi="黑体" w:eastAsia="黑体" w:cs="黑体"/>
          <w:color w:val="auto"/>
          <w:sz w:val="24"/>
          <w:szCs w:val="24"/>
          <w:u w:val="none"/>
        </w:rPr>
      </w:pPr>
      <w:r>
        <w:rPr>
          <w:rStyle w:val="11"/>
          <w:rFonts w:hint="eastAsia" w:ascii="黑体" w:hAnsi="黑体" w:eastAsia="黑体" w:cs="黑体"/>
          <w:color w:val="auto"/>
          <w:sz w:val="24"/>
          <w:szCs w:val="24"/>
          <w:u w:val="none"/>
        </w:rPr>
        <w:t>附表1-2</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部门预算收入总表</w:t>
      </w:r>
    </w:p>
    <w:p>
      <w:pPr>
        <w:spacing w:line="560" w:lineRule="exact"/>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预算年度：2022</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225"/>
        <w:gridCol w:w="3740"/>
        <w:gridCol w:w="900"/>
        <w:gridCol w:w="860"/>
        <w:gridCol w:w="860"/>
        <w:gridCol w:w="565"/>
        <w:gridCol w:w="851"/>
        <w:gridCol w:w="851"/>
        <w:gridCol w:w="1088"/>
        <w:gridCol w:w="1435"/>
        <w:gridCol w:w="82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keepNext w:val="0"/>
              <w:keepLines w:val="0"/>
              <w:suppressLineNumbers w:val="0"/>
              <w:tabs>
                <w:tab w:val="left" w:pos="243"/>
              </w:tabs>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序号</w:t>
            </w:r>
          </w:p>
        </w:tc>
        <w:tc>
          <w:tcPr>
            <w:tcW w:w="4965" w:type="dxa"/>
            <w:gridSpan w:val="2"/>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科  目</w:t>
            </w:r>
          </w:p>
        </w:tc>
        <w:tc>
          <w:tcPr>
            <w:tcW w:w="90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合计</w:t>
            </w:r>
          </w:p>
        </w:tc>
        <w:tc>
          <w:tcPr>
            <w:tcW w:w="7338" w:type="dxa"/>
            <w:gridSpan w:val="8"/>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本年收入</w:t>
            </w:r>
          </w:p>
        </w:tc>
        <w:tc>
          <w:tcPr>
            <w:tcW w:w="874"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45" w:hRule="exact"/>
          <w:tblHeader/>
          <w:jc w:val="center"/>
        </w:trPr>
        <w:tc>
          <w:tcPr>
            <w:tcW w:w="938"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p>
        </w:tc>
        <w:tc>
          <w:tcPr>
            <w:tcW w:w="12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功能科目编码</w:t>
            </w:r>
          </w:p>
        </w:tc>
        <w:tc>
          <w:tcPr>
            <w:tcW w:w="37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科目名称</w:t>
            </w:r>
          </w:p>
        </w:tc>
        <w:tc>
          <w:tcPr>
            <w:tcW w:w="90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小计</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财政拨款收入</w:t>
            </w:r>
          </w:p>
        </w:tc>
        <w:tc>
          <w:tcPr>
            <w:tcW w:w="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财政专户收入</w:t>
            </w:r>
          </w:p>
        </w:tc>
        <w:tc>
          <w:tcPr>
            <w:tcW w:w="85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事业收入</w:t>
            </w:r>
          </w:p>
        </w:tc>
        <w:tc>
          <w:tcPr>
            <w:tcW w:w="85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经营收入</w:t>
            </w:r>
          </w:p>
        </w:tc>
        <w:tc>
          <w:tcPr>
            <w:tcW w:w="108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上级补助收入</w:t>
            </w:r>
          </w:p>
        </w:tc>
        <w:tc>
          <w:tcPr>
            <w:tcW w:w="143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附属单位上缴收入</w:t>
            </w:r>
          </w:p>
        </w:tc>
        <w:tc>
          <w:tcPr>
            <w:tcW w:w="82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其他收入</w:t>
            </w:r>
          </w:p>
        </w:tc>
        <w:tc>
          <w:tcPr>
            <w:tcW w:w="874"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栏次</w:t>
            </w:r>
          </w:p>
        </w:tc>
        <w:tc>
          <w:tcPr>
            <w:tcW w:w="12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1</w:t>
            </w:r>
          </w:p>
        </w:tc>
        <w:tc>
          <w:tcPr>
            <w:tcW w:w="37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2</w:t>
            </w:r>
          </w:p>
        </w:tc>
        <w:tc>
          <w:tcPr>
            <w:tcW w:w="9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3</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4</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5</w:t>
            </w:r>
          </w:p>
        </w:tc>
        <w:tc>
          <w:tcPr>
            <w:tcW w:w="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6</w:t>
            </w:r>
          </w:p>
        </w:tc>
        <w:tc>
          <w:tcPr>
            <w:tcW w:w="85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7</w:t>
            </w:r>
          </w:p>
        </w:tc>
        <w:tc>
          <w:tcPr>
            <w:tcW w:w="85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8</w:t>
            </w:r>
          </w:p>
        </w:tc>
        <w:tc>
          <w:tcPr>
            <w:tcW w:w="108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9</w:t>
            </w:r>
          </w:p>
        </w:tc>
        <w:tc>
          <w:tcPr>
            <w:tcW w:w="143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10</w:t>
            </w:r>
          </w:p>
        </w:tc>
        <w:tc>
          <w:tcPr>
            <w:tcW w:w="82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11</w:t>
            </w:r>
          </w:p>
        </w:tc>
        <w:tc>
          <w:tcPr>
            <w:tcW w:w="87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仿宋" w:hAnsi="仿宋" w:eastAsia="仿宋" w:cs="仿宋"/>
                <w:b/>
                <w:bCs/>
                <w:color w:val="auto"/>
                <w:sz w:val="24"/>
                <w:szCs w:val="24"/>
                <w:u w:val="none"/>
              </w:rPr>
            </w:pPr>
            <w:r>
              <w:rPr>
                <w:rStyle w:val="11"/>
                <w:rFonts w:hint="eastAsia" w:ascii="仿宋" w:hAnsi="仿宋" w:eastAsia="仿宋" w:cs="仿宋"/>
                <w:b/>
                <w:bCs/>
                <w:color w:val="auto"/>
                <w:sz w:val="24"/>
                <w:szCs w:val="24"/>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12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7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  计</w:t>
            </w:r>
          </w:p>
        </w:tc>
        <w:tc>
          <w:tcPr>
            <w:tcW w:w="9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877.145</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877.145</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877.145</w:t>
            </w:r>
          </w:p>
        </w:tc>
        <w:tc>
          <w:tcPr>
            <w:tcW w:w="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201</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一般公共服务支出</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20103</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政府办公厅（室）及相关机构事务</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2010301</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行政运行</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569.199</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208</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社会保障和就业支出</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72.40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20805</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行政事业单位养老支出</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72.40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72.40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72.40</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2080505</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tc>
        <w:tc>
          <w:tcPr>
            <w:tcW w:w="9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62.07</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62.07</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62.07</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2080506</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机关事业单位职业年金缴费支出</w:t>
            </w:r>
          </w:p>
        </w:tc>
        <w:tc>
          <w:tcPr>
            <w:tcW w:w="9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10.33</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10.33</w:t>
            </w:r>
          </w:p>
        </w:tc>
        <w:tc>
          <w:tcPr>
            <w:tcW w:w="8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10.33</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9</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210</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卫生健康支出</w:t>
            </w:r>
          </w:p>
        </w:tc>
        <w:tc>
          <w:tcPr>
            <w:tcW w:w="9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72.84</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72.84</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黑体" w:hAnsi="黑体" w:eastAsia="黑体" w:cs="黑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10</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21011</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行政事业单位医疗</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72.84</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1</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2101101</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行政单位医疗</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72.84</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2</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213</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农林水支出</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3</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21307</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农村综合改革</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4</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2130705</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对村民委员会和村党支部的补助</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5</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221</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住房保障支出</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6</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22102</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住房改革支出</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7</w:t>
            </w:r>
          </w:p>
        </w:tc>
        <w:tc>
          <w:tcPr>
            <w:tcW w:w="122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2210201</w:t>
            </w:r>
          </w:p>
        </w:tc>
        <w:tc>
          <w:tcPr>
            <w:tcW w:w="3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住房公积金</w:t>
            </w:r>
          </w:p>
        </w:tc>
        <w:tc>
          <w:tcPr>
            <w:tcW w:w="90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8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5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51"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08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3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28"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87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bl>
    <w:p>
      <w:pPr>
        <w:spacing w:line="560" w:lineRule="exact"/>
        <w:jc w:val="left"/>
        <w:rPr>
          <w:rStyle w:val="11"/>
          <w:rFonts w:hint="eastAsia" w:ascii="宋体" w:hAnsi="宋体" w:cs="宋体"/>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附表1-3</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部门预算支出总表</w:t>
      </w:r>
    </w:p>
    <w:p>
      <w:pPr>
        <w:spacing w:line="560" w:lineRule="exact"/>
        <w:ind w:firstLine="240" w:firstLineChars="10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预算年度：2022</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keepNext w:val="0"/>
              <w:keepLines w:val="0"/>
              <w:suppressLineNumbers w:val="0"/>
              <w:tabs>
                <w:tab w:val="left" w:pos="408"/>
              </w:tabs>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6210" w:type="dxa"/>
            <w:gridSpan w:val="2"/>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  目</w:t>
            </w:r>
          </w:p>
        </w:tc>
        <w:tc>
          <w:tcPr>
            <w:tcW w:w="1455"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本年支出合计</w:t>
            </w:r>
          </w:p>
        </w:tc>
        <w:tc>
          <w:tcPr>
            <w:tcW w:w="141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基本支出</w:t>
            </w:r>
          </w:p>
        </w:tc>
        <w:tc>
          <w:tcPr>
            <w:tcW w:w="138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项目支出</w:t>
            </w:r>
          </w:p>
        </w:tc>
        <w:tc>
          <w:tcPr>
            <w:tcW w:w="96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经营支出</w:t>
            </w:r>
          </w:p>
        </w:tc>
        <w:tc>
          <w:tcPr>
            <w:tcW w:w="90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上缴上级支出</w:t>
            </w:r>
          </w:p>
        </w:tc>
        <w:tc>
          <w:tcPr>
            <w:tcW w:w="1354"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3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功能分类科目编码</w:t>
            </w:r>
          </w:p>
        </w:tc>
        <w:tc>
          <w:tcPr>
            <w:tcW w:w="484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科目名称</w:t>
            </w:r>
          </w:p>
        </w:tc>
        <w:tc>
          <w:tcPr>
            <w:tcW w:w="1455"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41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38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0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354"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栏次</w:t>
            </w:r>
          </w:p>
        </w:tc>
        <w:tc>
          <w:tcPr>
            <w:tcW w:w="13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484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9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9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c>
          <w:tcPr>
            <w:tcW w:w="135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13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484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合计</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877.14</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762.14</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165.00</w:t>
            </w:r>
          </w:p>
        </w:tc>
        <w:tc>
          <w:tcPr>
            <w:tcW w:w="9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4"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rPr>
              <w:t>201</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一般公共服务支出</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rPr>
              <w:t>20103</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政府办公厅（室）及相关机构事务</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38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2010301</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行政运行</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208</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社会保障和就业支出</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72.40</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38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20805</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行政事业单位养老支出</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38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2080505</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62.07</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62.07</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8</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2080506</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机关事业单位职业年金缴费支出</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10.33</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10.33</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9</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210</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卫生健康支出</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10</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21011</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行政事业单位医疗</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rPr>
            </w:pPr>
            <w:r>
              <w:rPr>
                <w:rStyle w:val="11"/>
                <w:rFonts w:hint="eastAsia" w:ascii="方正仿宋简体" w:hAnsi="方正仿宋简体" w:eastAsia="方正仿宋简体" w:cs="方正仿宋简体"/>
                <w:color w:val="auto"/>
                <w:sz w:val="24"/>
                <w:szCs w:val="24"/>
                <w:u w:val="none"/>
              </w:rPr>
              <w:t>11</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2101101</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行政单位医疗</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72.84</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栏次</w:t>
            </w:r>
          </w:p>
        </w:tc>
        <w:tc>
          <w:tcPr>
            <w:tcW w:w="136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1</w:t>
            </w:r>
          </w:p>
        </w:tc>
        <w:tc>
          <w:tcPr>
            <w:tcW w:w="484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2</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3</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4</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5</w:t>
            </w:r>
          </w:p>
        </w:tc>
        <w:tc>
          <w:tcPr>
            <w:tcW w:w="96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6</w:t>
            </w:r>
          </w:p>
        </w:tc>
        <w:tc>
          <w:tcPr>
            <w:tcW w:w="9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7</w:t>
            </w:r>
          </w:p>
        </w:tc>
        <w:tc>
          <w:tcPr>
            <w:tcW w:w="1354"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 w:val="24"/>
                <w:szCs w:val="24"/>
              </w:rPr>
            </w:pPr>
            <w:r>
              <w:rPr>
                <w:rStyle w:val="11"/>
                <w:rFonts w:hint="eastAsia" w:ascii="仿宋" w:hAnsi="仿宋" w:eastAsia="仿宋" w:cs="仿宋"/>
                <w:color w:val="auto"/>
                <w:sz w:val="24"/>
                <w:szCs w:val="24"/>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Fonts w:hint="eastAsia" w:ascii="仿宋" w:hAnsi="仿宋" w:eastAsia="仿宋" w:cs="仿宋"/>
                <w:sz w:val="24"/>
                <w:szCs w:val="24"/>
              </w:rPr>
            </w:pPr>
            <w:r>
              <w:rPr>
                <w:rStyle w:val="11"/>
                <w:rFonts w:hint="eastAsia" w:ascii="方正仿宋简体" w:hAnsi="方正仿宋简体" w:eastAsia="方正仿宋简体" w:cs="方正仿宋简体"/>
                <w:color w:val="auto"/>
                <w:sz w:val="24"/>
                <w:szCs w:val="24"/>
                <w:u w:val="none"/>
              </w:rPr>
              <w:t>12</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sz w:val="24"/>
                <w:szCs w:val="24"/>
              </w:rPr>
            </w:pPr>
            <w:r>
              <w:rPr>
                <w:rStyle w:val="11"/>
                <w:rFonts w:hint="eastAsia" w:ascii="方正仿宋简体" w:hAnsi="方正仿宋简体" w:eastAsia="方正仿宋简体" w:cs="方正仿宋简体"/>
                <w:color w:val="auto"/>
                <w:sz w:val="24"/>
                <w:szCs w:val="24"/>
                <w:u w:val="none"/>
                <w:lang w:val="en-US" w:eastAsia="zh-CN"/>
              </w:rPr>
              <w:t>213</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sz w:val="24"/>
                <w:szCs w:val="24"/>
              </w:rPr>
            </w:pPr>
            <w:r>
              <w:rPr>
                <w:rStyle w:val="11"/>
                <w:rFonts w:hint="eastAsia" w:ascii="方正仿宋简体" w:hAnsi="方正仿宋简体" w:eastAsia="方正仿宋简体" w:cs="方正仿宋简体"/>
                <w:color w:val="auto"/>
                <w:sz w:val="24"/>
                <w:szCs w:val="24"/>
                <w:u w:val="none"/>
                <w:lang w:val="en-US" w:eastAsia="zh-CN"/>
              </w:rPr>
              <w:t>农林水支出</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960" w:type="dxa"/>
            <w:noWrap w:val="0"/>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sz w:val="24"/>
                <w:szCs w:val="24"/>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sz w:val="24"/>
                <w:szCs w:val="24"/>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Fonts w:hint="eastAsia" w:ascii="仿宋" w:hAnsi="仿宋" w:eastAsia="仿宋" w:cs="仿宋"/>
                <w:sz w:val="24"/>
                <w:szCs w:val="24"/>
              </w:rPr>
            </w:pPr>
            <w:r>
              <w:rPr>
                <w:rStyle w:val="11"/>
                <w:rFonts w:hint="eastAsia" w:ascii="方正仿宋简体" w:hAnsi="方正仿宋简体" w:eastAsia="方正仿宋简体" w:cs="方正仿宋简体"/>
                <w:color w:val="auto"/>
                <w:sz w:val="24"/>
                <w:szCs w:val="24"/>
                <w:u w:val="none"/>
              </w:rPr>
              <w:t>13</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21307</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农村综合改革</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exact"/>
          <w:jc w:val="center"/>
        </w:trPr>
        <w:tc>
          <w:tcPr>
            <w:tcW w:w="1071" w:type="dxa"/>
            <w:noWrap w:val="0"/>
            <w:vAlign w:val="center"/>
          </w:tcPr>
          <w:p>
            <w:pPr>
              <w:pStyle w:val="13"/>
              <w:keepNext w:val="0"/>
              <w:keepLines w:val="0"/>
              <w:suppressLineNumbers w:val="0"/>
              <w:spacing w:beforeAutospacing="0" w:afterAutospacing="0"/>
              <w:ind w:left="0" w:right="0"/>
              <w:rPr>
                <w:rFonts w:hint="eastAsia" w:ascii="仿宋" w:hAnsi="仿宋" w:eastAsia="仿宋" w:cs="仿宋"/>
                <w:sz w:val="24"/>
                <w:szCs w:val="24"/>
              </w:rPr>
            </w:pPr>
            <w:r>
              <w:rPr>
                <w:rStyle w:val="11"/>
                <w:rFonts w:hint="eastAsia" w:ascii="方正仿宋简体" w:hAnsi="方正仿宋简体" w:eastAsia="方正仿宋简体" w:cs="方正仿宋简体"/>
                <w:color w:val="auto"/>
                <w:sz w:val="24"/>
                <w:szCs w:val="24"/>
                <w:u w:val="none"/>
              </w:rPr>
              <w:t>14</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Style w:val="11"/>
                <w:rFonts w:hint="default" w:ascii="仿宋" w:hAnsi="仿宋" w:eastAsia="仿宋" w:cs="仿宋"/>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2130705</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对村民委员会和村党支部的补助</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141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p>
        </w:tc>
        <w:tc>
          <w:tcPr>
            <w:tcW w:w="138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Fonts w:hint="eastAsia" w:ascii="仿宋" w:hAnsi="仿宋" w:eastAsia="仿宋" w:cs="仿宋"/>
                <w:sz w:val="24"/>
                <w:szCs w:val="24"/>
              </w:rPr>
            </w:pPr>
            <w:r>
              <w:rPr>
                <w:rStyle w:val="11"/>
                <w:rFonts w:hint="eastAsia" w:ascii="方正仿宋简体" w:hAnsi="方正仿宋简体" w:eastAsia="方正仿宋简体" w:cs="方正仿宋简体"/>
                <w:color w:val="auto"/>
                <w:sz w:val="24"/>
                <w:szCs w:val="24"/>
                <w:u w:val="none"/>
              </w:rPr>
              <w:t>15</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221</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住房保障支出</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16</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22102</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住房改革支出</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1</w:t>
            </w:r>
            <w:r>
              <w:rPr>
                <w:rStyle w:val="11"/>
                <w:rFonts w:hint="eastAsia" w:ascii="方正仿宋简体" w:hAnsi="方正仿宋简体" w:eastAsia="方正仿宋简体" w:cs="方正仿宋简体"/>
                <w:color w:val="auto"/>
                <w:sz w:val="24"/>
                <w:szCs w:val="24"/>
                <w:u w:val="none"/>
                <w:lang w:val="en-US" w:eastAsia="zh-CN"/>
              </w:rPr>
              <w:t>7</w:t>
            </w:r>
          </w:p>
        </w:tc>
        <w:tc>
          <w:tcPr>
            <w:tcW w:w="136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2210201</w:t>
            </w:r>
          </w:p>
        </w:tc>
        <w:tc>
          <w:tcPr>
            <w:tcW w:w="484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住房公积金</w:t>
            </w:r>
          </w:p>
        </w:tc>
        <w:tc>
          <w:tcPr>
            <w:tcW w:w="145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1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13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p>
        </w:tc>
        <w:tc>
          <w:tcPr>
            <w:tcW w:w="96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9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5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bl>
    <w:p>
      <w:pPr>
        <w:spacing w:line="560" w:lineRule="exact"/>
        <w:jc w:val="left"/>
        <w:rPr>
          <w:rStyle w:val="11"/>
          <w:rFonts w:hint="eastAsia" w:ascii="仿宋" w:hAnsi="仿宋" w:eastAsia="仿宋" w:cs="仿宋"/>
          <w:color w:val="auto"/>
          <w:sz w:val="24"/>
          <w:szCs w:val="24"/>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部门预算财政拨款收支总表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007"/>
        <w:gridCol w:w="1455"/>
        <w:gridCol w:w="3915"/>
        <w:gridCol w:w="1530"/>
        <w:gridCol w:w="1200"/>
        <w:gridCol w:w="1193"/>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keepNext w:val="0"/>
              <w:keepLines w:val="0"/>
              <w:suppressLineNumbers w:val="0"/>
              <w:spacing w:before="0" w:beforeAutospacing="0" w:after="0" w:afterAutospacing="0" w:line="560" w:lineRule="exact"/>
              <w:ind w:left="0" w:right="0" w:firstLine="240" w:firstLineChars="100"/>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预算年度：2022</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4462" w:type="dxa"/>
            <w:gridSpan w:val="2"/>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收  入</w:t>
            </w:r>
          </w:p>
        </w:tc>
        <w:tc>
          <w:tcPr>
            <w:tcW w:w="9177" w:type="dxa"/>
            <w:gridSpan w:val="5"/>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0" w:hRule="exact"/>
          <w:tblHeader/>
          <w:jc w:val="center"/>
        </w:trPr>
        <w:tc>
          <w:tcPr>
            <w:tcW w:w="1101"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300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  目</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金额</w:t>
            </w:r>
          </w:p>
        </w:tc>
        <w:tc>
          <w:tcPr>
            <w:tcW w:w="39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  目</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合计</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一般公共预算财政拨款</w:t>
            </w:r>
          </w:p>
        </w:tc>
        <w:tc>
          <w:tcPr>
            <w:tcW w:w="119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政府性基金预算财政拨款</w:t>
            </w:r>
          </w:p>
        </w:tc>
        <w:tc>
          <w:tcPr>
            <w:tcW w:w="133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栏次</w:t>
            </w:r>
          </w:p>
        </w:tc>
        <w:tc>
          <w:tcPr>
            <w:tcW w:w="300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39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119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133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一、一般公共预算拨款</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877.14</w:t>
            </w: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一、一般公共服务支出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二、政府性基金预算拨款</w:t>
            </w: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二、外交支出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三、国有资本经营预算拨款</w:t>
            </w: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三、国防支出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四、公共安全支出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五、教育支出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六、科学技术支出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七、文化旅游体育与传媒支出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8</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八、社会保障和就业支出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72.40</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72.40</w:t>
            </w: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9</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 xml:space="preserve"> </w:t>
            </w: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九、卫生健康支出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72.84</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72.84</w:t>
            </w: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10</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十、节能环保支出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11</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十一、城乡社区支出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12</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十二、农林水支出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115.00</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115.00</w:t>
            </w: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13</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十三、交通运输支出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14</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十四、资源勘探工业信息等支出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15</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十五、商业服务业等支出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16</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十六、金融支出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17</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十七、援助其他地区支出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18</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十八、自然资源海洋气象等支出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19</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十九、住房保障支出</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47.71</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47.71</w:t>
            </w: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20</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二十、粮油物资储备支出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21</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二十一、国有资本经营预算支出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仿宋" w:hAnsi="仿宋" w:eastAsia="仿宋" w:cs="仿宋"/>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22</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二十二、灾害防治及应急管理支出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23</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二十三、债务还本支出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24</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二十四、债务付息支出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25</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二十五、债务发行费用支出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26</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top"/>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二十六、其他支出</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27</w:t>
            </w:r>
          </w:p>
        </w:tc>
        <w:tc>
          <w:tcPr>
            <w:tcW w:w="300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本年收入合计</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877.14</w:t>
            </w:r>
          </w:p>
        </w:tc>
        <w:tc>
          <w:tcPr>
            <w:tcW w:w="39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本年支出合计</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877.14</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877.14</w:t>
            </w: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28</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年初财政拨款结转和结余</w:t>
            </w: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年末财政拨款结转和结余</w:t>
            </w: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 xml:space="preserve">  </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29</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一、一般公共预算拨款</w:t>
            </w: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30</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二、政府性基金预算拨款</w:t>
            </w: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31</w:t>
            </w:r>
          </w:p>
        </w:tc>
        <w:tc>
          <w:tcPr>
            <w:tcW w:w="3007"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lang w:val="en-US" w:eastAsia="zh-CN" w:bidi="ar-SA"/>
              </w:rPr>
              <w:t>三、国有资本经营预算拨款</w:t>
            </w:r>
          </w:p>
        </w:tc>
        <w:tc>
          <w:tcPr>
            <w:tcW w:w="145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39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53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p>
        </w:tc>
        <w:tc>
          <w:tcPr>
            <w:tcW w:w="1193"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exact"/>
          <w:jc w:val="center"/>
        </w:trPr>
        <w:tc>
          <w:tcPr>
            <w:tcW w:w="1101"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32</w:t>
            </w:r>
          </w:p>
        </w:tc>
        <w:tc>
          <w:tcPr>
            <w:tcW w:w="300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总计</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877.14</w:t>
            </w:r>
          </w:p>
        </w:tc>
        <w:tc>
          <w:tcPr>
            <w:tcW w:w="39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总计</w:t>
            </w:r>
          </w:p>
        </w:tc>
        <w:tc>
          <w:tcPr>
            <w:tcW w:w="153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877.14</w:t>
            </w:r>
          </w:p>
        </w:tc>
        <w:tc>
          <w:tcPr>
            <w:tcW w:w="120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kern w:val="2"/>
                <w:sz w:val="24"/>
                <w:szCs w:val="24"/>
                <w:u w:val="none"/>
                <w:lang w:val="en-US" w:eastAsia="zh-CN" w:bidi="ar-SA"/>
              </w:rPr>
              <w:t>877.14</w:t>
            </w:r>
          </w:p>
        </w:tc>
        <w:tc>
          <w:tcPr>
            <w:tcW w:w="119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kern w:val="2"/>
                <w:sz w:val="24"/>
                <w:szCs w:val="24"/>
                <w:u w:val="none"/>
                <w:lang w:val="en-US" w:eastAsia="zh-CN" w:bidi="ar-SA"/>
              </w:rPr>
            </w:pPr>
          </w:p>
        </w:tc>
        <w:tc>
          <w:tcPr>
            <w:tcW w:w="133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kern w:val="2"/>
                <w:sz w:val="24"/>
                <w:szCs w:val="24"/>
                <w:lang w:val="en-US" w:eastAsia="zh-CN" w:bidi="ar-SA"/>
              </w:rPr>
            </w:pPr>
          </w:p>
        </w:tc>
      </w:tr>
    </w:tbl>
    <w:p>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部门预算一般公共预算财政拨款支出表</w:t>
      </w:r>
    </w:p>
    <w:p>
      <w:pPr>
        <w:spacing w:line="560" w:lineRule="exact"/>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预算年度：2022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r>
        <w:rPr>
          <w:rStyle w:val="11"/>
          <w:rFonts w:hint="eastAsia" w:ascii="方正仿宋简体" w:hAnsi="方正仿宋简体" w:eastAsia="方正仿宋简体" w:cs="方正仿宋简体"/>
          <w:color w:val="auto"/>
          <w:sz w:val="24"/>
          <w:szCs w:val="24"/>
          <w:u w:val="none"/>
        </w:rPr>
        <w:tab/>
      </w:r>
      <w:r>
        <w:rPr>
          <w:rStyle w:val="11"/>
          <w:rFonts w:hint="eastAsia" w:ascii="方正仿宋简体" w:hAnsi="方正仿宋简体" w:eastAsia="方正仿宋简体" w:cs="方正仿宋简体"/>
          <w:color w:val="auto"/>
          <w:sz w:val="24"/>
          <w:szCs w:val="24"/>
          <w:u w:val="none"/>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6315" w:type="dxa"/>
            <w:gridSpan w:val="2"/>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  目</w:t>
            </w:r>
          </w:p>
        </w:tc>
        <w:tc>
          <w:tcPr>
            <w:tcW w:w="1515"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合计</w:t>
            </w:r>
          </w:p>
        </w:tc>
        <w:tc>
          <w:tcPr>
            <w:tcW w:w="4500" w:type="dxa"/>
            <w:gridSpan w:val="3"/>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基本支出</w:t>
            </w:r>
          </w:p>
        </w:tc>
        <w:tc>
          <w:tcPr>
            <w:tcW w:w="1534"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6315" w:type="dxa"/>
            <w:gridSpan w:val="2"/>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15"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6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小计</w:t>
            </w:r>
          </w:p>
        </w:tc>
        <w:tc>
          <w:tcPr>
            <w:tcW w:w="1485"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人员经费</w:t>
            </w:r>
          </w:p>
        </w:tc>
        <w:tc>
          <w:tcPr>
            <w:tcW w:w="1455"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公用经费</w:t>
            </w:r>
          </w:p>
        </w:tc>
        <w:tc>
          <w:tcPr>
            <w:tcW w:w="1534" w:type="dxa"/>
            <w:vMerge w:val="continue"/>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功能分类科目编码</w:t>
            </w:r>
          </w:p>
        </w:tc>
        <w:tc>
          <w:tcPr>
            <w:tcW w:w="47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科目名称</w:t>
            </w:r>
          </w:p>
        </w:tc>
        <w:tc>
          <w:tcPr>
            <w:tcW w:w="1515" w:type="dxa"/>
            <w:vMerge w:val="continue"/>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60" w:type="dxa"/>
            <w:vMerge w:val="continue"/>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85" w:type="dxa"/>
            <w:vMerge w:val="continue"/>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455" w:type="dxa"/>
            <w:vMerge w:val="continue"/>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c>
          <w:tcPr>
            <w:tcW w:w="1534" w:type="dxa"/>
            <w:vMerge w:val="continue"/>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47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148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w:t>
            </w:r>
          </w:p>
        </w:tc>
        <w:tc>
          <w:tcPr>
            <w:tcW w:w="157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47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  计</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877.14</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762.14</w:t>
            </w:r>
          </w:p>
        </w:tc>
        <w:tc>
          <w:tcPr>
            <w:tcW w:w="148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673.37</w:t>
            </w:r>
          </w:p>
        </w:tc>
        <w:tc>
          <w:tcPr>
            <w:tcW w:w="1455" w:type="dxa"/>
            <w:noWrap w:val="0"/>
            <w:vAlign w:val="center"/>
          </w:tcPr>
          <w:p>
            <w:pPr>
              <w:keepNext w:val="0"/>
              <w:keepLines w:val="0"/>
              <w:suppressLineNumbers w:val="0"/>
              <w:tabs>
                <w:tab w:val="left" w:pos="447"/>
              </w:tabs>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88.77</w:t>
            </w: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2</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201</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一般公共服务支出</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48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480.42</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88.77</w:t>
            </w: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20103</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政府办公厅（室）及相关机构事务</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480.42</w:t>
            </w:r>
          </w:p>
        </w:tc>
        <w:tc>
          <w:tcPr>
            <w:tcW w:w="1455" w:type="dxa"/>
            <w:noWrap w:val="0"/>
            <w:vAlign w:val="center"/>
          </w:tcPr>
          <w:p>
            <w:pPr>
              <w:keepNext w:val="0"/>
              <w:keepLines w:val="0"/>
              <w:suppressLineNumbers w:val="0"/>
              <w:tabs>
                <w:tab w:val="left" w:pos="447"/>
              </w:tabs>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88.77</w:t>
            </w: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4</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2010301</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行政运行</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569.19</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480.42</w:t>
            </w:r>
          </w:p>
        </w:tc>
        <w:tc>
          <w:tcPr>
            <w:tcW w:w="1455" w:type="dxa"/>
            <w:noWrap w:val="0"/>
            <w:vAlign w:val="center"/>
          </w:tcPr>
          <w:p>
            <w:pPr>
              <w:keepNext w:val="0"/>
              <w:keepLines w:val="0"/>
              <w:suppressLineNumbers w:val="0"/>
              <w:tabs>
                <w:tab w:val="left" w:pos="447"/>
              </w:tabs>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88.77</w:t>
            </w:r>
          </w:p>
        </w:tc>
        <w:tc>
          <w:tcPr>
            <w:tcW w:w="1534"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5</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208</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社会保障和就业支出</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72.40</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6</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20805</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行政事业单位养老支出</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72.40</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7</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2080505</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机关事业单位基本养老保险缴费支出</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62.07</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62.07</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62.07</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8</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2080506</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机关事业单位职业年金缴费支出出</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10.33</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10.33</w:t>
            </w:r>
          </w:p>
        </w:tc>
        <w:tc>
          <w:tcPr>
            <w:tcW w:w="148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10.33</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9</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210</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卫生健康支出</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72.84</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栏次</w:t>
            </w:r>
          </w:p>
        </w:tc>
        <w:tc>
          <w:tcPr>
            <w:tcW w:w="157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w:t>
            </w:r>
          </w:p>
        </w:tc>
        <w:tc>
          <w:tcPr>
            <w:tcW w:w="4740"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2</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4</w:t>
            </w:r>
          </w:p>
        </w:tc>
        <w:tc>
          <w:tcPr>
            <w:tcW w:w="148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5</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6</w:t>
            </w: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10</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21011</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行政事业单位医疗</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11</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2101101</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行政单位医疗</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72.84</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12</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213</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农林水支出</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48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13</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21307</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农村综合改革</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48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14</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2130705</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对村民委员会和村党支部的补助</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115.00</w:t>
            </w:r>
          </w:p>
        </w:tc>
        <w:tc>
          <w:tcPr>
            <w:tcW w:w="156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48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15</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221</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住房保障支出</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47.71</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3"/>
              <w:keepNext w:val="0"/>
              <w:keepLines w:val="0"/>
              <w:suppressLineNumbers w:val="0"/>
              <w:spacing w:beforeAutospacing="0" w:afterAutospacing="0"/>
              <w:ind w:left="0" w:right="0"/>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16</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22102</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住房改革支出</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3"/>
              <w:keepNext w:val="0"/>
              <w:keepLines w:val="0"/>
              <w:suppressLineNumbers w:val="0"/>
              <w:spacing w:beforeAutospacing="0" w:afterAutospacing="0"/>
              <w:ind w:left="0" w:right="0"/>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17</w:t>
            </w:r>
          </w:p>
        </w:tc>
        <w:tc>
          <w:tcPr>
            <w:tcW w:w="157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2210201</w:t>
            </w:r>
          </w:p>
        </w:tc>
        <w:tc>
          <w:tcPr>
            <w:tcW w:w="474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住房公积金</w:t>
            </w:r>
          </w:p>
        </w:tc>
        <w:tc>
          <w:tcPr>
            <w:tcW w:w="151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560"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85"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47.71</w:t>
            </w:r>
          </w:p>
        </w:tc>
        <w:tc>
          <w:tcPr>
            <w:tcW w:w="145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3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bl>
    <w:p>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部门预算一般公共预算财政拨款基本支出表</w:t>
      </w:r>
    </w:p>
    <w:p>
      <w:pPr>
        <w:spacing w:line="560" w:lineRule="exact"/>
        <w:ind w:firstLine="240" w:firstLineChars="10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预算年度：2022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6165" w:type="dxa"/>
            <w:gridSpan w:val="2"/>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  目</w:t>
            </w:r>
          </w:p>
        </w:tc>
        <w:tc>
          <w:tcPr>
            <w:tcW w:w="7534" w:type="dxa"/>
            <w:gridSpan w:val="3"/>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经济分类科目编码</w:t>
            </w:r>
          </w:p>
        </w:tc>
        <w:tc>
          <w:tcPr>
            <w:tcW w:w="465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科目名称</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合计</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人员经费</w:t>
            </w: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465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4650" w:type="dxa"/>
            <w:noWrap w:val="0"/>
            <w:vAlign w:val="center"/>
          </w:tcPr>
          <w:p>
            <w:pPr>
              <w:keepNext w:val="0"/>
              <w:keepLines w:val="0"/>
              <w:suppressLineNumbers w:val="0"/>
              <w:spacing w:before="0" w:beforeAutospacing="0" w:after="0" w:afterAutospacing="0" w:line="560" w:lineRule="exact"/>
              <w:ind w:left="0" w:right="0" w:firstLine="1200" w:firstLineChars="500"/>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  计</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762.14</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673.37</w:t>
            </w: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88.77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工资福利支出</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646.68</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646.68</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30101</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基本工资</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202.41</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202.41</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30102</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津贴补贴</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186.79</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186.79</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30103</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奖金</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7.75</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7.75</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30107</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绩效工资</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63.94</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63.94</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30108</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机关事业单位基本养老保险缴费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62.07</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62.07</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8</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30109</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职业年金缴费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10.33</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10.33</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9</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30110</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职工基本医疗保险缴费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32.24</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32.24</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10</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30111</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公务员医疗补助缴费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28.93</w:t>
            </w:r>
          </w:p>
        </w:tc>
        <w:tc>
          <w:tcPr>
            <w:tcW w:w="2565"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color w:val="auto"/>
                <w:kern w:val="2"/>
                <w:sz w:val="24"/>
                <w:szCs w:val="24"/>
                <w:u w:val="none"/>
                <w:lang w:val="en-US" w:eastAsia="zh-CN" w:bidi="ar-SA"/>
              </w:rPr>
            </w:pPr>
            <w:r>
              <w:rPr>
                <w:rStyle w:val="11"/>
                <w:rFonts w:hint="eastAsia" w:ascii="方正仿宋简体" w:hAnsi="方正仿宋简体" w:eastAsia="方正仿宋简体" w:cs="方正仿宋简体"/>
                <w:color w:val="auto"/>
                <w:sz w:val="24"/>
                <w:szCs w:val="24"/>
                <w:u w:val="none"/>
                <w:lang w:val="en-US" w:eastAsia="zh-CN"/>
              </w:rPr>
              <w:t>28.93</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栏次</w:t>
            </w:r>
          </w:p>
        </w:tc>
        <w:tc>
          <w:tcPr>
            <w:tcW w:w="151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w:t>
            </w:r>
          </w:p>
        </w:tc>
        <w:tc>
          <w:tcPr>
            <w:tcW w:w="4650"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2</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4</w:t>
            </w:r>
          </w:p>
        </w:tc>
        <w:tc>
          <w:tcPr>
            <w:tcW w:w="2329"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11</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30112</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其他社会保障缴费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4.15</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rPr>
            </w:pPr>
            <w:r>
              <w:rPr>
                <w:rStyle w:val="11"/>
                <w:rFonts w:hint="eastAsia" w:ascii="方正仿宋简体" w:hAnsi="方正仿宋简体" w:eastAsia="方正仿宋简体" w:cs="方正仿宋简体"/>
                <w:color w:val="auto"/>
                <w:sz w:val="24"/>
                <w:szCs w:val="24"/>
                <w:u w:val="none"/>
                <w:lang w:val="en-US" w:eastAsia="zh-CN"/>
              </w:rPr>
              <w:t>4.15</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12</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30113</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住房公积金</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47.71</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47.71</w:t>
            </w: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13</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商品和服务支出</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88.77</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lang w:val="en-US" w:eastAsia="zh-CN"/>
              </w:rPr>
              <w:t>88.77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14</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30201</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办公费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10.2</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lang w:val="en-US"/>
              </w:rPr>
            </w:pPr>
            <w:r>
              <w:rPr>
                <w:rStyle w:val="11"/>
                <w:rFonts w:hint="eastAsia" w:ascii="方正仿宋简体" w:hAnsi="方正仿宋简体" w:eastAsia="方正仿宋简体" w:cs="方正仿宋简体"/>
                <w:color w:val="auto"/>
                <w:sz w:val="24"/>
                <w:szCs w:val="24"/>
                <w:u w:val="none"/>
                <w:lang w:val="en-US" w:eastAsia="zh-CN"/>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15</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30206</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电费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2.55</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lang w:val="en-US" w:eastAsia="zh-CN"/>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16</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30207</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邮电费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1.81</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lang w:val="en-US" w:eastAsia="zh-CN"/>
              </w:rPr>
              <w:t>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17</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30208</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取暖费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15.00</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lang w:val="en-US"/>
              </w:rPr>
            </w:pPr>
            <w:r>
              <w:rPr>
                <w:rStyle w:val="11"/>
                <w:rFonts w:hint="eastAsia" w:ascii="方正仿宋简体" w:hAnsi="方正仿宋简体" w:eastAsia="方正仿宋简体" w:cs="方正仿宋简体"/>
                <w:color w:val="auto"/>
                <w:sz w:val="24"/>
                <w:szCs w:val="24"/>
                <w:u w:val="none"/>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18</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30211</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差旅费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2.04</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lang w:val="en-US" w:eastAsia="zh-CN"/>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30213</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维修（护）费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1.02</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20</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30215</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会议费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0.26</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lang w:val="en-US" w:eastAsia="zh-CN"/>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1</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30216</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培训费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0.26</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lang w:val="en-US" w:eastAsia="zh-CN"/>
              </w:rP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2</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30217</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公务接待费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0.62</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leftChars="0" w:right="0" w:rightChars="0"/>
              <w:jc w:val="center"/>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lang w:val="en-US" w:eastAsia="zh-CN"/>
              </w:rP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3</w:t>
            </w:r>
          </w:p>
        </w:tc>
        <w:tc>
          <w:tcPr>
            <w:tcW w:w="1515"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30228</w:t>
            </w:r>
          </w:p>
        </w:tc>
        <w:tc>
          <w:tcPr>
            <w:tcW w:w="465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工会经费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3.43</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4</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30229</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Fonts w:hint="eastAsia" w:ascii="方正仿宋简体" w:hAnsi="方正仿宋简体" w:eastAsia="方正仿宋简体" w:cs="方正仿宋简体"/>
                <w:sz w:val="24"/>
                <w:szCs w:val="24"/>
              </w:rPr>
            </w:pPr>
            <w:r>
              <w:rPr>
                <w:rStyle w:val="11"/>
                <w:rFonts w:hint="eastAsia" w:ascii="方正仿宋简体" w:hAnsi="方正仿宋简体" w:eastAsia="方正仿宋简体" w:cs="方正仿宋简体"/>
                <w:color w:val="auto"/>
                <w:sz w:val="24"/>
                <w:szCs w:val="24"/>
                <w:u w:val="none"/>
              </w:rPr>
              <w:t>福利费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eastAsia="zh-CN"/>
              </w:rPr>
            </w:pPr>
            <w:r>
              <w:rPr>
                <w:rStyle w:val="11"/>
                <w:rFonts w:hint="eastAsia" w:ascii="方正仿宋简体" w:hAnsi="方正仿宋简体" w:eastAsia="方正仿宋简体" w:cs="方正仿宋简体"/>
                <w:color w:val="auto"/>
                <w:sz w:val="24"/>
                <w:szCs w:val="24"/>
                <w:u w:val="none"/>
                <w:lang w:val="en-US" w:eastAsia="zh-CN"/>
              </w:rPr>
              <w:t>3.64</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right="0"/>
              <w:jc w:val="center"/>
              <w:rPr>
                <w:rFonts w:hint="default" w:ascii="方正仿宋简体" w:hAnsi="方正仿宋简体" w:eastAsia="方正仿宋简体" w:cs="方正仿宋简体"/>
                <w:sz w:val="24"/>
                <w:szCs w:val="24"/>
                <w:lang w:val="en-US"/>
              </w:rPr>
            </w:pPr>
            <w:r>
              <w:rPr>
                <w:rStyle w:val="11"/>
                <w:rFonts w:hint="eastAsia" w:ascii="方正仿宋简体" w:hAnsi="方正仿宋简体" w:eastAsia="方正仿宋简体" w:cs="方正仿宋简体"/>
                <w:color w:val="auto"/>
                <w:sz w:val="24"/>
                <w:szCs w:val="24"/>
                <w:u w:val="none"/>
                <w:lang w:val="en-US" w:eastAsia="zh-CN"/>
              </w:rP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25</w:t>
            </w:r>
          </w:p>
        </w:tc>
        <w:tc>
          <w:tcPr>
            <w:tcW w:w="1515"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30231</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公务用车运行维护费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19.20</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Fonts w:hint="eastAsia" w:ascii="方正仿宋简体" w:hAnsi="方正仿宋简体" w:eastAsia="方正仿宋简体" w:cs="方正仿宋简体"/>
                <w:sz w:val="24"/>
                <w:szCs w:val="24"/>
              </w:rPr>
            </w:pP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6</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30239</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其他交通费用</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22.68</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7</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30299</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其他商品和服务支出</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6.06</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8</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303</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对个人和家庭的补助</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26.69</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26.69</w:t>
            </w:r>
          </w:p>
        </w:tc>
        <w:tc>
          <w:tcPr>
            <w:tcW w:w="232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rPr>
              <w:t>2</w:t>
            </w:r>
            <w:r>
              <w:rPr>
                <w:rStyle w:val="11"/>
                <w:rFonts w:hint="eastAsia" w:ascii="方正仿宋简体" w:hAnsi="方正仿宋简体" w:eastAsia="方正仿宋简体" w:cs="方正仿宋简体"/>
                <w:color w:val="auto"/>
                <w:sz w:val="24"/>
                <w:szCs w:val="24"/>
                <w:u w:val="none"/>
                <w:lang w:val="en-US" w:eastAsia="zh-CN"/>
              </w:rPr>
              <w:t>9</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30302</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退休费</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12.15</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12.15</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30</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30304</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抚恤金</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2.87</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2.87</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31</w:t>
            </w:r>
          </w:p>
        </w:tc>
        <w:tc>
          <w:tcPr>
            <w:tcW w:w="1515"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30307</w:t>
            </w:r>
          </w:p>
        </w:tc>
        <w:tc>
          <w:tcPr>
            <w:tcW w:w="4650"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医疗费补助</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11.67</w:t>
            </w:r>
          </w:p>
        </w:tc>
        <w:tc>
          <w:tcPr>
            <w:tcW w:w="2565" w:type="dxa"/>
            <w:noWrap w:val="0"/>
            <w:vAlign w:val="center"/>
          </w:tcPr>
          <w:p>
            <w:pPr>
              <w:keepNext w:val="0"/>
              <w:keepLines w:val="0"/>
              <w:suppressLineNumbers w:val="0"/>
              <w:spacing w:before="0" w:beforeAutospacing="0" w:after="0" w:afterAutospacing="0" w:line="560" w:lineRule="exact"/>
              <w:ind w:left="0" w:right="0"/>
              <w:jc w:val="center"/>
              <w:rPr>
                <w:rStyle w:val="11"/>
                <w:rFonts w:hint="default" w:ascii="方正仿宋简体" w:hAnsi="方正仿宋简体" w:eastAsia="方正仿宋简体" w:cs="方正仿宋简体"/>
                <w:color w:val="auto"/>
                <w:sz w:val="24"/>
                <w:szCs w:val="24"/>
                <w:u w:val="none"/>
                <w:lang w:val="en-US"/>
              </w:rPr>
            </w:pPr>
            <w:r>
              <w:rPr>
                <w:rStyle w:val="11"/>
                <w:rFonts w:hint="eastAsia" w:ascii="方正仿宋简体" w:hAnsi="方正仿宋简体" w:eastAsia="方正仿宋简体" w:cs="方正仿宋简体"/>
                <w:color w:val="auto"/>
                <w:sz w:val="24"/>
                <w:szCs w:val="24"/>
                <w:u w:val="none"/>
                <w:lang w:val="en-US" w:eastAsia="zh-CN"/>
              </w:rPr>
              <w:t>11.67</w:t>
            </w:r>
          </w:p>
        </w:tc>
        <w:tc>
          <w:tcPr>
            <w:tcW w:w="2329" w:type="dxa"/>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p>
        </w:tc>
      </w:tr>
    </w:tbl>
    <w:p>
      <w:pPr>
        <w:spacing w:line="560" w:lineRule="exact"/>
        <w:jc w:val="left"/>
        <w:rPr>
          <w:rStyle w:val="11"/>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部门预算政府基金预算财政拨款支出表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lang w:val="en-US" w:eastAsia="zh-CN"/>
              </w:rPr>
              <w:t>653001</w:t>
            </w:r>
            <w:r>
              <w:rPr>
                <w:rStyle w:val="11"/>
                <w:rFonts w:hint="eastAsia" w:ascii="方正仿宋简体" w:hAnsi="方正仿宋简体" w:eastAsia="方正仿宋简体" w:cs="方正仿宋简体"/>
                <w:b w:val="0"/>
                <w:bCs w:val="0"/>
                <w:color w:val="auto"/>
                <w:sz w:val="24"/>
                <w:szCs w:val="24"/>
                <w:u w:val="none"/>
              </w:rPr>
              <w:t xml:space="preserve"> 遵化市</w:t>
            </w:r>
            <w:r>
              <w:rPr>
                <w:rStyle w:val="11"/>
                <w:rFonts w:hint="eastAsia" w:ascii="方正仿宋简体" w:hAnsi="方正仿宋简体" w:eastAsia="方正仿宋简体" w:cs="方正仿宋简体"/>
                <w:b w:val="0"/>
                <w:bCs w:val="0"/>
                <w:color w:val="auto"/>
                <w:sz w:val="24"/>
                <w:szCs w:val="24"/>
                <w:u w:val="none"/>
                <w:lang w:val="en-US" w:eastAsia="zh-CN"/>
              </w:rPr>
              <w:t>小厂乡人民政府</w:t>
            </w:r>
            <w:r>
              <w:rPr>
                <w:rStyle w:val="11"/>
                <w:rFonts w:hint="eastAsia" w:ascii="方正仿宋简体" w:hAnsi="方正仿宋简体" w:eastAsia="方正仿宋简体" w:cs="方正仿宋简体"/>
                <w:b w:val="0"/>
                <w:bCs w:val="0"/>
                <w:color w:val="auto"/>
                <w:sz w:val="24"/>
                <w:szCs w:val="24"/>
                <w:u w:val="none"/>
              </w:rPr>
              <w:t xml:space="preserve">                     </w:t>
            </w:r>
            <w:r>
              <w:rPr>
                <w:rStyle w:val="11"/>
                <w:rFonts w:hint="eastAsia" w:ascii="方正仿宋简体" w:hAnsi="方正仿宋简体" w:eastAsia="方正仿宋简体" w:cs="方正仿宋简体"/>
                <w:b w:val="0"/>
                <w:bCs w:val="0"/>
                <w:color w:val="auto"/>
                <w:sz w:val="24"/>
                <w:szCs w:val="24"/>
                <w:u w:val="none"/>
                <w:lang w:val="en-US" w:eastAsia="zh-CN"/>
              </w:rPr>
              <w:t xml:space="preserve">  </w:t>
            </w:r>
            <w:r>
              <w:rPr>
                <w:rStyle w:val="11"/>
                <w:rFonts w:hint="eastAsia" w:ascii="方正仿宋简体" w:hAnsi="方正仿宋简体" w:eastAsia="方正仿宋简体" w:cs="方正仿宋简体"/>
                <w:b w:val="0"/>
                <w:bCs w:val="0"/>
                <w:color w:val="auto"/>
                <w:sz w:val="24"/>
                <w:szCs w:val="24"/>
                <w:u w:val="none"/>
              </w:rPr>
              <w:t xml:space="preserve">  预算年度：2022                    </w:t>
            </w:r>
            <w:r>
              <w:rPr>
                <w:rStyle w:val="11"/>
                <w:rFonts w:hint="eastAsia" w:ascii="方正仿宋简体" w:hAnsi="方正仿宋简体" w:eastAsia="方正仿宋简体" w:cs="方正仿宋简体"/>
                <w:b w:val="0"/>
                <w:bCs w:val="0"/>
                <w:color w:val="auto"/>
                <w:sz w:val="24"/>
                <w:szCs w:val="24"/>
                <w:u w:val="none"/>
                <w:lang w:val="en-US" w:eastAsia="zh-CN"/>
              </w:rPr>
              <w:t xml:space="preserve">       </w:t>
            </w:r>
            <w:r>
              <w:rPr>
                <w:rStyle w:val="11"/>
                <w:rFonts w:hint="eastAsia" w:ascii="方正仿宋简体" w:hAnsi="方正仿宋简体" w:eastAsia="方正仿宋简体" w:cs="方正仿宋简体"/>
                <w:b w:val="0"/>
                <w:bCs w:val="0"/>
                <w:color w:val="auto"/>
                <w:sz w:val="24"/>
                <w:szCs w:val="24"/>
                <w:u w:val="none"/>
              </w:rPr>
              <w:t xml:space="preserve">      </w:t>
            </w:r>
            <w:r>
              <w:rPr>
                <w:rStyle w:val="11"/>
                <w:rFonts w:hint="eastAsia" w:ascii="方正仿宋简体" w:hAnsi="方正仿宋简体" w:eastAsia="方正仿宋简体" w:cs="方正仿宋简体"/>
                <w:b w:val="0"/>
                <w:bCs w:val="0"/>
                <w:color w:val="auto"/>
                <w:sz w:val="24"/>
                <w:szCs w:val="24"/>
                <w:u w:val="none"/>
                <w:lang w:val="en-US" w:eastAsia="zh-CN"/>
              </w:rPr>
              <w:t xml:space="preserve">   </w:t>
            </w:r>
            <w:r>
              <w:rPr>
                <w:rStyle w:val="11"/>
                <w:rFonts w:hint="eastAsia" w:ascii="方正仿宋简体" w:hAnsi="方正仿宋简体" w:eastAsia="方正仿宋简体" w:cs="方正仿宋简体"/>
                <w:b w:val="0"/>
                <w:bCs w:val="0"/>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序号</w:t>
            </w:r>
          </w:p>
        </w:tc>
        <w:tc>
          <w:tcPr>
            <w:tcW w:w="5956" w:type="dxa"/>
            <w:gridSpan w:val="2"/>
            <w:noWrap w:val="0"/>
            <w:vAlign w:val="top"/>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科  目</w:t>
            </w:r>
          </w:p>
        </w:tc>
        <w:tc>
          <w:tcPr>
            <w:tcW w:w="2747"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合计</w:t>
            </w:r>
          </w:p>
        </w:tc>
        <w:tc>
          <w:tcPr>
            <w:tcW w:w="2473"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基本支出</w:t>
            </w:r>
          </w:p>
        </w:tc>
        <w:tc>
          <w:tcPr>
            <w:tcW w:w="2494"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功能分类科目编码</w:t>
            </w: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科目名称</w:t>
            </w:r>
          </w:p>
        </w:tc>
        <w:tc>
          <w:tcPr>
            <w:tcW w:w="2747"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栏次</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1</w:t>
            </w: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2</w:t>
            </w: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3</w:t>
            </w: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4</w:t>
            </w: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1</w:t>
            </w:r>
          </w:p>
        </w:tc>
        <w:tc>
          <w:tcPr>
            <w:tcW w:w="5956" w:type="dxa"/>
            <w:gridSpan w:val="2"/>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合  计</w:t>
            </w: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2</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3</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4</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5</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6</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7</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8</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9</w:t>
            </w:r>
          </w:p>
        </w:tc>
        <w:tc>
          <w:tcPr>
            <w:tcW w:w="2836"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31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747"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73"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c>
          <w:tcPr>
            <w:tcW w:w="2494"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b w:val="0"/>
                <w:bCs w:val="0"/>
                <w:color w:val="auto"/>
                <w:sz w:val="24"/>
                <w:szCs w:val="24"/>
                <w:u w:val="none"/>
              </w:rPr>
            </w:pPr>
          </w:p>
        </w:tc>
      </w:tr>
    </w:tbl>
    <w:p>
      <w:pPr>
        <w:spacing w:line="560" w:lineRule="exact"/>
        <w:jc w:val="left"/>
        <w:rPr>
          <w:rStyle w:val="11"/>
          <w:rFonts w:hint="eastAsia" w:ascii="方正仿宋简体" w:hAnsi="方正仿宋简体" w:eastAsia="方正仿宋简体" w:cs="方正仿宋简体"/>
          <w:b w:val="0"/>
          <w:bCs w:val="0"/>
          <w:color w:val="auto"/>
          <w:sz w:val="24"/>
          <w:szCs w:val="24"/>
          <w:u w:val="none"/>
        </w:rPr>
      </w:pPr>
      <w:r>
        <w:rPr>
          <w:rStyle w:val="11"/>
          <w:rFonts w:hint="eastAsia" w:ascii="方正仿宋简体" w:hAnsi="方正仿宋简体" w:eastAsia="方正仿宋简体" w:cs="方正仿宋简体"/>
          <w:b w:val="0"/>
          <w:bCs w:val="0"/>
          <w:color w:val="auto"/>
          <w:sz w:val="24"/>
          <w:szCs w:val="24"/>
          <w:u w:val="none"/>
        </w:rPr>
        <w:t>注：无政府基金预算财政拨款预算，空表列示。</w:t>
      </w:r>
    </w:p>
    <w:p>
      <w:pPr>
        <w:spacing w:line="560" w:lineRule="exact"/>
        <w:jc w:val="left"/>
        <w:rPr>
          <w:rStyle w:val="11"/>
          <w:rFonts w:hint="eastAsia" w:ascii="仿宋" w:hAnsi="仿宋" w:eastAsia="仿宋" w:cs="仿宋"/>
          <w:b/>
          <w:bCs/>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11"/>
          <w:rFonts w:hint="eastAsia" w:ascii="方正小标宋简体" w:hAnsi="方正小标宋简体" w:eastAsia="方正小标宋简体" w:cs="方正小标宋简体"/>
          <w:color w:val="auto"/>
          <w:sz w:val="44"/>
          <w:szCs w:val="44"/>
          <w:u w:val="none"/>
        </w:rPr>
      </w:pPr>
      <w:r>
        <w:rPr>
          <w:rStyle w:val="11"/>
          <w:rFonts w:hint="eastAsia" w:ascii="仿宋" w:hAnsi="仿宋" w:eastAsia="仿宋" w:cs="仿宋"/>
          <w:b/>
          <w:bCs/>
          <w:color w:val="auto"/>
          <w:sz w:val="28"/>
          <w:u w:val="none"/>
        </w:rPr>
        <w:t>附表1-8</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部门预算国有资本经营预算财政拨款支出表</w:t>
      </w:r>
    </w:p>
    <w:tbl>
      <w:tblPr>
        <w:tblStyle w:val="8"/>
        <w:tblW w:w="143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252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316" w:type="dxa"/>
            <w:gridSpan w:val="6"/>
            <w:tcBorders>
              <w:top w:val="single" w:color="FFFFFF" w:sz="6" w:space="0"/>
              <w:left w:val="single" w:color="FFFFFF" w:sz="6" w:space="0"/>
              <w:right w:val="single" w:color="FFFFFF" w:sz="6" w:space="0"/>
            </w:tcBorders>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预算年度：2022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292"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5145" w:type="dxa"/>
            <w:gridSpan w:val="2"/>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  目</w:t>
            </w:r>
          </w:p>
        </w:tc>
        <w:tc>
          <w:tcPr>
            <w:tcW w:w="264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合计</w:t>
            </w:r>
          </w:p>
        </w:tc>
        <w:tc>
          <w:tcPr>
            <w:tcW w:w="2580"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基本支出</w:t>
            </w:r>
          </w:p>
        </w:tc>
        <w:tc>
          <w:tcPr>
            <w:tcW w:w="2659" w:type="dxa"/>
            <w:vMerge w:val="restart"/>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292"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功能分类科目编码</w:t>
            </w: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科目名称</w:t>
            </w:r>
          </w:p>
        </w:tc>
        <w:tc>
          <w:tcPr>
            <w:tcW w:w="264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vMerge w:val="continue"/>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栏次</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6"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7</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8</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292"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9</w:t>
            </w:r>
          </w:p>
        </w:tc>
        <w:tc>
          <w:tcPr>
            <w:tcW w:w="252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25"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4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580"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c>
          <w:tcPr>
            <w:tcW w:w="2659" w:type="dxa"/>
            <w:noWrap w:val="0"/>
            <w:vAlign w:val="center"/>
          </w:tcPr>
          <w:p>
            <w:pPr>
              <w:keepNext w:val="0"/>
              <w:keepLines w:val="0"/>
              <w:suppressLineNumbers w:val="0"/>
              <w:spacing w:before="0" w:beforeAutospacing="0" w:after="0" w:afterAutospacing="0" w:line="560" w:lineRule="exact"/>
              <w:ind w:left="0" w:right="0"/>
              <w:jc w:val="center"/>
              <w:rPr>
                <w:rStyle w:val="11"/>
                <w:rFonts w:hint="eastAsia" w:ascii="方正仿宋简体" w:hAnsi="方正仿宋简体" w:eastAsia="方正仿宋简体" w:cs="方正仿宋简体"/>
                <w:color w:val="auto"/>
                <w:sz w:val="24"/>
                <w:szCs w:val="24"/>
                <w:u w:val="none"/>
              </w:rPr>
            </w:pPr>
          </w:p>
        </w:tc>
      </w:tr>
    </w:tbl>
    <w:p>
      <w:pPr>
        <w:spacing w:line="560" w:lineRule="exact"/>
        <w:jc w:val="left"/>
        <w:rPr>
          <w:rStyle w:val="11"/>
          <w:rFonts w:hint="eastAsia"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4"/>
          <w:szCs w:val="24"/>
          <w:u w:val="none"/>
        </w:rPr>
        <w:t>注：无国有资本经营预算财政拨款预算，空表列示。</w:t>
      </w:r>
    </w:p>
    <w:p>
      <w:pPr>
        <w:spacing w:line="560" w:lineRule="exact"/>
        <w:jc w:val="left"/>
        <w:rPr>
          <w:rStyle w:val="11"/>
          <w:rFonts w:hint="eastAsia" w:ascii="方正仿宋简体" w:hAnsi="方正仿宋简体" w:eastAsia="方正仿宋简体" w:cs="方正仿宋简体"/>
          <w:color w:val="auto"/>
          <w:sz w:val="28"/>
          <w:u w:val="none"/>
        </w:rPr>
        <w:sectPr>
          <w:footerReference r:id="rId11" w:type="default"/>
          <w:pgSz w:w="16840" w:h="11900" w:orient="landscape"/>
          <w:pgMar w:top="1304" w:right="1984" w:bottom="1304" w:left="1134" w:header="720" w:footer="720" w:gutter="0"/>
          <w:pgNumType w:fmt="decimal"/>
          <w:cols w:space="720" w:num="1"/>
        </w:sectPr>
      </w:pPr>
    </w:p>
    <w:p>
      <w:pPr>
        <w:spacing w:line="560" w:lineRule="exact"/>
        <w:rPr>
          <w:rStyle w:val="11"/>
          <w:rFonts w:hint="eastAsia" w:ascii="方正小标宋简体" w:hAnsi="方正小标宋简体" w:eastAsia="方正小标宋简体" w:cs="方正小标宋简体"/>
          <w:color w:val="auto"/>
          <w:sz w:val="24"/>
          <w:szCs w:val="24"/>
          <w:u w:val="none"/>
        </w:rPr>
      </w:pPr>
      <w:r>
        <w:rPr>
          <w:rStyle w:val="11"/>
          <w:rFonts w:hint="eastAsia" w:ascii="方正仿宋简体" w:hAnsi="方正仿宋简体" w:eastAsia="方正仿宋简体" w:cs="方正仿宋简体"/>
          <w:color w:val="auto"/>
          <w:sz w:val="24"/>
          <w:szCs w:val="24"/>
          <w:u w:val="none"/>
        </w:rPr>
        <w:t>附表1-9</w:t>
      </w:r>
    </w:p>
    <w:p>
      <w:pPr>
        <w:spacing w:line="560" w:lineRule="exact"/>
        <w:jc w:val="center"/>
        <w:rPr>
          <w:rStyle w:val="11"/>
          <w:rFonts w:hint="eastAsia" w:ascii="方正小标宋简体" w:hAnsi="方正小标宋简体" w:eastAsia="方正小标宋简体" w:cs="方正小标宋简体"/>
          <w:color w:val="auto"/>
          <w:sz w:val="32"/>
          <w:szCs w:val="32"/>
          <w:u w:val="none"/>
        </w:rPr>
      </w:pPr>
      <w:r>
        <w:rPr>
          <w:rStyle w:val="11"/>
          <w:rFonts w:hint="eastAsia" w:ascii="方正小标宋简体" w:hAnsi="方正小标宋简体" w:eastAsia="方正小标宋简体" w:cs="方正小标宋简体"/>
          <w:color w:val="auto"/>
          <w:sz w:val="32"/>
          <w:szCs w:val="32"/>
          <w:u w:val="none"/>
        </w:rPr>
        <w:t>部门预算财政拨款“三公”经费支出表</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792"/>
        <w:gridCol w:w="2435"/>
        <w:gridCol w:w="2202"/>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keepNext w:val="0"/>
              <w:keepLines w:val="0"/>
              <w:suppressLineNumbers w:val="0"/>
              <w:spacing w:before="0" w:beforeAutospacing="0" w:after="0" w:afterAutospacing="0" w:line="560" w:lineRule="exact"/>
              <w:ind w:left="0" w:right="0"/>
              <w:jc w:val="left"/>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lang w:val="en-US" w:eastAsia="zh-CN"/>
              </w:rPr>
              <w:t>653001</w:t>
            </w:r>
            <w:r>
              <w:rPr>
                <w:rStyle w:val="11"/>
                <w:rFonts w:hint="eastAsia" w:ascii="方正仿宋简体" w:hAnsi="方正仿宋简体" w:eastAsia="方正仿宋简体" w:cs="方正仿宋简体"/>
                <w:color w:val="auto"/>
                <w:sz w:val="24"/>
                <w:szCs w:val="24"/>
                <w:u w:val="none"/>
              </w:rPr>
              <w:t xml:space="preserve"> 遵化市</w:t>
            </w:r>
            <w:r>
              <w:rPr>
                <w:rStyle w:val="11"/>
                <w:rFonts w:hint="eastAsia" w:ascii="方正仿宋简体" w:hAnsi="方正仿宋简体" w:eastAsia="方正仿宋简体" w:cs="方正仿宋简体"/>
                <w:color w:val="auto"/>
                <w:sz w:val="24"/>
                <w:szCs w:val="24"/>
                <w:u w:val="none"/>
                <w:lang w:val="en-US" w:eastAsia="zh-CN"/>
              </w:rPr>
              <w:t>小厂乡人民政府</w:t>
            </w:r>
            <w:r>
              <w:rPr>
                <w:rStyle w:val="11"/>
                <w:rFonts w:hint="eastAsia" w:ascii="方正仿宋简体" w:hAnsi="方正仿宋简体" w:eastAsia="方正仿宋简体" w:cs="方正仿宋简体"/>
                <w:color w:val="auto"/>
                <w:sz w:val="24"/>
                <w:szCs w:val="24"/>
                <w:u w:val="none"/>
              </w:rPr>
              <w:t xml:space="preserve">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预算年度：2022          </w:t>
            </w:r>
            <w:r>
              <w:rPr>
                <w:rStyle w:val="11"/>
                <w:rFonts w:hint="eastAsia" w:ascii="方正仿宋简体" w:hAnsi="方正仿宋简体" w:eastAsia="方正仿宋简体" w:cs="方正仿宋简体"/>
                <w:color w:val="auto"/>
                <w:sz w:val="24"/>
                <w:szCs w:val="24"/>
                <w:u w:val="none"/>
                <w:lang w:val="en-US" w:eastAsia="zh-CN"/>
              </w:rPr>
              <w:t xml:space="preserve">        </w:t>
            </w:r>
            <w:r>
              <w:rPr>
                <w:rStyle w:val="11"/>
                <w:rFonts w:hint="eastAsia" w:ascii="方正仿宋简体" w:hAnsi="方正仿宋简体" w:eastAsia="方正仿宋简体" w:cs="方正仿宋简体"/>
                <w:color w:val="auto"/>
                <w:sz w:val="24"/>
                <w:szCs w:val="24"/>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序号</w:t>
            </w:r>
          </w:p>
        </w:tc>
        <w:tc>
          <w:tcPr>
            <w:tcW w:w="3950" w:type="dxa"/>
            <w:vMerge w:val="restart"/>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项   目</w:t>
            </w:r>
          </w:p>
        </w:tc>
        <w:tc>
          <w:tcPr>
            <w:tcW w:w="9906" w:type="dxa"/>
            <w:gridSpan w:val="4"/>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3950" w:type="dxa"/>
            <w:vMerge w:val="continue"/>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合计</w:t>
            </w:r>
          </w:p>
        </w:tc>
        <w:tc>
          <w:tcPr>
            <w:tcW w:w="2435"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一般公共预算       财政拨款</w:t>
            </w: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政府性基金         预算拨款</w:t>
            </w: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栏次</w:t>
            </w:r>
          </w:p>
        </w:tc>
        <w:tc>
          <w:tcPr>
            <w:tcW w:w="395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2435"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1</w:t>
            </w:r>
          </w:p>
        </w:tc>
        <w:tc>
          <w:tcPr>
            <w:tcW w:w="395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合  计</w:t>
            </w: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19.82</w:t>
            </w:r>
          </w:p>
        </w:tc>
        <w:tc>
          <w:tcPr>
            <w:tcW w:w="2435" w:type="dxa"/>
            <w:noWrap w:val="0"/>
            <w:vAlign w:val="center"/>
          </w:tcPr>
          <w:p>
            <w:pPr>
              <w:keepNext w:val="0"/>
              <w:keepLines w:val="0"/>
              <w:suppressLineNumbers w:val="0"/>
              <w:spacing w:before="0" w:beforeAutospacing="0" w:after="0" w:afterAutospacing="0" w:line="560" w:lineRule="exact"/>
              <w:ind w:left="0" w:leftChars="0" w:right="0" w:rightChars="0"/>
              <w:jc w:val="both"/>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19.82</w:t>
            </w: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2</w:t>
            </w:r>
          </w:p>
        </w:tc>
        <w:tc>
          <w:tcPr>
            <w:tcW w:w="395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一、因公出国（境）费</w:t>
            </w: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35" w:type="dxa"/>
            <w:noWrap w:val="0"/>
            <w:vAlign w:val="center"/>
          </w:tcPr>
          <w:p>
            <w:pPr>
              <w:keepNext w:val="0"/>
              <w:keepLines w:val="0"/>
              <w:suppressLineNumbers w:val="0"/>
              <w:spacing w:before="0" w:beforeAutospacing="0" w:after="0" w:afterAutospacing="0" w:line="560" w:lineRule="exact"/>
              <w:ind w:left="0" w:leftChars="0" w:right="0" w:rightChars="0"/>
              <w:jc w:val="both"/>
              <w:rPr>
                <w:rStyle w:val="11"/>
                <w:rFonts w:hint="eastAsia" w:ascii="方正仿宋简体" w:hAnsi="方正仿宋简体" w:eastAsia="方正仿宋简体" w:cs="方正仿宋简体"/>
                <w:color w:val="auto"/>
                <w:sz w:val="24"/>
                <w:szCs w:val="24"/>
                <w:u w:val="none"/>
              </w:rPr>
            </w:pP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3</w:t>
            </w:r>
          </w:p>
        </w:tc>
        <w:tc>
          <w:tcPr>
            <w:tcW w:w="395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二、公务用车购置及运维费</w:t>
            </w: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19.20</w:t>
            </w:r>
          </w:p>
        </w:tc>
        <w:tc>
          <w:tcPr>
            <w:tcW w:w="2435" w:type="dxa"/>
            <w:noWrap w:val="0"/>
            <w:vAlign w:val="center"/>
          </w:tcPr>
          <w:p>
            <w:pPr>
              <w:keepNext w:val="0"/>
              <w:keepLines w:val="0"/>
              <w:suppressLineNumbers w:val="0"/>
              <w:spacing w:before="0" w:beforeAutospacing="0" w:after="0" w:afterAutospacing="0" w:line="560" w:lineRule="exact"/>
              <w:ind w:left="0" w:leftChars="0" w:right="0" w:rightChars="0"/>
              <w:jc w:val="both"/>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19.20</w:t>
            </w: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4</w:t>
            </w:r>
          </w:p>
        </w:tc>
        <w:tc>
          <w:tcPr>
            <w:tcW w:w="395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其中：公务用车购置费</w:t>
            </w: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35" w:type="dxa"/>
            <w:noWrap w:val="0"/>
            <w:vAlign w:val="center"/>
          </w:tcPr>
          <w:p>
            <w:pPr>
              <w:keepNext w:val="0"/>
              <w:keepLines w:val="0"/>
              <w:suppressLineNumbers w:val="0"/>
              <w:spacing w:before="0" w:beforeAutospacing="0" w:after="0" w:afterAutospacing="0" w:line="560" w:lineRule="exact"/>
              <w:ind w:left="0" w:leftChars="0" w:right="0" w:rightChars="0"/>
              <w:jc w:val="both"/>
              <w:rPr>
                <w:rStyle w:val="11"/>
                <w:rFonts w:hint="eastAsia" w:ascii="方正仿宋简体" w:hAnsi="方正仿宋简体" w:eastAsia="方正仿宋简体" w:cs="方正仿宋简体"/>
                <w:color w:val="auto"/>
                <w:sz w:val="24"/>
                <w:szCs w:val="24"/>
                <w:u w:val="none"/>
              </w:rPr>
            </w:pP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5</w:t>
            </w:r>
          </w:p>
        </w:tc>
        <w:tc>
          <w:tcPr>
            <w:tcW w:w="395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公务用车运行维护费</w:t>
            </w: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19.20</w:t>
            </w:r>
          </w:p>
        </w:tc>
        <w:tc>
          <w:tcPr>
            <w:tcW w:w="2435" w:type="dxa"/>
            <w:noWrap w:val="0"/>
            <w:vAlign w:val="center"/>
          </w:tcPr>
          <w:p>
            <w:pPr>
              <w:keepNext w:val="0"/>
              <w:keepLines w:val="0"/>
              <w:suppressLineNumbers w:val="0"/>
              <w:spacing w:before="0" w:beforeAutospacing="0" w:after="0" w:afterAutospacing="0" w:line="560" w:lineRule="exact"/>
              <w:ind w:left="0" w:leftChars="0" w:right="0" w:rightChars="0"/>
              <w:jc w:val="both"/>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19.20</w:t>
            </w: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6</w:t>
            </w:r>
          </w:p>
        </w:tc>
        <w:tc>
          <w:tcPr>
            <w:tcW w:w="3950"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r>
              <w:rPr>
                <w:rStyle w:val="11"/>
                <w:rFonts w:hint="eastAsia" w:ascii="方正仿宋简体" w:hAnsi="方正仿宋简体" w:eastAsia="方正仿宋简体" w:cs="方正仿宋简体"/>
                <w:color w:val="auto"/>
                <w:sz w:val="24"/>
                <w:szCs w:val="24"/>
                <w:u w:val="none"/>
              </w:rPr>
              <w:t>三、公务接待费</w:t>
            </w:r>
          </w:p>
        </w:tc>
        <w:tc>
          <w:tcPr>
            <w:tcW w:w="2792" w:type="dxa"/>
            <w:noWrap w:val="0"/>
            <w:vAlign w:val="center"/>
          </w:tcPr>
          <w:p>
            <w:pPr>
              <w:keepNext w:val="0"/>
              <w:keepLines w:val="0"/>
              <w:suppressLineNumbers w:val="0"/>
              <w:spacing w:before="0" w:beforeAutospacing="0" w:after="0" w:afterAutospacing="0" w:line="560" w:lineRule="exact"/>
              <w:ind w:left="0" w:right="0"/>
              <w:jc w:val="both"/>
              <w:rPr>
                <w:rStyle w:val="11"/>
                <w:rFonts w:hint="default"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0.62</w:t>
            </w:r>
          </w:p>
        </w:tc>
        <w:tc>
          <w:tcPr>
            <w:tcW w:w="2435" w:type="dxa"/>
            <w:noWrap w:val="0"/>
            <w:vAlign w:val="center"/>
          </w:tcPr>
          <w:p>
            <w:pPr>
              <w:keepNext w:val="0"/>
              <w:keepLines w:val="0"/>
              <w:suppressLineNumbers w:val="0"/>
              <w:spacing w:before="0" w:beforeAutospacing="0" w:after="0" w:afterAutospacing="0" w:line="560" w:lineRule="exact"/>
              <w:ind w:left="0" w:leftChars="0" w:right="0" w:rightChars="0"/>
              <w:jc w:val="both"/>
              <w:rPr>
                <w:rStyle w:val="11"/>
                <w:rFonts w:hint="eastAsia" w:ascii="方正仿宋简体" w:hAnsi="方正仿宋简体" w:eastAsia="方正仿宋简体" w:cs="方正仿宋简体"/>
                <w:color w:val="auto"/>
                <w:sz w:val="24"/>
                <w:szCs w:val="24"/>
                <w:u w:val="none"/>
                <w:lang w:val="en-US" w:eastAsia="zh-CN"/>
              </w:rPr>
            </w:pPr>
            <w:r>
              <w:rPr>
                <w:rStyle w:val="11"/>
                <w:rFonts w:hint="eastAsia" w:ascii="方正仿宋简体" w:hAnsi="方正仿宋简体" w:eastAsia="方正仿宋简体" w:cs="方正仿宋简体"/>
                <w:color w:val="auto"/>
                <w:sz w:val="24"/>
                <w:szCs w:val="24"/>
                <w:u w:val="none"/>
                <w:lang w:val="en-US" w:eastAsia="zh-CN"/>
              </w:rPr>
              <w:t>0.62</w:t>
            </w:r>
          </w:p>
        </w:tc>
        <w:tc>
          <w:tcPr>
            <w:tcW w:w="2202"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c>
          <w:tcPr>
            <w:tcW w:w="2477" w:type="dxa"/>
            <w:noWrap w:val="0"/>
            <w:vAlign w:val="center"/>
          </w:tcPr>
          <w:p>
            <w:pPr>
              <w:keepNext w:val="0"/>
              <w:keepLines w:val="0"/>
              <w:suppressLineNumbers w:val="0"/>
              <w:spacing w:before="0" w:beforeAutospacing="0" w:after="0" w:afterAutospacing="0" w:line="560" w:lineRule="exact"/>
              <w:ind w:left="0" w:right="0"/>
              <w:jc w:val="both"/>
              <w:rPr>
                <w:rStyle w:val="11"/>
                <w:rFonts w:hint="eastAsia" w:ascii="方正仿宋简体" w:hAnsi="方正仿宋简体" w:eastAsia="方正仿宋简体" w:cs="方正仿宋简体"/>
                <w:color w:val="auto"/>
                <w:sz w:val="24"/>
                <w:szCs w:val="24"/>
                <w:u w:val="none"/>
              </w:rPr>
            </w:pPr>
          </w:p>
        </w:tc>
      </w:tr>
    </w:tbl>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558" w:leftChars="0" w:hanging="558" w:hangingChars="127"/>
        <w:jc w:val="center"/>
        <w:textAlignment w:val="auto"/>
        <w:rPr>
          <w:rFonts w:hint="eastAsia" w:ascii="方正小标宋简体" w:hAnsi="方正小标宋简体" w:eastAsia="方正小标宋简体" w:cs="方正小标宋简体"/>
          <w:sz w:val="44"/>
          <w:szCs w:val="44"/>
        </w:rPr>
        <w:sectPr>
          <w:footerReference r:id="rId12" w:type="default"/>
          <w:pgSz w:w="16839" w:h="11907" w:orient="landscape"/>
          <w:pgMar w:top="1361" w:right="1020" w:bottom="1361" w:left="1020" w:header="851" w:footer="992" w:gutter="0"/>
          <w:pgNumType w:fmt="decimal" w:start="18"/>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558" w:leftChars="0" w:hanging="558" w:hangingChars="127"/>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遵化市小厂乡人民政府</w:t>
      </w:r>
    </w:p>
    <w:p>
      <w:pPr>
        <w:keepNext w:val="0"/>
        <w:keepLines w:val="0"/>
        <w:pageBreakBefore w:val="0"/>
        <w:widowControl w:val="0"/>
        <w:kinsoku/>
        <w:wordWrap/>
        <w:overflowPunct/>
        <w:topLinePunct w:val="0"/>
        <w:autoSpaceDE/>
        <w:autoSpaceDN/>
        <w:bidi w:val="0"/>
        <w:adjustRightInd/>
        <w:snapToGrid/>
        <w:spacing w:line="560" w:lineRule="exact"/>
        <w:ind w:left="558" w:leftChars="0" w:hanging="558" w:hangingChars="127"/>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2022年度预算信息公开</w:t>
      </w:r>
    </w:p>
    <w:p>
      <w:pPr>
        <w:widowControl/>
        <w:tabs>
          <w:tab w:val="left" w:pos="5552"/>
          <w:tab w:val="left" w:pos="7323"/>
          <w:tab w:val="left" w:pos="12218"/>
          <w:tab w:val="left" w:pos="14365"/>
          <w:tab w:val="left" w:pos="17759"/>
          <w:tab w:val="left" w:pos="19300"/>
          <w:tab w:val="left" w:pos="20220"/>
        </w:tabs>
        <w:ind w:left="92" w:leftChars="44"/>
        <w:jc w:val="center"/>
        <w:rPr>
          <w:rFonts w:hint="eastAsia" w:ascii="宋体" w:hAnsi="宋体" w:cs="Arial"/>
          <w:b/>
          <w:color w:val="000000"/>
          <w:kern w:val="0"/>
          <w:sz w:val="40"/>
          <w:szCs w:val="40"/>
        </w:rPr>
      </w:pPr>
    </w:p>
    <w:p>
      <w:pPr>
        <w:keepNext w:val="0"/>
        <w:keepLines w:val="0"/>
        <w:pageBreakBefore w:val="0"/>
        <w:tabs>
          <w:tab w:val="left" w:pos="540"/>
        </w:tabs>
        <w:kinsoku/>
        <w:wordWrap/>
        <w:overflowPunct/>
        <w:topLinePunct w:val="0"/>
        <w:autoSpaceDE/>
        <w:autoSpaceDN/>
        <w:bidi w:val="0"/>
        <w:adjustRightInd/>
        <w:snapToGrid/>
        <w:spacing w:line="570" w:lineRule="exact"/>
        <w:ind w:firstLine="720" w:firstLineChars="225"/>
        <w:textAlignment w:val="auto"/>
        <w:rPr>
          <w:rFonts w:hint="eastAsia" w:ascii="方正仿宋" w:hAnsi="方正仿宋" w:eastAsia="方正仿宋" w:cs="方正仿宋"/>
          <w:color w:val="000000"/>
          <w:kern w:val="0"/>
          <w:sz w:val="32"/>
          <w:szCs w:val="32"/>
        </w:rPr>
      </w:pPr>
      <w:r>
        <w:rPr>
          <w:rFonts w:hint="eastAsia" w:ascii="方正仿宋" w:hAnsi="方正仿宋" w:eastAsia="方正仿宋" w:cs="方正仿宋"/>
          <w:color w:val="000000"/>
          <w:kern w:val="0"/>
          <w:sz w:val="32"/>
          <w:szCs w:val="32"/>
        </w:rPr>
        <w:t xml:space="preserve"> </w:t>
      </w:r>
      <w:r>
        <w:rPr>
          <w:rFonts w:hint="eastAsia" w:ascii="方正仿宋" w:hAnsi="方正仿宋" w:eastAsia="方正仿宋" w:cs="方正仿宋"/>
          <w:sz w:val="32"/>
          <w:szCs w:val="32"/>
        </w:rPr>
        <w:t>按照</w:t>
      </w:r>
      <w:r>
        <w:rPr>
          <w:rFonts w:hint="eastAsia" w:ascii="方正仿宋" w:hAnsi="方正仿宋" w:eastAsia="方正仿宋" w:cs="方正仿宋"/>
          <w:sz w:val="32"/>
          <w:szCs w:val="32"/>
          <w:lang w:eastAsia="zh-CN"/>
        </w:rPr>
        <w:t>《中华人民共和国预算法》</w:t>
      </w:r>
      <w:r>
        <w:rPr>
          <w:rFonts w:hint="eastAsia" w:ascii="方正仿宋" w:hAnsi="方正仿宋" w:eastAsia="方正仿宋" w:cs="方正仿宋"/>
          <w:sz w:val="32"/>
          <w:szCs w:val="32"/>
        </w:rPr>
        <w:t>、《地方预决算公开操作规程》和《河北省省级预算公开办法》规定，现将遵化市小厂乡人民政府2022年部门预算公开如下：</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autoSpaceDE/>
        <w:autoSpaceDN/>
        <w:bidi w:val="0"/>
        <w:adjustRightInd/>
        <w:snapToGrid/>
        <w:spacing w:line="570" w:lineRule="exact"/>
        <w:ind w:firstLine="249" w:firstLineChars="78"/>
        <w:jc w:val="left"/>
        <w:textAlignment w:val="auto"/>
        <w:rPr>
          <w:rFonts w:hint="eastAsia" w:ascii="方正黑体简体" w:hAnsi="黑体" w:eastAsia="方正黑体简体" w:cs="黑体"/>
          <w:b w:val="0"/>
          <w:bCs/>
          <w:sz w:val="32"/>
          <w:szCs w:val="32"/>
        </w:rPr>
      </w:pPr>
      <w:r>
        <w:rPr>
          <w:rFonts w:hint="eastAsia" w:ascii="方正黑体简体" w:hAnsi="黑体" w:eastAsia="方正黑体简体" w:cs="黑体"/>
          <w:b w:val="0"/>
          <w:bCs/>
          <w:sz w:val="32"/>
          <w:szCs w:val="32"/>
        </w:rPr>
        <w:t>部门职责及机构设置情况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楷体" w:hAnsi="方正楷体" w:eastAsia="方正楷体" w:cs="方正楷体"/>
          <w:color w:val="000000"/>
          <w:kern w:val="0"/>
          <w:sz w:val="32"/>
          <w:szCs w:val="32"/>
        </w:rPr>
      </w:pPr>
      <w:r>
        <w:rPr>
          <w:rFonts w:hint="eastAsia" w:ascii="方正仿宋简体" w:hAnsi="宋体" w:eastAsia="方正仿宋简体" w:cs="宋体"/>
          <w:color w:val="000000"/>
          <w:kern w:val="0"/>
          <w:sz w:val="32"/>
          <w:szCs w:val="32"/>
        </w:rPr>
        <w:t>部门职责:</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 w:hAnsi="方正仿宋" w:eastAsia="方正仿宋" w:cs="方正仿宋"/>
          <w:color w:val="000000"/>
          <w:kern w:val="0"/>
          <w:sz w:val="32"/>
          <w:szCs w:val="32"/>
        </w:rPr>
      </w:pPr>
      <w:r>
        <w:rPr>
          <w:rFonts w:hint="eastAsia" w:ascii="方正楷体" w:hAnsi="方正楷体" w:eastAsia="方正楷体" w:cs="方正楷体"/>
          <w:sz w:val="28"/>
          <w:szCs w:val="28"/>
        </w:rPr>
        <w:t xml:space="preserve"> </w:t>
      </w:r>
      <w:r>
        <w:rPr>
          <w:rFonts w:hint="eastAsia" w:ascii="方正楷体" w:hAnsi="方正楷体" w:eastAsia="方正楷体" w:cs="方正楷体"/>
          <w:sz w:val="32"/>
          <w:szCs w:val="32"/>
        </w:rPr>
        <w:t xml:space="preserve">  </w:t>
      </w:r>
      <w:r>
        <w:rPr>
          <w:rFonts w:hint="eastAsia" w:ascii="方正楷体" w:hAnsi="方正楷体" w:eastAsia="方正楷体" w:cs="方正楷体"/>
          <w:b w:val="0"/>
          <w:bCs/>
          <w:color w:val="000000"/>
          <w:kern w:val="0"/>
          <w:sz w:val="32"/>
          <w:szCs w:val="32"/>
        </w:rPr>
        <w:t>（一）促进经济发展，增加农民收入。</w:t>
      </w:r>
      <w:r>
        <w:rPr>
          <w:rFonts w:hint="eastAsia" w:ascii="方正仿宋" w:hAnsi="方正仿宋" w:eastAsia="方正仿宋" w:cs="方正仿宋"/>
          <w:color w:val="000000"/>
          <w:kern w:val="0"/>
          <w:sz w:val="32"/>
          <w:szCs w:val="32"/>
        </w:rPr>
        <w:t>依据市国民经济和社会发展中长期规划及年度计划，结合本乡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乡化进程；营造良好的发展环境，提高经济发展的质量和水平，促进招商引资和项目建设工作。</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 w:hAnsi="方正仿宋" w:eastAsia="方正仿宋" w:cs="方正仿宋"/>
          <w:color w:val="000000"/>
          <w:kern w:val="0"/>
          <w:sz w:val="32"/>
          <w:szCs w:val="32"/>
        </w:rPr>
      </w:pPr>
      <w:r>
        <w:rPr>
          <w:rFonts w:hint="eastAsia" w:ascii="黑体" w:hAnsi="黑体" w:eastAsia="黑体" w:cs="黑体"/>
          <w:sz w:val="28"/>
          <w:szCs w:val="28"/>
        </w:rPr>
        <w:t xml:space="preserve">    </w:t>
      </w:r>
      <w:r>
        <w:rPr>
          <w:rFonts w:hint="eastAsia" w:ascii="方正楷体" w:hAnsi="方正楷体" w:eastAsia="方正楷体" w:cs="方正楷体"/>
          <w:sz w:val="32"/>
          <w:szCs w:val="32"/>
        </w:rPr>
        <w:t>（二）提供公共服务，着力改善民生。</w:t>
      </w:r>
      <w:r>
        <w:rPr>
          <w:rFonts w:hint="eastAsia" w:ascii="方正仿宋" w:hAnsi="方正仿宋" w:eastAsia="方正仿宋" w:cs="方正仿宋"/>
          <w:color w:val="000000"/>
          <w:kern w:val="0"/>
          <w:sz w:val="32"/>
          <w:szCs w:val="32"/>
        </w:rPr>
        <w:t>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spacing w:line="616" w:lineRule="atLeast"/>
        <w:ind w:firstLine="218" w:firstLineChars="78"/>
        <w:rPr>
          <w:rFonts w:hint="eastAsia" w:ascii="方正仿宋" w:hAnsi="方正仿宋" w:eastAsia="方正仿宋" w:cs="方正仿宋"/>
          <w:color w:val="000000"/>
          <w:kern w:val="0"/>
          <w:sz w:val="32"/>
          <w:szCs w:val="32"/>
        </w:rPr>
      </w:pPr>
      <w:r>
        <w:rPr>
          <w:rFonts w:hint="eastAsia" w:ascii="黑体" w:hAnsi="黑体" w:eastAsia="黑体" w:cs="黑体"/>
          <w:sz w:val="28"/>
          <w:szCs w:val="28"/>
        </w:rPr>
        <w:t xml:space="preserve"> </w:t>
      </w:r>
      <w:r>
        <w:rPr>
          <w:rFonts w:hint="eastAsia" w:ascii="方正仿宋简体" w:hAnsi="黑体" w:eastAsia="方正仿宋简体" w:cs="黑体"/>
          <w:b/>
          <w:sz w:val="32"/>
          <w:szCs w:val="32"/>
        </w:rPr>
        <w:t xml:space="preserve"> </w:t>
      </w:r>
      <w:r>
        <w:rPr>
          <w:rFonts w:hint="eastAsia" w:ascii="方正楷体" w:hAnsi="方正楷体" w:eastAsia="方正楷体" w:cs="方正楷体"/>
          <w:sz w:val="32"/>
          <w:szCs w:val="32"/>
        </w:rPr>
        <w:t>（三）加强社会管理，维护农村稳定。</w:t>
      </w:r>
      <w:r>
        <w:rPr>
          <w:rFonts w:hint="eastAsia" w:ascii="方正仿宋" w:hAnsi="方正仿宋" w:eastAsia="方正仿宋" w:cs="方正仿宋"/>
          <w:color w:val="000000"/>
          <w:kern w:val="0"/>
          <w:sz w:val="32"/>
          <w:szCs w:val="32"/>
        </w:rPr>
        <w:t>组织、监督国家法律法规和基本公共政策在农村的实施，制定社会主义新农村和文明生态村建设的规划和措施；加强乡村财政资金监管和乡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spacing w:line="616" w:lineRule="atLeast"/>
        <w:ind w:firstLine="480" w:firstLineChars="150"/>
        <w:rPr>
          <w:rFonts w:hint="eastAsia" w:ascii="方正仿宋" w:hAnsi="方正仿宋" w:eastAsia="方正仿宋" w:cs="方正仿宋"/>
          <w:color w:val="000000"/>
          <w:kern w:val="0"/>
          <w:sz w:val="32"/>
          <w:szCs w:val="32"/>
        </w:rPr>
      </w:pPr>
      <w:r>
        <w:rPr>
          <w:rFonts w:hint="eastAsia" w:ascii="方正楷体" w:hAnsi="方正楷体" w:eastAsia="方正楷体" w:cs="方正楷体"/>
          <w:sz w:val="32"/>
          <w:szCs w:val="32"/>
        </w:rPr>
        <w:t>（四）推进基层民主，促进农村和谐。</w:t>
      </w:r>
      <w:r>
        <w:rPr>
          <w:rFonts w:hint="eastAsia" w:ascii="方正仿宋" w:hAnsi="方正仿宋" w:eastAsia="方正仿宋" w:cs="方正仿宋"/>
          <w:color w:val="000000"/>
          <w:kern w:val="0"/>
          <w:sz w:val="32"/>
          <w:szCs w:val="32"/>
        </w:rPr>
        <w:t>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616" w:lineRule="atLeast"/>
        <w:rPr>
          <w:rFonts w:hint="eastAsia" w:ascii="方正楷体" w:hAnsi="方正楷体" w:eastAsia="方正楷体" w:cs="方正楷体"/>
          <w:b/>
          <w:sz w:val="32"/>
          <w:szCs w:val="32"/>
        </w:rPr>
      </w:pPr>
      <w:r>
        <w:rPr>
          <w:rFonts w:hint="eastAsia" w:ascii="方正楷体" w:hAnsi="方正楷体" w:eastAsia="方正楷体" w:cs="方正楷体"/>
          <w:b/>
          <w:sz w:val="32"/>
          <w:szCs w:val="32"/>
        </w:rPr>
        <w:t>机构设置：</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行政工作机构，机构规格均为正股级：</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val="en-US" w:eastAsia="zh-CN"/>
        </w:rPr>
        <w:t>1</w:t>
      </w:r>
      <w:r>
        <w:rPr>
          <w:rFonts w:hint="eastAsia" w:ascii="方正仿宋" w:hAnsi="方正仿宋" w:eastAsia="方正仿宋" w:cs="方正仿宋"/>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val="en-US" w:eastAsia="zh-CN"/>
        </w:rPr>
        <w:t>3</w:t>
      </w:r>
      <w:r>
        <w:rPr>
          <w:rFonts w:hint="eastAsia" w:ascii="方正仿宋" w:hAnsi="方正仿宋" w:eastAsia="方正仿宋" w:cs="方正仿宋"/>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负责贯彻执行安全生产、应急管理、消防、防灾减灾救灾等方面的法律法规和政策规定；加强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w:t>
      </w:r>
      <w:r>
        <w:rPr>
          <w:rFonts w:hint="eastAsia" w:ascii="方正仿宋" w:hAnsi="方正仿宋" w:eastAsia="方正仿宋" w:cs="方正仿宋"/>
          <w:sz w:val="32"/>
          <w:szCs w:val="32"/>
          <w:lang w:val="en-US" w:eastAsia="zh-CN"/>
        </w:rPr>
        <w:t>4</w:t>
      </w:r>
      <w:r>
        <w:rPr>
          <w:rFonts w:hint="eastAsia" w:ascii="方正仿宋" w:hAnsi="方正仿宋" w:eastAsia="方正仿宋" w:cs="方正仿宋"/>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部门做好地下水相关管理和监督工作；按照职责分工做好“散乱污”企业综合整治工作；组织开展全民义务植树、古树名木保护利用工作；在上级城市绿化行政主管部门指导下，负责辖区内的绿化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事业工作机构，规格均相当于正股级：</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960" w:firstLineChars="30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1</w:t>
      </w:r>
      <w:r>
        <w:rPr>
          <w:rFonts w:hint="eastAsia" w:ascii="方正仿宋" w:hAnsi="方正仿宋" w:eastAsia="方正仿宋" w:cs="方正仿宋"/>
          <w:sz w:val="32"/>
          <w:szCs w:val="32"/>
          <w:lang w:eastAsia="zh-CN"/>
        </w:rPr>
        <w:t>、综合行政执法队（综合指挥和信息化网络中心、社会治理办公室）。为公益一类事业单位，核定财政性资金基本保证事业编制10名，其中队长1名，副队长2名。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960" w:firstLineChars="30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lang w:eastAsia="zh-CN"/>
        </w:rPr>
        <w:t>、行政综合服务中心（综合文化服务站）。为公益一类事业单位，核定财政性资金基本保证事业编制7名，其中主任1名，副主任1名。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3</w:t>
      </w:r>
      <w:r>
        <w:rPr>
          <w:rFonts w:hint="eastAsia" w:ascii="方正仿宋" w:hAnsi="方正仿宋" w:eastAsia="方正仿宋" w:cs="方正仿宋"/>
          <w:sz w:val="32"/>
          <w:szCs w:val="32"/>
          <w:lang w:eastAsia="zh-CN"/>
        </w:rPr>
        <w:t>、农业综合服务中心。为公益一类事业单位，核定财政性资金基本保证事业编制5名，其中主任1名，副主任1名。</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部门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部门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4</w:t>
      </w:r>
      <w:r>
        <w:rPr>
          <w:rFonts w:hint="eastAsia" w:ascii="方正仿宋" w:hAnsi="方正仿宋" w:eastAsia="方正仿宋" w:cs="方正仿宋"/>
          <w:sz w:val="32"/>
          <w:szCs w:val="32"/>
          <w:lang w:eastAsia="zh-CN"/>
        </w:rPr>
        <w:t>、退役军人服务站。为公益一类事业单位，核定财政性资金基本保证事业编制3名，其中站长1名。</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遵化市</w:t>
      </w:r>
      <w:r>
        <w:rPr>
          <w:rFonts w:hint="eastAsia" w:ascii="方正仿宋" w:hAnsi="方正仿宋" w:eastAsia="方正仿宋" w:cs="方正仿宋"/>
          <w:sz w:val="32"/>
          <w:szCs w:val="32"/>
          <w:lang w:val="en-US" w:eastAsia="zh-CN"/>
        </w:rPr>
        <w:t>小厂乡人民政府</w:t>
      </w:r>
      <w:r>
        <w:rPr>
          <w:rFonts w:hint="eastAsia" w:ascii="方正仿宋" w:hAnsi="方正仿宋" w:eastAsia="方正仿宋" w:cs="方正仿宋"/>
          <w:sz w:val="32"/>
          <w:szCs w:val="32"/>
          <w:lang w:eastAsia="zh-CN"/>
        </w:rPr>
        <w:t>编制</w:t>
      </w:r>
      <w:r>
        <w:rPr>
          <w:rFonts w:hint="eastAsia" w:ascii="方正仿宋" w:hAnsi="方正仿宋" w:eastAsia="方正仿宋" w:cs="方正仿宋"/>
          <w:sz w:val="32"/>
          <w:szCs w:val="32"/>
          <w:lang w:val="en-US" w:eastAsia="zh-CN"/>
        </w:rPr>
        <w:t>人数51</w:t>
      </w:r>
      <w:r>
        <w:rPr>
          <w:rFonts w:hint="eastAsia" w:ascii="方正仿宋" w:hAnsi="方正仿宋" w:eastAsia="方正仿宋" w:cs="方正仿宋"/>
          <w:sz w:val="32"/>
          <w:szCs w:val="32"/>
          <w:lang w:eastAsia="zh-CN"/>
        </w:rPr>
        <w:t>名（行政编制</w:t>
      </w:r>
      <w:r>
        <w:rPr>
          <w:rFonts w:hint="eastAsia" w:ascii="方正仿宋" w:hAnsi="方正仿宋" w:eastAsia="方正仿宋" w:cs="方正仿宋"/>
          <w:sz w:val="32"/>
          <w:szCs w:val="32"/>
          <w:lang w:val="en-US" w:eastAsia="zh-CN"/>
        </w:rPr>
        <w:t>26</w:t>
      </w:r>
      <w:r>
        <w:rPr>
          <w:rFonts w:hint="eastAsia" w:ascii="方正仿宋" w:hAnsi="方正仿宋" w:eastAsia="方正仿宋" w:cs="方正仿宋"/>
          <w:sz w:val="32"/>
          <w:szCs w:val="32"/>
          <w:lang w:eastAsia="zh-CN"/>
        </w:rPr>
        <w:t>名、全额事业编制</w:t>
      </w:r>
      <w:r>
        <w:rPr>
          <w:rFonts w:hint="eastAsia" w:ascii="方正仿宋" w:hAnsi="方正仿宋" w:eastAsia="方正仿宋" w:cs="方正仿宋"/>
          <w:sz w:val="32"/>
          <w:szCs w:val="32"/>
          <w:lang w:val="en-US" w:eastAsia="zh-CN"/>
        </w:rPr>
        <w:t>25</w:t>
      </w:r>
      <w:r>
        <w:rPr>
          <w:rFonts w:hint="eastAsia" w:ascii="方正仿宋" w:hAnsi="方正仿宋" w:eastAsia="方正仿宋" w:cs="方正仿宋"/>
          <w:sz w:val="32"/>
          <w:szCs w:val="32"/>
          <w:lang w:eastAsia="zh-CN"/>
        </w:rPr>
        <w:t>名）。实有行政人数</w:t>
      </w:r>
      <w:r>
        <w:rPr>
          <w:rFonts w:hint="eastAsia" w:ascii="方正仿宋" w:hAnsi="方正仿宋" w:eastAsia="方正仿宋" w:cs="方正仿宋"/>
          <w:sz w:val="32"/>
          <w:szCs w:val="32"/>
          <w:lang w:val="en-US" w:eastAsia="zh-CN"/>
        </w:rPr>
        <w:t>23</w:t>
      </w:r>
      <w:r>
        <w:rPr>
          <w:rFonts w:hint="eastAsia" w:ascii="方正仿宋" w:hAnsi="方正仿宋" w:eastAsia="方正仿宋" w:cs="方正仿宋"/>
          <w:sz w:val="32"/>
          <w:szCs w:val="32"/>
          <w:lang w:eastAsia="zh-CN"/>
        </w:rPr>
        <w:t>名，全额事业人数</w:t>
      </w:r>
      <w:r>
        <w:rPr>
          <w:rFonts w:hint="eastAsia" w:ascii="方正仿宋" w:hAnsi="方正仿宋" w:eastAsia="方正仿宋" w:cs="方正仿宋"/>
          <w:sz w:val="32"/>
          <w:szCs w:val="32"/>
          <w:lang w:val="en-US" w:eastAsia="zh-CN"/>
        </w:rPr>
        <w:t>20</w:t>
      </w:r>
      <w:r>
        <w:rPr>
          <w:rFonts w:hint="eastAsia" w:ascii="方正仿宋" w:hAnsi="方正仿宋" w:eastAsia="方正仿宋" w:cs="方正仿宋"/>
          <w:sz w:val="32"/>
          <w:szCs w:val="32"/>
          <w:lang w:eastAsia="zh-CN"/>
        </w:rPr>
        <w:t>名。</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080" w:firstLineChars="190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部门机构设置情况</w:t>
      </w:r>
    </w:p>
    <w:tbl>
      <w:tblPr>
        <w:tblStyle w:val="8"/>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单位名称</w:t>
            </w:r>
          </w:p>
        </w:tc>
        <w:tc>
          <w:tcPr>
            <w:tcW w:w="225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单位性质</w:t>
            </w:r>
          </w:p>
        </w:tc>
        <w:tc>
          <w:tcPr>
            <w:tcW w:w="238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单位规格</w:t>
            </w:r>
          </w:p>
        </w:tc>
        <w:tc>
          <w:tcPr>
            <w:tcW w:w="334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遵化市遵化市</w:t>
            </w:r>
            <w:r>
              <w:rPr>
                <w:rFonts w:hint="eastAsia" w:ascii="方正仿宋" w:hAnsi="方正仿宋" w:eastAsia="方正仿宋" w:cs="方正仿宋"/>
                <w:sz w:val="32"/>
                <w:szCs w:val="32"/>
                <w:lang w:val="en-US" w:eastAsia="zh-CN"/>
              </w:rPr>
              <w:t>小厂乡人民政府</w:t>
            </w:r>
            <w:r>
              <w:rPr>
                <w:rFonts w:hint="eastAsia" w:ascii="方正仿宋" w:hAnsi="方正仿宋" w:eastAsia="方正仿宋" w:cs="方正仿宋"/>
                <w:sz w:val="32"/>
                <w:szCs w:val="32"/>
                <w:lang w:eastAsia="zh-CN"/>
              </w:rPr>
              <w:t>本级</w:t>
            </w:r>
          </w:p>
        </w:tc>
        <w:tc>
          <w:tcPr>
            <w:tcW w:w="225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行政</w:t>
            </w:r>
          </w:p>
        </w:tc>
        <w:tc>
          <w:tcPr>
            <w:tcW w:w="238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正科级</w:t>
            </w:r>
          </w:p>
        </w:tc>
        <w:tc>
          <w:tcPr>
            <w:tcW w:w="3345"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0" w:lineRule="exact"/>
              <w:ind w:left="0" w:right="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财政拨款</w:t>
            </w:r>
          </w:p>
        </w:tc>
      </w:tr>
    </w:tbl>
    <w:p>
      <w:pPr>
        <w:pStyle w:val="2"/>
        <w:rPr>
          <w:rFonts w:hint="eastAsia"/>
        </w:rPr>
      </w:pPr>
    </w:p>
    <w:p>
      <w:pPr>
        <w:tabs>
          <w:tab w:val="left" w:pos="5955"/>
        </w:tabs>
        <w:spacing w:line="560" w:lineRule="exact"/>
        <w:ind w:firstLine="899" w:firstLineChars="281"/>
        <w:rPr>
          <w:rFonts w:hint="eastAsia" w:ascii="方正黑体简体" w:hAnsi="方正黑体简体" w:eastAsia="方正黑体简体" w:cs="方正黑体简体"/>
          <w:snapToGrid w:val="0"/>
          <w:kern w:val="0"/>
          <w:sz w:val="32"/>
          <w:szCs w:val="32"/>
          <w:lang w:val="en-US" w:eastAsia="zh-CN" w:bidi="ar-SA"/>
        </w:rPr>
      </w:pPr>
      <w:r>
        <w:rPr>
          <w:rFonts w:hint="eastAsia" w:ascii="方正黑体简体" w:hAnsi="方正黑体简体" w:eastAsia="方正黑体简体" w:cs="方正黑体简体"/>
          <w:snapToGrid w:val="0"/>
          <w:kern w:val="0"/>
          <w:sz w:val="32"/>
          <w:szCs w:val="32"/>
          <w:lang w:val="en-US" w:eastAsia="zh-CN" w:bidi="ar-SA"/>
        </w:rPr>
        <w:t>二、部门预算安排的总体情况</w:t>
      </w:r>
    </w:p>
    <w:p>
      <w:pPr>
        <w:ind w:firstLine="720" w:firstLineChars="225"/>
        <w:rPr>
          <w:rFonts w:hint="eastAsia" w:ascii="方正仿宋" w:hAnsi="方正仿宋" w:eastAsia="方正仿宋" w:cs="方正仿宋"/>
          <w:sz w:val="32"/>
          <w:szCs w:val="32"/>
        </w:rPr>
      </w:pPr>
      <w:r>
        <w:rPr>
          <w:rFonts w:hint="eastAsia" w:ascii="方正仿宋" w:hAnsi="方正仿宋" w:eastAsia="方正仿宋" w:cs="方正仿宋"/>
          <w:sz w:val="32"/>
          <w:szCs w:val="32"/>
        </w:rPr>
        <w:t>按照预算管理有关规定，目前我市部门预算的编制实行综合预算制度，即全部收入和支出都反映在预算中。</w:t>
      </w:r>
    </w:p>
    <w:p>
      <w:pPr>
        <w:ind w:firstLine="640"/>
        <w:rPr>
          <w:rFonts w:hint="eastAsia" w:ascii="方正仿宋" w:hAnsi="方正仿宋" w:eastAsia="方正仿宋" w:cs="方正仿宋"/>
          <w:b/>
          <w:sz w:val="32"/>
          <w:szCs w:val="32"/>
        </w:rPr>
      </w:pPr>
      <w:r>
        <w:rPr>
          <w:rFonts w:hint="eastAsia" w:ascii="方正仿宋" w:hAnsi="方正仿宋" w:eastAsia="方正仿宋" w:cs="方正仿宋"/>
          <w:b/>
          <w:sz w:val="32"/>
          <w:szCs w:val="32"/>
        </w:rPr>
        <w:t>1、收入说明</w:t>
      </w:r>
    </w:p>
    <w:p>
      <w:pPr>
        <w:ind w:firstLine="640"/>
        <w:rPr>
          <w:rFonts w:hint="eastAsia" w:ascii="方正仿宋" w:hAnsi="方正仿宋" w:eastAsia="方正仿宋" w:cs="方正仿宋"/>
          <w:sz w:val="32"/>
          <w:szCs w:val="32"/>
        </w:rPr>
      </w:pPr>
      <w:r>
        <w:rPr>
          <w:rFonts w:hint="eastAsia" w:ascii="方正仿宋" w:hAnsi="方正仿宋" w:eastAsia="方正仿宋" w:cs="方正仿宋"/>
          <w:sz w:val="32"/>
          <w:szCs w:val="32"/>
        </w:rPr>
        <w:t>反映本部门当年全部收入。2022年预算收入</w:t>
      </w:r>
      <w:r>
        <w:rPr>
          <w:rFonts w:hint="eastAsia" w:ascii="方正仿宋" w:hAnsi="方正仿宋" w:eastAsia="方正仿宋" w:cs="方正仿宋"/>
          <w:sz w:val="32"/>
          <w:szCs w:val="32"/>
          <w:lang w:val="en-US" w:eastAsia="zh-CN"/>
        </w:rPr>
        <w:t>877.14</w:t>
      </w:r>
      <w:r>
        <w:rPr>
          <w:rFonts w:hint="eastAsia" w:ascii="方正仿宋" w:hAnsi="方正仿宋" w:eastAsia="方正仿宋" w:cs="方正仿宋"/>
          <w:sz w:val="32"/>
          <w:szCs w:val="32"/>
        </w:rPr>
        <w:t>万元，其中：一般公共预算收入</w:t>
      </w:r>
      <w:r>
        <w:rPr>
          <w:rFonts w:hint="eastAsia" w:ascii="方正仿宋" w:hAnsi="方正仿宋" w:eastAsia="方正仿宋" w:cs="方正仿宋"/>
          <w:sz w:val="32"/>
          <w:szCs w:val="32"/>
          <w:lang w:val="en-US" w:eastAsia="zh-CN"/>
        </w:rPr>
        <w:t>877.14</w:t>
      </w:r>
      <w:r>
        <w:rPr>
          <w:rFonts w:hint="eastAsia" w:ascii="方正仿宋" w:hAnsi="方正仿宋" w:eastAsia="方正仿宋" w:cs="方正仿宋"/>
          <w:sz w:val="32"/>
          <w:szCs w:val="32"/>
        </w:rPr>
        <w:t>万元，基金预算收入0万元，财政专户核拨收入0万元，其他来源收入0万元。</w:t>
      </w:r>
    </w:p>
    <w:p>
      <w:pPr>
        <w:ind w:firstLine="640"/>
        <w:rPr>
          <w:rFonts w:hint="eastAsia" w:ascii="方正仿宋" w:hAnsi="方正仿宋" w:eastAsia="方正仿宋" w:cs="方正仿宋"/>
          <w:b/>
          <w:sz w:val="32"/>
          <w:szCs w:val="32"/>
        </w:rPr>
      </w:pPr>
      <w:r>
        <w:rPr>
          <w:rFonts w:hint="eastAsia" w:ascii="方正仿宋" w:hAnsi="方正仿宋" w:eastAsia="方正仿宋" w:cs="方正仿宋"/>
          <w:b/>
          <w:sz w:val="32"/>
          <w:szCs w:val="32"/>
        </w:rPr>
        <w:t>2、支出说明</w:t>
      </w:r>
    </w:p>
    <w:p>
      <w:pPr>
        <w:ind w:firstLine="640"/>
        <w:rPr>
          <w:rFonts w:hint="eastAsia" w:ascii="方正仿宋" w:hAnsi="方正仿宋" w:eastAsia="方正仿宋" w:cs="方正仿宋"/>
          <w:sz w:val="32"/>
          <w:szCs w:val="32"/>
        </w:rPr>
      </w:pPr>
      <w:r>
        <w:rPr>
          <w:rFonts w:hint="eastAsia" w:ascii="方正仿宋" w:hAnsi="方正仿宋" w:eastAsia="方正仿宋" w:cs="方正仿宋"/>
          <w:sz w:val="32"/>
          <w:szCs w:val="32"/>
        </w:rPr>
        <w:t>收支预算总表支出栏、基本支出表、项目支出表按经济分类和支出功能分类科目编制，反映遵化市小厂乡人民政府2022年度部门预算中支出预算的总体情况。2022年支出预算</w:t>
      </w:r>
      <w:r>
        <w:rPr>
          <w:rFonts w:hint="eastAsia" w:ascii="方正仿宋" w:hAnsi="方正仿宋" w:eastAsia="方正仿宋" w:cs="方正仿宋"/>
          <w:sz w:val="32"/>
          <w:szCs w:val="32"/>
          <w:lang w:val="en-US" w:eastAsia="zh-CN"/>
        </w:rPr>
        <w:t>877.14</w:t>
      </w:r>
      <w:r>
        <w:rPr>
          <w:rFonts w:hint="eastAsia" w:ascii="方正仿宋" w:hAnsi="方正仿宋" w:eastAsia="方正仿宋" w:cs="方正仿宋"/>
          <w:sz w:val="32"/>
          <w:szCs w:val="32"/>
        </w:rPr>
        <w:t>万元，其中基本支出</w:t>
      </w:r>
      <w:r>
        <w:rPr>
          <w:rFonts w:hint="eastAsia" w:ascii="方正仿宋" w:hAnsi="方正仿宋" w:eastAsia="方正仿宋" w:cs="方正仿宋"/>
          <w:sz w:val="32"/>
          <w:szCs w:val="32"/>
          <w:lang w:val="en-US" w:eastAsia="zh-CN"/>
        </w:rPr>
        <w:t>762.14</w:t>
      </w:r>
      <w:r>
        <w:rPr>
          <w:rFonts w:hint="eastAsia" w:ascii="方正仿宋" w:hAnsi="方正仿宋" w:eastAsia="方正仿宋" w:cs="方正仿宋"/>
          <w:sz w:val="32"/>
          <w:szCs w:val="32"/>
        </w:rPr>
        <w:t>万元，包括人员经费</w:t>
      </w:r>
      <w:r>
        <w:rPr>
          <w:rFonts w:hint="eastAsia" w:ascii="方正仿宋" w:hAnsi="方正仿宋" w:eastAsia="方正仿宋" w:cs="方正仿宋"/>
          <w:sz w:val="32"/>
          <w:szCs w:val="32"/>
          <w:lang w:val="en-US" w:eastAsia="zh-CN"/>
        </w:rPr>
        <w:t>673.37</w:t>
      </w:r>
      <w:r>
        <w:rPr>
          <w:rFonts w:hint="eastAsia" w:ascii="方正仿宋" w:hAnsi="方正仿宋" w:eastAsia="方正仿宋" w:cs="方正仿宋"/>
          <w:sz w:val="32"/>
          <w:szCs w:val="32"/>
        </w:rPr>
        <w:t>万元和日常公用经费88.77万元；项目支出115万元</w:t>
      </w:r>
      <w:r>
        <w:rPr>
          <w:rFonts w:hint="eastAsia" w:ascii="方正仿宋" w:hAnsi="方正仿宋" w:eastAsia="方正仿宋" w:cs="方正仿宋"/>
          <w:sz w:val="32"/>
          <w:szCs w:val="32"/>
          <w:lang w:eastAsia="zh-CN"/>
        </w:rPr>
        <w:t>，</w:t>
      </w:r>
      <w:r>
        <w:rPr>
          <w:rFonts w:hint="eastAsia" w:ascii="方正仿宋简体" w:hAnsi="方正仿宋简体" w:eastAsia="方正仿宋简体" w:cs="方正仿宋简体"/>
          <w:sz w:val="32"/>
          <w:szCs w:val="32"/>
          <w:lang w:val="en-US" w:eastAsia="zh-CN"/>
        </w:rPr>
        <w:t>包括本级支出，主要为乡镇服务群众经费项目。</w:t>
      </w:r>
    </w:p>
    <w:p>
      <w:pPr>
        <w:ind w:firstLine="640"/>
        <w:rPr>
          <w:rFonts w:hint="eastAsia" w:ascii="方正仿宋" w:hAnsi="方正仿宋" w:eastAsia="方正仿宋" w:cs="方正仿宋"/>
          <w:b/>
          <w:sz w:val="32"/>
          <w:szCs w:val="32"/>
        </w:rPr>
      </w:pPr>
      <w:r>
        <w:rPr>
          <w:rFonts w:hint="eastAsia" w:ascii="方正仿宋" w:hAnsi="方正仿宋" w:eastAsia="方正仿宋" w:cs="方正仿宋"/>
          <w:b/>
          <w:sz w:val="32"/>
          <w:szCs w:val="32"/>
        </w:rPr>
        <w:t>3、比上年增减情况</w:t>
      </w:r>
    </w:p>
    <w:p>
      <w:pPr>
        <w:ind w:firstLine="640" w:firstLineChars="200"/>
        <w:rPr>
          <w:rFonts w:hint="eastAsia" w:ascii="方正仿宋" w:hAnsi="方正仿宋" w:eastAsia="方正仿宋" w:cs="方正仿宋"/>
          <w:sz w:val="32"/>
          <w:szCs w:val="32"/>
        </w:rPr>
      </w:pPr>
      <w:r>
        <w:rPr>
          <w:rFonts w:hint="eastAsia" w:ascii="方正仿宋" w:hAnsi="方正仿宋" w:eastAsia="方正仿宋" w:cs="方正仿宋"/>
          <w:sz w:val="32"/>
          <w:szCs w:val="32"/>
        </w:rPr>
        <w:t>2022年预算收支安排</w:t>
      </w:r>
      <w:r>
        <w:rPr>
          <w:rFonts w:hint="eastAsia" w:ascii="方正仿宋" w:hAnsi="方正仿宋" w:eastAsia="方正仿宋" w:cs="方正仿宋"/>
          <w:sz w:val="32"/>
          <w:szCs w:val="32"/>
          <w:lang w:val="en-US" w:eastAsia="zh-CN"/>
        </w:rPr>
        <w:t>877.14</w:t>
      </w:r>
      <w:r>
        <w:rPr>
          <w:rFonts w:hint="eastAsia" w:ascii="方正仿宋" w:hAnsi="方正仿宋" w:eastAsia="方正仿宋" w:cs="方正仿宋"/>
          <w:sz w:val="32"/>
          <w:szCs w:val="32"/>
        </w:rPr>
        <w:t>万元，较2021年预算增加</w:t>
      </w:r>
      <w:r>
        <w:rPr>
          <w:rFonts w:hint="eastAsia" w:ascii="方正仿宋" w:hAnsi="方正仿宋" w:eastAsia="方正仿宋" w:cs="方正仿宋"/>
          <w:sz w:val="32"/>
          <w:szCs w:val="32"/>
          <w:lang w:val="en-US" w:eastAsia="zh-CN"/>
        </w:rPr>
        <w:t>141.29</w:t>
      </w:r>
      <w:r>
        <w:rPr>
          <w:rFonts w:hint="eastAsia" w:ascii="方正仿宋" w:hAnsi="方正仿宋" w:eastAsia="方正仿宋" w:cs="方正仿宋"/>
          <w:sz w:val="32"/>
          <w:szCs w:val="32"/>
        </w:rPr>
        <w:t>万元，其中：基本支出增加76.11万元，主要为人员经费支出增加76.11万元（人员经费增加的主要原因为正常人员调入）；日常公用经费增减少4.03万元（增加原因主要是人员调调出）;项目支出增加88万元(增加服务群众经费）。</w:t>
      </w:r>
    </w:p>
    <w:p>
      <w:pPr>
        <w:tabs>
          <w:tab w:val="left" w:pos="5955"/>
        </w:tabs>
        <w:spacing w:line="560" w:lineRule="exact"/>
        <w:ind w:firstLine="899" w:firstLineChars="281"/>
        <w:rPr>
          <w:rFonts w:hint="eastAsia" w:ascii="方正黑体简体" w:hAnsi="方正黑体简体" w:eastAsia="方正黑体简体" w:cs="方正黑体简体"/>
          <w:snapToGrid w:val="0"/>
          <w:kern w:val="0"/>
          <w:sz w:val="32"/>
          <w:szCs w:val="32"/>
          <w:lang w:val="en-US" w:eastAsia="zh-CN" w:bidi="ar-SA"/>
        </w:rPr>
      </w:pPr>
      <w:r>
        <w:rPr>
          <w:rFonts w:hint="eastAsia" w:ascii="方正黑体简体" w:hAnsi="方正黑体简体" w:eastAsia="方正黑体简体" w:cs="方正黑体简体"/>
          <w:snapToGrid w:val="0"/>
          <w:kern w:val="0"/>
          <w:sz w:val="32"/>
          <w:szCs w:val="32"/>
          <w:lang w:val="en-US" w:eastAsia="zh-CN" w:bidi="ar-SA"/>
        </w:rPr>
        <w:t>三、机关运行经费安排情况</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r>
        <w:rPr>
          <w:rFonts w:hint="eastAsia" w:ascii="方正仿宋" w:hAnsi="方正仿宋" w:eastAsia="方正仿宋" w:cs="方正仿宋"/>
          <w:sz w:val="32"/>
          <w:szCs w:val="32"/>
        </w:rPr>
        <w:t>2022年，我乡机关运行经费共计安排88.77万元，主要用于：2022年机关办公费10.2万元，电费</w:t>
      </w: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rPr>
        <w:t>.55万元，邮电费</w:t>
      </w:r>
      <w:r>
        <w:rPr>
          <w:rFonts w:hint="eastAsia" w:ascii="方正仿宋" w:hAnsi="方正仿宋" w:eastAsia="方正仿宋" w:cs="方正仿宋"/>
          <w:sz w:val="32"/>
          <w:szCs w:val="32"/>
          <w:lang w:val="en-US" w:eastAsia="zh-CN"/>
        </w:rPr>
        <w:t>1.81</w:t>
      </w:r>
      <w:r>
        <w:rPr>
          <w:rFonts w:hint="eastAsia" w:ascii="方正仿宋" w:hAnsi="方正仿宋" w:eastAsia="方正仿宋" w:cs="方正仿宋"/>
          <w:sz w:val="32"/>
          <w:szCs w:val="32"/>
        </w:rPr>
        <w:t>万元，取暖费15万元，差旅费2.04万元，维修(护)费1.02万元，会议费0.26万元,培训费0.26万元, 公务用车运行维护费19.2万元，公务接待费0.62万元，退休干部公用经费0.46万元，公务补贴费用22.68万元, 其他业务费</w:t>
      </w:r>
      <w:r>
        <w:rPr>
          <w:rFonts w:hint="eastAsia" w:ascii="方正仿宋" w:hAnsi="方正仿宋" w:eastAsia="方正仿宋" w:cs="方正仿宋"/>
          <w:sz w:val="32"/>
          <w:szCs w:val="32"/>
          <w:lang w:val="en-US" w:eastAsia="zh-CN"/>
        </w:rPr>
        <w:t>6.06</w:t>
      </w:r>
      <w:r>
        <w:rPr>
          <w:rFonts w:hint="eastAsia" w:ascii="方正仿宋" w:hAnsi="方正仿宋" w:eastAsia="方正仿宋" w:cs="方正仿宋"/>
          <w:sz w:val="32"/>
          <w:szCs w:val="32"/>
        </w:rPr>
        <w:t>万元，工会经费3.43万元，福利费3.64万元。</w:t>
      </w:r>
    </w:p>
    <w:p>
      <w:pPr>
        <w:tabs>
          <w:tab w:val="left" w:pos="5955"/>
        </w:tabs>
        <w:spacing w:line="560" w:lineRule="exact"/>
        <w:ind w:firstLine="899" w:firstLineChars="281"/>
        <w:rPr>
          <w:rFonts w:hint="eastAsia" w:ascii="方正黑体简体" w:hAnsi="方正黑体简体" w:eastAsia="方正黑体简体" w:cs="方正黑体简体"/>
          <w:snapToGrid w:val="0"/>
          <w:kern w:val="0"/>
          <w:sz w:val="32"/>
          <w:szCs w:val="32"/>
          <w:lang w:val="en-US" w:eastAsia="zh-CN" w:bidi="ar-SA"/>
        </w:rPr>
      </w:pPr>
      <w:r>
        <w:rPr>
          <w:rFonts w:hint="eastAsia" w:ascii="方正黑体简体" w:hAnsi="方正黑体简体" w:eastAsia="方正黑体简体" w:cs="方正黑体简体"/>
          <w:snapToGrid w:val="0"/>
          <w:kern w:val="0"/>
          <w:sz w:val="32"/>
          <w:szCs w:val="32"/>
          <w:lang w:val="en-US" w:eastAsia="zh-CN" w:bidi="ar-SA"/>
        </w:rPr>
        <w:t>四、财政拨款“三公”经费预算情况及增减变化原因</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r>
        <w:rPr>
          <w:rFonts w:hint="eastAsia" w:ascii="方正仿宋" w:hAnsi="方正仿宋" w:eastAsia="方正仿宋" w:cs="方正仿宋"/>
          <w:sz w:val="32"/>
          <w:szCs w:val="32"/>
        </w:rPr>
        <w:t>2022年我乡“三公”经费预算安排19.82万元，较2021年预算减少0.14万元。</w:t>
      </w:r>
      <w:r>
        <w:rPr>
          <w:rFonts w:hint="eastAsia" w:ascii="方正仿宋简体" w:hAnsi="方正仿宋简体" w:eastAsia="方正仿宋简体" w:cs="方正仿宋简体"/>
          <w:sz w:val="32"/>
          <w:szCs w:val="32"/>
        </w:rPr>
        <w:t>原因是厉行节约。具体安排情况为：</w:t>
      </w:r>
      <w:r>
        <w:rPr>
          <w:rFonts w:hint="eastAsia" w:ascii="方正仿宋" w:hAnsi="方正仿宋" w:eastAsia="方正仿宋" w:cs="方正仿宋"/>
          <w:sz w:val="32"/>
          <w:szCs w:val="32"/>
        </w:rPr>
        <w:t xml:space="preserve"> </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r>
        <w:rPr>
          <w:rFonts w:hint="eastAsia" w:ascii="方正仿宋" w:hAnsi="方正仿宋" w:eastAsia="方正仿宋" w:cs="方正仿宋"/>
          <w:sz w:val="32"/>
          <w:szCs w:val="32"/>
          <w:lang w:val="en-US" w:eastAsia="zh-CN"/>
        </w:rPr>
        <w:t>1、</w:t>
      </w:r>
      <w:r>
        <w:rPr>
          <w:rFonts w:hint="eastAsia" w:ascii="方正仿宋" w:hAnsi="方正仿宋" w:eastAsia="方正仿宋" w:cs="方正仿宋"/>
          <w:sz w:val="32"/>
          <w:szCs w:val="32"/>
        </w:rPr>
        <w:t>公务用车购置及运行费。2022年预算安排19.82万元，较2021年预算19.96万减少0.14万元，其中①公务用车购置安排0万元，与2021年持平，无增减变化。②公车运行维护经费安排19.2万元，与上年持平。因为按照《遵化市乡乡管理体制》遵政字[2017]16号文件精神，公务用车维护费每辆车4.8万元。我乡共有公务用车3辆。</w:t>
      </w:r>
      <w:r>
        <w:rPr>
          <w:rFonts w:hint="eastAsia" w:ascii="方正仿宋简体" w:hAnsi="方正仿宋简体" w:eastAsia="方正仿宋简体" w:cs="方正仿宋简体"/>
          <w:sz w:val="32"/>
          <w:szCs w:val="32"/>
        </w:rPr>
        <w:t>车辆运行维护费严格按照统一定额标准，公车数量未发生增减，车辆运行维护费无变化</w:t>
      </w:r>
      <w:r>
        <w:rPr>
          <w:rFonts w:hint="eastAsia" w:ascii="方正仿宋简体" w:hAnsi="方正仿宋简体" w:eastAsia="方正仿宋简体" w:cs="方正仿宋简体"/>
          <w:sz w:val="32"/>
          <w:szCs w:val="32"/>
          <w:lang w:eastAsia="zh-CN"/>
        </w:rPr>
        <w:t>。</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rPr>
        <w:t>公务接待费。2022年预算安排0.62万元，较2021年预算0.66万元减少0.04万元，主要原因是我单位进一步严格贯彻公务接待相关规定，</w:t>
      </w:r>
      <w:r>
        <w:rPr>
          <w:rFonts w:hint="eastAsia" w:ascii="方正仿宋简体" w:hAnsi="方正仿宋简体" w:eastAsia="方正仿宋简体" w:cs="方正仿宋简体"/>
          <w:sz w:val="32"/>
          <w:szCs w:val="32"/>
          <w:lang w:eastAsia="zh-CN"/>
        </w:rPr>
        <w:t>原因厉行节约，减少接待费用。</w:t>
      </w:r>
    </w:p>
    <w:p>
      <w:pPr>
        <w:pStyle w:val="29"/>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 w:hAnsi="方正仿宋" w:eastAsia="方正仿宋" w:cs="方正仿宋"/>
          <w:sz w:val="32"/>
          <w:szCs w:val="32"/>
          <w:lang w:val="en-US" w:eastAsia="zh-CN"/>
        </w:rPr>
        <w:t>3、</w:t>
      </w:r>
      <w:r>
        <w:rPr>
          <w:rFonts w:hint="eastAsia" w:ascii="方正仿宋" w:hAnsi="方正仿宋" w:eastAsia="方正仿宋" w:cs="方正仿宋"/>
          <w:sz w:val="32"/>
          <w:szCs w:val="32"/>
        </w:rPr>
        <w:t>因公国（境）费安排0万元，与2021年持平，无增减变化。</w:t>
      </w:r>
      <w:r>
        <w:rPr>
          <w:rFonts w:hint="eastAsia" w:ascii="方正仿宋简体" w:hAnsi="方正仿宋简体" w:eastAsia="方正仿宋简体" w:cs="方正仿宋简体"/>
          <w:sz w:val="32"/>
          <w:szCs w:val="32"/>
          <w:lang w:val="en-US" w:eastAsia="zh-CN"/>
        </w:rPr>
        <w:t>没有因公出国安排所以未安排因公出国费</w:t>
      </w:r>
      <w:r>
        <w:rPr>
          <w:rFonts w:hint="eastAsia" w:ascii="方正仿宋简体" w:hAnsi="方正仿宋简体" w:eastAsia="方正仿宋简体" w:cs="方正仿宋简体"/>
          <w:sz w:val="32"/>
          <w:szCs w:val="32"/>
        </w:rPr>
        <w:t>。</w:t>
      </w:r>
    </w:p>
    <w:p>
      <w:pPr>
        <w:widowControl/>
        <w:tabs>
          <w:tab w:val="left" w:pos="5552"/>
          <w:tab w:val="left" w:pos="7323"/>
          <w:tab w:val="left" w:pos="12218"/>
          <w:tab w:val="left" w:pos="14365"/>
          <w:tab w:val="left" w:pos="17759"/>
          <w:tab w:val="left" w:pos="19300"/>
          <w:tab w:val="left" w:pos="20220"/>
        </w:tabs>
        <w:spacing w:line="360" w:lineRule="auto"/>
        <w:ind w:firstLine="640" w:firstLineChars="200"/>
        <w:jc w:val="left"/>
        <w:rPr>
          <w:rFonts w:hint="eastAsia" w:ascii="方正仿宋" w:hAnsi="方正仿宋" w:eastAsia="方正仿宋" w:cs="方正仿宋"/>
          <w:sz w:val="32"/>
          <w:szCs w:val="32"/>
        </w:rPr>
      </w:pPr>
    </w:p>
    <w:p>
      <w:pPr>
        <w:tabs>
          <w:tab w:val="left" w:pos="5955"/>
        </w:tabs>
        <w:spacing w:line="560" w:lineRule="exact"/>
        <w:ind w:firstLine="899" w:firstLineChars="281"/>
        <w:rPr>
          <w:rFonts w:hint="eastAsia" w:ascii="方正黑体简体" w:hAnsi="黑体" w:eastAsia="方正黑体简体" w:cs="黑体"/>
          <w:b/>
          <w:sz w:val="32"/>
          <w:szCs w:val="32"/>
        </w:rPr>
      </w:pPr>
      <w:r>
        <w:rPr>
          <w:rFonts w:hint="eastAsia" w:ascii="方正黑体简体" w:hAnsi="方正黑体简体" w:eastAsia="方正黑体简体" w:cs="方正黑体简体"/>
          <w:snapToGrid w:val="0"/>
          <w:kern w:val="0"/>
          <w:sz w:val="32"/>
          <w:szCs w:val="32"/>
          <w:lang w:val="en-US" w:eastAsia="zh-CN" w:bidi="ar-SA"/>
        </w:rPr>
        <w:t>五、绩效预算信息情况</w:t>
      </w:r>
      <w:r>
        <w:rPr>
          <w:rFonts w:hint="eastAsia" w:ascii="方正黑体简体" w:hAnsi="黑体" w:eastAsia="方正黑体简体" w:cs="黑体"/>
          <w:b/>
          <w:sz w:val="32"/>
          <w:szCs w:val="32"/>
        </w:rPr>
        <w:tab/>
      </w:r>
    </w:p>
    <w:p>
      <w:pPr>
        <w:pStyle w:val="2"/>
        <w:keepNext w:val="0"/>
        <w:keepLines w:val="0"/>
        <w:pageBreakBefore w:val="0"/>
        <w:widowControl w:val="0"/>
        <w:kinsoku/>
        <w:wordWrap/>
        <w:overflowPunct/>
        <w:topLinePunct w:val="0"/>
        <w:autoSpaceDE/>
        <w:autoSpaceDN/>
        <w:bidi w:val="0"/>
        <w:adjustRightInd/>
        <w:snapToGrid w:val="0"/>
        <w:spacing w:line="570" w:lineRule="exact"/>
        <w:ind w:firstLine="960" w:firstLineChars="30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第一部分 部门整体绩效目标</w:t>
      </w:r>
    </w:p>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（一）总体绩效目标</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1</w:t>
      </w:r>
      <w:r>
        <w:rPr>
          <w:rFonts w:hint="eastAsia" w:ascii="方正仿宋" w:hAnsi="方正仿宋" w:eastAsia="方正仿宋" w:cs="方正仿宋"/>
          <w:sz w:val="32"/>
          <w:szCs w:val="32"/>
          <w:lang w:eastAsia="zh-CN"/>
        </w:rPr>
        <w:t>、负责政务信息的收集、整理、反馈工作；组织对市政府重要工作、重大决策的调查研究，及时向市政府领导提出建议，当好参谋。</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lang w:eastAsia="zh-CN"/>
        </w:rPr>
        <w:t>、负责乡政府各种会议及活动的准备和服务工作以及议定事项的落实。</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3</w:t>
      </w:r>
      <w:r>
        <w:rPr>
          <w:rFonts w:hint="eastAsia" w:ascii="方正仿宋" w:hAnsi="方正仿宋" w:eastAsia="方正仿宋" w:cs="方正仿宋"/>
          <w:sz w:val="32"/>
          <w:szCs w:val="32"/>
          <w:lang w:eastAsia="zh-CN"/>
        </w:rPr>
        <w:t>、负责乡政府机关的档案、印章、信件管理和机要保密工作。</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4</w:t>
      </w:r>
      <w:r>
        <w:rPr>
          <w:rFonts w:hint="eastAsia" w:ascii="方正仿宋" w:hAnsi="方正仿宋" w:eastAsia="方正仿宋" w:cs="方正仿宋"/>
          <w:sz w:val="32"/>
          <w:szCs w:val="32"/>
          <w:lang w:eastAsia="zh-CN"/>
        </w:rPr>
        <w:t>、围绕乡政府中心工作和上级政府经济社会发展的重要问题，开展调查研究，为领导决策提供有针对性、实用性、可操作性和超前性的对策和建议，并对决策执行情况进行跟踪调查和反馈。</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5、</w:t>
      </w:r>
      <w:r>
        <w:rPr>
          <w:rFonts w:hint="eastAsia" w:ascii="方正仿宋" w:hAnsi="方正仿宋" w:eastAsia="方正仿宋" w:cs="方正仿宋"/>
          <w:sz w:val="32"/>
          <w:szCs w:val="32"/>
          <w:lang w:eastAsia="zh-CN"/>
        </w:rPr>
        <w:t>协调乡政府各部门之间的关系。负责对上级重要文件、市政府会议精神传达、决定事项及市政府领导批示的执行落实情况。</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6、</w:t>
      </w:r>
      <w:r>
        <w:rPr>
          <w:rFonts w:hint="eastAsia" w:ascii="方正仿宋" w:hAnsi="方正仿宋" w:eastAsia="方正仿宋" w:cs="方正仿宋"/>
          <w:sz w:val="32"/>
          <w:szCs w:val="32"/>
          <w:lang w:eastAsia="zh-CN"/>
        </w:rPr>
        <w:t>负责乡政府机关值班和处理群众来信、来访的接待及应急管理工作，处理突发事件、重大灾情和重大事故，并负责向上级报告。</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7、</w:t>
      </w:r>
      <w:r>
        <w:rPr>
          <w:rFonts w:hint="eastAsia" w:ascii="方正仿宋" w:hAnsi="方正仿宋" w:eastAsia="方正仿宋" w:cs="方正仿宋"/>
          <w:sz w:val="32"/>
          <w:szCs w:val="32"/>
          <w:lang w:eastAsia="zh-CN"/>
        </w:rPr>
        <w:t>负责行政审批上报服务工作。</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8、</w:t>
      </w:r>
      <w:r>
        <w:rPr>
          <w:rFonts w:hint="eastAsia" w:ascii="方正仿宋" w:hAnsi="方正仿宋" w:eastAsia="方正仿宋" w:cs="方正仿宋"/>
          <w:sz w:val="32"/>
          <w:szCs w:val="32"/>
          <w:lang w:eastAsia="zh-CN"/>
        </w:rPr>
        <w:t>负责全乡农业和农村工作的综合、协调、指导。</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9、</w:t>
      </w:r>
      <w:r>
        <w:rPr>
          <w:rFonts w:hint="eastAsia" w:ascii="方正仿宋" w:hAnsi="方正仿宋" w:eastAsia="方正仿宋" w:cs="方正仿宋"/>
          <w:sz w:val="32"/>
          <w:szCs w:val="32"/>
          <w:lang w:eastAsia="zh-CN"/>
        </w:rPr>
        <w:t>负责全乡小城镇建设、工业发展、环保、交通、拆迁等工作的综合、协调、督导。</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10、</w:t>
      </w:r>
      <w:r>
        <w:rPr>
          <w:rFonts w:hint="eastAsia" w:ascii="方正仿宋" w:hAnsi="方正仿宋" w:eastAsia="方正仿宋" w:cs="方正仿宋"/>
          <w:sz w:val="32"/>
          <w:szCs w:val="32"/>
          <w:lang w:eastAsia="zh-CN"/>
        </w:rPr>
        <w:t>负责全乡财税、流通、市场建设、金融等工作的综合、协调、督导。</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11、</w:t>
      </w:r>
      <w:r>
        <w:rPr>
          <w:rFonts w:hint="eastAsia" w:ascii="方正仿宋" w:hAnsi="方正仿宋" w:eastAsia="方正仿宋" w:cs="方正仿宋"/>
          <w:sz w:val="32"/>
          <w:szCs w:val="32"/>
          <w:lang w:eastAsia="zh-CN"/>
        </w:rPr>
        <w:t>负责档案行政管理工作。</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12、</w:t>
      </w:r>
      <w:r>
        <w:rPr>
          <w:rFonts w:hint="eastAsia" w:ascii="方正仿宋" w:hAnsi="方正仿宋" w:eastAsia="方正仿宋" w:cs="方正仿宋"/>
          <w:sz w:val="32"/>
          <w:szCs w:val="32"/>
          <w:lang w:eastAsia="zh-CN"/>
        </w:rPr>
        <w:t>做好市政府领导交办的其它工作任务。</w:t>
      </w:r>
      <w:bookmarkStart w:id="0" w:name="_Toc_2_2_0000000002"/>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（二）分项绩效目标</w:t>
      </w:r>
      <w:bookmarkEnd w:id="0"/>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1、遵化市小厂乡人民政府</w:t>
      </w:r>
      <w:r>
        <w:rPr>
          <w:rFonts w:hint="eastAsia" w:ascii="方正仿宋" w:hAnsi="方正仿宋" w:eastAsia="方正仿宋" w:cs="方正仿宋"/>
          <w:sz w:val="32"/>
          <w:szCs w:val="32"/>
          <w:lang w:eastAsia="zh-CN"/>
        </w:rPr>
        <w:t xml:space="preserve">服务群众专项经费项目，主要用于乡镇服务群众工作。   </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绩效目标：保障我乡主干道等区域配齐环卫设施，推进户分类、组收集、村运转、乡镇处理垃圾集中收集，防止病毒蔓延，保障环境质量提升，</w:t>
      </w:r>
      <w:r>
        <w:rPr>
          <w:rFonts w:hint="eastAsia" w:ascii="方正仿宋" w:hAnsi="方正仿宋" w:eastAsia="方正仿宋" w:cs="方正仿宋"/>
          <w:sz w:val="32"/>
          <w:szCs w:val="32"/>
          <w:lang w:val="en-US" w:eastAsia="zh-CN"/>
        </w:rPr>
        <w:t>保障各村集体环境达标</w:t>
      </w:r>
      <w:r>
        <w:rPr>
          <w:rFonts w:hint="eastAsia" w:ascii="方正仿宋" w:hAnsi="方正仿宋" w:eastAsia="方正仿宋" w:cs="方正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eastAsia="zh-CN"/>
        </w:rPr>
        <w:t>绩效指标：改善我乡</w:t>
      </w: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lang w:eastAsia="zh-CN"/>
        </w:rPr>
        <w:t>3个村生态环境，生活垃圾无害化处理及受益群众满意度提升率≥95%</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bookmarkStart w:id="1" w:name="_Toc_2_2_0000000003"/>
      <w:r>
        <w:rPr>
          <w:rFonts w:hint="eastAsia" w:ascii="方正仿宋" w:hAnsi="方正仿宋" w:eastAsia="方正仿宋" w:cs="方正仿宋"/>
          <w:sz w:val="32"/>
          <w:szCs w:val="32"/>
          <w:lang w:eastAsia="zh-CN"/>
        </w:rPr>
        <w:t>（三）工作保障措施</w:t>
      </w:r>
      <w:bookmarkEnd w:id="1"/>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1、</w:t>
      </w:r>
      <w:r>
        <w:rPr>
          <w:rFonts w:hint="eastAsia" w:ascii="方正仿宋" w:hAnsi="方正仿宋" w:eastAsia="方正仿宋" w:cs="方正仿宋"/>
          <w:sz w:val="32"/>
          <w:szCs w:val="32"/>
          <w:lang w:eastAsia="zh-CN"/>
        </w:rPr>
        <w:t>完善制度建设。制定完善预算绩效管理制度、资金管理办法、工作保障制度等，为全年预算绩效目标的实现奠定制度基础。</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2、</w:t>
      </w:r>
      <w:r>
        <w:rPr>
          <w:rFonts w:hint="eastAsia" w:ascii="方正仿宋" w:hAnsi="方正仿宋" w:eastAsia="方正仿宋" w:cs="方正仿宋"/>
          <w:sz w:val="32"/>
          <w:szCs w:val="32"/>
          <w:lang w:eastAsia="zh-CN"/>
        </w:rPr>
        <w:t>加强支出管理。通过优化支出结构、编细编实预算、加快履行政府采购手续、尽快启动项目、及时支付资金、按规定及时下达资金等多种措施，确保</w:t>
      </w:r>
      <w:r>
        <w:rPr>
          <w:rFonts w:hint="eastAsia" w:ascii="方正仿宋" w:hAnsi="方正仿宋" w:eastAsia="方正仿宋" w:cs="方正仿宋"/>
          <w:sz w:val="32"/>
          <w:szCs w:val="32"/>
          <w:lang w:val="en-US" w:eastAsia="zh-CN"/>
        </w:rPr>
        <w:t>我单位</w:t>
      </w:r>
      <w:r>
        <w:rPr>
          <w:rFonts w:hint="eastAsia" w:ascii="方正仿宋" w:hAnsi="方正仿宋" w:eastAsia="方正仿宋" w:cs="方正仿宋"/>
          <w:sz w:val="32"/>
          <w:szCs w:val="32"/>
          <w:lang w:eastAsia="zh-CN"/>
        </w:rPr>
        <w:t>支出进度达标。</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3、</w:t>
      </w:r>
      <w:r>
        <w:rPr>
          <w:rFonts w:hint="eastAsia" w:ascii="方正仿宋" w:hAnsi="方正仿宋" w:eastAsia="方正仿宋" w:cs="方正仿宋"/>
          <w:sz w:val="32"/>
          <w:szCs w:val="32"/>
          <w:lang w:eastAsia="zh-CN"/>
        </w:rPr>
        <w:t>加强绩效运行监控。按要求开展绩效运行监控，发现问题及时采取措施，确保绩效目标如期保质实现。</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4、</w:t>
      </w:r>
      <w:r>
        <w:rPr>
          <w:rFonts w:hint="eastAsia" w:ascii="方正仿宋" w:hAnsi="方正仿宋" w:eastAsia="方正仿宋" w:cs="方正仿宋"/>
          <w:sz w:val="32"/>
          <w:szCs w:val="32"/>
          <w:lang w:eastAsia="zh-CN"/>
        </w:rPr>
        <w:t>做好绩效自评。按要求开展上年度部门预算绩效自评和重点评价工作，对评价中发现的问题及时整改，调整优化支出结构，提高财政资金使用效益。</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5、</w:t>
      </w:r>
      <w:r>
        <w:rPr>
          <w:rFonts w:hint="eastAsia" w:ascii="方正仿宋" w:hAnsi="方正仿宋" w:eastAsia="方正仿宋" w:cs="方正仿宋"/>
          <w:sz w:val="32"/>
          <w:szCs w:val="32"/>
          <w:lang w:eastAsia="zh-CN"/>
        </w:rPr>
        <w:t>规范财务资产管理。完善财务管理制度，严格审批程序，加强固定资产登记、使用和报废处置管理工作，做到支出合理，物尽其用。</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pPr>
      <w:r>
        <w:rPr>
          <w:rFonts w:hint="eastAsia" w:ascii="方正仿宋" w:hAnsi="方正仿宋" w:eastAsia="方正仿宋" w:cs="方正仿宋"/>
          <w:sz w:val="32"/>
          <w:szCs w:val="32"/>
          <w:lang w:val="en-US" w:eastAsia="zh-CN"/>
        </w:rPr>
        <w:t>6、</w:t>
      </w:r>
      <w:r>
        <w:rPr>
          <w:rFonts w:hint="eastAsia" w:ascii="方正仿宋" w:hAnsi="方正仿宋" w:eastAsia="方正仿宋" w:cs="方正仿宋"/>
          <w:sz w:val="32"/>
          <w:szCs w:val="32"/>
          <w:lang w:eastAsia="zh-CN"/>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方正仿宋" w:hAnsi="方正仿宋" w:eastAsia="方正仿宋" w:cs="方正仿宋"/>
          <w:sz w:val="32"/>
          <w:szCs w:val="32"/>
          <w:lang w:eastAsia="zh-CN"/>
        </w:rPr>
        <w:sectPr>
          <w:footerReference r:id="rId13" w:type="default"/>
          <w:pgSz w:w="16840" w:h="11900" w:orient="landscape"/>
          <w:pgMar w:top="1304" w:right="1020" w:bottom="1304" w:left="1020" w:header="720" w:footer="720" w:gutter="0"/>
          <w:pgNumType w:fmt="decimal"/>
          <w:cols w:space="720" w:num="1"/>
        </w:sectPr>
      </w:pPr>
      <w:r>
        <w:rPr>
          <w:rFonts w:hint="eastAsia" w:ascii="方正仿宋" w:hAnsi="方正仿宋" w:eastAsia="方正仿宋" w:cs="方正仿宋"/>
          <w:sz w:val="32"/>
          <w:szCs w:val="32"/>
          <w:lang w:val="en-US" w:eastAsia="zh-CN"/>
        </w:rPr>
        <w:t>7、</w:t>
      </w:r>
      <w:r>
        <w:rPr>
          <w:rFonts w:hint="eastAsia" w:ascii="方正仿宋" w:hAnsi="方正仿宋" w:eastAsia="方正仿宋" w:cs="方正仿宋"/>
          <w:sz w:val="32"/>
          <w:szCs w:val="32"/>
          <w:lang w:eastAsia="zh-CN"/>
        </w:rPr>
        <w:t>加强宣传培训调研等。加强人员培训，提高本部门职工业务素质；加强调研，提出优化财政资金配置、提高资金使用效益的意见；加大宣传力度，强化预算绩效管理意识，促进预算绩效管理水平进一步提升。</w:t>
      </w:r>
    </w:p>
    <w:tbl>
      <w:tblPr>
        <w:tblStyle w:val="8"/>
        <w:tblpPr w:leftFromText="180" w:rightFromText="180" w:vertAnchor="text" w:horzAnchor="page" w:tblpX="988" w:tblpY="187"/>
        <w:tblOverlap w:val="never"/>
        <w:tblW w:w="14723" w:type="dxa"/>
        <w:tblInd w:w="0" w:type="dxa"/>
        <w:tblLayout w:type="fixed"/>
        <w:tblCellMar>
          <w:top w:w="0" w:type="dxa"/>
          <w:left w:w="0" w:type="dxa"/>
          <w:bottom w:w="0" w:type="dxa"/>
          <w:right w:w="0" w:type="dxa"/>
        </w:tblCellMar>
      </w:tblPr>
      <w:tblGrid>
        <w:gridCol w:w="473"/>
        <w:gridCol w:w="1305"/>
        <w:gridCol w:w="1560"/>
        <w:gridCol w:w="1725"/>
        <w:gridCol w:w="2700"/>
        <w:gridCol w:w="1965"/>
        <w:gridCol w:w="405"/>
        <w:gridCol w:w="660"/>
        <w:gridCol w:w="2595"/>
        <w:gridCol w:w="1335"/>
      </w:tblGrid>
      <w:tr>
        <w:tblPrEx>
          <w:tblCellMar>
            <w:top w:w="0" w:type="dxa"/>
            <w:left w:w="0" w:type="dxa"/>
            <w:bottom w:w="0" w:type="dxa"/>
            <w:right w:w="0" w:type="dxa"/>
          </w:tblCellMar>
        </w:tblPrEx>
        <w:trPr>
          <w:cantSplit/>
          <w:trHeight w:val="549" w:hRule="exact"/>
        </w:trPr>
        <w:tc>
          <w:tcPr>
            <w:tcW w:w="14723" w:type="dxa"/>
            <w:gridSpan w:val="10"/>
            <w:tcBorders>
              <w:top w:val="nil"/>
              <w:left w:val="nil"/>
              <w:bottom w:val="nil"/>
              <w:right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firstLine="5903" w:firstLineChars="2100"/>
              <w:jc w:val="both"/>
              <w:outlineLvl w:val="3"/>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color w:val="000000"/>
                <w:sz w:val="28"/>
              </w:rPr>
              <w:t>服务群众专项经费绩效目标表</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43"/>
                <w:szCs w:val="43"/>
              </w:rPr>
            </w:pPr>
          </w:p>
        </w:tc>
      </w:tr>
      <w:tr>
        <w:tblPrEx>
          <w:tblCellMar>
            <w:top w:w="0" w:type="dxa"/>
            <w:left w:w="0" w:type="dxa"/>
            <w:bottom w:w="0" w:type="dxa"/>
            <w:right w:w="0" w:type="dxa"/>
          </w:tblCellMar>
        </w:tblPrEx>
        <w:trPr>
          <w:cantSplit/>
          <w:trHeight w:val="569" w:hRule="atLeast"/>
        </w:trPr>
        <w:tc>
          <w:tcPr>
            <w:tcW w:w="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925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项目编码及名称：[13028122P00238210001C]</w:t>
            </w:r>
            <w:r>
              <w:rPr>
                <w:rFonts w:hint="default" w:ascii="宋体" w:hAnsi="宋体" w:cs="宋体"/>
                <w:color w:val="000000"/>
                <w:kern w:val="0"/>
                <w:sz w:val="18"/>
                <w:szCs w:val="18"/>
                <w:lang w:bidi="ar"/>
              </w:rPr>
              <w:t>服务群众专项经费</w:t>
            </w:r>
          </w:p>
        </w:tc>
        <w:tc>
          <w:tcPr>
            <w:tcW w:w="10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预算年度：2021</w:t>
            </w:r>
          </w:p>
        </w:tc>
        <w:tc>
          <w:tcPr>
            <w:tcW w:w="3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0" w:type="dxa"/>
            <w:bottom w:w="0" w:type="dxa"/>
            <w:right w:w="0" w:type="dxa"/>
          </w:tblCellMar>
        </w:tblPrEx>
        <w:trPr>
          <w:cantSplit/>
          <w:trHeight w:val="182" w:hRule="atLeast"/>
        </w:trPr>
        <w:tc>
          <w:tcPr>
            <w:tcW w:w="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栏次</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3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cantSplit/>
          <w:trHeight w:val="272"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项目编码</w:t>
            </w:r>
          </w:p>
        </w:tc>
        <w:tc>
          <w:tcPr>
            <w:tcW w:w="59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13028122P00238210001C</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499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服务群众专项经费</w:t>
            </w:r>
          </w:p>
        </w:tc>
      </w:tr>
      <w:tr>
        <w:tblPrEx>
          <w:tblCellMar>
            <w:top w:w="0" w:type="dxa"/>
            <w:left w:w="0" w:type="dxa"/>
            <w:bottom w:w="0" w:type="dxa"/>
            <w:right w:w="0" w:type="dxa"/>
          </w:tblCellMar>
        </w:tblPrEx>
        <w:trPr>
          <w:cantSplit/>
          <w:trHeight w:val="257"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729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项目绩效模板</w:t>
            </w:r>
          </w:p>
        </w:tc>
        <w:tc>
          <w:tcPr>
            <w:tcW w:w="696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r>
      <w:tr>
        <w:tblPrEx>
          <w:tblCellMar>
            <w:top w:w="0" w:type="dxa"/>
            <w:left w:w="0" w:type="dxa"/>
            <w:bottom w:w="0" w:type="dxa"/>
            <w:right w:w="0" w:type="dxa"/>
          </w:tblCellMar>
        </w:tblPrEx>
        <w:trPr>
          <w:cantSplit/>
          <w:trHeight w:val="594"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资金用途</w:t>
            </w:r>
          </w:p>
        </w:tc>
        <w:tc>
          <w:tcPr>
            <w:tcW w:w="12945"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预算数115万元。 。其中：财政资金115万，其他资金0万元。</w:t>
            </w:r>
            <w:r>
              <w:rPr>
                <w:rFonts w:hint="default" w:ascii="宋体" w:hAnsi="宋体" w:cs="宋体"/>
                <w:color w:val="000000"/>
                <w:kern w:val="0"/>
                <w:sz w:val="18"/>
                <w:szCs w:val="18"/>
                <w:lang w:bidi="ar"/>
              </w:rPr>
              <w:t>此项资金用于我</w:t>
            </w:r>
            <w:r>
              <w:rPr>
                <w:rFonts w:hint="eastAsia" w:ascii="宋体" w:hAnsi="宋体" w:cs="宋体"/>
                <w:color w:val="000000"/>
                <w:kern w:val="0"/>
                <w:sz w:val="18"/>
                <w:szCs w:val="18"/>
                <w:lang w:bidi="ar"/>
              </w:rPr>
              <w:t>乡23</w:t>
            </w:r>
            <w:r>
              <w:rPr>
                <w:rFonts w:hint="default" w:ascii="宋体" w:hAnsi="宋体" w:cs="宋体"/>
                <w:color w:val="000000"/>
                <w:kern w:val="0"/>
                <w:sz w:val="18"/>
                <w:szCs w:val="18"/>
                <w:lang w:bidi="ar"/>
              </w:rPr>
              <w:t>个村环境卫生整治</w:t>
            </w:r>
            <w:r>
              <w:rPr>
                <w:rFonts w:hint="eastAsia" w:ascii="宋体" w:hAnsi="宋体" w:cs="宋体"/>
                <w:color w:val="000000"/>
                <w:kern w:val="0"/>
                <w:sz w:val="18"/>
                <w:szCs w:val="18"/>
                <w:lang w:bidi="ar"/>
              </w:rPr>
              <w:t>。</w:t>
            </w:r>
            <w:r>
              <w:rPr>
                <w:rFonts w:hint="default" w:ascii="宋体" w:hAnsi="宋体" w:cs="宋体"/>
                <w:color w:val="000000"/>
                <w:kern w:val="0"/>
                <w:sz w:val="18"/>
                <w:szCs w:val="18"/>
                <w:lang w:bidi="ar"/>
              </w:rPr>
              <w:t>保障全</w:t>
            </w:r>
            <w:r>
              <w:rPr>
                <w:rFonts w:hint="eastAsia" w:ascii="宋体" w:hAnsi="宋体" w:cs="宋体"/>
                <w:color w:val="000000"/>
                <w:kern w:val="0"/>
                <w:sz w:val="18"/>
                <w:szCs w:val="18"/>
                <w:lang w:bidi="ar"/>
              </w:rPr>
              <w:t>乡23</w:t>
            </w:r>
            <w:r>
              <w:rPr>
                <w:rFonts w:hint="default" w:ascii="宋体" w:hAnsi="宋体" w:cs="宋体"/>
                <w:color w:val="000000"/>
                <w:kern w:val="0"/>
                <w:sz w:val="18"/>
                <w:szCs w:val="18"/>
                <w:lang w:bidi="ar"/>
              </w:rPr>
              <w:t>个村卫生达标，防止病毒蔓延，保障环境质量。</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资金支出计划</w:t>
            </w: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3月底</w:t>
            </w:r>
          </w:p>
        </w:tc>
        <w:tc>
          <w:tcPr>
            <w:tcW w:w="4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6月底</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10月底</w:t>
            </w:r>
          </w:p>
        </w:tc>
        <w:tc>
          <w:tcPr>
            <w:tcW w:w="3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12月底</w:t>
            </w:r>
          </w:p>
        </w:tc>
      </w:tr>
      <w:tr>
        <w:tblPrEx>
          <w:tblCellMar>
            <w:top w:w="0" w:type="dxa"/>
            <w:left w:w="0" w:type="dxa"/>
            <w:bottom w:w="0" w:type="dxa"/>
            <w:right w:w="0" w:type="dxa"/>
          </w:tblCellMar>
        </w:tblPrEx>
        <w:trPr>
          <w:cantSplit/>
          <w:trHeight w:val="302"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18"/>
                <w:szCs w:val="18"/>
              </w:rPr>
            </w:pPr>
          </w:p>
        </w:tc>
        <w:tc>
          <w:tcPr>
            <w:tcW w:w="32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46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393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Sans Serif" w:hAnsi="Microsoft Sans Serif" w:eastAsia="Microsoft Sans Serif" w:cs="Microsoft Sans Serif"/>
                <w:b/>
                <w:color w:val="000000"/>
                <w:sz w:val="18"/>
                <w:szCs w:val="18"/>
              </w:rPr>
            </w:pPr>
            <w:r>
              <w:rPr>
                <w:rFonts w:hint="default" w:ascii="Microsoft Sans Serif" w:hAnsi="Microsoft Sans Serif" w:eastAsia="Microsoft Sans Serif" w:cs="Microsoft Sans Serif"/>
                <w:b/>
                <w:color w:val="000000"/>
                <w:kern w:val="0"/>
                <w:sz w:val="18"/>
                <w:szCs w:val="18"/>
                <w:lang w:bidi="ar"/>
              </w:rPr>
              <w:t>绩效目标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目标1</w:t>
            </w:r>
          </w:p>
        </w:tc>
        <w:tc>
          <w:tcPr>
            <w:tcW w:w="1138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保障全</w:t>
            </w:r>
            <w:r>
              <w:rPr>
                <w:rFonts w:hint="eastAsia" w:ascii="宋体" w:hAnsi="宋体" w:cs="宋体"/>
                <w:color w:val="000000"/>
                <w:kern w:val="0"/>
                <w:sz w:val="18"/>
                <w:szCs w:val="18"/>
                <w:lang w:bidi="ar"/>
              </w:rPr>
              <w:t>乡23</w:t>
            </w:r>
            <w:r>
              <w:rPr>
                <w:rFonts w:hint="default" w:ascii="宋体" w:hAnsi="宋体" w:cs="宋体"/>
                <w:color w:val="000000"/>
                <w:kern w:val="0"/>
                <w:sz w:val="18"/>
                <w:szCs w:val="18"/>
                <w:lang w:bidi="ar"/>
              </w:rPr>
              <w:t>个村卫生达标</w:t>
            </w:r>
            <w:r>
              <w:rPr>
                <w:rFonts w:hint="eastAsia" w:ascii="宋体" w:hAnsi="宋体" w:cs="宋体"/>
                <w:color w:val="000000"/>
                <w:sz w:val="18"/>
                <w:szCs w:val="18"/>
              </w:rPr>
              <w:t>，改善23个村生态环境。</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目标2</w:t>
            </w:r>
          </w:p>
        </w:tc>
        <w:tc>
          <w:tcPr>
            <w:tcW w:w="1138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防止病毒蔓延，保障环境质量。</w:t>
            </w:r>
          </w:p>
        </w:tc>
      </w:tr>
      <w:tr>
        <w:tblPrEx>
          <w:tblCellMar>
            <w:top w:w="0" w:type="dxa"/>
            <w:left w:w="0" w:type="dxa"/>
            <w:bottom w:w="0" w:type="dxa"/>
            <w:right w:w="0" w:type="dxa"/>
          </w:tblCellMar>
        </w:tblPrEx>
        <w:trPr>
          <w:cantSplit/>
          <w:trHeight w:val="272"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c>
          <w:tcPr>
            <w:tcW w:w="1138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18"/>
                <w:szCs w:val="18"/>
              </w:rPr>
            </w:pP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一级指标</w:t>
            </w:r>
          </w:p>
        </w:tc>
        <w:tc>
          <w:tcPr>
            <w:tcW w:w="15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二级指标</w:t>
            </w:r>
          </w:p>
        </w:tc>
        <w:tc>
          <w:tcPr>
            <w:tcW w:w="17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三级指标</w:t>
            </w:r>
          </w:p>
        </w:tc>
        <w:tc>
          <w:tcPr>
            <w:tcW w:w="270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绩效指标描述（指标内容）</w:t>
            </w:r>
          </w:p>
        </w:tc>
        <w:tc>
          <w:tcPr>
            <w:tcW w:w="19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评（扣）分标准</w:t>
            </w:r>
          </w:p>
        </w:tc>
        <w:tc>
          <w:tcPr>
            <w:tcW w:w="366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w:t>
            </w:r>
          </w:p>
        </w:tc>
        <w:tc>
          <w:tcPr>
            <w:tcW w:w="13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指标确定依据</w:t>
            </w:r>
          </w:p>
        </w:tc>
      </w:tr>
      <w:tr>
        <w:tblPrEx>
          <w:tblCellMar>
            <w:top w:w="0" w:type="dxa"/>
            <w:left w:w="0" w:type="dxa"/>
            <w:bottom w:w="0" w:type="dxa"/>
            <w:right w:w="0" w:type="dxa"/>
          </w:tblCellMar>
        </w:tblPrEx>
        <w:trPr>
          <w:cantSplit/>
          <w:trHeight w:val="287"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18"/>
                <w:szCs w:val="18"/>
              </w:rPr>
            </w:pPr>
          </w:p>
        </w:tc>
        <w:tc>
          <w:tcPr>
            <w:tcW w:w="17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18"/>
                <w:szCs w:val="18"/>
              </w:rPr>
            </w:pPr>
          </w:p>
        </w:tc>
        <w:tc>
          <w:tcPr>
            <w:tcW w:w="270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18"/>
                <w:szCs w:val="18"/>
              </w:rPr>
            </w:pPr>
          </w:p>
        </w:tc>
        <w:tc>
          <w:tcPr>
            <w:tcW w:w="19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18"/>
                <w:szCs w:val="18"/>
              </w:rPr>
            </w:pP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符号</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值</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单位（文字描述）</w:t>
            </w:r>
          </w:p>
        </w:tc>
        <w:tc>
          <w:tcPr>
            <w:tcW w:w="13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color w:val="000000"/>
                <w:sz w:val="18"/>
                <w:szCs w:val="18"/>
              </w:rPr>
            </w:pPr>
          </w:p>
        </w:tc>
      </w:tr>
      <w:tr>
        <w:tblPrEx>
          <w:tblCellMar>
            <w:top w:w="0" w:type="dxa"/>
            <w:left w:w="0" w:type="dxa"/>
            <w:bottom w:w="0" w:type="dxa"/>
            <w:right w:w="0" w:type="dxa"/>
          </w:tblCellMar>
        </w:tblPrEx>
        <w:trPr>
          <w:cantSplit/>
          <w:trHeight w:val="32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Sans Serif" w:hAnsi="Microsoft Sans Serif" w:eastAsia="Microsoft Sans Serif" w:cs="Microsoft Sans Serif"/>
                <w:b/>
                <w:color w:val="000000"/>
                <w:sz w:val="18"/>
                <w:szCs w:val="18"/>
              </w:rPr>
            </w:pPr>
            <w:r>
              <w:rPr>
                <w:rFonts w:hint="default" w:ascii="Microsoft Sans Serif" w:hAnsi="Microsoft Sans Serif" w:eastAsia="Microsoft Sans Serif" w:cs="Microsoft Sans Serif"/>
                <w:b/>
                <w:color w:val="000000"/>
                <w:kern w:val="0"/>
                <w:sz w:val="18"/>
                <w:szCs w:val="18"/>
                <w:lang w:bidi="ar"/>
              </w:rPr>
              <w:t>产出指标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keepNext w:val="0"/>
              <w:keepLines w:val="0"/>
              <w:suppressLineNumbers w:val="0"/>
              <w:spacing w:before="0" w:beforeAutospacing="0" w:after="0" w:afterAutospacing="0"/>
              <w:ind w:left="0" w:right="0"/>
              <w:jc w:val="center"/>
              <w:rPr>
                <w:rFonts w:hint="eastAsia" w:ascii="宋体" w:hAnsi="宋体" w:cs="宋体"/>
                <w:color w:val="000000"/>
                <w:sz w:val="18"/>
                <w:szCs w:val="18"/>
              </w:rPr>
            </w:pPr>
            <w:r>
              <w:rPr>
                <w:rFonts w:hint="default" w:ascii="宋体" w:hAnsi="宋体" w:eastAsia="宋体" w:cs="宋体"/>
                <w:color w:val="000000"/>
                <w:sz w:val="18"/>
                <w:szCs w:val="18"/>
                <w:lang w:eastAsia="zh-CN" w:bidi="ar"/>
              </w:rPr>
              <w:t>村人居环境整治个数</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全乡23个村覆盖</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8"/>
                <w:szCs w:val="18"/>
              </w:rPr>
            </w:pPr>
            <w:r>
              <w:rPr>
                <w:rFonts w:hint="eastAsia" w:ascii="宋体" w:hAnsi="宋体" w:cs="宋体"/>
                <w:color w:val="000000"/>
                <w:kern w:val="0"/>
                <w:sz w:val="18"/>
                <w:szCs w:val="18"/>
                <w:lang w:bidi="ar"/>
              </w:rPr>
              <w:t>23</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覆盖全乡23个村</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keepNext w:val="0"/>
              <w:keepLines w:val="0"/>
              <w:suppressLineNumbers w:val="0"/>
              <w:spacing w:before="0" w:beforeAutospacing="0" w:after="0" w:afterAutospacing="0"/>
              <w:ind w:left="0" w:right="0"/>
              <w:jc w:val="center"/>
              <w:rPr>
                <w:rFonts w:hint="eastAsia" w:ascii="宋体" w:hAnsi="宋体" w:cs="宋体"/>
                <w:color w:val="000000"/>
                <w:sz w:val="18"/>
                <w:szCs w:val="18"/>
              </w:rPr>
            </w:pPr>
            <w:r>
              <w:rPr>
                <w:rFonts w:hint="default" w:ascii="宋体" w:hAnsi="宋体" w:eastAsia="宋体" w:cs="宋体"/>
                <w:color w:val="000000"/>
                <w:sz w:val="18"/>
                <w:szCs w:val="18"/>
                <w:lang w:eastAsia="zh-CN" w:bidi="ar"/>
              </w:rPr>
              <w:t>提高环境卫生状况</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人居环境卫生整体提升</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keepNext w:val="0"/>
              <w:keepLines w:val="0"/>
              <w:suppressLineNumbers w:val="0"/>
              <w:spacing w:before="0" w:beforeAutospacing="0" w:after="0" w:afterAutospacing="0"/>
              <w:ind w:left="0" w:right="0"/>
              <w:jc w:val="center"/>
              <w:rPr>
                <w:rFonts w:hint="eastAsia" w:ascii="宋体" w:hAnsi="宋体" w:cs="宋体"/>
                <w:color w:val="000000"/>
                <w:sz w:val="18"/>
                <w:szCs w:val="18"/>
              </w:rPr>
            </w:pPr>
            <w:r>
              <w:rPr>
                <w:rFonts w:hint="default" w:ascii="宋体" w:hAnsi="宋体" w:eastAsia="宋体" w:cs="宋体"/>
                <w:color w:val="000000"/>
                <w:sz w:val="18"/>
                <w:szCs w:val="18"/>
                <w:lang w:eastAsia="zh-CN" w:bidi="ar"/>
              </w:rPr>
              <w:t>设施正常使用率</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垃圾桶正常使用率提高</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keepNext w:val="0"/>
              <w:keepLines w:val="0"/>
              <w:suppressLineNumbers w:val="0"/>
              <w:spacing w:before="0" w:beforeAutospacing="0" w:after="0" w:afterAutospacing="0"/>
              <w:ind w:left="0" w:right="0"/>
              <w:jc w:val="center"/>
              <w:rPr>
                <w:rFonts w:hint="eastAsia" w:ascii="宋体" w:hAnsi="宋体" w:cs="宋体"/>
                <w:color w:val="000000"/>
                <w:sz w:val="18"/>
                <w:szCs w:val="18"/>
              </w:rPr>
            </w:pPr>
            <w:r>
              <w:rPr>
                <w:rFonts w:hint="default" w:ascii="宋体" w:hAnsi="宋体" w:eastAsia="宋体" w:cs="宋体"/>
                <w:color w:val="000000"/>
                <w:sz w:val="18"/>
                <w:szCs w:val="18"/>
                <w:lang w:eastAsia="zh-CN" w:bidi="ar"/>
              </w:rPr>
              <w:t>资金成本</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项目实际成本百分比提高</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424"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Sans Serif" w:hAnsi="Microsoft Sans Serif" w:eastAsia="Microsoft Sans Serif" w:cs="Microsoft Sans Serif"/>
                <w:b/>
                <w:color w:val="000000"/>
                <w:sz w:val="18"/>
                <w:szCs w:val="18"/>
              </w:rPr>
            </w:pPr>
            <w:r>
              <w:rPr>
                <w:rFonts w:hint="default" w:ascii="Microsoft Sans Serif" w:hAnsi="Microsoft Sans Serif" w:eastAsia="Microsoft Sans Serif" w:cs="Microsoft Sans Serif"/>
                <w:b/>
                <w:color w:val="000000"/>
                <w:kern w:val="0"/>
                <w:sz w:val="18"/>
                <w:szCs w:val="18"/>
                <w:lang w:bidi="ar"/>
              </w:rPr>
              <w:t>效益指标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default" w:ascii="宋体" w:hAnsi="宋体" w:cs="宋体"/>
                <w:color w:val="000000"/>
                <w:kern w:val="0"/>
                <w:sz w:val="18"/>
                <w:szCs w:val="18"/>
                <w:lang w:bidi="ar"/>
              </w:rPr>
              <w:t>人居环境整体水平</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sz w:val="18"/>
                <w:szCs w:val="18"/>
              </w:rPr>
              <w:t>为常住人口提供整体的人居环境</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sz w:val="18"/>
                <w:szCs w:val="18"/>
              </w:rPr>
              <w:t>为常住人口提供整体的人居环境</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300" w:hRule="atLeas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keepNext w:val="0"/>
              <w:keepLines w:val="0"/>
              <w:suppressLineNumbers w:val="0"/>
              <w:spacing w:before="0" w:beforeAutospacing="0" w:after="0" w:afterAutospacing="0"/>
              <w:ind w:left="0" w:right="0"/>
              <w:rPr>
                <w:rFonts w:hint="eastAsia" w:ascii="宋体" w:hAnsi="宋体" w:cs="宋体"/>
                <w:color w:val="000000"/>
                <w:sz w:val="18"/>
                <w:szCs w:val="18"/>
              </w:rPr>
            </w:pPr>
            <w:r>
              <w:rPr>
                <w:rFonts w:hint="default" w:ascii="宋体" w:hAnsi="宋体" w:eastAsia="宋体" w:cs="宋体"/>
                <w:color w:val="000000"/>
                <w:sz w:val="18"/>
                <w:szCs w:val="18"/>
                <w:lang w:eastAsia="zh-CN" w:bidi="ar"/>
              </w:rPr>
              <w:t>经济影响力</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sz w:val="18"/>
                <w:szCs w:val="18"/>
              </w:rPr>
              <w:t>推动我乡经济发展百分比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sz w:val="18"/>
                <w:szCs w:val="18"/>
              </w:rPr>
              <w:t>推动我乡经济发展</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479"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2"/>
              <w:keepNext w:val="0"/>
              <w:keepLines w:val="0"/>
              <w:suppressLineNumbers w:val="0"/>
              <w:spacing w:before="0" w:beforeAutospacing="0" w:after="0" w:afterAutospacing="0"/>
              <w:ind w:left="0" w:right="0"/>
              <w:jc w:val="center"/>
              <w:rPr>
                <w:rFonts w:hint="eastAsia" w:ascii="宋体" w:hAnsi="宋体" w:cs="宋体"/>
                <w:color w:val="000000"/>
                <w:sz w:val="18"/>
                <w:szCs w:val="18"/>
              </w:rPr>
            </w:pPr>
            <w:r>
              <w:rPr>
                <w:rFonts w:hint="default" w:ascii="宋体" w:hAnsi="宋体" w:eastAsia="宋体" w:cs="宋体"/>
                <w:color w:val="000000"/>
                <w:sz w:val="18"/>
                <w:szCs w:val="18"/>
                <w:lang w:eastAsia="zh-CN" w:bidi="ar"/>
              </w:rPr>
              <w:t>生活垃圾处理</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sz w:val="18"/>
                <w:szCs w:val="18"/>
              </w:rPr>
              <w:t>垃圾收集及运输百分比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sz w:val="18"/>
                <w:szCs w:val="18"/>
              </w:rPr>
              <w:t>完成垃圾收集及运输</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395"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keepNext w:val="0"/>
              <w:keepLines w:val="0"/>
              <w:suppressLineNumbers w:val="0"/>
              <w:spacing w:before="0" w:beforeAutospacing="0" w:after="0" w:afterAutospacing="0"/>
              <w:ind w:left="0" w:right="0"/>
              <w:jc w:val="center"/>
              <w:rPr>
                <w:rFonts w:hint="eastAsia" w:ascii="宋体" w:hAnsi="宋体" w:cs="宋体"/>
                <w:color w:val="000000"/>
                <w:sz w:val="18"/>
                <w:szCs w:val="18"/>
              </w:rPr>
            </w:pPr>
            <w:r>
              <w:rPr>
                <w:rFonts w:hint="default" w:ascii="宋体" w:hAnsi="宋体" w:eastAsia="宋体" w:cs="宋体"/>
                <w:color w:val="000000"/>
                <w:sz w:val="18"/>
                <w:szCs w:val="18"/>
                <w:lang w:eastAsia="zh-CN" w:bidi="ar"/>
              </w:rPr>
              <w:t>生态环境质量改善</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生态环境质量改善百分比</w:t>
            </w:r>
            <w:r>
              <w:rPr>
                <w:rFonts w:hint="eastAsia" w:ascii="宋体" w:hAnsi="宋体" w:cs="宋体"/>
                <w:color w:val="000000"/>
                <w:sz w:val="18"/>
                <w:szCs w:val="18"/>
              </w:rPr>
              <w:t xml:space="preserve"> </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生态环境质量改善</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609"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3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Microsoft Sans Serif" w:hAnsi="Microsoft Sans Serif" w:eastAsia="Microsoft Sans Serif" w:cs="Microsoft Sans Serif"/>
                <w:b/>
                <w:color w:val="000000"/>
                <w:sz w:val="18"/>
                <w:szCs w:val="18"/>
              </w:rPr>
            </w:pPr>
            <w:r>
              <w:rPr>
                <w:rFonts w:hint="default" w:ascii="Microsoft Sans Serif" w:hAnsi="Microsoft Sans Serif" w:eastAsia="Microsoft Sans Serif" w:cs="Microsoft Sans Serif"/>
                <w:b/>
                <w:color w:val="000000"/>
                <w:kern w:val="0"/>
                <w:sz w:val="18"/>
                <w:szCs w:val="18"/>
                <w:lang w:bidi="ar"/>
              </w:rPr>
              <w:t>满意度指标</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受益群众满意度</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95.00</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受益人口满意度达到百分比提高</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r>
        <w:tblPrEx>
          <w:tblCellMar>
            <w:top w:w="0" w:type="dxa"/>
            <w:left w:w="0" w:type="dxa"/>
            <w:bottom w:w="0" w:type="dxa"/>
            <w:right w:w="0" w:type="dxa"/>
          </w:tblCellMar>
        </w:tblPrEx>
        <w:trPr>
          <w:cantSplit/>
          <w:trHeight w:val="340" w:hRule="exact"/>
        </w:trPr>
        <w:tc>
          <w:tcPr>
            <w:tcW w:w="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13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Microsoft Sans Serif" w:hAnsi="Microsoft Sans Serif" w:eastAsia="Microsoft Sans Serif" w:cs="Microsoft Sans Serif"/>
                <w:b/>
                <w:color w:val="000000"/>
                <w:sz w:val="18"/>
                <w:szCs w:val="1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2"/>
              <w:keepNext w:val="0"/>
              <w:keepLines w:val="0"/>
              <w:suppressLineNumbers w:val="0"/>
              <w:spacing w:before="0" w:beforeAutospacing="0" w:after="0" w:afterAutospacing="0"/>
              <w:ind w:left="0" w:right="0"/>
              <w:rPr>
                <w:rFonts w:hint="eastAsia" w:ascii="宋体" w:hAnsi="宋体" w:cs="宋体"/>
                <w:color w:val="000000"/>
                <w:sz w:val="18"/>
                <w:szCs w:val="18"/>
              </w:rPr>
            </w:pPr>
            <w:r>
              <w:rPr>
                <w:rFonts w:hint="default" w:ascii="宋体" w:hAnsi="宋体" w:eastAsia="宋体" w:cs="宋体"/>
                <w:color w:val="000000"/>
                <w:sz w:val="18"/>
                <w:szCs w:val="18"/>
                <w:lang w:eastAsia="zh-CN" w:bidi="ar"/>
              </w:rPr>
              <w:t>村人居环境整治个数</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全乡23个村覆盖</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根据年初工作计划安排</w:t>
            </w:r>
          </w:p>
        </w:tc>
        <w:tc>
          <w:tcPr>
            <w:tcW w:w="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8"/>
                <w:szCs w:val="18"/>
              </w:rPr>
            </w:pPr>
            <w:r>
              <w:rPr>
                <w:rFonts w:hint="eastAsia" w:ascii="宋体" w:hAnsi="宋体" w:cs="宋体"/>
                <w:color w:val="000000"/>
                <w:kern w:val="0"/>
                <w:sz w:val="18"/>
                <w:szCs w:val="18"/>
                <w:lang w:bidi="ar"/>
              </w:rPr>
              <w:t>23</w:t>
            </w:r>
          </w:p>
        </w:tc>
        <w:tc>
          <w:tcPr>
            <w:tcW w:w="25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覆盖全乡23个村</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18"/>
                <w:szCs w:val="18"/>
              </w:rPr>
            </w:pPr>
            <w:r>
              <w:rPr>
                <w:rFonts w:hint="default" w:ascii="宋体" w:hAnsi="宋体" w:cs="宋体"/>
                <w:color w:val="000000"/>
                <w:kern w:val="0"/>
                <w:sz w:val="18"/>
                <w:szCs w:val="18"/>
                <w:lang w:bidi="ar"/>
              </w:rPr>
              <w:t>招投标服务合同</w:t>
            </w:r>
          </w:p>
        </w:tc>
      </w:tr>
    </w:tbl>
    <w:p>
      <w:pPr>
        <w:pStyle w:val="2"/>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六、政府采购预算情况</w:t>
      </w:r>
    </w:p>
    <w:p>
      <w:pPr>
        <w:keepNext w:val="0"/>
        <w:keepLines w:val="0"/>
        <w:pageBreakBefore w:val="0"/>
        <w:widowControl w:val="0"/>
        <w:tabs>
          <w:tab w:val="left" w:pos="4338"/>
        </w:tabs>
        <w:kinsoku/>
        <w:wordWrap/>
        <w:overflowPunct/>
        <w:topLinePunct w:val="0"/>
        <w:autoSpaceDE/>
        <w:autoSpaceDN/>
        <w:bidi w:val="0"/>
        <w:adjustRightInd/>
        <w:spacing w:line="570" w:lineRule="exact"/>
        <w:ind w:firstLine="1286" w:firstLineChars="402"/>
        <w:textAlignment w:val="auto"/>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2022年，遵化市小厂乡人民政府安排政府采购预算0.00万元。</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Style w:val="2"/>
        <w:ind w:firstLine="5440" w:firstLineChars="17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部门政府采购预算</w:t>
      </w:r>
    </w:p>
    <w:tbl>
      <w:tblPr>
        <w:tblStyle w:val="8"/>
        <w:tblpPr w:leftFromText="180" w:rightFromText="180" w:vertAnchor="text" w:horzAnchor="page" w:tblpX="1988" w:tblpY="283"/>
        <w:tblOverlap w:val="never"/>
        <w:tblW w:w="133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5"/>
        <w:gridCol w:w="790"/>
        <w:gridCol w:w="1110"/>
        <w:gridCol w:w="1023"/>
        <w:gridCol w:w="709"/>
        <w:gridCol w:w="668"/>
        <w:gridCol w:w="630"/>
        <w:gridCol w:w="1650"/>
        <w:gridCol w:w="1134"/>
        <w:gridCol w:w="1134"/>
        <w:gridCol w:w="1300"/>
        <w:gridCol w:w="96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653遵化市小厂乡人民政府</w:t>
            </w:r>
          </w:p>
        </w:tc>
        <w:tc>
          <w:tcPr>
            <w:tcW w:w="7320" w:type="dxa"/>
            <w:gridSpan w:val="6"/>
            <w:tcBorders>
              <w:top w:val="single" w:color="FFFFFF" w:sz="6" w:space="0"/>
              <w:left w:val="single" w:color="FFFFFF" w:sz="6" w:space="0"/>
              <w:right w:val="single" w:color="FFFFFF" w:sz="6" w:space="0"/>
            </w:tcBorders>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6" w:hRule="atLeast"/>
          <w:tblHeader/>
        </w:trPr>
        <w:tc>
          <w:tcPr>
            <w:tcW w:w="1845" w:type="dxa"/>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政府采购项目来源</w:t>
            </w:r>
          </w:p>
        </w:tc>
        <w:tc>
          <w:tcPr>
            <w:tcW w:w="1110" w:type="dxa"/>
            <w:vMerge w:val="restart"/>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采购物品名称</w:t>
            </w:r>
          </w:p>
        </w:tc>
        <w:tc>
          <w:tcPr>
            <w:tcW w:w="1023" w:type="dxa"/>
            <w:vMerge w:val="restart"/>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政府采购目录序号</w:t>
            </w:r>
          </w:p>
        </w:tc>
        <w:tc>
          <w:tcPr>
            <w:tcW w:w="709" w:type="dxa"/>
            <w:vMerge w:val="restart"/>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计量  单位</w:t>
            </w:r>
          </w:p>
        </w:tc>
        <w:tc>
          <w:tcPr>
            <w:tcW w:w="668" w:type="dxa"/>
            <w:vMerge w:val="restart"/>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数量</w:t>
            </w:r>
          </w:p>
        </w:tc>
        <w:tc>
          <w:tcPr>
            <w:tcW w:w="630" w:type="dxa"/>
            <w:vMerge w:val="restart"/>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单价</w:t>
            </w:r>
          </w:p>
        </w:tc>
        <w:tc>
          <w:tcPr>
            <w:tcW w:w="7320" w:type="dxa"/>
            <w:gridSpan w:val="6"/>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2" w:hRule="atLeast"/>
          <w:tblHeader/>
        </w:trPr>
        <w:tc>
          <w:tcPr>
            <w:tcW w:w="1055"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项目名称</w:t>
            </w:r>
          </w:p>
        </w:tc>
        <w:tc>
          <w:tcPr>
            <w:tcW w:w="790"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预算资金</w:t>
            </w:r>
          </w:p>
        </w:tc>
        <w:tc>
          <w:tcPr>
            <w:tcW w:w="1110" w:type="dxa"/>
            <w:vMerge w:val="continue"/>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p>
        </w:tc>
        <w:tc>
          <w:tcPr>
            <w:tcW w:w="1023" w:type="dxa"/>
            <w:vMerge w:val="continue"/>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p>
        </w:tc>
        <w:tc>
          <w:tcPr>
            <w:tcW w:w="709" w:type="dxa"/>
            <w:vMerge w:val="continue"/>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p>
        </w:tc>
        <w:tc>
          <w:tcPr>
            <w:tcW w:w="668" w:type="dxa"/>
            <w:vMerge w:val="continue"/>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p>
        </w:tc>
        <w:tc>
          <w:tcPr>
            <w:tcW w:w="630" w:type="dxa"/>
            <w:vMerge w:val="continue"/>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p>
        </w:tc>
        <w:tc>
          <w:tcPr>
            <w:tcW w:w="1650"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合计</w:t>
            </w:r>
          </w:p>
        </w:tc>
        <w:tc>
          <w:tcPr>
            <w:tcW w:w="1134"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一般公共预算拨款</w:t>
            </w:r>
          </w:p>
        </w:tc>
        <w:tc>
          <w:tcPr>
            <w:tcW w:w="1134"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基金预算拨款</w:t>
            </w:r>
          </w:p>
        </w:tc>
        <w:tc>
          <w:tcPr>
            <w:tcW w:w="1300"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国有资本经营预算拨款</w:t>
            </w:r>
          </w:p>
        </w:tc>
        <w:tc>
          <w:tcPr>
            <w:tcW w:w="968"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财政专户核拨</w:t>
            </w:r>
          </w:p>
        </w:tc>
        <w:tc>
          <w:tcPr>
            <w:tcW w:w="1134"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kern w:val="2"/>
                <w:sz w:val="24"/>
                <w:szCs w:val="24"/>
                <w:lang w:val="en-US" w:eastAsia="zh-CN" w:bidi="ar-SA"/>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8" w:hRule="atLeast"/>
        </w:trPr>
        <w:tc>
          <w:tcPr>
            <w:tcW w:w="1055"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p>
        </w:tc>
        <w:tc>
          <w:tcPr>
            <w:tcW w:w="790"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1110" w:type="dxa"/>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p>
        </w:tc>
        <w:tc>
          <w:tcPr>
            <w:tcW w:w="1023" w:type="dxa"/>
            <w:noWrap w:val="0"/>
            <w:vAlign w:val="center"/>
          </w:tcPr>
          <w:p>
            <w:pPr>
              <w:keepNext w:val="0"/>
              <w:keepLines w:val="0"/>
              <w:suppressLineNumbers w:val="0"/>
              <w:spacing w:before="0" w:beforeAutospacing="0" w:after="0" w:afterAutospacing="0" w:line="300" w:lineRule="exact"/>
              <w:ind w:left="0" w:right="0"/>
              <w:jc w:val="left"/>
              <w:rPr>
                <w:rFonts w:hint="eastAsia" w:ascii="方正仿宋简体" w:hAnsi="方正仿宋简体" w:eastAsia="方正仿宋简体" w:cs="方正仿宋简体"/>
                <w:kern w:val="2"/>
                <w:sz w:val="24"/>
                <w:szCs w:val="24"/>
                <w:lang w:val="en-US" w:eastAsia="zh-CN" w:bidi="ar-SA"/>
              </w:rPr>
            </w:pPr>
          </w:p>
        </w:tc>
        <w:tc>
          <w:tcPr>
            <w:tcW w:w="709" w:type="dxa"/>
            <w:noWrap w:val="0"/>
            <w:vAlign w:val="center"/>
          </w:tcPr>
          <w:p>
            <w:pPr>
              <w:keepNext w:val="0"/>
              <w:keepLines w:val="0"/>
              <w:suppressLineNumbers w:val="0"/>
              <w:spacing w:before="0" w:beforeAutospacing="0" w:after="0" w:afterAutospacing="0" w:line="300" w:lineRule="exact"/>
              <w:ind w:left="0" w:right="0"/>
              <w:jc w:val="center"/>
              <w:rPr>
                <w:rFonts w:hint="eastAsia" w:ascii="方正仿宋简体" w:hAnsi="方正仿宋简体" w:eastAsia="方正仿宋简体" w:cs="方正仿宋简体"/>
                <w:kern w:val="2"/>
                <w:sz w:val="24"/>
                <w:szCs w:val="24"/>
                <w:lang w:val="en-US" w:eastAsia="zh-CN" w:bidi="ar-SA"/>
              </w:rPr>
            </w:pPr>
          </w:p>
        </w:tc>
        <w:tc>
          <w:tcPr>
            <w:tcW w:w="668"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630"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1650"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1300"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968"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c>
          <w:tcPr>
            <w:tcW w:w="1134" w:type="dxa"/>
            <w:noWrap w:val="0"/>
            <w:vAlign w:val="center"/>
          </w:tcPr>
          <w:p>
            <w:pPr>
              <w:keepNext w:val="0"/>
              <w:keepLines w:val="0"/>
              <w:suppressLineNumbers w:val="0"/>
              <w:spacing w:before="0" w:beforeAutospacing="0" w:after="0" w:afterAutospacing="0" w:line="300" w:lineRule="exact"/>
              <w:ind w:left="0" w:right="0"/>
              <w:jc w:val="right"/>
              <w:rPr>
                <w:rFonts w:hint="eastAsia" w:ascii="方正仿宋简体" w:hAnsi="方正仿宋简体" w:eastAsia="方正仿宋简体" w:cs="方正仿宋简体"/>
                <w:kern w:val="2"/>
                <w:sz w:val="24"/>
                <w:szCs w:val="24"/>
                <w:lang w:val="en-US" w:eastAsia="zh-CN" w:bidi="ar-SA"/>
              </w:rPr>
            </w:pPr>
          </w:p>
        </w:tc>
      </w:tr>
    </w:tbl>
    <w:p>
      <w:pPr>
        <w:pStyle w:val="2"/>
        <w:rPr>
          <w:rFonts w:hint="default" w:ascii="方正仿宋简体" w:hAnsi="方正仿宋简体" w:eastAsia="方正仿宋简体" w:cs="方正仿宋简体"/>
          <w:kern w:val="2"/>
          <w:sz w:val="24"/>
          <w:szCs w:val="24"/>
          <w:lang w:val="en-US" w:eastAsia="zh-CN" w:bidi="ar-SA"/>
        </w:rPr>
      </w:pPr>
    </w:p>
    <w:p>
      <w:pPr>
        <w:ind w:firstLine="960" w:firstLineChars="400"/>
        <w:jc w:val="left"/>
        <w:rPr>
          <w:rFonts w:hint="eastAsia" w:ascii="方正黑体简体" w:hAnsi="黑体" w:eastAsia="方正黑体简体" w:cs="黑体"/>
          <w:b/>
          <w:sz w:val="32"/>
          <w:szCs w:val="32"/>
        </w:rPr>
        <w:sectPr>
          <w:footerReference r:id="rId14" w:type="default"/>
          <w:pgSz w:w="16839" w:h="11907" w:orient="landscape"/>
          <w:pgMar w:top="1361" w:right="1020" w:bottom="1361" w:left="1020" w:header="851" w:footer="992" w:gutter="0"/>
          <w:pgNumType w:fmt="decimal"/>
          <w:cols w:space="720" w:num="1"/>
          <w:docGrid w:type="lines" w:linePitch="312" w:charSpace="0"/>
        </w:sectPr>
      </w:pPr>
      <w:r>
        <w:rPr>
          <w:rFonts w:hint="eastAsia" w:ascii="方正仿宋简体" w:hAnsi="方正仿宋简体" w:eastAsia="方正仿宋简体" w:cs="方正仿宋简体"/>
          <w:kern w:val="2"/>
          <w:sz w:val="24"/>
          <w:szCs w:val="24"/>
          <w:lang w:val="en-US" w:eastAsia="zh-CN" w:bidi="ar-SA"/>
        </w:rPr>
        <w:t xml:space="preserve">注：无政府采购预算，空表列示。 </w:t>
      </w:r>
      <w:r>
        <w:rPr>
          <w:rFonts w:hint="eastAsia" w:ascii="方正黑体简体" w:hAnsi="黑体" w:eastAsia="方正黑体简体" w:cs="黑体"/>
          <w:sz w:val="32"/>
          <w:szCs w:val="32"/>
        </w:rPr>
        <w:t xml:space="preserve">  </w:t>
      </w:r>
    </w:p>
    <w:p>
      <w:pPr>
        <w:tabs>
          <w:tab w:val="left" w:pos="7035"/>
        </w:tabs>
        <w:autoSpaceDE w:val="0"/>
        <w:autoSpaceDN w:val="0"/>
        <w:adjustRightInd w:val="0"/>
        <w:ind w:firstLine="640" w:firstLineChars="200"/>
        <w:jc w:val="left"/>
        <w:rPr>
          <w:rFonts w:hint="eastAsia" w:ascii="方正黑体简体" w:hAnsi="黑体" w:eastAsia="方正黑体简体" w:cs="黑体"/>
          <w:sz w:val="32"/>
          <w:szCs w:val="32"/>
        </w:rPr>
      </w:pPr>
      <w:r>
        <w:rPr>
          <w:rFonts w:hint="eastAsia" w:ascii="方正黑体简体" w:hAnsi="方正黑体简体" w:eastAsia="方正黑体简体" w:cs="方正黑体简体"/>
          <w:snapToGrid w:val="0"/>
          <w:kern w:val="0"/>
          <w:sz w:val="32"/>
          <w:szCs w:val="32"/>
          <w:lang w:val="en-US" w:eastAsia="zh-CN" w:bidi="ar-SA"/>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hint="eastAsia" w:ascii="方正仿宋" w:hAnsi="方正仿宋" w:eastAsia="方正仿宋" w:cs="方正仿宋"/>
          <w:sz w:val="32"/>
          <w:szCs w:val="32"/>
        </w:rPr>
      </w:pPr>
      <w:r>
        <w:rPr>
          <w:rFonts w:hint="eastAsia" w:ascii="方正仿宋" w:hAnsi="方正仿宋" w:eastAsia="方正仿宋" w:cs="方正仿宋"/>
          <w:sz w:val="32"/>
          <w:szCs w:val="32"/>
        </w:rPr>
        <w:t>我乡上年末固定资产金额为157.61万元（详见下表）。本年度无国有资产购置情况。</w:t>
      </w:r>
    </w:p>
    <w:tbl>
      <w:tblPr>
        <w:tblStyle w:val="8"/>
        <w:tblpPr w:leftFromText="180" w:rightFromText="180" w:vertAnchor="text" w:horzAnchor="page" w:tblpX="1666" w:tblpY="597"/>
        <w:tblOverlap w:val="never"/>
        <w:tblW w:w="0" w:type="auto"/>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218" w:leftChars="104" w:right="0" w:firstLine="4729" w:firstLineChars="1472"/>
              <w:rPr>
                <w:rFonts w:hint="eastAsia" w:ascii="方正仿宋" w:hAnsi="方正仿宋" w:eastAsia="方正仿宋" w:cs="方正仿宋"/>
                <w:b/>
                <w:bCs/>
                <w:kern w:val="0"/>
                <w:sz w:val="32"/>
                <w:szCs w:val="32"/>
              </w:rPr>
            </w:pPr>
            <w:r>
              <w:rPr>
                <w:rFonts w:hint="eastAsia" w:ascii="方正仿宋" w:hAnsi="方正仿宋" w:eastAsia="方正仿宋" w:cs="方正仿宋"/>
                <w:b/>
                <w:bCs/>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编制部门：遵化市小厂乡人民政府</w:t>
            </w:r>
          </w:p>
        </w:tc>
        <w:tc>
          <w:tcPr>
            <w:tcW w:w="5103"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firstLine="840" w:firstLineChars="300"/>
              <w:jc w:val="left"/>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仿宋" w:hAnsi="方正仿宋" w:eastAsia="方正仿宋" w:cs="方正仿宋"/>
                <w:b/>
                <w:bCs/>
                <w:kern w:val="0"/>
                <w:sz w:val="28"/>
                <w:szCs w:val="28"/>
              </w:rPr>
            </w:pPr>
            <w:r>
              <w:rPr>
                <w:rFonts w:hint="eastAsia" w:ascii="方正仿宋" w:hAnsi="方正仿宋" w:eastAsia="方正仿宋" w:cs="方正仿宋"/>
                <w:b/>
                <w:bCs/>
                <w:kern w:val="0"/>
                <w:sz w:val="28"/>
                <w:szCs w:val="28"/>
              </w:rPr>
              <w:t>项   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仿宋" w:hAnsi="方正仿宋" w:eastAsia="方正仿宋" w:cs="方正仿宋"/>
                <w:b/>
                <w:bCs/>
                <w:kern w:val="0"/>
                <w:sz w:val="28"/>
                <w:szCs w:val="28"/>
              </w:rPr>
            </w:pPr>
            <w:r>
              <w:rPr>
                <w:rFonts w:hint="eastAsia" w:ascii="方正仿宋" w:hAnsi="方正仿宋" w:eastAsia="方正仿宋" w:cs="方正仿宋"/>
                <w:b/>
                <w:bCs/>
                <w:kern w:val="0"/>
                <w:sz w:val="28"/>
                <w:szCs w:val="28"/>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仿宋" w:hAnsi="方正仿宋" w:eastAsia="方正仿宋" w:cs="方正仿宋"/>
                <w:b/>
                <w:bCs/>
                <w:kern w:val="0"/>
                <w:sz w:val="28"/>
                <w:szCs w:val="28"/>
              </w:rPr>
            </w:pPr>
            <w:r>
              <w:rPr>
                <w:rFonts w:hint="eastAsia" w:ascii="方正仿宋" w:hAnsi="方正仿宋" w:eastAsia="方正仿宋" w:cs="方正仿宋"/>
                <w:b/>
                <w:bCs/>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资产总额</w:t>
            </w:r>
          </w:p>
        </w:tc>
        <w:tc>
          <w:tcPr>
            <w:tcW w:w="3155" w:type="dxa"/>
            <w:tcBorders>
              <w:top w:val="nil"/>
              <w:left w:val="nil"/>
              <w:bottom w:val="single" w:color="auto" w:sz="4" w:space="0"/>
              <w:right w:val="single" w:color="auto" w:sz="4" w:space="0"/>
            </w:tcBorders>
            <w:noWrap w:val="0"/>
            <w:vAlign w:val="center"/>
          </w:tcPr>
          <w:tbl>
            <w:tblPr>
              <w:tblStyle w:val="8"/>
              <w:tblW w:w="8258" w:type="dxa"/>
              <w:tblInd w:w="93" w:type="dxa"/>
              <w:tblLayout w:type="fixed"/>
              <w:tblCellMar>
                <w:top w:w="0" w:type="dxa"/>
                <w:left w:w="108" w:type="dxa"/>
                <w:bottom w:w="0" w:type="dxa"/>
                <w:right w:w="108" w:type="dxa"/>
              </w:tblCellMar>
            </w:tblPr>
            <w:tblGrid>
              <w:gridCol w:w="3155"/>
              <w:gridCol w:w="5103"/>
            </w:tblGrid>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157.61</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13.60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13.60</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2</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28.5</w:t>
                  </w: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　</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p>
              </w:tc>
            </w:tr>
            <w:tr>
              <w:tblPrEx>
                <w:tblCellMar>
                  <w:top w:w="0" w:type="dxa"/>
                  <w:left w:w="108" w:type="dxa"/>
                  <w:bottom w:w="0" w:type="dxa"/>
                  <w:right w:w="108" w:type="dxa"/>
                </w:tblCellMar>
              </w:tblPrEx>
              <w:trPr>
                <w:trHeight w:val="567" w:hRule="exact"/>
              </w:trPr>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109</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115.51</w:t>
                  </w:r>
                </w:p>
              </w:tc>
            </w:tr>
          </w:tbl>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157.61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1、房屋（平方米）</w:t>
            </w:r>
          </w:p>
        </w:tc>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 xml:space="preserve">   其中：办公用房（平方米）</w:t>
            </w:r>
          </w:p>
        </w:tc>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1819</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2、车辆（台、辆）</w:t>
            </w:r>
          </w:p>
        </w:tc>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2</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28.5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3、单价在20万元以上的设备</w:t>
            </w:r>
          </w:p>
        </w:tc>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　</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方正仿宋" w:hAnsi="方正仿宋" w:eastAsia="方正仿宋" w:cs="方正仿宋"/>
                <w:kern w:val="0"/>
                <w:sz w:val="28"/>
                <w:szCs w:val="28"/>
              </w:rPr>
            </w:pPr>
            <w:r>
              <w:rPr>
                <w:rFonts w:hint="eastAsia" w:ascii="方正仿宋" w:hAnsi="方正仿宋" w:eastAsia="方正仿宋" w:cs="方正仿宋"/>
                <w:kern w:val="0"/>
                <w:sz w:val="28"/>
                <w:szCs w:val="28"/>
              </w:rPr>
              <w:t>4、其他固定资产</w:t>
            </w:r>
          </w:p>
        </w:tc>
        <w:tc>
          <w:tcPr>
            <w:tcW w:w="3155"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109</w:t>
            </w:r>
          </w:p>
        </w:tc>
        <w:tc>
          <w:tcPr>
            <w:tcW w:w="510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方正仿宋" w:hAnsi="方正仿宋" w:eastAsia="方正仿宋" w:cs="方正仿宋"/>
                <w:sz w:val="28"/>
                <w:szCs w:val="28"/>
              </w:rPr>
            </w:pPr>
            <w:r>
              <w:rPr>
                <w:rFonts w:hint="eastAsia" w:ascii="方正仿宋" w:hAnsi="方正仿宋" w:eastAsia="方正仿宋" w:cs="方正仿宋"/>
                <w:sz w:val="28"/>
                <w:szCs w:val="28"/>
              </w:rPr>
              <w:t>115.51</w:t>
            </w:r>
          </w:p>
        </w:tc>
      </w:tr>
    </w:tbl>
    <w:p>
      <w:pPr>
        <w:ind w:firstLine="640"/>
        <w:rPr>
          <w:rFonts w:hint="eastAsia" w:ascii="黑体" w:hAnsi="黑体" w:eastAsia="黑体" w:cs="黑体"/>
          <w:sz w:val="28"/>
          <w:szCs w:val="28"/>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spacing w:line="560" w:lineRule="exact"/>
        <w:ind w:firstLine="790" w:firstLineChars="246"/>
        <w:rPr>
          <w:rFonts w:hint="eastAsia" w:ascii="方正黑体简体" w:hAnsi="黑体" w:eastAsia="方正黑体简体" w:cs="黑体"/>
          <w:b/>
          <w:sz w:val="32"/>
          <w:szCs w:val="32"/>
        </w:rPr>
      </w:pPr>
    </w:p>
    <w:p>
      <w:pPr>
        <w:tabs>
          <w:tab w:val="left" w:pos="7035"/>
        </w:tabs>
        <w:autoSpaceDE w:val="0"/>
        <w:autoSpaceDN w:val="0"/>
        <w:adjustRightInd w:val="0"/>
        <w:ind w:firstLine="640" w:firstLineChars="200"/>
        <w:jc w:val="left"/>
        <w:rPr>
          <w:rFonts w:hint="eastAsia" w:ascii="方正黑体简体" w:hAnsi="方正黑体简体" w:eastAsia="方正黑体简体" w:cs="方正黑体简体"/>
          <w:snapToGrid w:val="0"/>
          <w:kern w:val="0"/>
          <w:sz w:val="32"/>
          <w:szCs w:val="32"/>
          <w:lang w:val="en-US" w:eastAsia="zh-CN" w:bidi="ar-SA"/>
        </w:rPr>
      </w:pPr>
      <w:r>
        <w:rPr>
          <w:rFonts w:hint="eastAsia" w:ascii="方正黑体简体" w:hAnsi="方正黑体简体" w:eastAsia="方正黑体简体" w:cs="方正黑体简体"/>
          <w:snapToGrid w:val="0"/>
          <w:kern w:val="0"/>
          <w:sz w:val="32"/>
          <w:szCs w:val="32"/>
          <w:lang w:val="en-US" w:eastAsia="zh-CN" w:bidi="ar-SA"/>
        </w:rPr>
        <w:t>八、专业名词解释</w:t>
      </w:r>
    </w:p>
    <w:p>
      <w:pPr>
        <w:keepNext w:val="0"/>
        <w:keepLines w:val="0"/>
        <w:pageBreakBefore w:val="0"/>
        <w:widowControl w:val="0"/>
        <w:kinsoku/>
        <w:wordWrap/>
        <w:overflowPunct/>
        <w:topLinePunct w:val="0"/>
        <w:autoSpaceDE/>
        <w:autoSpaceDN/>
        <w:bidi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1、一般公共预算拨款收入：指财政当年拨付的资金。</w:t>
      </w:r>
    </w:p>
    <w:p>
      <w:pPr>
        <w:keepNext w:val="0"/>
        <w:keepLines w:val="0"/>
        <w:pageBreakBefore w:val="0"/>
        <w:widowControl w:val="0"/>
        <w:kinsoku/>
        <w:wordWrap/>
        <w:overflowPunct/>
        <w:topLinePunct w:val="0"/>
        <w:autoSpaceDE/>
        <w:autoSpaceDN/>
        <w:bidi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2、事业收入：指事业单位开展专业业务活动及辅助活动所取得的收入。</w:t>
      </w:r>
    </w:p>
    <w:p>
      <w:pPr>
        <w:keepNext w:val="0"/>
        <w:keepLines w:val="0"/>
        <w:pageBreakBefore w:val="0"/>
        <w:widowControl w:val="0"/>
        <w:kinsoku/>
        <w:wordWrap/>
        <w:overflowPunct/>
        <w:topLinePunct w:val="0"/>
        <w:autoSpaceDE/>
        <w:autoSpaceDN/>
        <w:bidi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6、上缴上级支出：指所属单位上缴上级的支出。</w:t>
      </w:r>
    </w:p>
    <w:p>
      <w:pPr>
        <w:keepNext w:val="0"/>
        <w:keepLines w:val="0"/>
        <w:pageBreakBefore w:val="0"/>
        <w:widowControl w:val="0"/>
        <w:kinsoku/>
        <w:wordWrap/>
        <w:overflowPunct/>
        <w:topLinePunct w:val="0"/>
        <w:autoSpaceDE/>
        <w:autoSpaceDN/>
        <w:bidi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spacing w:line="570" w:lineRule="exact"/>
        <w:textAlignment w:val="auto"/>
        <w:rPr>
          <w:rFonts w:hint="eastAsia" w:ascii="方正黑体简体" w:hAnsi="方正黑体简体" w:eastAsia="方正黑体简体" w:cs="方正黑体简体"/>
          <w:snapToGrid w:val="0"/>
          <w:kern w:val="0"/>
          <w:sz w:val="32"/>
          <w:szCs w:val="32"/>
          <w:lang w:val="en-US" w:eastAsia="zh-CN" w:bidi="ar-SA"/>
        </w:rPr>
      </w:pPr>
      <w:r>
        <w:rPr>
          <w:rFonts w:hint="eastAsia" w:ascii="黑体" w:hAnsi="黑体" w:eastAsia="黑体" w:cs="黑体"/>
          <w:sz w:val="28"/>
          <w:szCs w:val="28"/>
        </w:rPr>
        <w:t xml:space="preserve">   </w:t>
      </w:r>
      <w:r>
        <w:rPr>
          <w:rFonts w:hint="eastAsia" w:ascii="方正黑体简体" w:hAnsi="方正黑体简体" w:eastAsia="方正黑体简体" w:cs="方正黑体简体"/>
          <w:snapToGrid w:val="0"/>
          <w:kern w:val="0"/>
          <w:sz w:val="32"/>
          <w:szCs w:val="32"/>
          <w:lang w:val="en-US" w:eastAsia="zh-CN" w:bidi="ar-SA"/>
        </w:rPr>
        <w:t xml:space="preserve">  九、其他需要说明的事项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1、遵化市小厂乡政府2022年部门预算中未安排政府性基金预算，故政府性基金预算支出表为空。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hint="eastAsia" w:ascii="方正仿宋" w:hAnsi="方正仿宋" w:eastAsia="方正仿宋" w:cs="方正仿宋"/>
          <w:sz w:val="32"/>
          <w:szCs w:val="32"/>
        </w:rPr>
      </w:pPr>
      <w:r>
        <w:rPr>
          <w:rFonts w:hint="eastAsia" w:ascii="方正仿宋" w:hAnsi="方正仿宋" w:eastAsia="方正仿宋" w:cs="方正仿宋"/>
          <w:sz w:val="32"/>
          <w:szCs w:val="32"/>
        </w:rPr>
        <w:t>2、遵化市小厂乡政府2022年部门预算中未安排国有资本经营预算，故国有资本经营预算支出表为空。</w:t>
      </w:r>
    </w:p>
    <w:p>
      <w:pPr>
        <w:rPr>
          <w:rFonts w:hint="eastAsia" w:ascii="方正仿宋" w:hAnsi="方正仿宋" w:eastAsia="方正仿宋" w:cs="方正仿宋"/>
          <w:kern w:val="0"/>
          <w:sz w:val="28"/>
          <w:szCs w:val="28"/>
        </w:rPr>
      </w:pPr>
    </w:p>
    <w:sectPr>
      <w:pgSz w:w="16839" w:h="11907" w:orient="landscape"/>
      <w:pgMar w:top="1417" w:right="1077"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B0F8EC7-D5A2-48A4-822C-D5CD97BC1FD3}"/>
  </w:font>
  <w:font w:name="黑体">
    <w:altName w:val="宋体"/>
    <w:panose1 w:val="02010609060101010101"/>
    <w:charset w:val="86"/>
    <w:family w:val="auto"/>
    <w:pitch w:val="default"/>
    <w:sig w:usb0="800002BF" w:usb1="38CF7CFA" w:usb2="00000016" w:usb3="00000000" w:csb0="00040001" w:csb1="00000000"/>
    <w:embedRegular r:id="rId2" w:fontKey="{3F00B3AD-E469-45C6-8864-84457E9CF6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F33CE92-3B3B-41E0-BF11-32D976E8657E}"/>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embedRegular r:id="rId4" w:fontKey="{60F410E2-00F8-47A5-A25A-60A9CCA4290C}"/>
  </w:font>
  <w:font w:name="方正小标宋简体">
    <w:panose1 w:val="02000000000000000000"/>
    <w:charset w:val="86"/>
    <w:family w:val="script"/>
    <w:pitch w:val="default"/>
    <w:sig w:usb0="00000001" w:usb1="080E0000" w:usb2="00000000" w:usb3="00000000" w:csb0="00040000" w:csb1="00000000"/>
    <w:embedRegular r:id="rId5" w:fontKey="{F8E71C58-684B-4A37-8306-9F67CD0D614F}"/>
  </w:font>
  <w:font w:name="方正黑体简体">
    <w:panose1 w:val="03000509000000000000"/>
    <w:charset w:val="86"/>
    <w:family w:val="script"/>
    <w:pitch w:val="default"/>
    <w:sig w:usb0="00000001" w:usb1="080E0000" w:usb2="00000000" w:usb3="00000000" w:csb0="00040000" w:csb1="00000000"/>
    <w:embedRegular r:id="rId6" w:fontKey="{E1331CE7-C335-4208-8C51-9E102D846C13}"/>
  </w:font>
  <w:font w:name="方正楷体_GBK">
    <w:altName w:val="微软雅黑"/>
    <w:panose1 w:val="02000000000000000000"/>
    <w:charset w:val="86"/>
    <w:family w:val="roman"/>
    <w:pitch w:val="default"/>
    <w:sig w:usb0="00000000" w:usb1="00000000" w:usb2="00000016" w:usb3="00000000" w:csb0="00040000" w:csb1="00000000"/>
    <w:embedRegular r:id="rId7" w:fontKey="{16B3786D-78E5-41E1-8AFA-66CF0F16E966}"/>
  </w:font>
  <w:font w:name="方正仿宋简体">
    <w:panose1 w:val="03000509000000000000"/>
    <w:charset w:val="86"/>
    <w:family w:val="script"/>
    <w:pitch w:val="default"/>
    <w:sig w:usb0="00000001" w:usb1="080E0000" w:usb2="00000000" w:usb3="00000000" w:csb0="00040000" w:csb1="00000000"/>
    <w:embedRegular r:id="rId8" w:fontKey="{4B58992B-57FD-45E6-B7D5-EC0DB2CA5353}"/>
  </w:font>
  <w:font w:name="仿宋">
    <w:panose1 w:val="02010609060101010101"/>
    <w:charset w:val="86"/>
    <w:family w:val="modern"/>
    <w:pitch w:val="default"/>
    <w:sig w:usb0="800002BF" w:usb1="38CF7CFA" w:usb2="00000016" w:usb3="00000000" w:csb0="00040001" w:csb1="00000000"/>
    <w:embedRegular r:id="rId9" w:fontKey="{0076D989-9AFC-4803-BA7A-F83F060D970C}"/>
  </w:font>
  <w:font w:name="方正仿宋">
    <w:altName w:val="仿宋"/>
    <w:panose1 w:val="03000509000000000000"/>
    <w:charset w:val="86"/>
    <w:family w:val="auto"/>
    <w:pitch w:val="default"/>
    <w:sig w:usb0="00000000" w:usb1="00000000" w:usb2="00000000" w:usb3="00000000" w:csb0="00040000" w:csb1="00000000"/>
    <w:embedRegular r:id="rId10" w:fontKey="{AF3CF4BF-E383-4191-89EA-1E05710B8A1B}"/>
  </w:font>
  <w:font w:name="方正楷体">
    <w:altName w:val="宋体"/>
    <w:panose1 w:val="03000509000000000000"/>
    <w:charset w:val="86"/>
    <w:family w:val="auto"/>
    <w:pitch w:val="default"/>
    <w:sig w:usb0="00000000" w:usb1="00000000" w:usb2="00000000" w:usb3="00000000" w:csb0="00040000" w:csb1="00000000"/>
    <w:embedRegular r:id="rId11" w:fontKey="{90E2A3FF-EFB5-41F2-B80C-8BA5662BECAD}"/>
  </w:font>
  <w:font w:name="Microsoft Sans Serif">
    <w:panose1 w:val="020B0604020202020204"/>
    <w:charset w:val="00"/>
    <w:family w:val="swiss"/>
    <w:pitch w:val="default"/>
    <w:sig w:usb0="E1002AFF" w:usb1="C0000002" w:usb2="00000008" w:usb3="00000000" w:csb0="200101FF" w:csb1="20280000"/>
    <w:embedRegular r:id="rId12" w:fontKey="{3F5C937D-5E0A-4C7C-8719-383601047D5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HlvX0tkBAACxAwAADgAAAAAAAAABACAA&#10;AAAeAQAAZHJzL2Uyb0RvYy54bWxQSwUGAAAAAAYABgBZAQAAaQ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default" w:eastAsia="宋体"/>
                              <w:lang w:val="en-US" w:eastAsia="zh-CN"/>
                            </w:rPr>
                          </w:pPr>
                        </w:p>
                      </w:txbxContent>
                    </wps:txbx>
                    <wps:bodyPr vert="horz" wrap="none" lIns="0" tIns="0" rIns="0" bIns="0" anchor="t" anchorCtr="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RGLGLOUBAADPAwAA&#10;DgAAAAAAAAABACAAAAAeAQAAZHJzL2Uyb0RvYy54bWxQSwUGAAAAAAYABgBZAQAAdQUAAAAA&#10;">
              <v:fill on="f" focussize="0,0"/>
              <v:stroke on="f"/>
              <v:imagedata o:title=""/>
              <o:lock v:ext="edit" aspectratio="f"/>
              <v:textbox inset="0mm,0mm,0mm,0mm" style="mso-fit-shape-to-text:t;">
                <w:txbxContent>
                  <w:p>
                    <w:pPr>
                      <w:pStyle w:val="5"/>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6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uPsBIOUBAADPAwAA&#10;DgAAAAAAAAABACAAAAAeAQAAZHJzL2Uyb0RvYy54bWxQSwUGAAAAAAYABgBZAQAAd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default"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default" w:eastAsia="宋体"/>
                              <w:lang w:val="en-US" w:eastAsia="zh-CN"/>
                            </w:rPr>
                          </w:pPr>
                        </w:p>
                      </w:txbxContent>
                    </wps:txbx>
                    <wps:bodyPr vert="horz" wrap="none" lIns="0" tIns="0" rIns="0" bIns="0" anchor="t" anchorCtr="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f4TuUBAADPAwAADgAAAGRycy9lMm9Eb2MueG1srVPNjtMwEL4j8Q6W&#10;7zRphaCq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gvOnLB04edfP8+//57//GDz&#10;8uXrpFAXYEWFN4FKsX/re9qbKQ4UTMT7Jtr0J0qM8qTv6aKv6pHJdGi5WC5LSknKTQ7hF3fHQwR8&#10;r7xlyah4pAvMuorjR8ChdCpJ3Zy/1sbkSzTuvwBhDhGVt2A8nZgMEycL+10/0tv5+kTs6F1Q19bH&#10;75x1tBUVd/QIODMfHImeFmgy4mTsJkM4SQcrjpwN5jscFu0Qot63efXSiBDeHJDmznTSGENvkiE5&#10;dM9ZkHEn0yL96+equ3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SBf4TuUBAADPAwAA&#10;DgAAAAAAAAABACAAAAAeAQAAZHJzL2Uyb0RvYy54bWxQSwUGAAAAAAYABgBZAQAAdQUAAAAA&#10;">
              <v:fill on="f" focussize="0,0"/>
              <v:stroke on="f"/>
              <v:imagedata o:title=""/>
              <o:lock v:ext="edit" aspectratio="f"/>
              <v:textbox inset="0mm,0mm,0mm,0mm" style="mso-fit-shape-to-text:t;">
                <w:txbxContent>
                  <w:p>
                    <w:pPr>
                      <w:pStyle w:val="5"/>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Dc0MzZkNmM3NjUwOTAxYzE0NzRjODg0NWVjMzYifQ=="/>
  </w:docVars>
  <w:rsids>
    <w:rsidRoot w:val="00172A27"/>
    <w:rsid w:val="0000127E"/>
    <w:rsid w:val="00033FA7"/>
    <w:rsid w:val="00052241"/>
    <w:rsid w:val="00072AE0"/>
    <w:rsid w:val="00080BCC"/>
    <w:rsid w:val="0008403B"/>
    <w:rsid w:val="00087B8E"/>
    <w:rsid w:val="00093774"/>
    <w:rsid w:val="0009452A"/>
    <w:rsid w:val="00096695"/>
    <w:rsid w:val="000A08FD"/>
    <w:rsid w:val="000A2E21"/>
    <w:rsid w:val="000B25DF"/>
    <w:rsid w:val="000C1BA8"/>
    <w:rsid w:val="000E13ED"/>
    <w:rsid w:val="00125A12"/>
    <w:rsid w:val="00125E2D"/>
    <w:rsid w:val="00131CF2"/>
    <w:rsid w:val="00141DAB"/>
    <w:rsid w:val="00155F55"/>
    <w:rsid w:val="001667A3"/>
    <w:rsid w:val="00170AE5"/>
    <w:rsid w:val="00174FE5"/>
    <w:rsid w:val="00182318"/>
    <w:rsid w:val="00186292"/>
    <w:rsid w:val="001A52B2"/>
    <w:rsid w:val="001A69E4"/>
    <w:rsid w:val="001B25A8"/>
    <w:rsid w:val="001D3DF3"/>
    <w:rsid w:val="001D3EA0"/>
    <w:rsid w:val="00203816"/>
    <w:rsid w:val="00251F4B"/>
    <w:rsid w:val="00252419"/>
    <w:rsid w:val="002530E0"/>
    <w:rsid w:val="00253191"/>
    <w:rsid w:val="00260937"/>
    <w:rsid w:val="00287AF7"/>
    <w:rsid w:val="002A2FD0"/>
    <w:rsid w:val="002A6821"/>
    <w:rsid w:val="002C1142"/>
    <w:rsid w:val="002C1BBC"/>
    <w:rsid w:val="002D2BAB"/>
    <w:rsid w:val="002E0E88"/>
    <w:rsid w:val="002F33BB"/>
    <w:rsid w:val="00312EFD"/>
    <w:rsid w:val="003331A6"/>
    <w:rsid w:val="003338C3"/>
    <w:rsid w:val="003378EE"/>
    <w:rsid w:val="00385975"/>
    <w:rsid w:val="00393AEB"/>
    <w:rsid w:val="003A503F"/>
    <w:rsid w:val="003B03BF"/>
    <w:rsid w:val="003C1529"/>
    <w:rsid w:val="003C2201"/>
    <w:rsid w:val="003C3D28"/>
    <w:rsid w:val="003C6ABC"/>
    <w:rsid w:val="003D6555"/>
    <w:rsid w:val="003E332C"/>
    <w:rsid w:val="003E60A8"/>
    <w:rsid w:val="003F1C16"/>
    <w:rsid w:val="003F4D23"/>
    <w:rsid w:val="0040624F"/>
    <w:rsid w:val="00414121"/>
    <w:rsid w:val="00421786"/>
    <w:rsid w:val="00421A17"/>
    <w:rsid w:val="00425285"/>
    <w:rsid w:val="00431430"/>
    <w:rsid w:val="00440ED1"/>
    <w:rsid w:val="00441040"/>
    <w:rsid w:val="0044216D"/>
    <w:rsid w:val="004623D8"/>
    <w:rsid w:val="004A2577"/>
    <w:rsid w:val="004B1838"/>
    <w:rsid w:val="004B6207"/>
    <w:rsid w:val="004B62C9"/>
    <w:rsid w:val="004D5F36"/>
    <w:rsid w:val="004E2D20"/>
    <w:rsid w:val="004E5F45"/>
    <w:rsid w:val="00507EF0"/>
    <w:rsid w:val="00513407"/>
    <w:rsid w:val="00516F2F"/>
    <w:rsid w:val="005211B4"/>
    <w:rsid w:val="00532013"/>
    <w:rsid w:val="00533497"/>
    <w:rsid w:val="00547278"/>
    <w:rsid w:val="00576B0A"/>
    <w:rsid w:val="00584810"/>
    <w:rsid w:val="00586879"/>
    <w:rsid w:val="00590D6B"/>
    <w:rsid w:val="005B7600"/>
    <w:rsid w:val="005E62D1"/>
    <w:rsid w:val="005F187F"/>
    <w:rsid w:val="00623999"/>
    <w:rsid w:val="0065674C"/>
    <w:rsid w:val="00657DD3"/>
    <w:rsid w:val="006855B7"/>
    <w:rsid w:val="0069069B"/>
    <w:rsid w:val="006C50CF"/>
    <w:rsid w:val="006F2FCC"/>
    <w:rsid w:val="007037CE"/>
    <w:rsid w:val="00705BD4"/>
    <w:rsid w:val="0070659E"/>
    <w:rsid w:val="00725098"/>
    <w:rsid w:val="00746456"/>
    <w:rsid w:val="00751530"/>
    <w:rsid w:val="00753AE4"/>
    <w:rsid w:val="00770D3E"/>
    <w:rsid w:val="007718E8"/>
    <w:rsid w:val="007730FF"/>
    <w:rsid w:val="0078208C"/>
    <w:rsid w:val="00786AD0"/>
    <w:rsid w:val="00792E13"/>
    <w:rsid w:val="00795775"/>
    <w:rsid w:val="007B04CC"/>
    <w:rsid w:val="007B11BC"/>
    <w:rsid w:val="007C0DAD"/>
    <w:rsid w:val="007D28E2"/>
    <w:rsid w:val="007E3C7F"/>
    <w:rsid w:val="007E4F25"/>
    <w:rsid w:val="007E633F"/>
    <w:rsid w:val="00801417"/>
    <w:rsid w:val="008322B4"/>
    <w:rsid w:val="00836438"/>
    <w:rsid w:val="008435F0"/>
    <w:rsid w:val="008507A1"/>
    <w:rsid w:val="008517A0"/>
    <w:rsid w:val="00892A37"/>
    <w:rsid w:val="0089384C"/>
    <w:rsid w:val="0089725B"/>
    <w:rsid w:val="008A658F"/>
    <w:rsid w:val="008B723E"/>
    <w:rsid w:val="008C037D"/>
    <w:rsid w:val="008F26DE"/>
    <w:rsid w:val="008F4C89"/>
    <w:rsid w:val="00902068"/>
    <w:rsid w:val="00903C80"/>
    <w:rsid w:val="00913B49"/>
    <w:rsid w:val="00942E87"/>
    <w:rsid w:val="00945F4D"/>
    <w:rsid w:val="009754B6"/>
    <w:rsid w:val="00985C9D"/>
    <w:rsid w:val="009A154F"/>
    <w:rsid w:val="009A26DD"/>
    <w:rsid w:val="009A2E83"/>
    <w:rsid w:val="009A4D1A"/>
    <w:rsid w:val="009D4F74"/>
    <w:rsid w:val="009E3DDB"/>
    <w:rsid w:val="009E6771"/>
    <w:rsid w:val="009F11A0"/>
    <w:rsid w:val="00A038FF"/>
    <w:rsid w:val="00A178AB"/>
    <w:rsid w:val="00A20DA6"/>
    <w:rsid w:val="00A32AE2"/>
    <w:rsid w:val="00A346A5"/>
    <w:rsid w:val="00A46F7E"/>
    <w:rsid w:val="00A509ED"/>
    <w:rsid w:val="00A56389"/>
    <w:rsid w:val="00A66903"/>
    <w:rsid w:val="00A8019D"/>
    <w:rsid w:val="00A93715"/>
    <w:rsid w:val="00AA017E"/>
    <w:rsid w:val="00AA0BBD"/>
    <w:rsid w:val="00AA3180"/>
    <w:rsid w:val="00AC2342"/>
    <w:rsid w:val="00AC2817"/>
    <w:rsid w:val="00AE20EE"/>
    <w:rsid w:val="00B03E24"/>
    <w:rsid w:val="00B138E7"/>
    <w:rsid w:val="00B14F01"/>
    <w:rsid w:val="00B15AD7"/>
    <w:rsid w:val="00B1606C"/>
    <w:rsid w:val="00B22E27"/>
    <w:rsid w:val="00B24471"/>
    <w:rsid w:val="00B27345"/>
    <w:rsid w:val="00B32256"/>
    <w:rsid w:val="00B34426"/>
    <w:rsid w:val="00B65865"/>
    <w:rsid w:val="00B71265"/>
    <w:rsid w:val="00B813FB"/>
    <w:rsid w:val="00B84DD9"/>
    <w:rsid w:val="00B929EE"/>
    <w:rsid w:val="00B9563A"/>
    <w:rsid w:val="00BA1B9E"/>
    <w:rsid w:val="00BA6B0C"/>
    <w:rsid w:val="00BB7710"/>
    <w:rsid w:val="00BB7A13"/>
    <w:rsid w:val="00BC571F"/>
    <w:rsid w:val="00BD4332"/>
    <w:rsid w:val="00BE113D"/>
    <w:rsid w:val="00BF0574"/>
    <w:rsid w:val="00C04B93"/>
    <w:rsid w:val="00C22BFF"/>
    <w:rsid w:val="00C2570F"/>
    <w:rsid w:val="00C2713F"/>
    <w:rsid w:val="00C3554E"/>
    <w:rsid w:val="00C7299E"/>
    <w:rsid w:val="00C769E3"/>
    <w:rsid w:val="00C76E32"/>
    <w:rsid w:val="00CA2354"/>
    <w:rsid w:val="00CA7C2B"/>
    <w:rsid w:val="00CC4428"/>
    <w:rsid w:val="00CF1D72"/>
    <w:rsid w:val="00CF512E"/>
    <w:rsid w:val="00D23BA1"/>
    <w:rsid w:val="00D278A0"/>
    <w:rsid w:val="00D31AD3"/>
    <w:rsid w:val="00D33D1B"/>
    <w:rsid w:val="00D349F1"/>
    <w:rsid w:val="00D45E2A"/>
    <w:rsid w:val="00D75239"/>
    <w:rsid w:val="00D80B51"/>
    <w:rsid w:val="00D91033"/>
    <w:rsid w:val="00DA47F4"/>
    <w:rsid w:val="00DB205B"/>
    <w:rsid w:val="00DD7F65"/>
    <w:rsid w:val="00DF7492"/>
    <w:rsid w:val="00E05F39"/>
    <w:rsid w:val="00E146F4"/>
    <w:rsid w:val="00E25AC1"/>
    <w:rsid w:val="00E53920"/>
    <w:rsid w:val="00E62F74"/>
    <w:rsid w:val="00E776AD"/>
    <w:rsid w:val="00E842DA"/>
    <w:rsid w:val="00E85D8F"/>
    <w:rsid w:val="00E87A95"/>
    <w:rsid w:val="00E916B9"/>
    <w:rsid w:val="00E955D5"/>
    <w:rsid w:val="00EA13A8"/>
    <w:rsid w:val="00EC5412"/>
    <w:rsid w:val="00ED0B00"/>
    <w:rsid w:val="00ED3234"/>
    <w:rsid w:val="00EF03BE"/>
    <w:rsid w:val="00EF6FEF"/>
    <w:rsid w:val="00F053A2"/>
    <w:rsid w:val="00F1076E"/>
    <w:rsid w:val="00F1111A"/>
    <w:rsid w:val="00F13667"/>
    <w:rsid w:val="00F34251"/>
    <w:rsid w:val="00F47D6A"/>
    <w:rsid w:val="00F77A8B"/>
    <w:rsid w:val="00F84CDC"/>
    <w:rsid w:val="00F94D09"/>
    <w:rsid w:val="00F97F68"/>
    <w:rsid w:val="00FB3CB0"/>
    <w:rsid w:val="00FB75DF"/>
    <w:rsid w:val="00FC38FE"/>
    <w:rsid w:val="00FD0A2B"/>
    <w:rsid w:val="00FE22BE"/>
    <w:rsid w:val="00FF5DBF"/>
    <w:rsid w:val="0126619A"/>
    <w:rsid w:val="018576C3"/>
    <w:rsid w:val="01C47920"/>
    <w:rsid w:val="02177954"/>
    <w:rsid w:val="027279A0"/>
    <w:rsid w:val="035A1325"/>
    <w:rsid w:val="03D26E40"/>
    <w:rsid w:val="061F030B"/>
    <w:rsid w:val="07462C47"/>
    <w:rsid w:val="07E11B70"/>
    <w:rsid w:val="0846784F"/>
    <w:rsid w:val="08DD10DF"/>
    <w:rsid w:val="098D09B3"/>
    <w:rsid w:val="0A054D24"/>
    <w:rsid w:val="0A401392"/>
    <w:rsid w:val="0A425D1E"/>
    <w:rsid w:val="0A623A94"/>
    <w:rsid w:val="0ACB4F8A"/>
    <w:rsid w:val="0B7C4B08"/>
    <w:rsid w:val="0B9B5488"/>
    <w:rsid w:val="0B9E4FBC"/>
    <w:rsid w:val="0BDB1584"/>
    <w:rsid w:val="0C250CC0"/>
    <w:rsid w:val="0DF47F38"/>
    <w:rsid w:val="0F5E06EF"/>
    <w:rsid w:val="0F9B5CC8"/>
    <w:rsid w:val="0FB47C18"/>
    <w:rsid w:val="0FBE68D7"/>
    <w:rsid w:val="0FDC59EF"/>
    <w:rsid w:val="10115765"/>
    <w:rsid w:val="104E3B3C"/>
    <w:rsid w:val="10C05CFF"/>
    <w:rsid w:val="10EC4483"/>
    <w:rsid w:val="11485186"/>
    <w:rsid w:val="116064CA"/>
    <w:rsid w:val="11C820EE"/>
    <w:rsid w:val="126B0EBE"/>
    <w:rsid w:val="12810624"/>
    <w:rsid w:val="134F12E3"/>
    <w:rsid w:val="136127DF"/>
    <w:rsid w:val="13AB4620"/>
    <w:rsid w:val="13E75C47"/>
    <w:rsid w:val="13E92D48"/>
    <w:rsid w:val="140D759B"/>
    <w:rsid w:val="144C3C46"/>
    <w:rsid w:val="14584D1B"/>
    <w:rsid w:val="14B840E6"/>
    <w:rsid w:val="158F3FC8"/>
    <w:rsid w:val="15B32ECE"/>
    <w:rsid w:val="16152854"/>
    <w:rsid w:val="16754C77"/>
    <w:rsid w:val="1679746E"/>
    <w:rsid w:val="168278ED"/>
    <w:rsid w:val="17CB1C13"/>
    <w:rsid w:val="18443808"/>
    <w:rsid w:val="188A4EF3"/>
    <w:rsid w:val="189A0CC1"/>
    <w:rsid w:val="18C10887"/>
    <w:rsid w:val="18DC0162"/>
    <w:rsid w:val="18DD07AF"/>
    <w:rsid w:val="18E14570"/>
    <w:rsid w:val="18F20FDA"/>
    <w:rsid w:val="19040F67"/>
    <w:rsid w:val="1955359F"/>
    <w:rsid w:val="19565048"/>
    <w:rsid w:val="19976B1C"/>
    <w:rsid w:val="19BF36A6"/>
    <w:rsid w:val="19C94D0D"/>
    <w:rsid w:val="1A9256BE"/>
    <w:rsid w:val="1B031644"/>
    <w:rsid w:val="1B3C0228"/>
    <w:rsid w:val="1B6D5B37"/>
    <w:rsid w:val="1D4916FF"/>
    <w:rsid w:val="1EEA1199"/>
    <w:rsid w:val="1F750ACB"/>
    <w:rsid w:val="1F834E92"/>
    <w:rsid w:val="1FA07E6C"/>
    <w:rsid w:val="1FEF7E11"/>
    <w:rsid w:val="20476E96"/>
    <w:rsid w:val="208E4770"/>
    <w:rsid w:val="209117A4"/>
    <w:rsid w:val="209B54E9"/>
    <w:rsid w:val="209F0FCA"/>
    <w:rsid w:val="20B75BED"/>
    <w:rsid w:val="20E30FC4"/>
    <w:rsid w:val="223E2867"/>
    <w:rsid w:val="22C27AF0"/>
    <w:rsid w:val="23055A77"/>
    <w:rsid w:val="240A596A"/>
    <w:rsid w:val="242447D9"/>
    <w:rsid w:val="24B04D43"/>
    <w:rsid w:val="24B556CE"/>
    <w:rsid w:val="24EC0933"/>
    <w:rsid w:val="25265F44"/>
    <w:rsid w:val="252D47B9"/>
    <w:rsid w:val="2556533A"/>
    <w:rsid w:val="258065E2"/>
    <w:rsid w:val="258F5240"/>
    <w:rsid w:val="26360D61"/>
    <w:rsid w:val="27273875"/>
    <w:rsid w:val="2736186B"/>
    <w:rsid w:val="2773193F"/>
    <w:rsid w:val="281E7C85"/>
    <w:rsid w:val="28D22A53"/>
    <w:rsid w:val="28F25980"/>
    <w:rsid w:val="290E042C"/>
    <w:rsid w:val="29310257"/>
    <w:rsid w:val="295F5A24"/>
    <w:rsid w:val="29E4058E"/>
    <w:rsid w:val="2A5C2272"/>
    <w:rsid w:val="2ACE23F1"/>
    <w:rsid w:val="2BE9440E"/>
    <w:rsid w:val="2BF16A1B"/>
    <w:rsid w:val="2C3945F6"/>
    <w:rsid w:val="2C41499A"/>
    <w:rsid w:val="2C717722"/>
    <w:rsid w:val="2CB82660"/>
    <w:rsid w:val="2CE4053E"/>
    <w:rsid w:val="2CF17EE8"/>
    <w:rsid w:val="2D18707B"/>
    <w:rsid w:val="2D8D41E9"/>
    <w:rsid w:val="2DB23E24"/>
    <w:rsid w:val="2E5D52F2"/>
    <w:rsid w:val="2EB123A9"/>
    <w:rsid w:val="2EE154C2"/>
    <w:rsid w:val="2F300DFB"/>
    <w:rsid w:val="2F611CBB"/>
    <w:rsid w:val="30027380"/>
    <w:rsid w:val="308C45AB"/>
    <w:rsid w:val="312C5F91"/>
    <w:rsid w:val="314056A1"/>
    <w:rsid w:val="31484EC0"/>
    <w:rsid w:val="314C5F6E"/>
    <w:rsid w:val="31A72D2E"/>
    <w:rsid w:val="320906F8"/>
    <w:rsid w:val="32543602"/>
    <w:rsid w:val="328130B6"/>
    <w:rsid w:val="33761F33"/>
    <w:rsid w:val="340842AA"/>
    <w:rsid w:val="346074C2"/>
    <w:rsid w:val="348A45CF"/>
    <w:rsid w:val="35133FD9"/>
    <w:rsid w:val="35BD3F2C"/>
    <w:rsid w:val="36363AC3"/>
    <w:rsid w:val="36D273F9"/>
    <w:rsid w:val="395229F1"/>
    <w:rsid w:val="3A013EBC"/>
    <w:rsid w:val="3A156D80"/>
    <w:rsid w:val="3A3677C7"/>
    <w:rsid w:val="3A803451"/>
    <w:rsid w:val="3A8A2A69"/>
    <w:rsid w:val="3B8F5B11"/>
    <w:rsid w:val="3BC441CF"/>
    <w:rsid w:val="3C0720C4"/>
    <w:rsid w:val="3C681D8A"/>
    <w:rsid w:val="3C7E2D8C"/>
    <w:rsid w:val="3DBC3E6F"/>
    <w:rsid w:val="3DE63468"/>
    <w:rsid w:val="3E563845"/>
    <w:rsid w:val="3ECA5ED8"/>
    <w:rsid w:val="3ED254CE"/>
    <w:rsid w:val="3F261A88"/>
    <w:rsid w:val="3FCE40F3"/>
    <w:rsid w:val="3FE41849"/>
    <w:rsid w:val="40051C6C"/>
    <w:rsid w:val="40DA6FCE"/>
    <w:rsid w:val="40FC724C"/>
    <w:rsid w:val="41950497"/>
    <w:rsid w:val="41F30B67"/>
    <w:rsid w:val="42CE4DEE"/>
    <w:rsid w:val="437410FC"/>
    <w:rsid w:val="438D20D6"/>
    <w:rsid w:val="438F3C13"/>
    <w:rsid w:val="43F1150E"/>
    <w:rsid w:val="45157C9A"/>
    <w:rsid w:val="457E261E"/>
    <w:rsid w:val="45AF7AD1"/>
    <w:rsid w:val="46645AEF"/>
    <w:rsid w:val="468C6106"/>
    <w:rsid w:val="46B11DA3"/>
    <w:rsid w:val="46E142B3"/>
    <w:rsid w:val="47183355"/>
    <w:rsid w:val="471F6439"/>
    <w:rsid w:val="4816389B"/>
    <w:rsid w:val="48D32879"/>
    <w:rsid w:val="4A1E4708"/>
    <w:rsid w:val="4A6F7720"/>
    <w:rsid w:val="4A935840"/>
    <w:rsid w:val="4A9C614F"/>
    <w:rsid w:val="4B644064"/>
    <w:rsid w:val="4BB50CD7"/>
    <w:rsid w:val="4BCF3697"/>
    <w:rsid w:val="4C1F40AC"/>
    <w:rsid w:val="4C7E20C4"/>
    <w:rsid w:val="4C8D080E"/>
    <w:rsid w:val="4CB32E05"/>
    <w:rsid w:val="4D0F7FFF"/>
    <w:rsid w:val="4D423169"/>
    <w:rsid w:val="4E254292"/>
    <w:rsid w:val="4E637CF4"/>
    <w:rsid w:val="4E8359AA"/>
    <w:rsid w:val="4F583869"/>
    <w:rsid w:val="50B8452D"/>
    <w:rsid w:val="51EE2D97"/>
    <w:rsid w:val="51F91E22"/>
    <w:rsid w:val="523F6D23"/>
    <w:rsid w:val="55110DB9"/>
    <w:rsid w:val="557E0A15"/>
    <w:rsid w:val="56576C9F"/>
    <w:rsid w:val="56941F33"/>
    <w:rsid w:val="570B2626"/>
    <w:rsid w:val="59DA2F50"/>
    <w:rsid w:val="5A6951F3"/>
    <w:rsid w:val="5AF0453E"/>
    <w:rsid w:val="5BBB79E7"/>
    <w:rsid w:val="5C251615"/>
    <w:rsid w:val="5C985DEF"/>
    <w:rsid w:val="5E644B37"/>
    <w:rsid w:val="5E930A90"/>
    <w:rsid w:val="5FAB7C5C"/>
    <w:rsid w:val="606C77EB"/>
    <w:rsid w:val="60E139CB"/>
    <w:rsid w:val="60E311BE"/>
    <w:rsid w:val="60F67980"/>
    <w:rsid w:val="617050B9"/>
    <w:rsid w:val="6254586C"/>
    <w:rsid w:val="62750FEE"/>
    <w:rsid w:val="6341653F"/>
    <w:rsid w:val="63DB01CC"/>
    <w:rsid w:val="643E075B"/>
    <w:rsid w:val="64636C3A"/>
    <w:rsid w:val="64686030"/>
    <w:rsid w:val="647978FF"/>
    <w:rsid w:val="650737D7"/>
    <w:rsid w:val="669A761F"/>
    <w:rsid w:val="66B26AAF"/>
    <w:rsid w:val="67D222A8"/>
    <w:rsid w:val="6850593E"/>
    <w:rsid w:val="69126921"/>
    <w:rsid w:val="69C44A21"/>
    <w:rsid w:val="69CC666D"/>
    <w:rsid w:val="69E46644"/>
    <w:rsid w:val="6A7B548F"/>
    <w:rsid w:val="6AB9187F"/>
    <w:rsid w:val="6AD93CCF"/>
    <w:rsid w:val="6B686EC7"/>
    <w:rsid w:val="6BA069EA"/>
    <w:rsid w:val="6BDF1BE9"/>
    <w:rsid w:val="6CD95417"/>
    <w:rsid w:val="6DD613D1"/>
    <w:rsid w:val="6DD91D88"/>
    <w:rsid w:val="6EA062D5"/>
    <w:rsid w:val="6ED015A5"/>
    <w:rsid w:val="6EDA67C5"/>
    <w:rsid w:val="70474C75"/>
    <w:rsid w:val="70563AB5"/>
    <w:rsid w:val="709B2774"/>
    <w:rsid w:val="70CF0C6E"/>
    <w:rsid w:val="71866592"/>
    <w:rsid w:val="7212665A"/>
    <w:rsid w:val="729771A1"/>
    <w:rsid w:val="73972459"/>
    <w:rsid w:val="73A52D1A"/>
    <w:rsid w:val="74401FEB"/>
    <w:rsid w:val="747577DC"/>
    <w:rsid w:val="7487479C"/>
    <w:rsid w:val="74E35E6F"/>
    <w:rsid w:val="757B185E"/>
    <w:rsid w:val="75B60A9C"/>
    <w:rsid w:val="75CA3070"/>
    <w:rsid w:val="75F83117"/>
    <w:rsid w:val="760706CB"/>
    <w:rsid w:val="763F191E"/>
    <w:rsid w:val="7668607D"/>
    <w:rsid w:val="76B455F0"/>
    <w:rsid w:val="76C83A48"/>
    <w:rsid w:val="76E303D8"/>
    <w:rsid w:val="76F004FA"/>
    <w:rsid w:val="77D138A4"/>
    <w:rsid w:val="77F938BB"/>
    <w:rsid w:val="78322C70"/>
    <w:rsid w:val="787E5EB6"/>
    <w:rsid w:val="78915BE9"/>
    <w:rsid w:val="79625421"/>
    <w:rsid w:val="79FE4D40"/>
    <w:rsid w:val="7AB0145B"/>
    <w:rsid w:val="7BC604E7"/>
    <w:rsid w:val="7BF73ECD"/>
    <w:rsid w:val="7C044924"/>
    <w:rsid w:val="7CC6249B"/>
    <w:rsid w:val="7D6C641E"/>
    <w:rsid w:val="7D6E50BD"/>
    <w:rsid w:val="7E44620D"/>
    <w:rsid w:val="7E857B94"/>
    <w:rsid w:val="7ECD08EF"/>
    <w:rsid w:val="7ED700CE"/>
    <w:rsid w:val="7F707618"/>
    <w:rsid w:val="7FCA41FE"/>
    <w:rsid w:val="7FF315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4">
    <w:name w:val="font91"/>
    <w:basedOn w:val="10"/>
    <w:uiPriority w:val="0"/>
    <w:rPr>
      <w:rFonts w:hint="default" w:ascii="Times New Roman" w:hAnsi="Times New Roman" w:cs="Times New Roman"/>
      <w:color w:val="000000"/>
      <w:sz w:val="22"/>
      <w:szCs w:val="22"/>
      <w:u w:val="none"/>
    </w:rPr>
  </w:style>
  <w:style w:type="character" w:customStyle="1" w:styleId="15">
    <w:name w:val="font11"/>
    <w:basedOn w:val="10"/>
    <w:uiPriority w:val="0"/>
    <w:rPr>
      <w:rFonts w:hint="default" w:ascii="Times New Roman" w:hAnsi="Times New Roman" w:cs="Times New Roman"/>
      <w:color w:val="000000"/>
      <w:sz w:val="36"/>
      <w:szCs w:val="36"/>
      <w:u w:val="none"/>
    </w:rPr>
  </w:style>
  <w:style w:type="character" w:customStyle="1" w:styleId="16">
    <w:name w:val="font81"/>
    <w:basedOn w:val="10"/>
    <w:uiPriority w:val="0"/>
    <w:rPr>
      <w:rFonts w:hint="default" w:ascii="方正仿宋_GBK" w:hAnsi="方正仿宋_GBK" w:eastAsia="方正仿宋_GBK" w:cs="方正仿宋_GBK"/>
      <w:color w:val="000000"/>
      <w:sz w:val="22"/>
      <w:szCs w:val="22"/>
      <w:u w:val="none"/>
    </w:rPr>
  </w:style>
  <w:style w:type="character" w:customStyle="1" w:styleId="17">
    <w:name w:val="font71"/>
    <w:basedOn w:val="10"/>
    <w:uiPriority w:val="0"/>
    <w:rPr>
      <w:rFonts w:hint="default" w:ascii="Times New Roman" w:hAnsi="Times New Roman" w:cs="Times New Roman"/>
      <w:color w:val="000000"/>
      <w:sz w:val="22"/>
      <w:szCs w:val="22"/>
      <w:u w:val="none"/>
    </w:rPr>
  </w:style>
  <w:style w:type="character" w:customStyle="1" w:styleId="18">
    <w:name w:val="font112"/>
    <w:basedOn w:val="10"/>
    <w:uiPriority w:val="0"/>
    <w:rPr>
      <w:rFonts w:ascii="黑体" w:hAnsi="宋体" w:eastAsia="黑体" w:cs="黑体"/>
      <w:color w:val="000000"/>
      <w:sz w:val="22"/>
      <w:szCs w:val="22"/>
      <w:u w:val="none"/>
    </w:rPr>
  </w:style>
  <w:style w:type="character" w:customStyle="1" w:styleId="19">
    <w:name w:val="font141"/>
    <w:basedOn w:val="10"/>
    <w:autoRedefine/>
    <w:qFormat/>
    <w:uiPriority w:val="0"/>
    <w:rPr>
      <w:rFonts w:ascii="方正书宋_GBK" w:hAnsi="方正书宋_GBK" w:eastAsia="方正书宋_GBK" w:cs="方正书宋_GBK"/>
      <w:b/>
      <w:bCs/>
      <w:color w:val="000000"/>
      <w:sz w:val="22"/>
      <w:szCs w:val="22"/>
      <w:u w:val="none"/>
    </w:rPr>
  </w:style>
  <w:style w:type="character" w:customStyle="1" w:styleId="20">
    <w:name w:val="页脚 Char"/>
    <w:link w:val="5"/>
    <w:autoRedefine/>
    <w:qFormat/>
    <w:uiPriority w:val="0"/>
    <w:rPr>
      <w:kern w:val="2"/>
      <w:sz w:val="18"/>
      <w:szCs w:val="18"/>
    </w:rPr>
  </w:style>
  <w:style w:type="character" w:customStyle="1" w:styleId="21">
    <w:name w:val="font21"/>
    <w:basedOn w:val="10"/>
    <w:uiPriority w:val="0"/>
    <w:rPr>
      <w:rFonts w:hint="default" w:ascii="Times New Roman" w:hAnsi="Times New Roman" w:cs="Times New Roman"/>
      <w:color w:val="000000"/>
      <w:sz w:val="22"/>
      <w:szCs w:val="22"/>
      <w:u w:val="none"/>
    </w:rPr>
  </w:style>
  <w:style w:type="character" w:customStyle="1" w:styleId="22">
    <w:name w:val="font121"/>
    <w:basedOn w:val="10"/>
    <w:uiPriority w:val="0"/>
    <w:rPr>
      <w:rFonts w:hint="default" w:ascii="方正仿宋_GBK" w:hAnsi="方正仿宋_GBK" w:eastAsia="方正仿宋_GBK" w:cs="方正仿宋_GBK"/>
      <w:color w:val="000000"/>
      <w:sz w:val="22"/>
      <w:szCs w:val="22"/>
      <w:u w:val="none"/>
    </w:rPr>
  </w:style>
  <w:style w:type="character" w:customStyle="1" w:styleId="23">
    <w:name w:val="font41"/>
    <w:basedOn w:val="10"/>
    <w:autoRedefine/>
    <w:uiPriority w:val="0"/>
    <w:rPr>
      <w:rFonts w:hint="default" w:ascii="Times New Roman" w:hAnsi="Times New Roman" w:cs="Times New Roman"/>
      <w:b/>
      <w:bCs/>
      <w:color w:val="000000"/>
      <w:sz w:val="22"/>
      <w:szCs w:val="22"/>
      <w:u w:val="none"/>
    </w:rPr>
  </w:style>
  <w:style w:type="character" w:customStyle="1" w:styleId="24">
    <w:name w:val="font61"/>
    <w:basedOn w:val="10"/>
    <w:uiPriority w:val="0"/>
    <w:rPr>
      <w:rFonts w:hint="default" w:ascii="方正仿宋_GBK" w:hAnsi="方正仿宋_GBK" w:eastAsia="方正仿宋_GBK" w:cs="方正仿宋_GBK"/>
      <w:color w:val="000000"/>
      <w:sz w:val="22"/>
      <w:szCs w:val="22"/>
      <w:u w:val="none"/>
    </w:rPr>
  </w:style>
  <w:style w:type="character" w:customStyle="1" w:styleId="25">
    <w:name w:val="font151"/>
    <w:basedOn w:val="10"/>
    <w:uiPriority w:val="0"/>
    <w:rPr>
      <w:rFonts w:hint="default" w:ascii="方正仿宋_GBK" w:hAnsi="方正仿宋_GBK" w:eastAsia="方正仿宋_GBK" w:cs="方正仿宋_GBK"/>
      <w:b/>
      <w:bCs/>
      <w:color w:val="000000"/>
      <w:sz w:val="22"/>
      <w:szCs w:val="22"/>
      <w:u w:val="none"/>
    </w:rPr>
  </w:style>
  <w:style w:type="character" w:customStyle="1" w:styleId="26">
    <w:name w:val="font131"/>
    <w:basedOn w:val="10"/>
    <w:uiPriority w:val="0"/>
    <w:rPr>
      <w:rFonts w:ascii="方正书宋_GBK" w:hAnsi="方正书宋_GBK" w:eastAsia="方正书宋_GBK" w:cs="方正书宋_GBK"/>
      <w:b/>
      <w:bCs/>
      <w:color w:val="000000"/>
      <w:sz w:val="22"/>
      <w:szCs w:val="22"/>
      <w:u w:val="none"/>
    </w:rPr>
  </w:style>
  <w:style w:type="character" w:customStyle="1" w:styleId="27">
    <w:name w:val="页眉 Char"/>
    <w:link w:val="6"/>
    <w:qFormat/>
    <w:uiPriority w:val="0"/>
    <w:rPr>
      <w:kern w:val="2"/>
      <w:sz w:val="18"/>
      <w:szCs w:val="18"/>
    </w:rPr>
  </w:style>
  <w:style w:type="character" w:customStyle="1" w:styleId="28">
    <w:name w:val="font111"/>
    <w:basedOn w:val="10"/>
    <w:uiPriority w:val="0"/>
    <w:rPr>
      <w:rFonts w:ascii="黑体" w:hAnsi="宋体" w:eastAsia="黑体" w:cs="黑体"/>
      <w:color w:val="000000"/>
      <w:sz w:val="22"/>
      <w:szCs w:val="22"/>
      <w:u w:val="none"/>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39</Pages>
  <Words>11969</Words>
  <Characters>13885</Characters>
  <Lines>108</Lines>
  <Paragraphs>30</Paragraphs>
  <TotalTime>2</TotalTime>
  <ScaleCrop>false</ScaleCrop>
  <LinksUpToDate>false</LinksUpToDate>
  <CharactersWithSpaces>14655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从容</cp:lastModifiedBy>
  <cp:lastPrinted>2019-01-30T03:07:00Z</cp:lastPrinted>
  <dcterms:modified xsi:type="dcterms:W3CDTF">2024-03-18T07:41:05Z</dcterms:modified>
  <dc:title>***镇人民政府2016年度预算情况说明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D09F58384AA04DFB9EB01EA906DD3A1A</vt:lpwstr>
  </property>
</Properties>
</file>