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group id="组合 1032" o:spid="_x0000_s1048" o:spt="203" style="position:absolute;left:0pt;margin-left:-2.4pt;margin-top:-11.35pt;height:319.85pt;width:600.25pt;z-index:-251650048;mso-width-relative:page;mso-height-relative:page;" coordorigin="13622,283" coordsize="12005,6170203">
            <o:lock v:ext="edit"/>
            <v:rect id="矩形 5" o:spid="_x0000_s1049" o:spt="1" style="position:absolute;left:13622;top:283;height:6170;width:12005;v-text-anchor:middle;" fillcolor="#FDBC11" filled="t" o:preferrelative="t" stroked="f" coordsize="21600,21600">
              <v:path/>
              <v:fill on="t" focussize="0,0"/>
              <v:stroke on="f"/>
              <v:imagedata o:title=""/>
              <o:lock v:ext="edit"/>
            </v:rect>
            <v:shape id="_x0000_s1050" o:spid="_x0000_s1050" o:spt="202" type="#_x0000_t202" style="position:absolute;left:17229;top:5021;height:1392;width:8083;" filled="f" o:preferrelative="t" stroked="f" coordsize="21600,21600">
              <v:path/>
              <v:fill on="f" focussize="0,0"/>
              <v:stroke on="f" joinstyle="miter"/>
              <v:imagedata o:title=""/>
              <o:lock v:ext="edit"/>
              <v:textbox>
                <w:txbxContent>
                  <w:p>
                    <w:pPr>
                      <w:rPr>
                        <w:color w:val="00000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group id="组合 4" o:spid="_x0000_s1041" o:spt="203" style="position:absolute;left:0pt;margin-left:0.95pt;margin-top:-18.3pt;height:22.8pt;width:600.25pt;z-index:-251649024;mso-width-relative:page;mso-height-relative:page;" coordorigin="13622,-75241174" coordsize="12005,476086203" o:gfxdata="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JDVk5HaAAAACgEAAA8AAAAAAAAAAQAgAAAAIgAAAGRycy9kb3ducmV2LnhtbFBLAQIUABQA&#10;AAAIAIdO4kBDvDgD0gIAAL8GAAAOAAAAAAAAAAEAIAAAACkBAABkcnMvZTJvRG9jLnhtbFBLBQYA&#10;AAAABgAGAFkBAABtBgAAAAA=&#10;">
            <o:lock v:ext="edit"/>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2" o:spid="_x0000_s1042" o:spt="202" type="#_x0000_t202" style="position:absolute;left:17229;top:-75241174;height:476086203;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txbxContent>
              </v:textbox>
            </v:shape>
          </v:group>
        </w:pict>
      </w:r>
      <w:r>
        <w:pict>
          <v:shape id="文本框 10" o:spid="_x0000_s1040" o:spt="202" type="#_x0000_t202" style="position:absolute;left:0pt;margin-left:106.25pt;margin-top:693.55pt;height:79.95pt;width:404.15pt;z-index:25165926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9lks2QAAAA4BAAAPAAAAAAAAAAEAIAAAACIAAABkcnMvZG93&#10;bnJldi54bWxQSwECFAAUAAAACACHTuJAN50mFcYBAACFAwAADgAAAAAAAAABACAAAAAoAQAAZHJz&#10;L2Uyb0RvYy54bWxQSwUGAAAAAAYABgBZAQAAYAUAAAAA&#1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39" o:spt="3" type="#_x0000_t3" style="position:absolute;left:0pt;margin-left:53.5pt;margin-top:232.45pt;height:121.95pt;width:121.95pt;z-index:251660288;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yXOe2QAAAAsBAAAPAAAAAAAAAAEAIAAAACIAAABkcnMvZG93bnJldi54bWxQ&#10;SwECFAAUAAAACACHTuJA6AbxLvYBAADjAwAADgAAAAAAAAABACAAAAAoAQAAZHJzL2Uyb0RvYy54&#10;bWxQSwUGAAAAAAYABgBZAQAAkAUAAAAA&#10;">
            <v:path/>
            <v:fill focussize="0,0"/>
            <v:stroke on="f" weight="1pt" joinstyle="miter"/>
            <v:imagedata o:title=""/>
            <o:lock v:ext="edit"/>
            <v:textbox>
              <w:txbxContent>
                <w:p/>
              </w:txbxContent>
            </v:textbox>
          </v:shape>
        </w:pict>
      </w:r>
      <w:r>
        <w:pict>
          <v:rect id="_x0000_s1038" o:spid="_x0000_s1038" o:spt="1" style="position:absolute;left:0pt;margin-left:33.6pt;margin-top:256.75pt;height:69.6pt;width:160.65pt;z-index:25166131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o:spid="_x0000_s1037" o:spt="3" type="#_x0000_t3" style="position:absolute;left:0pt;margin-left:62.2pt;margin-top:242.75pt;height:103.45pt;width:103.45pt;z-index:25166233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&#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Chgu2AAAAAsBAAAPAAAAAAAAAAEAIAAAACIAAABk&#10;cnMvZG93bnJldi54bWxQSwECFAAUAAAACACHTuJARbw6vQYCAADvAwAADgAAAAAAAAABACAAAAAn&#10;AQAAZHJzL2Uyb0RvYy54bWxQSwUGAAAAAAYABgBZAQAAnwUAAAAA&#10;">
            <v:path/>
            <v:fill on="t" focussize="0,0"/>
            <v:stroke on="f" weight="1pt" joinstyle="miter"/>
            <v:imagedata o:title=""/>
            <o:lock v:ext="edit"/>
            <v:textbox>
              <w:txbxContent>
                <w:p>
                  <w:pPr>
                    <w:rPr>
                      <w:sz w:val="52"/>
                      <w:szCs w:val="52"/>
                    </w:rPr>
                  </w:pPr>
                  <w:r>
                    <w:rPr>
                      <w:rFonts w:hint="eastAsia"/>
                      <w:sz w:val="52"/>
                      <w:szCs w:val="52"/>
                    </w:rPr>
                    <w:t>2019</w:t>
                  </w:r>
                </w:p>
              </w:txbxContent>
            </v:textbox>
          </v:shape>
        </w:pict>
      </w:r>
      <w:r>
        <w:pict>
          <v:group id="_x0000_s1034" o:spid="_x0000_s1034" o:spt="203" style="position:absolute;left:0pt;margin-left:1.25pt;margin-top:821.7pt;height:21.45pt;width:595.25pt;z-index:251663360;mso-width-relative:page;mso-height-relative:page;"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01yfJdoAAAAMAQAADwAAAAAAAAABACAAAAAiAAAAZHJzL2Rvd25yZXYueG1sUEsBAhQAFAAA&#10;AAgAh07iQBzYOZGYAgAADgcAAA4AAAAAAAAAAQAgAAAAKQEAAGRycy9lMm9Eb2MueG1sUEsFBgAA&#10;AAAGAAYAWQEAADMGAAAAAA==&#10;">
            <o:lock v:ext="edit"/>
            <v:rect id="矩形 6" o:spid="_x0000_s103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5"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33" o:spt="1" style="position:absolute;left:0pt;margin-left:184.75pt;margin-top:286.6pt;height:31.25pt;width:339.65pt;mso-wrap-style:none;z-index:25166438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path/>
            <v:fill on="f" focussize="0,0"/>
            <v:stroke on="f"/>
            <v:imagedata o:title=""/>
            <o:lock v:ext="edit"/>
            <v:textbox style="mso-fit-shape-to-text:t;">
              <w:txbxContent>
                <w:p/>
              </w:txbxContent>
            </v:textbox>
          </v:rect>
        </w:pict>
      </w:r>
    </w:p>
    <w:p>
      <w:r>
        <w:rPr>
          <w:rFonts w:ascii="黑体" w:hAnsi="Times New Roman" w:eastAsia="黑体"/>
          <w:sz w:val="48"/>
          <w:szCs w:val="48"/>
        </w:rPr>
        <w:pict>
          <v:group id="_x0000_s1052" o:spid="_x0000_s1052" o:spt="203" style="position:absolute;left:0pt;margin-left:-80.3pt;margin-top:1.7pt;height:286.7pt;width:600.25pt;z-index:-251648000;mso-width-relative:page;mso-height-relative:page;" coordorigin="13622,283" coordsize="12005,6256" o:gfxdata="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JDVk5HaAAAACgEAAA8AAAAAAAAAAQAgAAAAIgAAAGRycy9kb3ducmV2LnhtbFBLAQIUABQA&#10;AAAIAIdO4kBDvDgD0gIAAL8GAAAOAAAAAAAAAAEAIAAAACkBAABkcnMvZTJvRG9jLnhtbFBLBQYA&#10;AAAABgAGAFkBAABtBgAAAAA=&#10;">
            <o:lock v:ext="edit"/>
            <v:rect id="矩形 5" o:spid="_x0000_s1053"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54" o:spid="_x0000_s1054" o:spt="202" type="#_x0000_t202" style="position:absolute;left:17229;top:5021;height:1518;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rPr>
          <w:rFonts w:ascii="黑体" w:hAnsi="Times New Roman" w:eastAsia="黑体"/>
          <w:sz w:val="48"/>
          <w:szCs w:val="48"/>
        </w:rPr>
      </w:pPr>
    </w:p>
    <w:p>
      <w:pPr>
        <w:tabs>
          <w:tab w:val="left" w:pos="5280"/>
        </w:tabs>
        <w:rPr>
          <w:rFonts w:ascii="黑体" w:hAnsi="Times New Roman" w:eastAsia="黑体"/>
          <w:sz w:val="48"/>
          <w:szCs w:val="48"/>
        </w:rPr>
      </w:pPr>
      <w:r>
        <w:rPr>
          <w:rFonts w:ascii="黑体" w:hAnsi="Times New Roman" w:eastAsia="黑体"/>
          <w:sz w:val="48"/>
          <w:szCs w:val="48"/>
        </w:rPr>
        <w:tab/>
      </w:r>
      <w:r>
        <w:rPr>
          <w:rFonts w:ascii="黑体" w:hAnsi="Times New Roman" w:eastAsia="黑体"/>
          <w:sz w:val="48"/>
          <w:szCs w:val="48"/>
        </w:rPr>
        <w:pict>
          <v:shape id="_x0000_i1025" o:spt="75" type="#_x0000_t75" style="height:600pt;width:432pt;" filled="f" o:preferrelative="t" stroked="f" coordsize="21600,21600">
            <v:path/>
            <v:fill on="f" focussize="0,0"/>
            <v:stroke on="f" joinstyle="miter"/>
            <v:imagedata r:id="rId16" o:title="2019"/>
            <o:lock v:ext="edit" aspectratio="t"/>
            <w10:wrap type="none"/>
            <w10:anchorlock/>
          </v:shape>
        </w:pict>
      </w:r>
    </w:p>
    <w:p>
      <w:pPr>
        <w:tabs>
          <w:tab w:val="left" w:pos="2728"/>
        </w:tabs>
        <w:jc w:val="center"/>
        <w:rPr>
          <w:rFonts w:ascii="黑体" w:hAnsi="Times New Roman" w:eastAsia="黑体"/>
          <w:sz w:val="48"/>
          <w:szCs w:val="48"/>
        </w:rPr>
      </w:pPr>
      <w:r>
        <w:rPr>
          <w:rFonts w:hint="eastAsia" w:ascii="黑体" w:hAnsi="Times New Roman" w:eastAsia="黑体"/>
          <w:sz w:val="48"/>
          <w:szCs w:val="48"/>
        </w:rPr>
        <w:t>目录</w:t>
      </w: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rPr>
          <w:rFonts w:ascii="Times New Roman" w:hAnsi="Times New Roman" w:eastAsia="黑体"/>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jc w:val="center"/>
        <w:rPr>
          <w:rFonts w:eastAsia="黑体" w:cs="黑体" w:asciiTheme="minorHAnsi" w:hAnsiTheme="minorHAnsi"/>
          <w:color w:val="000000"/>
          <w:sz w:val="96"/>
          <w:szCs w:val="96"/>
        </w:rPr>
      </w:pPr>
    </w:p>
    <w:p>
      <w:pPr>
        <w:widowControl/>
        <w:jc w:val="center"/>
        <w:rPr>
          <w:rFonts w:eastAsia="黑体" w:cs="黑体" w:asciiTheme="minorHAnsi" w:hAnsiTheme="minorHAnsi"/>
          <w:color w:val="000000"/>
          <w:sz w:val="96"/>
          <w:szCs w:val="96"/>
        </w:rPr>
      </w:pPr>
    </w:p>
    <w:p>
      <w:pPr>
        <w:widowControl/>
        <w:jc w:val="center"/>
        <w:rPr>
          <w:rFonts w:eastAsia="黑体" w:cs="黑体" w:asciiTheme="minorHAnsi" w:hAnsiTheme="minorHAnsi"/>
          <w:color w:val="000000"/>
          <w:sz w:val="96"/>
          <w:szCs w:val="96"/>
        </w:rPr>
      </w:pPr>
    </w:p>
    <w:p>
      <w:pPr>
        <w:widowControl/>
        <w:jc w:val="center"/>
        <w:rPr>
          <w:rFonts w:eastAsia="黑体" w:cs="黑体" w:asciiTheme="minorHAnsi" w:hAnsiTheme="minorHAnsi"/>
          <w:color w:val="000000"/>
          <w:sz w:val="96"/>
          <w:szCs w:val="96"/>
        </w:rPr>
      </w:pPr>
    </w:p>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第一部分部门概况</w:t>
      </w:r>
    </w:p>
    <w:p/>
    <w:p>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根据《唐山市机构编制委员会关于印发〈遵化市乡镇机构改革方案〉的通知》（唐机编字［</w:t>
      </w:r>
      <w:r>
        <w:rPr>
          <w:rFonts w:ascii="仿宋" w:hAnsi="仿宋" w:eastAsia="仿宋" w:cs="仿宋_GB2312"/>
          <w:sz w:val="32"/>
          <w:szCs w:val="32"/>
        </w:rPr>
        <w:t>2011</w:t>
      </w:r>
      <w:r>
        <w:rPr>
          <w:rFonts w:hint="eastAsia" w:ascii="仿宋" w:hAnsi="仿宋" w:eastAsia="仿宋" w:cs="仿宋_GB2312"/>
          <w:sz w:val="32"/>
          <w:szCs w:val="32"/>
        </w:rPr>
        <w:t>］</w:t>
      </w:r>
      <w:r>
        <w:rPr>
          <w:rFonts w:ascii="仿宋" w:hAnsi="仿宋" w:eastAsia="仿宋" w:cs="仿宋_GB2312"/>
          <w:sz w:val="32"/>
          <w:szCs w:val="32"/>
        </w:rPr>
        <w:t>27</w:t>
      </w:r>
      <w:r>
        <w:rPr>
          <w:rFonts w:hint="eastAsia" w:ascii="仿宋" w:hAnsi="仿宋" w:eastAsia="仿宋" w:cs="仿宋_GB2312"/>
          <w:sz w:val="32"/>
          <w:szCs w:val="32"/>
        </w:rPr>
        <w:t>号）</w:t>
      </w:r>
      <w:r>
        <w:rPr>
          <w:rFonts w:hint="eastAsia" w:ascii="仿宋" w:hAnsi="仿宋" w:eastAsia="仿宋"/>
          <w:sz w:val="32"/>
          <w:szCs w:val="32"/>
        </w:rPr>
        <w:t>文件，我单位主要职责是：</w:t>
      </w:r>
    </w:p>
    <w:p>
      <w:pPr>
        <w:spacing w:line="560" w:lineRule="exact"/>
        <w:ind w:firstLine="639"/>
        <w:rPr>
          <w:rFonts w:ascii="仿宋" w:hAnsi="仿宋" w:eastAsia="仿宋" w:cs="仿宋_GB2312"/>
          <w:sz w:val="32"/>
          <w:szCs w:val="32"/>
        </w:rPr>
      </w:pPr>
      <w:r>
        <w:rPr>
          <w:rFonts w:ascii="仿宋" w:hAnsi="仿宋" w:eastAsia="仿宋"/>
          <w:sz w:val="32"/>
          <w:szCs w:val="32"/>
        </w:rPr>
        <w:t xml:space="preserve"> 1</w:t>
      </w:r>
      <w:r>
        <w:rPr>
          <w:rFonts w:hint="eastAsia" w:ascii="仿宋" w:hAnsi="仿宋" w:eastAsia="仿宋" w:cs="仿宋_GB2312"/>
          <w:sz w:val="32"/>
          <w:szCs w:val="32"/>
        </w:rPr>
        <w:t>、促进经济发展，增加农民收入。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560" w:lineRule="exact"/>
        <w:ind w:firstLine="639"/>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560" w:lineRule="exact"/>
        <w:ind w:firstLine="639"/>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560" w:lineRule="exact"/>
        <w:ind w:firstLine="639"/>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widowControl/>
        <w:spacing w:line="580" w:lineRule="exact"/>
        <w:ind w:firstLine="640" w:firstLineChars="200"/>
        <w:rPr>
          <w:rFonts w:ascii="仿宋_GB2312" w:hAnsi="Calibri" w:eastAsia="仿宋_GB2312" w:cs="ArialUnicodeMS"/>
          <w:kern w:val="0"/>
          <w:sz w:val="32"/>
          <w:szCs w:val="32"/>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w:t>
      </w:r>
      <w:r>
        <w:rPr>
          <w:rFonts w:ascii="仿宋_GB2312" w:hAnsi="Calibri" w:eastAsia="仿宋_GB2312" w:cs="ArialUnicodeMS"/>
          <w:kern w:val="0"/>
          <w:sz w:val="32"/>
          <w:szCs w:val="32"/>
        </w:rPr>
        <w:t>1</w:t>
      </w:r>
      <w:r>
        <w:rPr>
          <w:rFonts w:hint="eastAsia" w:ascii="仿宋_GB2312" w:hAnsi="Calibri" w:eastAsia="仿宋_GB2312" w:cs="ArialUnicodeMS"/>
          <w:kern w:val="0"/>
          <w:sz w:val="32"/>
          <w:szCs w:val="32"/>
        </w:rPr>
        <w:t>个，具体情况如下：</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8"/>
        <w:gridCol w:w="1800"/>
        <w:gridCol w:w="1620"/>
        <w:gridCol w:w="2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03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单位名称</w:t>
            </w:r>
          </w:p>
        </w:tc>
        <w:tc>
          <w:tcPr>
            <w:tcW w:w="180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单位性质</w:t>
            </w:r>
          </w:p>
        </w:tc>
        <w:tc>
          <w:tcPr>
            <w:tcW w:w="162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单位规格</w:t>
            </w:r>
          </w:p>
        </w:tc>
        <w:tc>
          <w:tcPr>
            <w:tcW w:w="215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303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s="黑体"/>
                <w:b/>
                <w:bCs/>
                <w:sz w:val="28"/>
                <w:szCs w:val="28"/>
              </w:rPr>
            </w:pPr>
          </w:p>
        </w:tc>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s="黑体"/>
                <w:b/>
                <w:bCs/>
                <w:sz w:val="28"/>
                <w:szCs w:val="28"/>
              </w:rPr>
            </w:pPr>
          </w:p>
        </w:tc>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s="黑体"/>
                <w:b/>
                <w:bCs/>
                <w:sz w:val="28"/>
                <w:szCs w:val="28"/>
              </w:rPr>
            </w:pPr>
          </w:p>
        </w:tc>
        <w:tc>
          <w:tcPr>
            <w:tcW w:w="21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合    计</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黑体" w:hAnsi="黑体" w:eastAsia="黑体" w:cs="黑体"/>
                <w:b/>
                <w:bCs/>
                <w:sz w:val="28"/>
                <w:szCs w:val="28"/>
              </w:rPr>
            </w:pP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黑体" w:hAnsi="黑体" w:eastAsia="黑体" w:cs="黑体"/>
                <w:b/>
                <w:bCs/>
                <w:sz w:val="28"/>
                <w:szCs w:val="28"/>
              </w:rPr>
            </w:pP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宋体" w:hAnsi="宋体" w:eastAsia="宋体" w:cs="黑体"/>
                <w:sz w:val="28"/>
                <w:szCs w:val="28"/>
              </w:rPr>
            </w:pPr>
            <w:r>
              <w:rPr>
                <w:rFonts w:hint="eastAsia" w:ascii="宋体" w:hAnsi="宋体" w:cs="黑体"/>
                <w:sz w:val="28"/>
                <w:szCs w:val="28"/>
              </w:rPr>
              <w:t>遵化市平安城镇人民政府</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行政</w:t>
            </w: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正科级</w:t>
            </w: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宋体" w:hAnsi="宋体" w:eastAsia="宋体" w:cs="黑体"/>
                <w:sz w:val="28"/>
                <w:szCs w:val="28"/>
              </w:rPr>
            </w:pPr>
            <w:r>
              <w:rPr>
                <w:rFonts w:hint="eastAsia" w:ascii="宋体" w:hAnsi="宋体" w:cs="黑体"/>
                <w:sz w:val="28"/>
                <w:szCs w:val="28"/>
              </w:rPr>
              <w:t>遵化市平安城镇党政综合办公室</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行政</w:t>
            </w: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正科级</w:t>
            </w: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宋体" w:hAnsi="宋体" w:eastAsia="宋体" w:cs="黑体"/>
                <w:sz w:val="28"/>
                <w:szCs w:val="28"/>
              </w:rPr>
            </w:pPr>
            <w:r>
              <w:rPr>
                <w:rFonts w:hint="eastAsia" w:ascii="宋体" w:hAnsi="宋体" w:cs="黑体"/>
                <w:sz w:val="28"/>
                <w:szCs w:val="28"/>
              </w:rPr>
              <w:t>遵化市平安城镇社会事务办公室</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行政</w:t>
            </w: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股级</w:t>
            </w: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宋体" w:hAnsi="宋体" w:eastAsia="宋体" w:cs="黑体"/>
                <w:sz w:val="28"/>
                <w:szCs w:val="28"/>
              </w:rPr>
            </w:pPr>
            <w:r>
              <w:rPr>
                <w:rFonts w:hint="eastAsia" w:ascii="宋体" w:hAnsi="宋体" w:cs="黑体"/>
                <w:sz w:val="28"/>
                <w:szCs w:val="28"/>
              </w:rPr>
              <w:t>遵化市平安城镇经济发展办公室</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行政</w:t>
            </w: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股级</w:t>
            </w: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宋体" w:hAnsi="宋体" w:eastAsia="宋体" w:cs="黑体"/>
                <w:sz w:val="28"/>
                <w:szCs w:val="28"/>
              </w:rPr>
            </w:pPr>
            <w:r>
              <w:rPr>
                <w:rFonts w:hint="eastAsia" w:ascii="宋体" w:hAnsi="宋体" w:cs="黑体"/>
                <w:sz w:val="28"/>
                <w:szCs w:val="28"/>
              </w:rPr>
              <w:t>遵化市平安城镇城镇建设办公室</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行政</w:t>
            </w: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宋体" w:hAnsi="宋体" w:eastAsia="宋体" w:cs="黑体"/>
                <w:sz w:val="28"/>
                <w:szCs w:val="28"/>
              </w:rPr>
            </w:pPr>
            <w:r>
              <w:rPr>
                <w:rFonts w:hint="eastAsia" w:ascii="宋体" w:hAnsi="宋体" w:cs="黑体"/>
                <w:sz w:val="28"/>
                <w:szCs w:val="28"/>
              </w:rPr>
              <w:t>遵化市平安城镇社会治安综合治理办公室</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行政</w:t>
            </w: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宋体" w:hAnsi="宋体" w:eastAsia="宋体" w:cs="黑体"/>
                <w:sz w:val="28"/>
                <w:szCs w:val="28"/>
              </w:rPr>
            </w:pPr>
            <w:r>
              <w:rPr>
                <w:rFonts w:hint="eastAsia" w:ascii="宋体" w:hAnsi="宋体" w:cs="黑体"/>
                <w:sz w:val="28"/>
                <w:szCs w:val="28"/>
              </w:rPr>
              <w:t>遵化市平安城镇财政所农村经营管理服务站</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事业</w:t>
            </w: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宋体" w:hAnsi="宋体" w:eastAsia="宋体" w:cs="黑体"/>
                <w:sz w:val="28"/>
                <w:szCs w:val="28"/>
              </w:rPr>
            </w:pPr>
            <w:r>
              <w:rPr>
                <w:rFonts w:hint="eastAsia" w:ascii="宋体" w:hAnsi="宋体" w:cs="黑体"/>
                <w:sz w:val="28"/>
                <w:szCs w:val="28"/>
              </w:rPr>
              <w:t>遵化市平安城镇人口和计划生育服务中心</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事业</w:t>
            </w: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宋体" w:hAnsi="宋体" w:eastAsia="宋体" w:cs="黑体"/>
                <w:sz w:val="28"/>
                <w:szCs w:val="28"/>
              </w:rPr>
            </w:pPr>
            <w:r>
              <w:rPr>
                <w:rFonts w:hint="eastAsia" w:ascii="宋体" w:hAnsi="宋体" w:cs="黑体"/>
                <w:sz w:val="28"/>
                <w:szCs w:val="28"/>
              </w:rPr>
              <w:t>遵化市平安城镇文化综合服务中心</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事业</w:t>
            </w: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30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宋体" w:hAnsi="宋体" w:eastAsia="宋体" w:cs="黑体"/>
                <w:sz w:val="28"/>
                <w:szCs w:val="28"/>
              </w:rPr>
            </w:pPr>
            <w:r>
              <w:rPr>
                <w:rFonts w:hint="eastAsia" w:ascii="宋体" w:hAnsi="宋体" w:cs="黑体"/>
                <w:sz w:val="28"/>
                <w:szCs w:val="28"/>
              </w:rPr>
              <w:t>遵化市平安城镇劳动保障事务站</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事业</w:t>
            </w: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黑体"/>
                <w:sz w:val="28"/>
                <w:szCs w:val="28"/>
              </w:rPr>
            </w:pPr>
            <w:r>
              <w:rPr>
                <w:rFonts w:hint="eastAsia" w:ascii="宋体" w:hAnsi="宋体" w:cs="黑体"/>
                <w:sz w:val="28"/>
                <w:szCs w:val="28"/>
              </w:rPr>
              <w:t>股级</w:t>
            </w:r>
          </w:p>
        </w:tc>
        <w:tc>
          <w:tcPr>
            <w:tcW w:w="21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eastAsia="宋体" w:cs="黑体"/>
                <w:sz w:val="28"/>
                <w:szCs w:val="28"/>
              </w:rPr>
            </w:pPr>
            <w:r>
              <w:rPr>
                <w:rFonts w:hint="eastAsia" w:ascii="宋体" w:hAnsi="宋体" w:cs="黑体"/>
                <w:sz w:val="28"/>
                <w:szCs w:val="28"/>
              </w:rPr>
              <w:t>财政性资金基本保证</w:t>
            </w:r>
          </w:p>
        </w:tc>
      </w:tr>
    </w:tbl>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31" o:spid="_x0000_s1031" o:spt="202" type="#_x0000_t202" style="position:absolute;left:0pt;margin-left:-85.7pt;margin-top:238.15pt;height:173.25pt;width:613.65pt;z-index:25166540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path/>
            <v:fill on="f" focussize="0,0"/>
            <v:stroke on="f" weight="0.5pt" joinstyle="miter"/>
            <v:imagedata o:title=""/>
            <o:lock v:ext="edit"/>
            <v:textbo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widowControl/>
        <w:jc w:val="center"/>
        <w:rPr>
          <w:rFonts w:eastAsia="黑体" w:cs="黑体" w:asciiTheme="minorHAnsi" w:hAnsiTheme="minorHAnsi"/>
          <w:color w:val="000000"/>
          <w:sz w:val="90"/>
          <w:szCs w:val="90"/>
        </w:rPr>
      </w:pP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年度收支总计（含结转和结余）834.50万元。与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年度决算相比，收支各减少116.78万元，减少12.28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，主要原因是人员调动、保险、退休人员及节能环保收支减少。</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年度本年收入合计834.50万元，其中：财政拨款收入834.5万元，占100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；事业收入0万元，占0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年度本年支出合计834.50万元，其中：基本支出694.52万元，占83.32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；项目支出139.98万元，占16.77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年度形成的财政拨款收支均为一般公共预算财政拨款，其中本年收入834.50万元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年度减少116.78万元，减少12.28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，主要原因是人员调动、保险、退休人员及城乡社区收支减少。；本年支出834.50万元，减少116.78万元，增长12.28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，主要原因是人员调动、保险、退休人员及城乡社区收支减少。</w:t>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年度一般公共预算财政拨款收入834.50万元，完成年初预算的110.94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比年初预算增加82.27万元，决算数大于预算数，主要原因是增人及人员增资及环境治理加大了资金投入；本年支出834.50万元，完成年初预算的110.94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比年初预算增加82.27万元，决算数大于预算数，主要原因是增人及人员增资及环境治理加大了资金投入。</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年度财政拨款支出834.50万元，主要用于以下方面一般公共服务（类）支出719.04万元，占86.16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，；卫生健康支出49.72万元，占5.96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；城乡社区支出25.56万元，占3.06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；农林水支出40.18万元，占4.82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694.52万元，其中：人员经费583.67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110.84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年度“三公”经费支出共计13.85万元，完成预算的82.44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较预算减少2.95万元，降低17.6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，主要是认真落实中央</w:t>
      </w:r>
      <w:bookmarkStart w:id="0" w:name="_GoBack"/>
      <w:bookmarkEnd w:id="0"/>
      <w:r>
        <w:rPr>
          <w:rFonts w:hint="eastAsia" w:ascii="仿宋_GB2312" w:hAnsi="Times New Roman" w:eastAsia="仿宋_GB2312" w:cs="DengXian-Regular"/>
          <w:sz w:val="32"/>
          <w:szCs w:val="32"/>
        </w:rPr>
        <w:t>八项规定精神和厉行节约要求，管理制度不断完善，三公经费支出得以有效控制，实现了只减不增目标；较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年度减少0.15万元，降低1.08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，主要是我单位公务接待严格执行市委､市政府要求</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厉行节约､艰苦奋斗</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严格执行招待报批程序</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实行对口接待</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控制陪餐人员</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从严掌握招待标准</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不存在利用公款互相宴请及请客送礼等问题</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公务接待费用明显降低｡我单位对公车运行实行定点维修､定点加油､统一保险和统一保养</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节假日严格执行公务车辆封存制度</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不存在超标准配备公车或装饰公车行为。具体情况如下：</w:t>
      </w:r>
    </w:p>
    <w:p>
      <w:pPr>
        <w:snapToGrid w:val="0"/>
        <w:spacing w:line="52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因公出国（境）团组0个、共0人；参加其他单位组织的因公出国（境）团组0个、共0人；无本单位组织的出国（境）团组。较年初预算无增减变化，较2018年度决算无增减变化,主要原因是落实过紧日子思想，厉行节约。</w:t>
      </w:r>
    </w:p>
    <w:p>
      <w:pPr>
        <w:snapToGrid w:val="0"/>
        <w:spacing w:line="52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（二）公务用车购置及运行维护费支出13.19万元。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年度公务用车购置及运行维护费较年初预算减少2.81万元，降低21.3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 定点维修、定点加油、统一保险和统一保养，节假日严格执行公务车辆封存制度，降低了公车运行维护费。较上年减少0.11万元，降低0.83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 定点维修、定点加油、统一保险和统一保养，节假日严格执行公务车辆封存制度，降低了公车运行维护费。</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 w:hAnsi="仿宋" w:eastAsia="仿宋" w:cs="宋体"/>
          <w:sz w:val="32"/>
          <w:szCs w:val="32"/>
        </w:rPr>
      </w:pPr>
      <w:r>
        <w:rPr>
          <w:rFonts w:hint="eastAsia" w:ascii="仿宋_GB2312" w:hAnsi="Times New Roman" w:eastAsia="仿宋_GB2312" w:cs="DengXian-Regular"/>
          <w:b/>
          <w:sz w:val="32"/>
          <w:szCs w:val="32"/>
        </w:rPr>
        <w:t>公务用车购置费：</w:t>
      </w: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年度公务用车购置量0辆，发生“公务用车购置”经费支出0万元。公务用车购置费支出与年初预算持平，与2018年度决算支出持平。主要是严格</w:t>
      </w:r>
      <w:r>
        <w:rPr>
          <w:rFonts w:hint="eastAsia" w:ascii="仿宋" w:hAnsi="仿宋" w:eastAsia="仿宋" w:cs="宋体"/>
          <w:sz w:val="32"/>
          <w:szCs w:val="32"/>
        </w:rPr>
        <w:t>执行中央八项规定，严格控制支出厉行节约原则。</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_GB2312" w:cs="DengXian-Regular"/>
          <w:b/>
          <w:sz w:val="32"/>
          <w:szCs w:val="32"/>
        </w:rPr>
        <w:t>公务用车运行维护费：</w:t>
      </w: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年度单位公务用车保有量4辆。公车运行维护费支出较年初预算减少2.81万元，降低21.3</w:t>
      </w:r>
      <w:r>
        <w:rPr>
          <w:rFonts w:ascii="仿宋" w:hAnsi="仿宋" w:eastAsia="仿宋" w:cs="DengXian-Regular"/>
          <w:sz w:val="32"/>
          <w:szCs w:val="32"/>
        </w:rPr>
        <w:t>%,</w:t>
      </w:r>
      <w:r>
        <w:rPr>
          <w:rFonts w:hint="eastAsia" w:ascii="仿宋" w:hAnsi="仿宋" w:eastAsia="仿宋" w:cs="DengXian-Regular"/>
          <w:sz w:val="32"/>
          <w:szCs w:val="32"/>
        </w:rPr>
        <w:t>主要是公车运行维护费严格按管理制度执行, 定点维修、定点加油、统一保险和统一保养，节假日严格执行公务车辆封存制度，降低了公车运行维护费；较上年减少0.11万元，降低0.83</w:t>
      </w:r>
      <w:r>
        <w:rPr>
          <w:rFonts w:ascii="仿宋" w:hAnsi="仿宋" w:eastAsia="仿宋" w:cs="DengXian-Regular"/>
          <w:sz w:val="32"/>
          <w:szCs w:val="32"/>
        </w:rPr>
        <w:t>%</w:t>
      </w:r>
      <w:r>
        <w:rPr>
          <w:rFonts w:hint="eastAsia" w:ascii="仿宋" w:hAnsi="仿宋" w:eastAsia="仿宋" w:cs="DengXian-Regular"/>
          <w:sz w:val="32"/>
          <w:szCs w:val="32"/>
        </w:rPr>
        <w:t>，主要是公车运行维护费严格按管理制度执行, 定点维修、定点加油、统一保险和统一保养，节假日严格执行公务车辆封存制度，降低了公车运行维护费，厉行节约。</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（三）公务接待费支出0.65万元。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年度公务接待共35批次、216人次。公务接待费支出较年初预算减少0.15万元，降低23.07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上年度减少0.05万元，降低7.1%，主要是主要是我单位公务接待严格执行市委､市政府要求,厉行节约､艰苦奋斗,严格执行招待报批程序,实行对口接待,控制陪餐人员,从严掌握招待标准,不存在利用公款互相宴请客送礼等问题。</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项目2个，共涉及资金139.98万元，占一般公共预算项目支出总额的100%。通过绩效管理大大提高了财政资金使用效益，推动了我乡经济和社会各项事业持续健康发展。力促我乡村容村貌大幅改观，使人民生活质量、幸福指数得以明显提高。</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ascii="仿宋_GB2312" w:hAnsi="仿宋_GB2312" w:eastAsia="仿宋_GB2312" w:cs="仿宋_GB2312"/>
          <w:sz w:val="32"/>
          <w:szCs w:val="32"/>
        </w:rPr>
        <w:t xml:space="preserve"> 城乡社区环境卫生</w:t>
      </w:r>
      <w:r>
        <w:rPr>
          <w:rFonts w:hint="eastAsia" w:ascii="仿宋_GB2312" w:hAnsi="仿宋_GB2312" w:eastAsia="仿宋_GB2312" w:cs="仿宋_GB2312"/>
          <w:sz w:val="32"/>
          <w:szCs w:val="32"/>
        </w:rPr>
        <w:t>等2个项目绩效自评结果。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城乡社区环境</w:t>
      </w:r>
      <w:r>
        <w:rPr>
          <w:rFonts w:hint="eastAsia" w:ascii="仿宋_GB2312" w:hAnsi="仿宋_GB2312" w:eastAsia="仿宋_GB2312" w:cs="仿宋_GB2312"/>
          <w:sz w:val="32"/>
          <w:szCs w:val="32"/>
        </w:rPr>
        <w:t>项目自评综述：该项目投资25.56万元，用于乡村</w:t>
      </w:r>
      <w:r>
        <w:rPr>
          <w:rFonts w:ascii="仿宋_GB2312" w:hAnsi="仿宋_GB2312" w:eastAsia="仿宋_GB2312" w:cs="仿宋_GB2312"/>
          <w:sz w:val="32"/>
          <w:szCs w:val="32"/>
        </w:rPr>
        <w:t>绿化美化亮化</w:t>
      </w:r>
      <w:r>
        <w:rPr>
          <w:rFonts w:hint="eastAsia" w:ascii="仿宋_GB2312" w:hAnsi="仿宋_GB2312" w:eastAsia="仿宋_GB2312" w:cs="仿宋_GB2312"/>
          <w:sz w:val="32"/>
          <w:szCs w:val="32"/>
        </w:rPr>
        <w:t>绩效自评综述：用于街道绿化，美化了村容村貌。群众满意度大于90%，公众满意度大于90%，验收通过率大于90%，绩效评价得分97分。</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环境治理及河道整治</w:t>
      </w:r>
      <w:r>
        <w:rPr>
          <w:rFonts w:ascii="仿宋_GB2312" w:hAnsi="仿宋_GB2312" w:eastAsia="仿宋_GB2312" w:cs="仿宋_GB2312"/>
          <w:sz w:val="32"/>
          <w:szCs w:val="32"/>
        </w:rPr>
        <w:t>卫生及大气污染治理</w:t>
      </w:r>
      <w:r>
        <w:rPr>
          <w:rFonts w:hint="eastAsia" w:ascii="仿宋" w:hAnsi="仿宋" w:eastAsia="仿宋" w:cs="仿宋_GB2312"/>
          <w:sz w:val="32"/>
          <w:szCs w:val="32"/>
        </w:rPr>
        <w:t>项目</w:t>
      </w:r>
      <w:r>
        <w:rPr>
          <w:rFonts w:hint="eastAsia" w:ascii="仿宋_GB2312" w:hAnsi="仿宋_GB2312" w:eastAsia="仿宋_GB2312" w:cs="仿宋_GB2312"/>
          <w:sz w:val="32"/>
          <w:szCs w:val="32"/>
        </w:rPr>
        <w:t>自评综述：该项目投资114.42万元，用于治理我镇主路两侧环境治理、河道、公路周边、镇区垃圾清理等卫生死角，对村委会集中安置点，主干道等区域配齐环卫设施，推进户分类、组收集、村运转、镇处理模式，足额落实环保经费，运用激励手段开展卫生检查评比等，力促村容村貌大幅改观；建设小型空气站，实时监测空气质量，有效控制或消减大气污染排放量，实现科学治霾，让百姓看到了蓝天白云。通过农村环境治理和大气污染治理，较好地改善了百姓的生活环境，提高了百姓的幸福指数。群众满意度大于90%，公众满意度大于90%，验收通过率大于90%，绩效评价得分96分。</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spacing w:line="580" w:lineRule="exact"/>
        <w:ind w:firstLine="640" w:firstLineChars="200"/>
        <w:rPr>
          <w:rFonts w:eastAsia="仿宋_GB2312" w:cs="DengXian-Regular" w:asciiTheme="minorHAnsi" w:hAnsiTheme="minorHAnsi"/>
          <w:sz w:val="32"/>
          <w:szCs w:val="32"/>
        </w:rPr>
      </w:pPr>
      <w:r>
        <w:rPr>
          <w:rFonts w:hint="eastAsia" w:eastAsia="仿宋_GB2312" w:cs="DengXian-Regular" w:asciiTheme="minorHAnsi" w:hAnsiTheme="minorHAnsi"/>
          <w:sz w:val="32"/>
          <w:szCs w:val="32"/>
        </w:rPr>
        <w:t>我单位为其他单位，无机关运行经费，与年初预算一致，与2018年持平。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年度政府采购支出总额0万元，从采购类型来看，</w:t>
      </w:r>
      <w:r>
        <w:rPr>
          <w:rFonts w:hint="eastAsia" w:ascii="仿宋_GB2312" w:hAnsi="仿宋_GB2312" w:eastAsia="仿宋_GB2312" w:cs="仿宋_GB2312"/>
          <w:color w:val="000000"/>
          <w:kern w:val="0"/>
          <w:sz w:val="32"/>
          <w:szCs w:val="32"/>
        </w:rPr>
        <w:t>政府采购货物支出0万元、政府采购工程支出0万元、政府采购服务支出0万元。授予中小企业合同金0万元，占政府采购支出总额的0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，其中授予小微企业合同金额0万元，占政府采购支出总额的0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4辆，比上年无增减变化。其中，副部（省）级及以上领导用车0辆，主要领导干部用车0辆，机要通信用车0辆，应急保障用车2辆，执法执勤用车2辆，特种专业技术用车0辆，离退休干部用车0辆，其他用车0辆，其他用车主要是下乡、</w:t>
      </w:r>
      <w:r>
        <w:rPr>
          <w:rFonts w:ascii="仿宋_GB2312" w:hAnsi="Times New Roman" w:eastAsia="仿宋_GB2312" w:cs="DengXian-Regular"/>
          <w:sz w:val="32"/>
          <w:szCs w:val="32"/>
        </w:rPr>
        <w:t>开会</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报表</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取文件等公务用车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eastAsia="楷体_GB2312" w:cs="DengXian-Bold" w:asciiTheme="minorHAnsi" w:hAnsiTheme="minorHAnsi"/>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万元以上通用设备0台，比上年无增减变化。单位价值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万元以上专用设备0台，比上年无增减变化。主要是坚持厉行节俭的原则。</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rPr>
        <w:t>”（公开08表），无收支及结转结余情况，故“</w:t>
      </w:r>
      <w:r>
        <w:rPr>
          <w:rFonts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rPr>
        <w:t>”以空表列示。本部门2019年度“国有资本经营预算财政拨款支出决算表”（公开09表），无相关支出情况，故以空表列示。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jc w:val="center"/>
        <w:rPr>
          <w:rFonts w:eastAsia="黑体" w:cs="黑体" w:asciiTheme="minorHAnsi" w:hAnsiTheme="minorHAnsi"/>
          <w:color w:val="000000"/>
          <w:sz w:val="90"/>
          <w:szCs w:val="90"/>
        </w:rPr>
      </w:pPr>
    </w:p>
    <w:p>
      <w:pPr>
        <w:widowControl/>
        <w:jc w:val="center"/>
        <w:rPr>
          <w:rFonts w:eastAsia="黑体" w:cs="黑体" w:asciiTheme="minorHAnsi" w:hAnsiTheme="minorHAnsi"/>
          <w:color w:val="000000"/>
          <w:sz w:val="90"/>
          <w:szCs w:val="90"/>
        </w:rPr>
      </w:pPr>
    </w:p>
    <w:p>
      <w:pPr>
        <w:widowControl/>
        <w:jc w:val="center"/>
        <w:rPr>
          <w:rFonts w:eastAsia="黑体" w:cs="黑体" w:asciiTheme="minorHAnsi" w:hAnsiTheme="minorHAnsi"/>
          <w:color w:val="000000"/>
          <w:sz w:val="90"/>
          <w:szCs w:val="90"/>
        </w:rPr>
      </w:pPr>
    </w:p>
    <w:p>
      <w:pPr>
        <w:widowControl/>
        <w:jc w:val="center"/>
        <w:rPr>
          <w:rFonts w:eastAsia="黑体" w:cs="黑体" w:asciiTheme="minorHAnsi" w:hAnsiTheme="minorHAnsi"/>
          <w:color w:val="000000"/>
          <w:sz w:val="90"/>
          <w:szCs w:val="90"/>
        </w:rPr>
      </w:pPr>
    </w:p>
    <w:p>
      <w:pPr>
        <w:widowControl/>
        <w:jc w:val="center"/>
        <w:rPr>
          <w:rFonts w:eastAsia="黑体" w:cs="黑体" w:asciiTheme="minorHAnsi" w:hAnsiTheme="minorHAnsi"/>
          <w:color w:val="000000"/>
          <w:sz w:val="90"/>
          <w:szCs w:val="90"/>
        </w:rPr>
      </w:pPr>
      <w:r>
        <w:rPr>
          <w:rFonts w:hint="eastAsia" w:ascii="黑体" w:hAnsi="黑体" w:eastAsia="黑体" w:cs="黑体"/>
          <w:color w:val="000000"/>
          <w:sz w:val="90"/>
          <w:szCs w:val="90"/>
        </w:rPr>
        <w:t>第三部分</w:t>
      </w:r>
    </w:p>
    <w:p>
      <w:pPr>
        <w:widowControl/>
        <w:jc w:val="center"/>
      </w:pPr>
      <w:r>
        <w:rPr>
          <w:rFonts w:hint="eastAsia" w:ascii="黑体" w:hAnsi="黑体" w:eastAsia="黑体" w:cs="黑体"/>
          <w:color w:val="000000"/>
          <w:sz w:val="90"/>
          <w:szCs w:val="90"/>
        </w:rPr>
        <w:t>相关名词解释</w:t>
      </w:r>
    </w:p>
    <w:p>
      <w:pPr>
        <w:rPr>
          <w:rFonts w:ascii="黑体" w:hAnsi="黑体" w:eastAsia="黑体" w:cs="黑体"/>
          <w:sz w:val="56"/>
          <w:szCs w:val="72"/>
        </w:rPr>
      </w:pPr>
    </w:p>
    <w:p/>
    <w:p/>
    <w:p/>
    <w:p/>
    <w:p/>
    <w:p/>
    <w:p/>
    <w:p/>
    <w:p/>
    <w:p/>
    <w:p/>
    <w:p/>
    <w:p>
      <w:pPr>
        <w:tabs>
          <w:tab w:val="left" w:pos="886"/>
        </w:tabs>
        <w:jc w:val="left"/>
        <w:sectPr>
          <w:headerReference r:id="rId13" w:type="first"/>
          <w:pgSz w:w="11906" w:h="16838"/>
          <w:pgMar w:top="2041" w:right="1531" w:bottom="2041" w:left="1531" w:header="851" w:footer="992" w:gutter="0"/>
          <w:pgNumType w:fmt="numberInDash"/>
          <w:cols w:space="0" w:num="1"/>
          <w:titlePg/>
          <w:docGrid w:type="lines" w:linePitch="312" w:charSpace="0"/>
        </w:sectPr>
      </w:pPr>
    </w:p>
    <w:p>
      <w:pPr>
        <w:ind w:firstLine="640" w:firstLineChars="200"/>
        <w:rPr>
          <w:rFonts w:ascii="仿宋_GB2312" w:hAnsi="宋体" w:eastAsia="仿宋_GB2312"/>
          <w:color w:val="000000"/>
          <w:kern w:val="0"/>
          <w:sz w:val="32"/>
          <w:szCs w:val="32"/>
        </w:rPr>
      </w:pPr>
      <w:r>
        <w:rPr>
          <w:rFonts w:ascii="仿宋_GB2312" w:hAnsi="宋体" w:eastAsia="仿宋_GB2312" w:cs="ArialUnicodeMS"/>
          <w:sz w:val="32"/>
          <w:szCs w:val="32"/>
          <w:highlight w:val="yellow"/>
        </w:rPr>
        <w:br w:type="page"/>
      </w: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sectPr>
          <w:headerReference r:id="rId14" w:type="default"/>
          <w:type w:val="continuous"/>
          <w:pgSz w:w="11906" w:h="16838"/>
          <w:pgMar w:top="2098" w:right="1474" w:bottom="1985" w:left="1588" w:header="851" w:footer="992" w:gutter="0"/>
          <w:pgNumType w:fmt="numberInDash"/>
          <w:cols w:space="425" w:num="1"/>
          <w:docGrid w:type="lines" w:linePitch="312" w:charSpace="0"/>
        </w:sect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widowControl/>
        <w:jc w:val="center"/>
        <w:rPr>
          <w:rFonts w:eastAsia="黑体" w:cs="黑体" w:asciiTheme="minorHAnsi" w:hAnsiTheme="minorHAnsi"/>
          <w:color w:val="000000"/>
          <w:sz w:val="90"/>
          <w:szCs w:val="90"/>
        </w:rPr>
      </w:pPr>
    </w:p>
    <w:p>
      <w:pPr>
        <w:widowControl/>
        <w:jc w:val="center"/>
        <w:rPr>
          <w:rFonts w:eastAsia="黑体" w:cs="黑体" w:asciiTheme="minorHAnsi" w:hAnsiTheme="minorHAnsi"/>
          <w:color w:val="000000"/>
          <w:sz w:val="90"/>
          <w:szCs w:val="90"/>
        </w:rPr>
      </w:pPr>
    </w:p>
    <w:p>
      <w:pPr>
        <w:widowControl/>
        <w:jc w:val="center"/>
        <w:rPr>
          <w:rFonts w:eastAsia="黑体" w:cs="黑体" w:asciiTheme="minorHAnsi" w:hAnsiTheme="minorHAnsi"/>
          <w:color w:val="000000"/>
          <w:sz w:val="90"/>
          <w:szCs w:val="90"/>
        </w:rPr>
      </w:pP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p>
    <w:p>
      <w:pPr>
        <w:widowControl/>
        <w:jc w:val="center"/>
        <w:rPr>
          <w:rFonts w:eastAsia="黑体" w:cs="黑体" w:asciiTheme="minorHAnsi" w:hAnsiTheme="minorHAnsi"/>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年度</w:t>
      </w:r>
    </w:p>
    <w:p>
      <w:pPr>
        <w:widowControl/>
        <w:jc w:val="center"/>
      </w:pPr>
      <w:r>
        <w:rPr>
          <w:rFonts w:hint="eastAsia" w:ascii="黑体" w:hAnsi="黑体" w:eastAsia="黑体" w:cs="黑体"/>
          <w:color w:val="000000"/>
          <w:sz w:val="90"/>
          <w:szCs w:val="90"/>
        </w:rPr>
        <w:t>部门决算报表</w:t>
      </w: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p>
    <w:p>
      <w:pPr>
        <w:tabs>
          <w:tab w:val="left" w:pos="886"/>
        </w:tabs>
        <w:jc w:val="left"/>
      </w:pPr>
    </w:p>
    <w:p>
      <w:pPr>
        <w:jc w:val="left"/>
      </w:pPr>
    </w:p>
    <w:tbl>
      <w:tblPr>
        <w:tblStyle w:val="6"/>
        <w:tblpPr w:leftFromText="180" w:rightFromText="180" w:vertAnchor="text" w:horzAnchor="page" w:tblpXSpec="center" w:tblpY="31"/>
        <w:tblOverlap w:val="never"/>
        <w:tblW w:w="9654" w:type="dxa"/>
        <w:jc w:val="center"/>
        <w:tblLayout w:type="fixed"/>
        <w:tblCellMar>
          <w:top w:w="0" w:type="dxa"/>
          <w:left w:w="0" w:type="dxa"/>
          <w:bottom w:w="0" w:type="dxa"/>
          <w:right w:w="0" w:type="dxa"/>
        </w:tblCellMar>
      </w:tblPr>
      <w:tblGrid>
        <w:gridCol w:w="3236"/>
        <w:gridCol w:w="731"/>
        <w:gridCol w:w="691"/>
        <w:gridCol w:w="35"/>
        <w:gridCol w:w="3439"/>
        <w:gridCol w:w="541"/>
        <w:gridCol w:w="981"/>
      </w:tblGrid>
      <w:tr>
        <w:tblPrEx>
          <w:tblCellMar>
            <w:top w:w="0" w:type="dxa"/>
            <w:left w:w="0" w:type="dxa"/>
            <w:bottom w:w="0" w:type="dxa"/>
            <w:right w:w="0" w:type="dxa"/>
          </w:tblCellMar>
        </w:tblPrEx>
        <w:trPr>
          <w:trHeight w:val="489" w:hRule="atLeast"/>
          <w:jc w:val="center"/>
        </w:trPr>
        <w:tc>
          <w:tcPr>
            <w:tcW w:w="9654" w:type="dxa"/>
            <w:gridSpan w:val="7"/>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26"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961"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部门：遵化市平安城镇人民政府</w:t>
            </w: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26"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961"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961"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2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3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43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72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834.50　</w:t>
            </w:r>
          </w:p>
        </w:tc>
        <w:tc>
          <w:tcPr>
            <w:tcW w:w="343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719.04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72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343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72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72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72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49.72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25.56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40.18</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834.50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834.50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834.50　</w:t>
            </w:r>
          </w:p>
        </w:tc>
        <w:tc>
          <w:tcPr>
            <w:tcW w:w="347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834.50　</w:t>
            </w:r>
          </w:p>
        </w:tc>
      </w:tr>
      <w:tr>
        <w:tblPrEx>
          <w:tblCellMar>
            <w:top w:w="0" w:type="dxa"/>
            <w:left w:w="0" w:type="dxa"/>
            <w:bottom w:w="0" w:type="dxa"/>
            <w:right w:w="0" w:type="dxa"/>
          </w:tblCellMar>
        </w:tblPrEx>
        <w:trPr>
          <w:trHeight w:val="213" w:hRule="atLeast"/>
          <w:jc w:val="center"/>
        </w:trPr>
        <w:tc>
          <w:tcPr>
            <w:tcW w:w="9654" w:type="dxa"/>
            <w:gridSpan w:val="7"/>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10243" w:type="dxa"/>
        <w:jc w:val="center"/>
        <w:tblLayout w:type="fixed"/>
        <w:tblCellMar>
          <w:top w:w="0" w:type="dxa"/>
          <w:left w:w="0" w:type="dxa"/>
          <w:bottom w:w="0" w:type="dxa"/>
          <w:right w:w="0" w:type="dxa"/>
        </w:tblCellMar>
      </w:tblPr>
      <w:tblGrid>
        <w:gridCol w:w="2622"/>
        <w:gridCol w:w="50"/>
        <w:gridCol w:w="50"/>
        <w:gridCol w:w="3321"/>
        <w:gridCol w:w="1021"/>
        <w:gridCol w:w="1008"/>
        <w:gridCol w:w="372"/>
        <w:gridCol w:w="372"/>
        <w:gridCol w:w="470"/>
        <w:gridCol w:w="476"/>
        <w:gridCol w:w="481"/>
      </w:tblGrid>
      <w:tr>
        <w:tblPrEx>
          <w:tblCellMar>
            <w:top w:w="0" w:type="dxa"/>
            <w:left w:w="0" w:type="dxa"/>
            <w:bottom w:w="0" w:type="dxa"/>
            <w:right w:w="0" w:type="dxa"/>
          </w:tblCellMar>
        </w:tblPrEx>
        <w:trPr>
          <w:trHeight w:val="670" w:hRule="atLeast"/>
          <w:jc w:val="center"/>
        </w:trPr>
        <w:tc>
          <w:tcPr>
            <w:tcW w:w="10243"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26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3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2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7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7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7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59"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263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部门：遵化市平安城镇人民政府</w:t>
            </w:r>
          </w:p>
        </w:tc>
        <w:tc>
          <w:tcPr>
            <w:tcW w:w="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3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2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7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7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30"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603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2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37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7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7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7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48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270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33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2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7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7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2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33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2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7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7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2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33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2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7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7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603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2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0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37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37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47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48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603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834.50</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834.50</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719.04</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719.04</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政府办公厅</w:t>
            </w:r>
            <w:r>
              <w:rPr>
                <w:rFonts w:hint="eastAsia" w:ascii="宋体" w:hAnsi="宋体" w:eastAsia="宋体" w:cs="宋体"/>
                <w:color w:val="000000"/>
                <w:sz w:val="22"/>
              </w:rPr>
              <w:t>（室）及相关机构事务</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568.78</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568.78</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338.61</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338.61</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2010302</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一般行政管理事务</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230.17</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230.17</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财政事务</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22.39</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22.39</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2010601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22.39</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22.39</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20129</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群众团体事务</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17.12</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17.12</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2012901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17.12</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17.12</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党委办公厅</w:t>
            </w:r>
            <w:r>
              <w:rPr>
                <w:rFonts w:hint="eastAsia" w:ascii="宋体" w:hAnsi="宋体" w:eastAsia="宋体" w:cs="宋体"/>
                <w:color w:val="000000"/>
                <w:sz w:val="22"/>
              </w:rPr>
              <w:t>（室）及相关机构事务</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110.75</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110.75</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2013101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110.75</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110.75</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卫生健康管理事务</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2100101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w:t>
            </w:r>
            <w:r>
              <w:rPr>
                <w:rFonts w:hint="eastAsia" w:ascii="宋体" w:hAnsi="宋体" w:eastAsia="宋体" w:cs="宋体"/>
                <w:color w:val="000000"/>
                <w:sz w:val="22"/>
              </w:rPr>
              <w:t>支出</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2120501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农林水支出</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农业</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10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7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4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43" w:type="dxa"/>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tbl>
      <w:tblPr>
        <w:tblStyle w:val="6"/>
        <w:tblW w:w="9579" w:type="dxa"/>
        <w:jc w:val="center"/>
        <w:tblLayout w:type="fixed"/>
        <w:tblCellMar>
          <w:top w:w="0" w:type="dxa"/>
          <w:left w:w="0" w:type="dxa"/>
          <w:bottom w:w="0" w:type="dxa"/>
          <w:right w:w="0" w:type="dxa"/>
        </w:tblCellMar>
      </w:tblPr>
      <w:tblGrid>
        <w:gridCol w:w="941"/>
        <w:gridCol w:w="53"/>
        <w:gridCol w:w="111"/>
        <w:gridCol w:w="1751"/>
        <w:gridCol w:w="800"/>
        <w:gridCol w:w="1130"/>
        <w:gridCol w:w="1161"/>
        <w:gridCol w:w="1161"/>
        <w:gridCol w:w="1060"/>
        <w:gridCol w:w="1411"/>
      </w:tblGrid>
      <w:tr>
        <w:tblPrEx>
          <w:tblCellMar>
            <w:top w:w="0" w:type="dxa"/>
            <w:left w:w="0" w:type="dxa"/>
            <w:bottom w:w="0" w:type="dxa"/>
            <w:right w:w="0" w:type="dxa"/>
          </w:tblCellMar>
        </w:tblPrEx>
        <w:trPr>
          <w:trHeight w:val="612" w:hRule="atLeast"/>
          <w:jc w:val="center"/>
        </w:trPr>
        <w:tc>
          <w:tcPr>
            <w:tcW w:w="9579"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75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0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6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43" w:hRule="atLeast"/>
          <w:jc w:val="center"/>
        </w:trPr>
        <w:tc>
          <w:tcPr>
            <w:tcW w:w="94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w:t>
            </w: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p>
        </w:tc>
        <w:tc>
          <w:tcPr>
            <w:tcW w:w="1751"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r>
              <w:rPr>
                <w:rFonts w:ascii="宋体" w:hAnsi="宋体" w:eastAsia="宋体" w:cs="宋体"/>
                <w:color w:val="000000"/>
                <w:kern w:val="0"/>
                <w:sz w:val="20"/>
                <w:szCs w:val="20"/>
              </w:rPr>
              <w:t>市</w:t>
            </w:r>
            <w:r>
              <w:rPr>
                <w:rFonts w:hint="eastAsia" w:ascii="宋体" w:hAnsi="宋体" w:eastAsia="宋体" w:cs="宋体"/>
                <w:color w:val="000000"/>
                <w:kern w:val="0"/>
                <w:sz w:val="20"/>
                <w:szCs w:val="20"/>
              </w:rPr>
              <w:t>平安城</w:t>
            </w:r>
            <w:r>
              <w:rPr>
                <w:rFonts w:ascii="宋体" w:hAnsi="宋体" w:eastAsia="宋体" w:cs="宋体"/>
                <w:color w:val="000000"/>
                <w:kern w:val="0"/>
                <w:sz w:val="20"/>
                <w:szCs w:val="20"/>
              </w:rPr>
              <w:t>镇人民</w:t>
            </w:r>
          </w:p>
        </w:tc>
        <w:tc>
          <w:tcPr>
            <w:tcW w:w="800"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r>
              <w:rPr>
                <w:rFonts w:ascii="宋体" w:hAnsi="宋体" w:eastAsia="宋体" w:cs="宋体"/>
                <w:color w:val="000000"/>
                <w:kern w:val="0"/>
                <w:sz w:val="20"/>
                <w:szCs w:val="20"/>
              </w:rPr>
              <w:t>政府</w:t>
            </w:r>
          </w:p>
        </w:tc>
        <w:tc>
          <w:tcPr>
            <w:tcW w:w="11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471"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85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0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06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751"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0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6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751"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0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6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751"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0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6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856"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0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0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856"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834.50</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694.52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139.98</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719.04</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604.62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114.42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政府办公厅</w:t>
            </w:r>
            <w:r>
              <w:rPr>
                <w:rFonts w:hint="eastAsia" w:ascii="宋体" w:hAnsi="宋体" w:eastAsia="宋体" w:cs="宋体"/>
                <w:color w:val="000000"/>
                <w:sz w:val="22"/>
              </w:rPr>
              <w:t>（室）及相关机构事务</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568.78</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454.36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114.42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338.61</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338.61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2010302</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一般行政管理事务</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230.17</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115.75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114.42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财政事务</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22.39</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2010601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22.39</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22.39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20129</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群众团体事务</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17.12</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17.12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2012901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17.12</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17.12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党委办公厅</w:t>
            </w:r>
            <w:r>
              <w:rPr>
                <w:rFonts w:hint="eastAsia" w:ascii="宋体" w:hAnsi="宋体" w:eastAsia="宋体" w:cs="宋体"/>
                <w:color w:val="000000"/>
                <w:sz w:val="22"/>
              </w:rPr>
              <w:t>（室）及相关机构事务</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110.75</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110.75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2013101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110.75</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110.75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卫生健康管理事务</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2100101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49.72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w:t>
            </w:r>
            <w:r>
              <w:rPr>
                <w:rFonts w:hint="eastAsia" w:ascii="宋体" w:hAnsi="宋体" w:eastAsia="宋体" w:cs="宋体"/>
                <w:color w:val="000000"/>
                <w:sz w:val="22"/>
              </w:rPr>
              <w:t>支出</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2120501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25.56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农林水支出</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农业</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40.18</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17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579"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10041" w:type="dxa"/>
        <w:jc w:val="center"/>
        <w:tblLayout w:type="fixed"/>
        <w:tblCellMar>
          <w:top w:w="0" w:type="dxa"/>
          <w:left w:w="0" w:type="dxa"/>
          <w:bottom w:w="0" w:type="dxa"/>
          <w:right w:w="0" w:type="dxa"/>
        </w:tblCellMar>
      </w:tblPr>
      <w:tblGrid>
        <w:gridCol w:w="2922"/>
        <w:gridCol w:w="425"/>
        <w:gridCol w:w="846"/>
        <w:gridCol w:w="2977"/>
        <w:gridCol w:w="403"/>
        <w:gridCol w:w="767"/>
        <w:gridCol w:w="934"/>
        <w:gridCol w:w="767"/>
      </w:tblGrid>
      <w:tr>
        <w:tblPrEx>
          <w:tblCellMar>
            <w:top w:w="0" w:type="dxa"/>
            <w:left w:w="0" w:type="dxa"/>
            <w:bottom w:w="0" w:type="dxa"/>
            <w:right w:w="0" w:type="dxa"/>
          </w:tblCellMar>
        </w:tblPrEx>
        <w:trPr>
          <w:trHeight w:val="406" w:hRule="atLeast"/>
          <w:jc w:val="center"/>
        </w:trPr>
        <w:tc>
          <w:tcPr>
            <w:tcW w:w="10041" w:type="dxa"/>
            <w:gridSpan w:val="8"/>
            <w:tcBorders>
              <w:top w:val="nil"/>
              <w:left w:val="nil"/>
              <w:bottom w:val="nil"/>
              <w:right w:val="nil"/>
            </w:tcBorders>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7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0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468"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部门：遵化市平安城镇人民政</w:t>
            </w:r>
          </w:p>
        </w:tc>
        <w:tc>
          <w:tcPr>
            <w:tcW w:w="425" w:type="dxa"/>
            <w:tcBorders>
              <w:top w:val="nil"/>
              <w:left w:val="nil"/>
              <w:bottom w:val="nil"/>
              <w:right w:val="nil"/>
            </w:tcBorders>
            <w:noWrap/>
            <w:tcMar>
              <w:top w:w="15" w:type="dxa"/>
              <w:left w:w="15" w:type="dxa"/>
              <w:right w:w="15" w:type="dxa"/>
            </w:tcMar>
            <w:vAlign w:val="bottom"/>
          </w:tcPr>
          <w:p>
            <w:pPr>
              <w:rPr>
                <w:rFonts w:ascii="宋体" w:hAnsi="宋体" w:eastAsia="宋体" w:cs="宋体"/>
                <w:color w:val="000000"/>
                <w:kern w:val="0"/>
                <w:sz w:val="20"/>
                <w:szCs w:val="20"/>
              </w:rPr>
            </w:pPr>
            <w:r>
              <w:rPr>
                <w:rFonts w:ascii="宋体" w:hAnsi="宋体" w:eastAsia="宋体" w:cs="宋体"/>
                <w:color w:val="000000"/>
                <w:kern w:val="0"/>
                <w:sz w:val="20"/>
                <w:szCs w:val="20"/>
              </w:rPr>
              <w:t>府</w:t>
            </w:r>
          </w:p>
        </w:tc>
        <w:tc>
          <w:tcPr>
            <w:tcW w:w="8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7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0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468"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1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5848"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7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67"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3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6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97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0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67"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3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6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834.50</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719.04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719.04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49.72</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49.72</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25.56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25.56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40.18</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40.18</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Cs w:val="21"/>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834.50</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834.50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834.50</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57</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834.50　</w:t>
            </w: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834.50　</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834.50</w:t>
            </w:r>
          </w:p>
        </w:tc>
        <w:tc>
          <w:tcPr>
            <w:tcW w:w="29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58</w:t>
            </w: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10041"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9991" w:type="dxa"/>
        <w:jc w:val="center"/>
        <w:tblLayout w:type="fixed"/>
        <w:tblCellMar>
          <w:top w:w="0" w:type="dxa"/>
          <w:left w:w="0" w:type="dxa"/>
          <w:bottom w:w="0" w:type="dxa"/>
          <w:right w:w="0" w:type="dxa"/>
        </w:tblCellMar>
      </w:tblPr>
      <w:tblGrid>
        <w:gridCol w:w="629"/>
        <w:gridCol w:w="50"/>
        <w:gridCol w:w="50"/>
        <w:gridCol w:w="3321"/>
        <w:gridCol w:w="1980"/>
        <w:gridCol w:w="1980"/>
        <w:gridCol w:w="1981"/>
      </w:tblGrid>
      <w:tr>
        <w:tblPrEx>
          <w:tblCellMar>
            <w:top w:w="0" w:type="dxa"/>
            <w:left w:w="0" w:type="dxa"/>
            <w:bottom w:w="0" w:type="dxa"/>
            <w:right w:w="0" w:type="dxa"/>
          </w:tblCellMar>
        </w:tblPrEx>
        <w:trPr>
          <w:trHeight w:val="600" w:hRule="atLeast"/>
          <w:jc w:val="center"/>
        </w:trPr>
        <w:tc>
          <w:tcPr>
            <w:tcW w:w="9991"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62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32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9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961"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629"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32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ascii="Arial" w:hAnsi="Arial" w:cs="Arial"/>
                <w:color w:val="000000"/>
                <w:sz w:val="20"/>
                <w:szCs w:val="20"/>
              </w:rPr>
              <w:t>遵化市</w:t>
            </w:r>
            <w:r>
              <w:rPr>
                <w:rFonts w:hint="eastAsia" w:ascii="Arial" w:hAnsi="Arial" w:cs="Arial"/>
                <w:color w:val="000000"/>
                <w:sz w:val="20"/>
                <w:szCs w:val="20"/>
              </w:rPr>
              <w:t>平安城</w:t>
            </w:r>
            <w:r>
              <w:rPr>
                <w:rFonts w:ascii="Arial" w:hAnsi="Arial" w:cs="Arial"/>
                <w:color w:val="000000"/>
                <w:sz w:val="20"/>
                <w:szCs w:val="20"/>
              </w:rPr>
              <w:t>镇人民政府</w:t>
            </w:r>
          </w:p>
        </w:tc>
        <w:tc>
          <w:tcPr>
            <w:tcW w:w="19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961"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405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94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729"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321"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9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9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98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72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321"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72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321"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8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05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405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r>
              <w:rPr>
                <w:rFonts w:hint="eastAsia" w:ascii="宋体" w:hAnsi="宋体" w:eastAsia="宋体" w:cs="宋体"/>
                <w:b/>
                <w:color w:val="000000"/>
                <w:sz w:val="22"/>
              </w:rPr>
              <w:t>834.50</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r>
              <w:rPr>
                <w:rFonts w:hint="eastAsia" w:ascii="宋体" w:hAnsi="宋体" w:eastAsia="宋体" w:cs="宋体"/>
                <w:b/>
                <w:color w:val="000000"/>
                <w:sz w:val="22"/>
              </w:rPr>
              <w:t>694.52</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2"/>
              </w:rPr>
            </w:pPr>
            <w:r>
              <w:rPr>
                <w:rFonts w:hint="eastAsia" w:ascii="宋体" w:hAnsi="宋体" w:eastAsia="宋体" w:cs="宋体"/>
                <w:b/>
                <w:color w:val="000000"/>
                <w:sz w:val="22"/>
              </w:rPr>
              <w:t>139.98</w:t>
            </w: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719.04</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604.62</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114.42</w:t>
            </w:r>
          </w:p>
        </w:tc>
      </w:tr>
      <w:tr>
        <w:tblPrEx>
          <w:tblCellMar>
            <w:top w:w="0" w:type="dxa"/>
            <w:left w:w="0" w:type="dxa"/>
            <w:bottom w:w="0" w:type="dxa"/>
            <w:right w:w="0" w:type="dxa"/>
          </w:tblCellMar>
        </w:tblPrEx>
        <w:trPr>
          <w:trHeight w:val="470"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政府办公厅</w:t>
            </w:r>
            <w:r>
              <w:rPr>
                <w:rFonts w:hint="eastAsia" w:ascii="宋体" w:hAnsi="宋体" w:eastAsia="宋体" w:cs="宋体"/>
                <w:color w:val="000000"/>
                <w:sz w:val="22"/>
              </w:rPr>
              <w:t>（室）及相关机构事务</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568.78</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454.36</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114.42</w:t>
            </w: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338.61</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338.61</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一般行政管理事务</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230.17</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115.75</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114.42</w:t>
            </w: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财政事务</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22.39</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22.39</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22.39</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22.39</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群众团体事务</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17.12</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17.12</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17.12</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17.12</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党委办公厅</w:t>
            </w:r>
            <w:r>
              <w:rPr>
                <w:rFonts w:hint="eastAsia" w:ascii="宋体" w:hAnsi="宋体" w:eastAsia="宋体" w:cs="宋体"/>
                <w:color w:val="000000"/>
                <w:sz w:val="22"/>
              </w:rPr>
              <w:t>（室）及相关机构事务</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110.75</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110.75</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110.75</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110.75</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卫生健康支出</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49.72</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49.72</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卫生健康管理事务</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49.72</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49.72</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49.72</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49.72</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w:t>
            </w:r>
            <w:r>
              <w:rPr>
                <w:rFonts w:hint="eastAsia" w:ascii="宋体" w:hAnsi="宋体" w:eastAsia="宋体" w:cs="宋体"/>
                <w:color w:val="000000"/>
                <w:sz w:val="22"/>
              </w:rPr>
              <w:t>支出</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25.56</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25.56</w:t>
            </w: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25.56</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25.56</w:t>
            </w: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城乡社区环境卫生</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25.56</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25.56</w:t>
            </w: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农林水支出</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40.18</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40.18</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农业</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40.18</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40.18</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行政运行</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40.18</w:t>
            </w: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40.18</w:t>
            </w: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72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32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9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color w:val="000000"/>
          <w:kern w:val="0"/>
          <w:sz w:val="22"/>
        </w:rPr>
        <w:t>注：本表反映部门本年度一般公共预算财政拨款收入及支出情况。</w:t>
      </w:r>
      <w:r>
        <w:rPr>
          <w:rFonts w:hint="eastAsia" w:ascii="宋体" w:hAnsi="宋体" w:cs="宋体"/>
          <w:color w:val="000000"/>
          <w:kern w:val="0"/>
          <w:szCs w:val="21"/>
        </w:rPr>
        <w:t xml:space="preserve"> </w:t>
      </w:r>
      <w:r>
        <w:br w:type="page"/>
      </w:r>
    </w:p>
    <w:tbl>
      <w:tblPr>
        <w:tblStyle w:val="6"/>
        <w:tblW w:w="10020" w:type="dxa"/>
        <w:jc w:val="center"/>
        <w:tblLayout w:type="fixed"/>
        <w:tblCellMar>
          <w:top w:w="0" w:type="dxa"/>
          <w:left w:w="0" w:type="dxa"/>
          <w:bottom w:w="0" w:type="dxa"/>
          <w:right w:w="0" w:type="dxa"/>
        </w:tblCellMar>
      </w:tblPr>
      <w:tblGrid>
        <w:gridCol w:w="896"/>
        <w:gridCol w:w="1932"/>
        <w:gridCol w:w="783"/>
        <w:gridCol w:w="655"/>
        <w:gridCol w:w="1599"/>
        <w:gridCol w:w="788"/>
        <w:gridCol w:w="744"/>
        <w:gridCol w:w="1891"/>
        <w:gridCol w:w="732"/>
      </w:tblGrid>
      <w:tr>
        <w:tblPrEx>
          <w:tblCellMar>
            <w:top w:w="0" w:type="dxa"/>
            <w:left w:w="0" w:type="dxa"/>
            <w:bottom w:w="0" w:type="dxa"/>
            <w:right w:w="0" w:type="dxa"/>
          </w:tblCellMar>
        </w:tblPrEx>
        <w:trPr>
          <w:trHeight w:val="662" w:hRule="atLeast"/>
          <w:jc w:val="center"/>
        </w:trPr>
        <w:tc>
          <w:tcPr>
            <w:tcW w:w="1002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w:t>
            </w: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ascii="Arial" w:hAnsi="Arial" w:cs="Arial"/>
                <w:color w:val="000000"/>
                <w:sz w:val="20"/>
                <w:szCs w:val="20"/>
              </w:rPr>
              <w:t>化市</w:t>
            </w:r>
            <w:r>
              <w:rPr>
                <w:rFonts w:hint="eastAsia" w:ascii="Arial" w:hAnsi="Arial" w:cs="Arial"/>
                <w:color w:val="000000"/>
                <w:sz w:val="20"/>
                <w:szCs w:val="20"/>
              </w:rPr>
              <w:t>平安城</w:t>
            </w:r>
            <w:r>
              <w:rPr>
                <w:rFonts w:ascii="Arial" w:hAnsi="Arial" w:cs="Arial"/>
                <w:color w:val="000000"/>
                <w:sz w:val="20"/>
                <w:szCs w:val="20"/>
              </w:rPr>
              <w:t>镇人民</w:t>
            </w: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ascii="Arial" w:hAnsi="Arial" w:cs="Arial"/>
                <w:color w:val="000000"/>
                <w:sz w:val="20"/>
                <w:szCs w:val="20"/>
              </w:rPr>
              <w:t>政府</w:t>
            </w: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40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578.77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110.84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187.70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22.38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津贴补贴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147.49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印刷费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7.26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奖金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8.92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咨询费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伙食补助费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手续费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51.27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42.25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7.27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职业年金缴费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邮电费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职工基本医疗保险缴费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72.18</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取暖费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22.24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公务员医疗补助缴费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物业管理费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其他社会保障缴费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13.12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差旅费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42.12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因公出国（境）费用</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维修（护）费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13.72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租赁费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会议费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离休费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培训费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0.65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退职（役）费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专用材料费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抚恤金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被装购置费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生活补助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专用燃料费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救济费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劳务费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17.32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医疗费补助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委托业务费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助学金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工会经费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奖励金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2.71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个人农业生产补贴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公务用车运行维护费</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13.19</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其他交通费用</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16.79</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税金及附加费用</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其他商品和服务支出</w:t>
            </w:r>
          </w:p>
        </w:tc>
        <w:tc>
          <w:tcPr>
            <w:tcW w:w="78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583.67</w:t>
            </w:r>
          </w:p>
        </w:tc>
        <w:tc>
          <w:tcPr>
            <w:tcW w:w="5677"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110.84</w:t>
            </w:r>
          </w:p>
        </w:tc>
      </w:tr>
    </w:tbl>
    <w:p>
      <w:r>
        <w:rPr>
          <w:rFonts w:hint="eastAsia" w:ascii="宋体" w:hAnsi="宋体" w:cs="宋体"/>
          <w:color w:val="000000"/>
          <w:kern w:val="0"/>
          <w:sz w:val="20"/>
          <w:szCs w:val="20"/>
        </w:rPr>
        <w:t xml:space="preserve">注：本表反映部门本年度一般公共预算财政拨款基本支出明细情况。 </w:t>
      </w:r>
      <w:r>
        <w:br w:type="page"/>
      </w:r>
    </w:p>
    <w:tbl>
      <w:tblPr>
        <w:tblStyle w:val="6"/>
        <w:tblW w:w="9220" w:type="dxa"/>
        <w:jc w:val="center"/>
        <w:tblLayout w:type="fixed"/>
        <w:tblCellMar>
          <w:top w:w="0" w:type="dxa"/>
          <w:left w:w="0" w:type="dxa"/>
          <w:bottom w:w="0" w:type="dxa"/>
          <w:right w:w="0" w:type="dxa"/>
        </w:tblCellMar>
      </w:tblPr>
      <w:tblGrid>
        <w:gridCol w:w="2630"/>
        <w:gridCol w:w="1407"/>
        <w:gridCol w:w="1196"/>
        <w:gridCol w:w="1196"/>
        <w:gridCol w:w="1258"/>
        <w:gridCol w:w="1533"/>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26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5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33"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263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部门：遵化市平安城镇人民政府</w:t>
            </w:r>
          </w:p>
        </w:tc>
        <w:tc>
          <w:tcPr>
            <w:tcW w:w="14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5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33"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2630"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07"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650"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33"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2630"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9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9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33"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2630"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40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19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19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33"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2630" w:type="dxa"/>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16.8</w:t>
            </w:r>
          </w:p>
        </w:tc>
        <w:tc>
          <w:tcPr>
            <w:tcW w:w="1407"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96"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96"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258"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16</w:t>
            </w:r>
          </w:p>
        </w:tc>
        <w:tc>
          <w:tcPr>
            <w:tcW w:w="1533" w:type="dxa"/>
            <w:tcBorders>
              <w:top w:val="nil"/>
              <w:left w:val="nil"/>
              <w:bottom w:val="single" w:color="000000" w:sz="4" w:space="0"/>
              <w:right w:val="single" w:color="auto"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0.8</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2630"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07"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650"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33"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2630"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9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9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33"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2630"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40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19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19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25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33"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2630" w:type="dxa"/>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13.85</w:t>
            </w:r>
          </w:p>
        </w:tc>
        <w:tc>
          <w:tcPr>
            <w:tcW w:w="1407" w:type="dxa"/>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96" w:type="dxa"/>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96" w:type="dxa"/>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258" w:type="dxa"/>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13.19</w:t>
            </w:r>
          </w:p>
        </w:tc>
        <w:tc>
          <w:tcPr>
            <w:tcW w:w="1533"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0.65</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fixed"/>
        <w:tblCellMar>
          <w:top w:w="0" w:type="dxa"/>
          <w:left w:w="0" w:type="dxa"/>
          <w:bottom w:w="0" w:type="dxa"/>
          <w:right w:w="0" w:type="dxa"/>
        </w:tblCellMar>
      </w:tblPr>
      <w:tblGrid>
        <w:gridCol w:w="2623"/>
        <w:gridCol w:w="50"/>
        <w:gridCol w:w="50"/>
        <w:gridCol w:w="907"/>
        <w:gridCol w:w="980"/>
        <w:gridCol w:w="980"/>
        <w:gridCol w:w="980"/>
        <w:gridCol w:w="980"/>
        <w:gridCol w:w="980"/>
        <w:gridCol w:w="98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263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96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263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部门：遵化市平安城镇人民政府</w:t>
            </w:r>
          </w:p>
        </w:tc>
        <w:tc>
          <w:tcPr>
            <w:tcW w:w="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96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61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8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98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294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98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270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91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9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1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1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61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361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8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注：本表反映部门本年度政府性基金预算财政拨款收入、支出及结转和结余情况。本年度无相关收入、支出，按要求以空表列示。</w:t>
      </w:r>
      <w:r>
        <w:br w:type="page"/>
      </w:r>
    </w:p>
    <w:tbl>
      <w:tblPr>
        <w:tblStyle w:val="6"/>
        <w:tblW w:w="9916" w:type="dxa"/>
        <w:jc w:val="center"/>
        <w:tblLayout w:type="fixed"/>
        <w:tblCellMar>
          <w:top w:w="0" w:type="dxa"/>
          <w:left w:w="0" w:type="dxa"/>
          <w:bottom w:w="0" w:type="dxa"/>
          <w:right w:w="0" w:type="dxa"/>
        </w:tblCellMar>
      </w:tblPr>
      <w:tblGrid>
        <w:gridCol w:w="3984"/>
        <w:gridCol w:w="55"/>
        <w:gridCol w:w="55"/>
        <w:gridCol w:w="2354"/>
        <w:gridCol w:w="712"/>
        <w:gridCol w:w="1378"/>
        <w:gridCol w:w="1378"/>
      </w:tblGrid>
      <w:tr>
        <w:tblPrEx>
          <w:tblCellMar>
            <w:top w:w="0" w:type="dxa"/>
            <w:left w:w="0" w:type="dxa"/>
            <w:bottom w:w="0" w:type="dxa"/>
            <w:right w:w="0" w:type="dxa"/>
          </w:tblCellMar>
        </w:tblPrEx>
        <w:trPr>
          <w:trHeight w:val="840" w:hRule="atLeast"/>
          <w:jc w:val="center"/>
        </w:trPr>
        <w:tc>
          <w:tcPr>
            <w:tcW w:w="9916"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398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5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1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75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3984"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部门：遵化市平安城镇人民政府</w:t>
            </w:r>
          </w:p>
        </w:tc>
        <w:tc>
          <w:tcPr>
            <w:tcW w:w="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5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1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75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64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3468"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409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3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644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644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1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4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1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1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1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1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1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37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注：本表反映部门本年度国有资本经营预算财政拨款支出情况。本年度无相关收入、支出，按要求以空表列示。</w:t>
      </w:r>
    </w:p>
    <w:p/>
    <w:p/>
    <w:p/>
    <w:p/>
    <w:p/>
    <w:p/>
    <w:p/>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思源黑体 HW Bold">
    <w:altName w:val="黑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0002009F" w:csb1="00000000"/>
  </w:font>
  <w:font w:name="仿宋">
    <w:panose1 w:val="02010609060101010101"/>
    <w:charset w:val="86"/>
    <w:family w:val="modern"/>
    <w:pitch w:val="default"/>
    <w:sig w:usb0="800002BF" w:usb1="38CF7CFA" w:usb2="00000016" w:usb3="00000000" w:csb0="00040001" w:csb1="00000000"/>
  </w:font>
  <w:font w:name="ArialUnicodeMS">
    <w:altName w:val="Batang"/>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Batang"/>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5F222FFA"/>
    <w:multiLevelType w:val="singleLevel"/>
    <w:tmpl w:val="5F222FF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Q5NTBjNzJhMmM5YjRjNTUyMjE2MjE0NWY3NmZhMjQifQ=="/>
  </w:docVars>
  <w:rsids>
    <w:rsidRoot w:val="6AAF1C96"/>
    <w:rsid w:val="00002496"/>
    <w:rsid w:val="000036E9"/>
    <w:rsid w:val="00003753"/>
    <w:rsid w:val="00011BBA"/>
    <w:rsid w:val="00015029"/>
    <w:rsid w:val="00021366"/>
    <w:rsid w:val="00026F97"/>
    <w:rsid w:val="00041C68"/>
    <w:rsid w:val="000450DC"/>
    <w:rsid w:val="00045556"/>
    <w:rsid w:val="000467E1"/>
    <w:rsid w:val="00046B2B"/>
    <w:rsid w:val="00065778"/>
    <w:rsid w:val="00067629"/>
    <w:rsid w:val="0007063E"/>
    <w:rsid w:val="00071557"/>
    <w:rsid w:val="00073392"/>
    <w:rsid w:val="00073F4E"/>
    <w:rsid w:val="000800E3"/>
    <w:rsid w:val="000815F8"/>
    <w:rsid w:val="00086C89"/>
    <w:rsid w:val="00096915"/>
    <w:rsid w:val="000A2845"/>
    <w:rsid w:val="000A39FB"/>
    <w:rsid w:val="000C50D1"/>
    <w:rsid w:val="000D0973"/>
    <w:rsid w:val="000D759A"/>
    <w:rsid w:val="000E592E"/>
    <w:rsid w:val="000E6A66"/>
    <w:rsid w:val="00101EA9"/>
    <w:rsid w:val="001063D1"/>
    <w:rsid w:val="001069DD"/>
    <w:rsid w:val="00117746"/>
    <w:rsid w:val="00123728"/>
    <w:rsid w:val="00131234"/>
    <w:rsid w:val="00132C06"/>
    <w:rsid w:val="00146791"/>
    <w:rsid w:val="001500BE"/>
    <w:rsid w:val="00163F95"/>
    <w:rsid w:val="00173EB2"/>
    <w:rsid w:val="001751B3"/>
    <w:rsid w:val="00177477"/>
    <w:rsid w:val="00180A9A"/>
    <w:rsid w:val="001829C0"/>
    <w:rsid w:val="00184809"/>
    <w:rsid w:val="001903E7"/>
    <w:rsid w:val="00192112"/>
    <w:rsid w:val="001A6982"/>
    <w:rsid w:val="001B0127"/>
    <w:rsid w:val="001C12D5"/>
    <w:rsid w:val="001C69F7"/>
    <w:rsid w:val="001C7DE0"/>
    <w:rsid w:val="001E3C12"/>
    <w:rsid w:val="001F6716"/>
    <w:rsid w:val="00210477"/>
    <w:rsid w:val="0021510B"/>
    <w:rsid w:val="00216711"/>
    <w:rsid w:val="0023331E"/>
    <w:rsid w:val="00245F87"/>
    <w:rsid w:val="00247E5C"/>
    <w:rsid w:val="002650EC"/>
    <w:rsid w:val="002667E8"/>
    <w:rsid w:val="00275446"/>
    <w:rsid w:val="00276B49"/>
    <w:rsid w:val="00296A31"/>
    <w:rsid w:val="002A5482"/>
    <w:rsid w:val="002A6C46"/>
    <w:rsid w:val="002B00EF"/>
    <w:rsid w:val="002B59D4"/>
    <w:rsid w:val="002C027D"/>
    <w:rsid w:val="002C19B5"/>
    <w:rsid w:val="002C36EE"/>
    <w:rsid w:val="002D42F0"/>
    <w:rsid w:val="002E6A58"/>
    <w:rsid w:val="002F4B1E"/>
    <w:rsid w:val="003046B2"/>
    <w:rsid w:val="00304937"/>
    <w:rsid w:val="003400CD"/>
    <w:rsid w:val="00340FFC"/>
    <w:rsid w:val="00344155"/>
    <w:rsid w:val="00346F8E"/>
    <w:rsid w:val="00353C60"/>
    <w:rsid w:val="00362852"/>
    <w:rsid w:val="0038349F"/>
    <w:rsid w:val="00386536"/>
    <w:rsid w:val="0039420A"/>
    <w:rsid w:val="003A401D"/>
    <w:rsid w:val="003A4EE8"/>
    <w:rsid w:val="003B6466"/>
    <w:rsid w:val="003B6913"/>
    <w:rsid w:val="003B6F0B"/>
    <w:rsid w:val="003D6F68"/>
    <w:rsid w:val="003E28B7"/>
    <w:rsid w:val="003E6C53"/>
    <w:rsid w:val="003F28BF"/>
    <w:rsid w:val="00437791"/>
    <w:rsid w:val="0044026D"/>
    <w:rsid w:val="004429FA"/>
    <w:rsid w:val="00442CC2"/>
    <w:rsid w:val="00446244"/>
    <w:rsid w:val="00450162"/>
    <w:rsid w:val="00452DB7"/>
    <w:rsid w:val="004536EF"/>
    <w:rsid w:val="00464EAF"/>
    <w:rsid w:val="00467E26"/>
    <w:rsid w:val="004734FB"/>
    <w:rsid w:val="00473C20"/>
    <w:rsid w:val="004B0A35"/>
    <w:rsid w:val="004C68F3"/>
    <w:rsid w:val="004D1184"/>
    <w:rsid w:val="004D61CB"/>
    <w:rsid w:val="004E6D84"/>
    <w:rsid w:val="004F2D98"/>
    <w:rsid w:val="005011D6"/>
    <w:rsid w:val="00501E8D"/>
    <w:rsid w:val="00503F2E"/>
    <w:rsid w:val="00511145"/>
    <w:rsid w:val="00521A74"/>
    <w:rsid w:val="00521BC0"/>
    <w:rsid w:val="0053224B"/>
    <w:rsid w:val="0053344E"/>
    <w:rsid w:val="00534678"/>
    <w:rsid w:val="00535415"/>
    <w:rsid w:val="00541D41"/>
    <w:rsid w:val="00552226"/>
    <w:rsid w:val="00557101"/>
    <w:rsid w:val="00564889"/>
    <w:rsid w:val="00566120"/>
    <w:rsid w:val="005677C5"/>
    <w:rsid w:val="00567BD3"/>
    <w:rsid w:val="00582E6D"/>
    <w:rsid w:val="00584C43"/>
    <w:rsid w:val="00592668"/>
    <w:rsid w:val="0059391D"/>
    <w:rsid w:val="005954D5"/>
    <w:rsid w:val="005957D3"/>
    <w:rsid w:val="00595939"/>
    <w:rsid w:val="00596F8F"/>
    <w:rsid w:val="005A53FA"/>
    <w:rsid w:val="005A742D"/>
    <w:rsid w:val="005B1613"/>
    <w:rsid w:val="005B3554"/>
    <w:rsid w:val="005C47BF"/>
    <w:rsid w:val="005D1293"/>
    <w:rsid w:val="005F0335"/>
    <w:rsid w:val="00606129"/>
    <w:rsid w:val="006069EF"/>
    <w:rsid w:val="00621648"/>
    <w:rsid w:val="0062397C"/>
    <w:rsid w:val="00624924"/>
    <w:rsid w:val="006266DE"/>
    <w:rsid w:val="006366ED"/>
    <w:rsid w:val="00643D58"/>
    <w:rsid w:val="00644CDF"/>
    <w:rsid w:val="00644D5F"/>
    <w:rsid w:val="00655B52"/>
    <w:rsid w:val="00665692"/>
    <w:rsid w:val="006727AD"/>
    <w:rsid w:val="006750EE"/>
    <w:rsid w:val="00691425"/>
    <w:rsid w:val="006941C8"/>
    <w:rsid w:val="00694893"/>
    <w:rsid w:val="006A516E"/>
    <w:rsid w:val="006A6635"/>
    <w:rsid w:val="006B0830"/>
    <w:rsid w:val="006B137C"/>
    <w:rsid w:val="006C03E4"/>
    <w:rsid w:val="006D164E"/>
    <w:rsid w:val="006E127C"/>
    <w:rsid w:val="006E4E58"/>
    <w:rsid w:val="006F1FB8"/>
    <w:rsid w:val="00700962"/>
    <w:rsid w:val="00714C74"/>
    <w:rsid w:val="00716E2B"/>
    <w:rsid w:val="007319D3"/>
    <w:rsid w:val="00732F4D"/>
    <w:rsid w:val="0073570F"/>
    <w:rsid w:val="00753C5B"/>
    <w:rsid w:val="00756CC7"/>
    <w:rsid w:val="00770F18"/>
    <w:rsid w:val="00773B74"/>
    <w:rsid w:val="00781D06"/>
    <w:rsid w:val="0078290C"/>
    <w:rsid w:val="007929AD"/>
    <w:rsid w:val="0079554C"/>
    <w:rsid w:val="007A08F3"/>
    <w:rsid w:val="007A0C79"/>
    <w:rsid w:val="007A1D04"/>
    <w:rsid w:val="007A4845"/>
    <w:rsid w:val="007A688D"/>
    <w:rsid w:val="007A7966"/>
    <w:rsid w:val="007B60FA"/>
    <w:rsid w:val="007C06CA"/>
    <w:rsid w:val="007C2232"/>
    <w:rsid w:val="007D0D72"/>
    <w:rsid w:val="007D53AC"/>
    <w:rsid w:val="007E2724"/>
    <w:rsid w:val="007F36FC"/>
    <w:rsid w:val="00803C9D"/>
    <w:rsid w:val="008067BC"/>
    <w:rsid w:val="00813CB4"/>
    <w:rsid w:val="008163FB"/>
    <w:rsid w:val="0081696B"/>
    <w:rsid w:val="00824B9E"/>
    <w:rsid w:val="0082605B"/>
    <w:rsid w:val="00844297"/>
    <w:rsid w:val="00855C36"/>
    <w:rsid w:val="00857DBE"/>
    <w:rsid w:val="008701BC"/>
    <w:rsid w:val="00872612"/>
    <w:rsid w:val="008756F0"/>
    <w:rsid w:val="00883D92"/>
    <w:rsid w:val="00894722"/>
    <w:rsid w:val="0089660D"/>
    <w:rsid w:val="0089774D"/>
    <w:rsid w:val="008A4A0A"/>
    <w:rsid w:val="008A5362"/>
    <w:rsid w:val="008B50AC"/>
    <w:rsid w:val="008D062A"/>
    <w:rsid w:val="008D2268"/>
    <w:rsid w:val="008E3C5C"/>
    <w:rsid w:val="008F0054"/>
    <w:rsid w:val="008F21F1"/>
    <w:rsid w:val="008F221B"/>
    <w:rsid w:val="008F5A2D"/>
    <w:rsid w:val="00921602"/>
    <w:rsid w:val="00922623"/>
    <w:rsid w:val="0093765C"/>
    <w:rsid w:val="00937EF7"/>
    <w:rsid w:val="00944F3A"/>
    <w:rsid w:val="00957EA1"/>
    <w:rsid w:val="009610D4"/>
    <w:rsid w:val="00962DC1"/>
    <w:rsid w:val="00963212"/>
    <w:rsid w:val="00966595"/>
    <w:rsid w:val="00966E5B"/>
    <w:rsid w:val="00971FA9"/>
    <w:rsid w:val="0097234C"/>
    <w:rsid w:val="009872ED"/>
    <w:rsid w:val="009A3D7C"/>
    <w:rsid w:val="009A3FE7"/>
    <w:rsid w:val="009B17D9"/>
    <w:rsid w:val="009B4698"/>
    <w:rsid w:val="009B4EF0"/>
    <w:rsid w:val="009C095F"/>
    <w:rsid w:val="009C7F05"/>
    <w:rsid w:val="009D271F"/>
    <w:rsid w:val="009F1CB8"/>
    <w:rsid w:val="009F5219"/>
    <w:rsid w:val="00A12C96"/>
    <w:rsid w:val="00A15B84"/>
    <w:rsid w:val="00A3087E"/>
    <w:rsid w:val="00A30E36"/>
    <w:rsid w:val="00A33F96"/>
    <w:rsid w:val="00A374ED"/>
    <w:rsid w:val="00A578E8"/>
    <w:rsid w:val="00A57A4D"/>
    <w:rsid w:val="00A80805"/>
    <w:rsid w:val="00A80EE3"/>
    <w:rsid w:val="00A84A2D"/>
    <w:rsid w:val="00A86124"/>
    <w:rsid w:val="00A929C2"/>
    <w:rsid w:val="00AD097F"/>
    <w:rsid w:val="00AF1E3F"/>
    <w:rsid w:val="00AF2387"/>
    <w:rsid w:val="00AF4F6D"/>
    <w:rsid w:val="00B07B23"/>
    <w:rsid w:val="00B4351E"/>
    <w:rsid w:val="00B6060C"/>
    <w:rsid w:val="00B76EAB"/>
    <w:rsid w:val="00B844F4"/>
    <w:rsid w:val="00B86ECE"/>
    <w:rsid w:val="00B94667"/>
    <w:rsid w:val="00BA06A1"/>
    <w:rsid w:val="00BA4D11"/>
    <w:rsid w:val="00BA770A"/>
    <w:rsid w:val="00BD5A99"/>
    <w:rsid w:val="00BE23F0"/>
    <w:rsid w:val="00C054DE"/>
    <w:rsid w:val="00C21116"/>
    <w:rsid w:val="00C248F4"/>
    <w:rsid w:val="00C32E9D"/>
    <w:rsid w:val="00C4188B"/>
    <w:rsid w:val="00C4470D"/>
    <w:rsid w:val="00C45032"/>
    <w:rsid w:val="00C56F50"/>
    <w:rsid w:val="00C679A9"/>
    <w:rsid w:val="00C7541C"/>
    <w:rsid w:val="00C76B3F"/>
    <w:rsid w:val="00C8108E"/>
    <w:rsid w:val="00C8481E"/>
    <w:rsid w:val="00CC0FAA"/>
    <w:rsid w:val="00CD0736"/>
    <w:rsid w:val="00CD4163"/>
    <w:rsid w:val="00CE4014"/>
    <w:rsid w:val="00CE61FE"/>
    <w:rsid w:val="00D00ADC"/>
    <w:rsid w:val="00D076B3"/>
    <w:rsid w:val="00D1570F"/>
    <w:rsid w:val="00D213A7"/>
    <w:rsid w:val="00D23D05"/>
    <w:rsid w:val="00D23DF8"/>
    <w:rsid w:val="00D24398"/>
    <w:rsid w:val="00D3105D"/>
    <w:rsid w:val="00D32830"/>
    <w:rsid w:val="00D43887"/>
    <w:rsid w:val="00D46160"/>
    <w:rsid w:val="00D50FEA"/>
    <w:rsid w:val="00D70526"/>
    <w:rsid w:val="00D85C12"/>
    <w:rsid w:val="00D945FD"/>
    <w:rsid w:val="00DA31CD"/>
    <w:rsid w:val="00DB0B6D"/>
    <w:rsid w:val="00DB210E"/>
    <w:rsid w:val="00DB7153"/>
    <w:rsid w:val="00DB7F05"/>
    <w:rsid w:val="00DC0507"/>
    <w:rsid w:val="00DC28AF"/>
    <w:rsid w:val="00DE089C"/>
    <w:rsid w:val="00E028C3"/>
    <w:rsid w:val="00E123CA"/>
    <w:rsid w:val="00E14F77"/>
    <w:rsid w:val="00E3076B"/>
    <w:rsid w:val="00E36978"/>
    <w:rsid w:val="00E37A6F"/>
    <w:rsid w:val="00E45981"/>
    <w:rsid w:val="00E6414F"/>
    <w:rsid w:val="00E64159"/>
    <w:rsid w:val="00E700BE"/>
    <w:rsid w:val="00E7780C"/>
    <w:rsid w:val="00E82A1E"/>
    <w:rsid w:val="00E84B62"/>
    <w:rsid w:val="00EB0F29"/>
    <w:rsid w:val="00EB58F8"/>
    <w:rsid w:val="00EC06F4"/>
    <w:rsid w:val="00ED03A3"/>
    <w:rsid w:val="00ED08B4"/>
    <w:rsid w:val="00EE4E36"/>
    <w:rsid w:val="00EF6428"/>
    <w:rsid w:val="00EF7D61"/>
    <w:rsid w:val="00F00523"/>
    <w:rsid w:val="00F03B82"/>
    <w:rsid w:val="00F03F81"/>
    <w:rsid w:val="00F13BA1"/>
    <w:rsid w:val="00F16DBD"/>
    <w:rsid w:val="00F21B48"/>
    <w:rsid w:val="00F2454A"/>
    <w:rsid w:val="00F2522B"/>
    <w:rsid w:val="00F2564F"/>
    <w:rsid w:val="00F42514"/>
    <w:rsid w:val="00F54EB3"/>
    <w:rsid w:val="00F6525A"/>
    <w:rsid w:val="00F665F4"/>
    <w:rsid w:val="00FA2EF4"/>
    <w:rsid w:val="00FB3241"/>
    <w:rsid w:val="00FC05E7"/>
    <w:rsid w:val="00FC18F5"/>
    <w:rsid w:val="00FD225F"/>
    <w:rsid w:val="00FE02E7"/>
    <w:rsid w:val="00FE535A"/>
    <w:rsid w:val="00FE6601"/>
    <w:rsid w:val="00FF1671"/>
    <w:rsid w:val="06073055"/>
    <w:rsid w:val="09F452ED"/>
    <w:rsid w:val="0F18143C"/>
    <w:rsid w:val="106102BC"/>
    <w:rsid w:val="13007B94"/>
    <w:rsid w:val="136E3D1E"/>
    <w:rsid w:val="144D0E99"/>
    <w:rsid w:val="16157C3C"/>
    <w:rsid w:val="165359D7"/>
    <w:rsid w:val="191257FA"/>
    <w:rsid w:val="1ECE5AD7"/>
    <w:rsid w:val="1F4C3477"/>
    <w:rsid w:val="2AFE43DD"/>
    <w:rsid w:val="2C0616CC"/>
    <w:rsid w:val="30E418F5"/>
    <w:rsid w:val="312665C5"/>
    <w:rsid w:val="31C2036A"/>
    <w:rsid w:val="320D02A5"/>
    <w:rsid w:val="3261796C"/>
    <w:rsid w:val="329C1DDE"/>
    <w:rsid w:val="34014717"/>
    <w:rsid w:val="348E566F"/>
    <w:rsid w:val="34F71A18"/>
    <w:rsid w:val="352870CB"/>
    <w:rsid w:val="38E32BEE"/>
    <w:rsid w:val="3A226944"/>
    <w:rsid w:val="3AEE6A48"/>
    <w:rsid w:val="3C1620AA"/>
    <w:rsid w:val="3D8F080F"/>
    <w:rsid w:val="3EA63EED"/>
    <w:rsid w:val="41E2034A"/>
    <w:rsid w:val="42E83148"/>
    <w:rsid w:val="43103697"/>
    <w:rsid w:val="43640B1A"/>
    <w:rsid w:val="44CE1FA4"/>
    <w:rsid w:val="479B7F88"/>
    <w:rsid w:val="487F73ED"/>
    <w:rsid w:val="4A347EAE"/>
    <w:rsid w:val="50EC6999"/>
    <w:rsid w:val="52401DE4"/>
    <w:rsid w:val="52600405"/>
    <w:rsid w:val="529B4319"/>
    <w:rsid w:val="57773DD6"/>
    <w:rsid w:val="578B79AB"/>
    <w:rsid w:val="5B6F41F8"/>
    <w:rsid w:val="5B9B119A"/>
    <w:rsid w:val="5C6F3B3B"/>
    <w:rsid w:val="5CCD3FD5"/>
    <w:rsid w:val="5DF17432"/>
    <w:rsid w:val="5F7D7AFD"/>
    <w:rsid w:val="6143244A"/>
    <w:rsid w:val="61FA5F9D"/>
    <w:rsid w:val="64CD6910"/>
    <w:rsid w:val="6789158D"/>
    <w:rsid w:val="67D81BA4"/>
    <w:rsid w:val="6874111C"/>
    <w:rsid w:val="6AAF1C96"/>
    <w:rsid w:val="713D11B7"/>
    <w:rsid w:val="75681757"/>
    <w:rsid w:val="75A346A8"/>
    <w:rsid w:val="78B6703D"/>
    <w:rsid w:val="79B9382C"/>
    <w:rsid w:val="79EA3A0B"/>
    <w:rsid w:val="7B043B76"/>
    <w:rsid w:val="7BCA235B"/>
    <w:rsid w:val="7C041A6A"/>
    <w:rsid w:val="7D320E25"/>
    <w:rsid w:val="7E327570"/>
    <w:rsid w:val="7E551C16"/>
    <w:rsid w:val="7F1F4AD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autoRedefine/>
    <w:qFormat/>
    <w:uiPriority w:val="9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0"/>
    <w:autoRedefine/>
    <w:qFormat/>
    <w:uiPriority w:val="99"/>
    <w:rPr>
      <w:rFonts w:ascii="仿宋_GB2312" w:hAnsi="仿宋_GB2312" w:eastAsia="仿宋_GB2312" w:cs="仿宋_GB2312"/>
      <w:sz w:val="32"/>
      <w:szCs w:val="32"/>
      <w:lang w:val="zh-CN"/>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autoRedefine/>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标题 1 Char"/>
    <w:basedOn w:val="8"/>
    <w:link w:val="2"/>
    <w:autoRedefine/>
    <w:qFormat/>
    <w:uiPriority w:val="9"/>
    <w:rPr>
      <w:rFonts w:ascii="等线" w:hAnsi="等线" w:eastAsia="等线"/>
      <w:b/>
      <w:bCs/>
      <w:kern w:val="44"/>
      <w:sz w:val="44"/>
      <w:szCs w:val="44"/>
    </w:rPr>
  </w:style>
  <w:style w:type="character" w:customStyle="1" w:styleId="10">
    <w:name w:val="正文文本 Char"/>
    <w:basedOn w:val="8"/>
    <w:link w:val="3"/>
    <w:autoRedefine/>
    <w:semiHidden/>
    <w:qFormat/>
    <w:uiPriority w:val="99"/>
    <w:rPr>
      <w:rFonts w:ascii="等线" w:hAnsi="等线" w:eastAsia="等线"/>
    </w:rPr>
  </w:style>
  <w:style w:type="character" w:customStyle="1" w:styleId="11">
    <w:name w:val="页脚 Char"/>
    <w:basedOn w:val="8"/>
    <w:link w:val="4"/>
    <w:qFormat/>
    <w:locked/>
    <w:uiPriority w:val="99"/>
    <w:rPr>
      <w:rFonts w:cs="Times New Roman"/>
      <w:sz w:val="18"/>
      <w:szCs w:val="18"/>
    </w:rPr>
  </w:style>
  <w:style w:type="character" w:customStyle="1" w:styleId="12">
    <w:name w:val="页眉 Char"/>
    <w:basedOn w:val="8"/>
    <w:link w:val="5"/>
    <w:qFormat/>
    <w:locked/>
    <w:uiPriority w:val="99"/>
    <w:rPr>
      <w:rFonts w:ascii="等线" w:hAnsi="等线" w:eastAsia="等线" w:cs="Times New Roman"/>
      <w:sz w:val="18"/>
      <w:szCs w:val="18"/>
    </w:rPr>
  </w:style>
  <w:style w:type="paragraph" w:customStyle="1" w:styleId="13">
    <w:name w:val="List Paragraph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49"/>
    <customShpInfo spid="_x0000_s1050"/>
    <customShpInfo spid="_x0000_s1048"/>
    <customShpInfo spid="_x0000_s1026"/>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53"/>
    <customShpInfo spid="_x0000_s1054"/>
    <customShpInfo spid="_x0000_s105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BF6A6-128F-4F24-962A-98BCD1EAE445}">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29</Pages>
  <Words>9221</Words>
  <Characters>4004</Characters>
  <Lines>33</Lines>
  <Paragraphs>26</Paragraphs>
  <TotalTime>174</TotalTime>
  <ScaleCrop>false</ScaleCrop>
  <LinksUpToDate>false</LinksUpToDate>
  <CharactersWithSpaces>13199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WPS_1543924322</cp:lastModifiedBy>
  <cp:lastPrinted>2020-07-06T07:49:00Z</cp:lastPrinted>
  <dcterms:modified xsi:type="dcterms:W3CDTF">2024-03-18T08:12:56Z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AD2D6304E4FF41C7A5CB587E4DF1B9AA</vt:lpwstr>
  </property>
</Properties>
</file>