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</w:t>
      </w:r>
      <w:r>
        <w:rPr>
          <w:rFonts w:hint="eastAsia" w:ascii="??????" w:cs="??????" w:eastAsiaTheme="minorEastAsia"/>
          <w:sz w:val="32"/>
          <w:szCs w:val="32"/>
        </w:rPr>
        <w:t>2015年</w:t>
      </w:r>
      <w:r>
        <w:rPr>
          <w:rFonts w:ascii="??????" w:eastAsia="Times New Roman" w:cs="Times New Roman"/>
          <w:sz w:val="32"/>
          <w:szCs w:val="32"/>
        </w:rPr>
        <w:t>遵化市</w:t>
      </w:r>
      <w:r>
        <w:rPr>
          <w:rFonts w:hint="eastAsia" w:ascii="宋体" w:hAnsi="宋体" w:cs="宋体"/>
          <w:sz w:val="32"/>
          <w:szCs w:val="32"/>
        </w:rPr>
        <w:t>西三里乡</w:t>
      </w:r>
      <w:r>
        <w:rPr>
          <w:rFonts w:ascii="??????" w:eastAsia="Times New Roman" w:cs="Times New Roman"/>
          <w:sz w:val="32"/>
          <w:szCs w:val="32"/>
        </w:rPr>
        <w:t>人民政府决算公开目录</w:t>
      </w: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黑体" w:cs="宋体"/>
          <w:sz w:val="32"/>
          <w:szCs w:val="32"/>
        </w:rPr>
        <w:t>第一部分</w:t>
      </w:r>
      <w:r>
        <w:rPr>
          <w:rFonts w:ascii="黑体" w:hAnsi="黑体" w:cs="黑体"/>
          <w:sz w:val="32"/>
          <w:szCs w:val="32"/>
        </w:rPr>
        <w:t xml:space="preserve">   </w:t>
      </w:r>
      <w:r>
        <w:rPr>
          <w:rFonts w:hint="eastAsia" w:ascii="黑体" w:hAnsi="黑体" w:cs="宋体"/>
          <w:sz w:val="32"/>
          <w:szCs w:val="32"/>
        </w:rPr>
        <w:t>部门概况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480" w:lineRule="auto"/>
        <w:jc w:val="left"/>
        <w:rPr>
          <w:rFonts w:ascii="宋体" w:cs="Times New Roman"/>
          <w:color w:val="000000"/>
          <w:kern w:val="0"/>
          <w:sz w:val="36"/>
          <w:szCs w:val="36"/>
        </w:rPr>
      </w:pPr>
      <w:r>
        <w:rPr>
          <w:rFonts w:ascii="??????" w:cs="??????"/>
          <w:sz w:val="32"/>
          <w:szCs w:val="32"/>
        </w:rPr>
        <w:t xml:space="preserve">    </w:t>
      </w:r>
      <w:r>
        <w:rPr>
          <w:rFonts w:hint="eastAsia" w:ascii="??????" w:cs="宋体"/>
          <w:sz w:val="36"/>
          <w:szCs w:val="36"/>
        </w:rPr>
        <w:t>一、</w:t>
      </w:r>
      <w:r>
        <w:rPr>
          <w:rFonts w:ascii="??????" w:cs="??????"/>
          <w:sz w:val="36"/>
          <w:szCs w:val="36"/>
        </w:rPr>
        <w:t xml:space="preserve"> </w:t>
      </w:r>
      <w:r>
        <w:rPr>
          <w:rFonts w:hint="eastAsia" w:ascii="??????" w:cs="宋体"/>
          <w:sz w:val="36"/>
          <w:szCs w:val="36"/>
        </w:rPr>
        <w:t>部门职责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单位主要职责</w:t>
      </w:r>
    </w:p>
    <w:p>
      <w:pPr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 xml:space="preserve">    </w:t>
      </w:r>
      <w:r>
        <w:rPr>
          <w:rFonts w:hint="eastAsia" w:ascii="仿宋_GB2312" w:hAnsi="仿宋_GB2312" w:cs="宋体"/>
          <w:sz w:val="32"/>
          <w:szCs w:val="32"/>
        </w:rPr>
        <w:t>根据</w:t>
      </w:r>
      <w:r>
        <w:rPr>
          <w:rFonts w:hint="eastAsia" w:ascii="宋体" w:hAnsi="宋体" w:cs="宋体"/>
          <w:sz w:val="32"/>
          <w:szCs w:val="32"/>
        </w:rPr>
        <w:t>遵编字</w:t>
      </w:r>
      <w:r>
        <w:rPr>
          <w:rFonts w:ascii="宋体" w:hAnsi="宋体" w:cs="宋体"/>
          <w:sz w:val="32"/>
          <w:szCs w:val="32"/>
        </w:rPr>
        <w:t>42</w:t>
      </w:r>
      <w:r>
        <w:rPr>
          <w:rFonts w:hint="eastAsia" w:ascii="宋体" w:hAnsi="宋体" w:cs="宋体"/>
          <w:sz w:val="32"/>
          <w:szCs w:val="32"/>
        </w:rPr>
        <w:t>号文件</w:t>
      </w:r>
      <w:r>
        <w:rPr>
          <w:rFonts w:hint="eastAsia" w:ascii="仿宋_GB2312" w:hAnsi="仿宋_GB2312" w:cs="宋体"/>
          <w:sz w:val="32"/>
          <w:szCs w:val="32"/>
        </w:rPr>
        <w:t>，贯彻落实党和国家在农村的各项方针政策和法律法规，做好农业、农村、农民</w:t>
      </w:r>
      <w:bookmarkStart w:id="1" w:name="_GoBack"/>
      <w:bookmarkEnd w:id="1"/>
      <w:r>
        <w:rPr>
          <w:rFonts w:hint="eastAsia" w:ascii="仿宋_GB2312" w:hAnsi="仿宋_GB2312" w:cs="宋体"/>
          <w:sz w:val="32"/>
          <w:szCs w:val="32"/>
        </w:rPr>
        <w:t>工作，现阶段，主要围绕以下四个方面全面履行职责。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（一）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（三）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二、遵化市西三理乡人民政府部门决算单位构成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按照人口规模分类，西三里乡为三类乡镇，设置行政机构</w:t>
      </w: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宋体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宋体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>
      <w:pPr>
        <w:spacing w:line="616" w:lineRule="atLeast"/>
        <w:ind w:firstLine="639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hAnsi="楷体_GB2312" w:cs="宋体"/>
          <w:sz w:val="32"/>
          <w:szCs w:val="32"/>
        </w:rPr>
        <w:t>（一）行政机构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、党政综合办公室（社会治安综合治理和群众工作办公室）：机构规格股级，设主任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宋体"/>
          <w:sz w:val="32"/>
          <w:szCs w:val="32"/>
        </w:rPr>
        <w:t>、经济发展办公室（安全生产办公室）：机构规格股级，设主任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宋体"/>
          <w:sz w:val="32"/>
          <w:szCs w:val="32"/>
        </w:rPr>
        <w:t>、社会事务办公室（计划生育办公室、城乡规划建设办公室）：机构规格股级，设主任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cs="宋体"/>
          <w:sz w:val="32"/>
          <w:szCs w:val="32"/>
        </w:rPr>
        <w:t>以及建设档案管理等工作；负责协调与社会事务相关的其他工作。</w:t>
      </w:r>
    </w:p>
    <w:p>
      <w:pPr>
        <w:spacing w:line="616" w:lineRule="atLeast"/>
        <w:ind w:firstLine="639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hAnsi="楷体_GB2312" w:cs="宋体"/>
          <w:sz w:val="32"/>
          <w:szCs w:val="32"/>
        </w:rPr>
        <w:t>（二）事业单位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、财政所（农村经济经营管理站）：机构规格股级，全额事业编制</w:t>
      </w:r>
      <w:r>
        <w:rPr>
          <w:rFonts w:ascii="仿宋_GB2312" w:hAnsi="仿宋_GB2312" w:cs="仿宋_GB2312"/>
          <w:sz w:val="32"/>
          <w:szCs w:val="32"/>
        </w:rPr>
        <w:t>8</w:t>
      </w:r>
      <w:r>
        <w:rPr>
          <w:rFonts w:hint="eastAsia" w:ascii="仿宋_GB2312" w:hAnsi="仿宋_GB2312" w:cs="宋体"/>
          <w:sz w:val="32"/>
          <w:szCs w:val="32"/>
        </w:rPr>
        <w:t>名，设所长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宋体"/>
          <w:sz w:val="32"/>
          <w:szCs w:val="32"/>
        </w:rPr>
        <w:t>、文化综合服务中心：机构规格股级，全额事业编制</w:t>
      </w: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宋体"/>
          <w:sz w:val="32"/>
          <w:szCs w:val="32"/>
        </w:rPr>
        <w:t>名，设主任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宋体"/>
          <w:sz w:val="32"/>
          <w:szCs w:val="32"/>
        </w:rPr>
        <w:t>、人口和计划生育服务中心：机构规格股级，全额事业编制</w:t>
      </w:r>
      <w:r>
        <w:rPr>
          <w:rFonts w:ascii="仿宋_GB2312" w:hAnsi="仿宋_GB2312" w:cs="仿宋_GB2312"/>
          <w:sz w:val="32"/>
          <w:szCs w:val="32"/>
        </w:rPr>
        <w:t>6</w:t>
      </w:r>
      <w:r>
        <w:rPr>
          <w:rFonts w:hint="eastAsia" w:ascii="仿宋_GB2312" w:hAnsi="仿宋_GB2312" w:cs="宋体"/>
          <w:sz w:val="32"/>
          <w:szCs w:val="32"/>
        </w:rPr>
        <w:t>名，设主任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宋体"/>
          <w:sz w:val="32"/>
          <w:szCs w:val="32"/>
        </w:rPr>
        <w:t>、劳动保障事务站：机构规格股级，全额事业编制</w:t>
      </w:r>
      <w:r>
        <w:rPr>
          <w:rFonts w:ascii="仿宋_GB2312" w:hAnsi="仿宋_GB2312" w:cs="仿宋_GB2312"/>
          <w:sz w:val="32"/>
          <w:szCs w:val="32"/>
        </w:rPr>
        <w:t>6</w:t>
      </w:r>
      <w:r>
        <w:rPr>
          <w:rFonts w:hint="eastAsia" w:ascii="仿宋_GB2312" w:hAnsi="仿宋_GB2312" w:cs="宋体"/>
          <w:sz w:val="32"/>
          <w:szCs w:val="32"/>
        </w:rPr>
        <w:t>名，设站长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</w:p>
    <w:p>
      <w:pPr>
        <w:spacing w:line="616" w:lineRule="atLeast"/>
        <w:ind w:firstLine="639"/>
        <w:rPr>
          <w:rFonts w:ascii="黑体" w:hAnsi="宋体" w:cs="Times New Roman"/>
          <w:sz w:val="32"/>
          <w:szCs w:val="32"/>
        </w:rPr>
      </w:pPr>
      <w:r>
        <w:rPr>
          <w:rFonts w:hint="eastAsia" w:ascii="黑体" w:hAnsi="宋体" w:cs="宋体"/>
          <w:sz w:val="32"/>
          <w:szCs w:val="32"/>
        </w:rPr>
        <w:t>三、人员编制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核定西三里乡行政编制</w:t>
      </w:r>
      <w:r>
        <w:rPr>
          <w:rFonts w:ascii="仿宋_GB2312" w:hAnsi="仿宋_GB2312" w:cs="仿宋_GB2312"/>
          <w:sz w:val="32"/>
          <w:szCs w:val="32"/>
        </w:rPr>
        <w:t>25</w:t>
      </w:r>
      <w:r>
        <w:rPr>
          <w:rFonts w:hint="eastAsia" w:ascii="仿宋_GB2312" w:hAnsi="仿宋_GB2312" w:cs="宋体"/>
          <w:sz w:val="32"/>
          <w:szCs w:val="32"/>
        </w:rPr>
        <w:t>名，其中，乡党委设书记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名、副书记</w:t>
      </w: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宋体"/>
          <w:sz w:val="32"/>
          <w:szCs w:val="32"/>
        </w:rPr>
        <w:t>名（其中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名担任乡长）；政府设乡长</w:t>
      </w: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宋体"/>
          <w:sz w:val="32"/>
          <w:szCs w:val="32"/>
        </w:rPr>
        <w:t>名、副乡长</w:t>
      </w: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宋体"/>
          <w:sz w:val="32"/>
          <w:szCs w:val="32"/>
        </w:rPr>
        <w:t>名；股级干部职数</w:t>
      </w: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宋体"/>
          <w:sz w:val="32"/>
          <w:szCs w:val="32"/>
        </w:rPr>
        <w:t>名。人大、纪检、组织、宣传、人民武装领导干部职数配备执行上级有关规定。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工勤人员编制</w:t>
      </w: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spacing w:line="616" w:lineRule="atLeast"/>
        <w:ind w:firstLine="63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全额事业编制</w:t>
      </w:r>
      <w:r>
        <w:rPr>
          <w:rFonts w:ascii="仿宋_GB2312" w:hAnsi="仿宋_GB2312" w:cs="仿宋_GB2312"/>
          <w:sz w:val="32"/>
          <w:szCs w:val="32"/>
        </w:rPr>
        <w:t>25</w:t>
      </w:r>
      <w:r>
        <w:rPr>
          <w:rFonts w:hint="eastAsia" w:ascii="仿宋_GB2312" w:hAnsi="仿宋_GB2312" w:cs="宋体"/>
          <w:sz w:val="32"/>
          <w:szCs w:val="32"/>
        </w:rPr>
        <w:t>名，股级干部职数</w:t>
      </w: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宋体"/>
          <w:sz w:val="32"/>
          <w:szCs w:val="32"/>
        </w:rPr>
        <w:t>名。</w:t>
      </w:r>
    </w:p>
    <w:p>
      <w:pPr>
        <w:rPr>
          <w:rFonts w:ascii="??????" w:cs="Times New Roman"/>
          <w:sz w:val="32"/>
          <w:szCs w:val="32"/>
        </w:rPr>
      </w:pP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黑体" w:cs="宋体"/>
          <w:sz w:val="32"/>
          <w:szCs w:val="32"/>
        </w:rPr>
        <w:t>第二部分</w:t>
      </w:r>
      <w:r>
        <w:rPr>
          <w:rFonts w:ascii="黑体" w:hAnsi="黑体" w:cs="黑体"/>
          <w:sz w:val="32"/>
          <w:szCs w:val="32"/>
        </w:rPr>
        <w:t xml:space="preserve">   </w:t>
      </w:r>
      <w:r>
        <w:rPr>
          <w:rFonts w:hint="eastAsia" w:ascii="黑体" w:hAnsi="黑体" w:cs="宋体"/>
          <w:sz w:val="32"/>
          <w:szCs w:val="32"/>
        </w:rPr>
        <w:t>遵化市西三里乡人民政府</w:t>
      </w:r>
      <w:r>
        <w:rPr>
          <w:rFonts w:ascii="黑体" w:hAnsi="黑体" w:cs="黑体"/>
          <w:sz w:val="32"/>
          <w:szCs w:val="32"/>
        </w:rPr>
        <w:t>2015</w:t>
      </w:r>
      <w:r>
        <w:rPr>
          <w:rFonts w:hint="eastAsia" w:ascii="黑体" w:hAnsi="黑体" w:cs="宋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见附表。</w:t>
      </w:r>
    </w:p>
    <w:p>
      <w:pPr>
        <w:spacing w:line="560" w:lineRule="exact"/>
        <w:ind w:firstLine="640"/>
        <w:rPr>
          <w:rFonts w:ascii="??????" w:cs="Times New Roman"/>
          <w:b/>
          <w:bCs/>
        </w:rPr>
      </w:pP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黑体" w:cs="宋体"/>
          <w:sz w:val="32"/>
          <w:szCs w:val="32"/>
        </w:rPr>
        <w:t>第三部分</w:t>
      </w:r>
      <w:r>
        <w:rPr>
          <w:rFonts w:ascii="黑体" w:hAnsi="黑体" w:cs="黑体"/>
          <w:sz w:val="32"/>
          <w:szCs w:val="32"/>
        </w:rPr>
        <w:t xml:space="preserve">  </w:t>
      </w:r>
      <w:r>
        <w:rPr>
          <w:rFonts w:hint="eastAsia" w:ascii="黑体" w:hAnsi="黑体" w:cs="宋体"/>
          <w:sz w:val="32"/>
          <w:szCs w:val="32"/>
        </w:rPr>
        <w:t>遵化市建明镇人民政府</w:t>
      </w:r>
      <w:r>
        <w:rPr>
          <w:rFonts w:ascii="黑体" w:hAnsi="黑体" w:cs="黑体"/>
          <w:sz w:val="32"/>
          <w:szCs w:val="32"/>
        </w:rPr>
        <w:t>2015</w:t>
      </w:r>
      <w:r>
        <w:rPr>
          <w:rFonts w:hint="eastAsia" w:ascii="黑体" w:hAnsi="黑体" w:cs="宋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2015</w:t>
      </w:r>
      <w:r>
        <w:rPr>
          <w:rFonts w:hint="eastAsia" w:ascii="??????" w:cs="宋体"/>
          <w:sz w:val="32"/>
          <w:szCs w:val="32"/>
        </w:rPr>
        <w:t>年财政拨款收入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万元，其中一般公共预算财政拨款</w:t>
      </w:r>
      <w:r>
        <w:rPr>
          <w:rFonts w:ascii="??????" w:cs="??????"/>
          <w:sz w:val="32"/>
          <w:szCs w:val="32"/>
        </w:rPr>
        <w:t>485.23</w:t>
      </w:r>
      <w:r>
        <w:rPr>
          <w:rFonts w:hint="eastAsia" w:ascii="??????" w:cs="宋体"/>
          <w:sz w:val="32"/>
          <w:szCs w:val="32"/>
        </w:rPr>
        <w:t>万元，政府性基金预算财政拨款</w:t>
      </w:r>
      <w:r>
        <w:rPr>
          <w:rFonts w:ascii="??????" w:cs="??????"/>
          <w:sz w:val="32"/>
          <w:szCs w:val="32"/>
        </w:rPr>
        <w:t xml:space="preserve"> 0</w:t>
      </w:r>
      <w:r>
        <w:rPr>
          <w:rFonts w:hint="eastAsia" w:ascii="??????" w:cs="宋体"/>
          <w:sz w:val="32"/>
          <w:szCs w:val="32"/>
        </w:rPr>
        <w:t>万元；年初结转和结余</w:t>
      </w:r>
      <w:r>
        <w:rPr>
          <w:rFonts w:ascii="??????" w:cs="??????"/>
          <w:sz w:val="32"/>
          <w:szCs w:val="32"/>
        </w:rPr>
        <w:t>0</w:t>
      </w:r>
      <w:r>
        <w:rPr>
          <w:rFonts w:hint="eastAsia" w:ascii="??????" w:cs="宋体"/>
          <w:sz w:val="32"/>
          <w:szCs w:val="32"/>
        </w:rPr>
        <w:t>万元。</w:t>
      </w:r>
      <w:r>
        <w:rPr>
          <w:rFonts w:ascii="??????" w:cs="??????"/>
          <w:sz w:val="32"/>
          <w:szCs w:val="32"/>
        </w:rPr>
        <w:t>2015</w:t>
      </w:r>
      <w:r>
        <w:rPr>
          <w:rFonts w:hint="eastAsia" w:ascii="??????" w:cs="宋体"/>
          <w:sz w:val="32"/>
          <w:szCs w:val="32"/>
        </w:rPr>
        <w:t>年支出</w:t>
      </w:r>
      <w:r>
        <w:rPr>
          <w:rFonts w:ascii="??????" w:cs="??????"/>
          <w:sz w:val="32"/>
          <w:szCs w:val="32"/>
        </w:rPr>
        <w:t xml:space="preserve"> 462.21</w:t>
      </w:r>
      <w:r>
        <w:rPr>
          <w:rFonts w:hint="eastAsia" w:ascii="??????" w:cs="宋体"/>
          <w:sz w:val="32"/>
          <w:szCs w:val="32"/>
        </w:rPr>
        <w:t>万元。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2015</w:t>
      </w:r>
      <w:r>
        <w:rPr>
          <w:rFonts w:hint="eastAsia" w:ascii="??????" w:cs="宋体"/>
          <w:sz w:val="32"/>
          <w:szCs w:val="32"/>
        </w:rPr>
        <w:t>年收入合计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万元，为财政拨款收入。其中：一般公共服务支出</w:t>
      </w:r>
      <w:r>
        <w:rPr>
          <w:rFonts w:ascii="??????" w:cs="??????"/>
          <w:sz w:val="32"/>
          <w:szCs w:val="32"/>
        </w:rPr>
        <w:t>234.79</w:t>
      </w:r>
      <w:r>
        <w:rPr>
          <w:rFonts w:hint="eastAsia" w:ascii="??????" w:cs="宋体"/>
          <w:sz w:val="32"/>
          <w:szCs w:val="32"/>
        </w:rPr>
        <w:t>万元，医疗卫生与计划生育支出</w:t>
      </w:r>
      <w:r>
        <w:rPr>
          <w:rFonts w:ascii="??????" w:cs="??????"/>
          <w:sz w:val="32"/>
          <w:szCs w:val="32"/>
        </w:rPr>
        <w:t>60.94</w:t>
      </w:r>
      <w:r>
        <w:rPr>
          <w:rFonts w:hint="eastAsia" w:ascii="??????" w:cs="宋体"/>
          <w:sz w:val="32"/>
          <w:szCs w:val="32"/>
        </w:rPr>
        <w:t>万元，城乡社区支出</w:t>
      </w:r>
      <w:r>
        <w:rPr>
          <w:rFonts w:ascii="??????" w:cs="??????"/>
          <w:sz w:val="32"/>
          <w:szCs w:val="32"/>
        </w:rPr>
        <w:t>26.06</w:t>
      </w:r>
      <w:r>
        <w:rPr>
          <w:rFonts w:hint="eastAsia" w:ascii="??????" w:cs="宋体"/>
          <w:sz w:val="32"/>
          <w:szCs w:val="32"/>
        </w:rPr>
        <w:t>万元，农林水支出</w:t>
      </w:r>
      <w:r>
        <w:rPr>
          <w:rFonts w:ascii="??????" w:cs="??????"/>
          <w:sz w:val="32"/>
          <w:szCs w:val="32"/>
        </w:rPr>
        <w:t>140.42</w:t>
      </w:r>
      <w:r>
        <w:rPr>
          <w:rFonts w:hint="eastAsia" w:ascii="??????" w:cs="宋体"/>
          <w:sz w:val="32"/>
          <w:szCs w:val="32"/>
        </w:rPr>
        <w:t>万元。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2015</w:t>
      </w:r>
      <w:r>
        <w:rPr>
          <w:rFonts w:hint="eastAsia" w:ascii="??????" w:cs="宋体"/>
          <w:sz w:val="32"/>
          <w:szCs w:val="32"/>
        </w:rPr>
        <w:t>年共支出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万元，其中基本支出</w:t>
      </w:r>
      <w:r>
        <w:rPr>
          <w:rFonts w:ascii="??????" w:cs="??????"/>
          <w:sz w:val="32"/>
          <w:szCs w:val="32"/>
        </w:rPr>
        <w:t>376.22</w:t>
      </w:r>
      <w:r>
        <w:rPr>
          <w:rFonts w:hint="eastAsia" w:ascii="??????" w:cs="宋体"/>
          <w:sz w:val="32"/>
          <w:szCs w:val="32"/>
        </w:rPr>
        <w:t>万元，项目支出</w:t>
      </w:r>
      <w:r>
        <w:rPr>
          <w:rFonts w:ascii="??????" w:cs="??????"/>
          <w:sz w:val="32"/>
          <w:szCs w:val="32"/>
        </w:rPr>
        <w:t>85.99</w:t>
      </w:r>
      <w:r>
        <w:rPr>
          <w:rFonts w:hint="eastAsia" w:ascii="??????" w:cs="宋体"/>
          <w:sz w:val="32"/>
          <w:szCs w:val="32"/>
        </w:rPr>
        <w:t>万元。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四、财政拨款收入支出决算总体情况说明</w:t>
      </w:r>
    </w:p>
    <w:p>
      <w:pPr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　　</w:t>
      </w:r>
      <w:r>
        <w:rPr>
          <w:rFonts w:ascii="??????" w:cs="??????"/>
          <w:sz w:val="32"/>
          <w:szCs w:val="32"/>
        </w:rPr>
        <w:t>2015</w:t>
      </w:r>
      <w:r>
        <w:rPr>
          <w:rFonts w:hint="eastAsia" w:ascii="??????" w:cs="宋体"/>
          <w:sz w:val="32"/>
          <w:szCs w:val="32"/>
        </w:rPr>
        <w:t>年收入合计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万元，其中一般公共预算财政拨款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万元，政府性基金预算财政拨款</w:t>
      </w:r>
      <w:r>
        <w:rPr>
          <w:rFonts w:ascii="??????" w:cs="??????"/>
          <w:sz w:val="32"/>
          <w:szCs w:val="32"/>
        </w:rPr>
        <w:t>0</w:t>
      </w:r>
      <w:r>
        <w:rPr>
          <w:rFonts w:hint="eastAsia" w:ascii="??????" w:cs="宋体"/>
          <w:sz w:val="32"/>
          <w:szCs w:val="32"/>
        </w:rPr>
        <w:t>万元；</w:t>
      </w:r>
      <w:r>
        <w:rPr>
          <w:rFonts w:ascii="??????" w:cs="??????"/>
          <w:sz w:val="32"/>
          <w:szCs w:val="32"/>
        </w:rPr>
        <w:t>2015</w:t>
      </w:r>
      <w:r>
        <w:rPr>
          <w:rFonts w:hint="eastAsia" w:ascii="??????" w:cs="宋体"/>
          <w:sz w:val="32"/>
          <w:szCs w:val="32"/>
        </w:rPr>
        <w:t>年支出合计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万元，其中一般公共预算财政拨款支出</w:t>
      </w:r>
      <w:r>
        <w:rPr>
          <w:rFonts w:ascii="??????" w:cs="??????"/>
          <w:sz w:val="32"/>
          <w:szCs w:val="32"/>
        </w:rPr>
        <w:t>462.21</w:t>
      </w:r>
      <w:r>
        <w:rPr>
          <w:rFonts w:hint="eastAsia" w:ascii="??????" w:cs="宋体"/>
          <w:sz w:val="32"/>
          <w:szCs w:val="32"/>
        </w:rPr>
        <w:t>万元，政府性基金预算财政拨款支出</w:t>
      </w:r>
      <w:r>
        <w:rPr>
          <w:rFonts w:ascii="??????" w:cs="??????"/>
          <w:sz w:val="32"/>
          <w:szCs w:val="32"/>
        </w:rPr>
        <w:t>0</w:t>
      </w:r>
      <w:r>
        <w:rPr>
          <w:rFonts w:hint="eastAsia" w:ascii="??????" w:cs="宋体"/>
          <w:sz w:val="32"/>
          <w:szCs w:val="32"/>
        </w:rPr>
        <w:t>万元。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五、一般公共预算财政拨款“三公”经费支出决算情况说明</w:t>
      </w:r>
    </w:p>
    <w:p>
      <w:pPr>
        <w:ind w:firstLine="640" w:firstLineChars="200"/>
        <w:rPr>
          <w:rFonts w:hint="eastAsia" w:ascii="??????" w:cs="宋体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2015年“三公”经费支出合计9.42万元，比2014年“三公”经费决算数15.6万元，减少6.18万元，下降40%.其中：因公出国境费安排0万元；公务接待费安排0万元，比2014年公务接待费0万元，公务用车购置费安排0万元；公务用车运行维护费安排9.42万元，比2014年公务用车运行维护费决算数15.6万元减少6.18万元，下降40%.公务用车保有量7辆，为一般公务用车；国内公务接待批次0个，接待人次0人；因公出国（境）0人。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）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机关办公</w:t>
      </w:r>
      <w:r>
        <w:rPr>
          <w:rFonts w:ascii="??????" w:cs="??????"/>
          <w:sz w:val="32"/>
          <w:szCs w:val="32"/>
        </w:rPr>
        <w:t>26.9</w:t>
      </w:r>
      <w:r>
        <w:rPr>
          <w:rFonts w:hint="eastAsia" w:ascii="??????" w:cs="宋体"/>
          <w:sz w:val="32"/>
          <w:szCs w:val="32"/>
        </w:rPr>
        <w:t>万元费，电费</w:t>
      </w:r>
      <w:r>
        <w:rPr>
          <w:rFonts w:ascii="??????" w:cs="??????"/>
          <w:sz w:val="32"/>
          <w:szCs w:val="32"/>
        </w:rPr>
        <w:t>4.17</w:t>
      </w:r>
      <w:r>
        <w:rPr>
          <w:rFonts w:hint="eastAsia" w:ascii="??????" w:cs="宋体"/>
          <w:sz w:val="32"/>
          <w:szCs w:val="32"/>
        </w:rPr>
        <w:t>万元，邮电费</w:t>
      </w:r>
      <w:r>
        <w:rPr>
          <w:rFonts w:ascii="??????" w:cs="??????"/>
          <w:sz w:val="32"/>
          <w:szCs w:val="32"/>
        </w:rPr>
        <w:t>2.34</w:t>
      </w:r>
      <w:r>
        <w:rPr>
          <w:rFonts w:hint="eastAsia" w:ascii="??????" w:cs="宋体"/>
          <w:sz w:val="32"/>
          <w:szCs w:val="32"/>
        </w:rPr>
        <w:t>万元，差旅</w:t>
      </w:r>
      <w:r>
        <w:rPr>
          <w:rFonts w:ascii="??????" w:cs="??????"/>
          <w:sz w:val="32"/>
          <w:szCs w:val="32"/>
        </w:rPr>
        <w:t>1.08</w:t>
      </w:r>
      <w:r>
        <w:rPr>
          <w:rFonts w:hint="eastAsia" w:ascii="??????" w:cs="宋体"/>
          <w:sz w:val="32"/>
          <w:szCs w:val="32"/>
        </w:rPr>
        <w:t>万元，福利费</w:t>
      </w:r>
      <w:r>
        <w:rPr>
          <w:rFonts w:ascii="??????" w:cs="??????"/>
          <w:sz w:val="32"/>
          <w:szCs w:val="32"/>
        </w:rPr>
        <w:t>4.43</w:t>
      </w:r>
      <w:r>
        <w:rPr>
          <w:rFonts w:hint="eastAsia" w:ascii="??????" w:cs="宋体"/>
          <w:sz w:val="32"/>
          <w:szCs w:val="32"/>
        </w:rPr>
        <w:t>万元，培训费</w:t>
      </w:r>
      <w:r>
        <w:rPr>
          <w:rFonts w:ascii="??????" w:cs="??????"/>
          <w:sz w:val="32"/>
          <w:szCs w:val="32"/>
        </w:rPr>
        <w:t>0.36</w:t>
      </w:r>
      <w:r>
        <w:rPr>
          <w:rFonts w:hint="eastAsia" w:ascii="??????" w:cs="宋体"/>
          <w:sz w:val="32"/>
          <w:szCs w:val="32"/>
        </w:rPr>
        <w:t>万元，公务用车运行维护费</w:t>
      </w:r>
      <w:r>
        <w:rPr>
          <w:rFonts w:ascii="??????" w:cs="??????"/>
          <w:sz w:val="32"/>
          <w:szCs w:val="32"/>
        </w:rPr>
        <w:t>9.42</w:t>
      </w:r>
      <w:r>
        <w:rPr>
          <w:rFonts w:hint="eastAsia" w:ascii="??????" w:cs="宋体"/>
          <w:sz w:val="32"/>
          <w:szCs w:val="32"/>
        </w:rPr>
        <w:t>万元，其他商品和服务支出</w:t>
      </w:r>
      <w:r>
        <w:rPr>
          <w:rFonts w:ascii="??????" w:cs="??????"/>
          <w:sz w:val="32"/>
          <w:szCs w:val="32"/>
        </w:rPr>
        <w:t>8.25</w:t>
      </w:r>
      <w:r>
        <w:rPr>
          <w:rFonts w:hint="eastAsia" w:ascii="??????" w:cs="宋体"/>
          <w:sz w:val="32"/>
          <w:szCs w:val="32"/>
        </w:rPr>
        <w:t>万元，合计</w:t>
      </w:r>
      <w:r>
        <w:rPr>
          <w:rFonts w:ascii="??????" w:cs="??????"/>
          <w:sz w:val="32"/>
          <w:szCs w:val="32"/>
        </w:rPr>
        <w:t>56.95</w:t>
      </w:r>
      <w:r>
        <w:rPr>
          <w:rFonts w:hint="eastAsia" w:ascii="??????" w:cs="宋体"/>
          <w:sz w:val="32"/>
          <w:szCs w:val="32"/>
        </w:rPr>
        <w:t>万元。</w:t>
      </w:r>
    </w:p>
    <w:p>
      <w:pPr>
        <w:numPr>
          <w:ilvl w:val="0"/>
          <w:numId w:val="1"/>
        </w:num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政府采购情况的说明</w:t>
      </w:r>
    </w:p>
    <w:p>
      <w:pPr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 xml:space="preserve">     2015</w:t>
      </w:r>
      <w:r>
        <w:rPr>
          <w:rFonts w:hint="eastAsia" w:ascii="??????" w:cs="宋体"/>
          <w:sz w:val="32"/>
          <w:szCs w:val="32"/>
        </w:rPr>
        <w:t>年我乡无政府采购。</w:t>
      </w:r>
    </w:p>
    <w:p>
      <w:pPr>
        <w:numPr>
          <w:ilvl w:val="0"/>
          <w:numId w:val="1"/>
        </w:numPr>
        <w:ind w:firstLine="640" w:firstLineChars="200"/>
        <w:rPr>
          <w:rFonts w:ascii="??????" w:cs="Times New Roman"/>
          <w:sz w:val="32"/>
          <w:szCs w:val="32"/>
        </w:rPr>
      </w:pPr>
      <w:r>
        <w:rPr>
          <w:rFonts w:hint="eastAsia" w:ascii="??????" w:cs="宋体"/>
          <w:sz w:val="32"/>
          <w:szCs w:val="32"/>
        </w:rPr>
        <w:t>西三里乡固定资产情况说明</w:t>
      </w:r>
    </w:p>
    <w:p>
      <w:pPr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 xml:space="preserve">    </w:t>
      </w:r>
      <w:r>
        <w:rPr>
          <w:rFonts w:hint="eastAsia" w:ascii="??????" w:cs="宋体"/>
          <w:sz w:val="32"/>
          <w:szCs w:val="32"/>
        </w:rPr>
        <w:t>西三里乡固定资产</w:t>
      </w:r>
      <w:r>
        <w:rPr>
          <w:rFonts w:ascii="??????" w:cs="??????"/>
          <w:sz w:val="32"/>
          <w:szCs w:val="32"/>
        </w:rPr>
        <w:t>505.94</w:t>
      </w:r>
      <w:r>
        <w:rPr>
          <w:rFonts w:hint="eastAsia" w:ascii="??????" w:cs="宋体"/>
          <w:sz w:val="32"/>
          <w:szCs w:val="32"/>
        </w:rPr>
        <w:t>万元。其中房屋</w:t>
      </w:r>
      <w:r>
        <w:rPr>
          <w:rFonts w:ascii="??????" w:cs="??????"/>
          <w:sz w:val="32"/>
          <w:szCs w:val="32"/>
        </w:rPr>
        <w:t>364.84</w:t>
      </w:r>
      <w:r>
        <w:rPr>
          <w:rFonts w:hint="eastAsia" w:ascii="??????" w:cs="宋体"/>
          <w:sz w:val="32"/>
          <w:szCs w:val="32"/>
        </w:rPr>
        <w:t>万元，汽车</w:t>
      </w:r>
      <w:r>
        <w:rPr>
          <w:rFonts w:ascii="??????" w:cs="??????"/>
          <w:sz w:val="32"/>
          <w:szCs w:val="32"/>
        </w:rPr>
        <w:t>3</w:t>
      </w:r>
      <w:r>
        <w:rPr>
          <w:rFonts w:hint="eastAsia" w:ascii="??????" w:cs="宋体"/>
          <w:sz w:val="32"/>
          <w:szCs w:val="32"/>
        </w:rPr>
        <w:t>辆，原值</w:t>
      </w:r>
      <w:r>
        <w:rPr>
          <w:rFonts w:ascii="??????" w:cs="??????"/>
          <w:sz w:val="32"/>
          <w:szCs w:val="32"/>
        </w:rPr>
        <w:t>51.07</w:t>
      </w:r>
      <w:r>
        <w:rPr>
          <w:rFonts w:hint="eastAsia" w:ascii="??????" w:cs="宋体"/>
          <w:sz w:val="32"/>
          <w:szCs w:val="32"/>
        </w:rPr>
        <w:t>万元，其他固定资产</w:t>
      </w:r>
      <w:r>
        <w:rPr>
          <w:rFonts w:ascii="??????" w:cs="??????"/>
          <w:sz w:val="32"/>
          <w:szCs w:val="32"/>
        </w:rPr>
        <w:t>90.03</w:t>
      </w:r>
      <w:r>
        <w:rPr>
          <w:rFonts w:hint="eastAsia" w:ascii="??????" w:cs="宋体"/>
          <w:sz w:val="32"/>
          <w:szCs w:val="32"/>
        </w:rPr>
        <w:t>万元。其他固定资产比去年增加</w:t>
      </w:r>
      <w:r>
        <w:rPr>
          <w:rFonts w:ascii="??????" w:cs="??????"/>
          <w:sz w:val="32"/>
          <w:szCs w:val="32"/>
        </w:rPr>
        <w:t>1.06</w:t>
      </w:r>
      <w:r>
        <w:rPr>
          <w:rFonts w:hint="eastAsia" w:ascii="??????" w:cs="宋体"/>
          <w:sz w:val="32"/>
          <w:szCs w:val="32"/>
        </w:rPr>
        <w:t>万元。</w:t>
      </w:r>
    </w:p>
    <w:p>
      <w:pPr>
        <w:ind w:firstLine="63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黑体" w:cs="宋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cs="黑体"/>
          <w:sz w:val="32"/>
          <w:szCs w:val="32"/>
        </w:rPr>
        <w:t xml:space="preserve">   </w:t>
      </w:r>
      <w:r>
        <w:rPr>
          <w:rFonts w:hint="eastAsia" w:ascii="??????" w:hAnsi="黑体" w:cs="宋体"/>
          <w:sz w:val="32"/>
          <w:szCs w:val="32"/>
        </w:rPr>
        <w:t>“三公”经费支出</w:t>
      </w:r>
      <w:r>
        <w:rPr>
          <w:rFonts w:hint="eastAsia" w:ascii="黑体" w:hAnsi="黑体" w:cs="宋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cs="宋体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cs="宋体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cs="宋体"/>
          <w:sz w:val="32"/>
          <w:szCs w:val="32"/>
        </w:rPr>
        <w:t>“三公”经费支出，</w:t>
      </w:r>
      <w:r>
        <w:rPr>
          <w:rFonts w:hint="eastAsia" w:ascii="仿宋" w:hAnsi="仿宋" w:cs="宋体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??????" w:hAnsi="黑体" w:cs="??????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??????" w:hAnsi="黑体" w:cs="宋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cs="宋体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>
      <w:pPr>
        <w:spacing w:line="560" w:lineRule="exact"/>
        <w:ind w:firstLine="640" w:firstLineChars="200"/>
        <w:rPr>
          <w:rFonts w:ascii="??????" w:cs="Times New Roman"/>
          <w:sz w:val="32"/>
          <w:szCs w:val="32"/>
        </w:rPr>
      </w:pPr>
    </w:p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OWU2NjUwMGNlYjc4ZmI5ODQ4NmVmZGM2ODc3ZDkifQ=="/>
  </w:docVars>
  <w:rsids>
    <w:rsidRoot w:val="00DF4277"/>
    <w:rsid w:val="003E71AB"/>
    <w:rsid w:val="00414B2F"/>
    <w:rsid w:val="004715A6"/>
    <w:rsid w:val="0051371B"/>
    <w:rsid w:val="00A07F22"/>
    <w:rsid w:val="00DF4277"/>
    <w:rsid w:val="709D6BFF"/>
    <w:rsid w:val="7C9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646</Words>
  <Characters>3683</Characters>
  <Lines>30</Lines>
  <Paragraphs>8</Paragraphs>
  <TotalTime>1</TotalTime>
  <ScaleCrop>false</ScaleCrop>
  <LinksUpToDate>false</LinksUpToDate>
  <CharactersWithSpaces>4321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2018-07-13T06:44:00Z</dcterms:created>
  <dc:creator>dell</dc:creator>
  <cp:lastModifiedBy>sweety</cp:lastModifiedBy>
  <dcterms:modified xsi:type="dcterms:W3CDTF">2024-03-18T08:29:34Z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FF52BB768D0C4BDF8323F2D77D88EA6B_12</vt:lpwstr>
  </property>
</Properties>
</file>