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F9" w:rsidRPr="002B614E" w:rsidRDefault="00835CF9" w:rsidP="00EF16A9">
      <w:pPr>
        <w:rPr>
          <w:rFonts w:ascii="黑体" w:eastAsia="黑体" w:hAnsi="黑体" w:cs="Times New Roman"/>
          <w:sz w:val="32"/>
          <w:szCs w:val="32"/>
        </w:rPr>
      </w:pPr>
      <w:r>
        <w:t xml:space="preserve"> </w:t>
      </w:r>
      <w:r w:rsidRPr="002B614E">
        <w:rPr>
          <w:sz w:val="32"/>
          <w:szCs w:val="32"/>
        </w:rPr>
        <w:t xml:space="preserve"> </w:t>
      </w:r>
      <w:r w:rsidRPr="002B614E">
        <w:rPr>
          <w:rFonts w:ascii="黑体" w:eastAsia="黑体" w:hAnsi="黑体" w:cs="黑体" w:hint="eastAsia"/>
          <w:sz w:val="32"/>
          <w:szCs w:val="32"/>
        </w:rPr>
        <w:t>第一部分</w:t>
      </w:r>
      <w:r w:rsidRPr="002B614E">
        <w:rPr>
          <w:rFonts w:ascii="黑体" w:eastAsia="黑体" w:hAnsi="黑体" w:cs="黑体"/>
          <w:sz w:val="32"/>
          <w:szCs w:val="32"/>
        </w:rPr>
        <w:t xml:space="preserve">   </w:t>
      </w:r>
      <w:r w:rsidRPr="002B614E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835CF9" w:rsidRPr="002B614E" w:rsidRDefault="00835CF9" w:rsidP="00EF16A9">
      <w:pPr>
        <w:rPr>
          <w:rFonts w:ascii="方正仿宋简体" w:eastAsia="方正仿宋简体" w:cs="Times New Roman"/>
          <w:sz w:val="32"/>
          <w:szCs w:val="32"/>
        </w:rPr>
      </w:pPr>
      <w:r w:rsidRPr="002B614E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2B614E">
        <w:rPr>
          <w:rFonts w:ascii="方正仿宋简体" w:eastAsia="方正仿宋简体" w:cs="方正仿宋简体" w:hint="eastAsia"/>
          <w:sz w:val="32"/>
          <w:szCs w:val="32"/>
        </w:rPr>
        <w:t>一、</w:t>
      </w:r>
      <w:r w:rsidRPr="002B614E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2B614E">
        <w:rPr>
          <w:rFonts w:ascii="方正仿宋简体" w:eastAsia="方正仿宋简体" w:cs="方正仿宋简体" w:hint="eastAsia"/>
          <w:sz w:val="32"/>
          <w:szCs w:val="32"/>
        </w:rPr>
        <w:t>部门职责</w:t>
      </w:r>
    </w:p>
    <w:p w:rsidR="00835CF9" w:rsidRPr="002B614E" w:rsidRDefault="00835CF9" w:rsidP="00EA5A9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 w:hint="eastAsia"/>
          <w:sz w:val="32"/>
          <w:szCs w:val="32"/>
        </w:rPr>
        <w:t>根据《中共唐山市委办公厅、唐山市人民政府办公厅关于印发〈遵化市人民政府职能转变和机构改革方案〉的通知》（唐办字〔</w:t>
      </w:r>
      <w:r w:rsidRPr="002B614E">
        <w:rPr>
          <w:rFonts w:ascii="仿宋" w:eastAsia="仿宋" w:hAnsi="仿宋" w:cs="仿宋"/>
          <w:sz w:val="32"/>
          <w:szCs w:val="32"/>
        </w:rPr>
        <w:t>2015</w:t>
      </w:r>
      <w:r w:rsidRPr="002B614E">
        <w:rPr>
          <w:rFonts w:ascii="仿宋" w:eastAsia="仿宋" w:hAnsi="仿宋" w:cs="仿宋" w:hint="eastAsia"/>
          <w:sz w:val="32"/>
          <w:szCs w:val="32"/>
        </w:rPr>
        <w:t>〕</w:t>
      </w:r>
      <w:r w:rsidRPr="002B614E">
        <w:rPr>
          <w:rFonts w:ascii="仿宋" w:eastAsia="仿宋" w:hAnsi="仿宋" w:cs="仿宋"/>
          <w:sz w:val="32"/>
          <w:szCs w:val="32"/>
        </w:rPr>
        <w:t>43</w:t>
      </w:r>
      <w:r w:rsidRPr="002B614E">
        <w:rPr>
          <w:rFonts w:ascii="仿宋" w:eastAsia="仿宋" w:hAnsi="仿宋" w:cs="仿宋" w:hint="eastAsia"/>
          <w:sz w:val="32"/>
          <w:szCs w:val="32"/>
        </w:rPr>
        <w:t>号）文件，我局主要职责是：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</w:t>
      </w:r>
      <w:r w:rsidRPr="002B614E">
        <w:rPr>
          <w:rFonts w:ascii="仿宋" w:eastAsia="仿宋" w:hAnsi="仿宋" w:cs="仿宋" w:hint="eastAsia"/>
          <w:sz w:val="32"/>
          <w:szCs w:val="32"/>
        </w:rPr>
        <w:t>、贯彻执行国家有关种植业、养殖业、农业机械化等农业各产业（以下简称农业）工作的方针、政策和法律、法规。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2</w:t>
      </w:r>
      <w:r w:rsidRPr="002B614E">
        <w:rPr>
          <w:rFonts w:ascii="仿宋" w:eastAsia="仿宋" w:hAnsi="仿宋" w:cs="仿宋" w:hint="eastAsia"/>
          <w:sz w:val="32"/>
          <w:szCs w:val="32"/>
        </w:rPr>
        <w:t>、配合组织实施农业综合开发有关项目；参与组织实施粮食直补等政策性补贴和农业保险工作。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3</w:t>
      </w:r>
      <w:r w:rsidRPr="002B614E">
        <w:rPr>
          <w:rFonts w:ascii="仿宋" w:eastAsia="仿宋" w:hAnsi="仿宋" w:cs="仿宋" w:hint="eastAsia"/>
          <w:sz w:val="32"/>
          <w:szCs w:val="32"/>
        </w:rPr>
        <w:t>、促进农业产业化经营，促进农业产前、产中、产后一体化发展。组织协调“菜篮子”工程有关工作。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4</w:t>
      </w:r>
      <w:r w:rsidRPr="002B614E">
        <w:rPr>
          <w:rFonts w:ascii="仿宋" w:eastAsia="仿宋" w:hAnsi="仿宋" w:cs="仿宋" w:hint="eastAsia"/>
          <w:sz w:val="32"/>
          <w:szCs w:val="32"/>
        </w:rPr>
        <w:t>、组织引进农业先进技术，组织实施农业领域的高新技术、农业科技成果转化和技术推广；指导农技推广体系改革与建设。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5</w:t>
      </w:r>
      <w:r w:rsidRPr="002B614E">
        <w:rPr>
          <w:rFonts w:ascii="仿宋" w:eastAsia="仿宋" w:hAnsi="仿宋" w:cs="仿宋" w:hint="eastAsia"/>
          <w:sz w:val="32"/>
          <w:szCs w:val="32"/>
        </w:rPr>
        <w:t>、负责农村资源环境工作。拟订并组织实施农业资源环境建设规划；指导农村可再生能源综合开发与利用、农业面源污染治理有关工作。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6</w:t>
      </w:r>
      <w:r w:rsidRPr="002B614E">
        <w:rPr>
          <w:rFonts w:ascii="仿宋" w:eastAsia="仿宋" w:hAnsi="仿宋" w:cs="仿宋" w:hint="eastAsia"/>
          <w:sz w:val="32"/>
          <w:szCs w:val="32"/>
        </w:rPr>
        <w:t>、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  <w:r w:rsidRPr="002B614E">
        <w:rPr>
          <w:rFonts w:ascii="仿宋" w:eastAsia="仿宋" w:hAnsi="仿宋" w:cs="仿宋" w:hint="eastAsia"/>
          <w:sz w:val="32"/>
          <w:szCs w:val="32"/>
        </w:rPr>
        <w:t>承担推广先进适用的农业机械化新技术、新机械并组织生产作业工作；指导农村机电提灌、机耕道建设，承担农业机械安全监管的责任。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7</w:t>
      </w:r>
      <w:r w:rsidRPr="002B614E">
        <w:rPr>
          <w:rFonts w:ascii="仿宋" w:eastAsia="仿宋" w:hAnsi="仿宋" w:cs="仿宋" w:hint="eastAsia"/>
          <w:sz w:val="32"/>
          <w:szCs w:val="32"/>
        </w:rPr>
        <w:t>、承担农业防灾减灾责任。监测、统计农业灾情，组织种子、化肥等救灾物资，提出农业生产救灾资金安排建议，指导紧急救灾和灾后生产恢复。</w:t>
      </w:r>
      <w:r w:rsidRPr="002B614E">
        <w:rPr>
          <w:rFonts w:ascii="仿宋" w:eastAsia="仿宋" w:hAnsi="仿宋" w:cs="Times New Roman"/>
          <w:sz w:val="32"/>
          <w:szCs w:val="32"/>
        </w:rPr>
        <w:t> 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lastRenderedPageBreak/>
        <w:t>8</w:t>
      </w:r>
      <w:r w:rsidRPr="002B614E">
        <w:rPr>
          <w:rFonts w:ascii="仿宋" w:eastAsia="仿宋" w:hAnsi="仿宋" w:cs="仿宋" w:hint="eastAsia"/>
          <w:sz w:val="32"/>
          <w:szCs w:val="32"/>
        </w:rPr>
        <w:t>、负责提升农产品质量安全水平。参与拟订农产品质量地方标准并会同有关部门组织实施，负责农产品质量安全监测。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9</w:t>
      </w:r>
      <w:r w:rsidRPr="002B614E">
        <w:rPr>
          <w:rFonts w:ascii="仿宋" w:eastAsia="仿宋" w:hAnsi="仿宋" w:cs="仿宋" w:hint="eastAsia"/>
          <w:sz w:val="32"/>
          <w:szCs w:val="32"/>
        </w:rPr>
        <w:t>、组织、协调农业生产资料市场体系建设。依法实施农作物种子、种苗、农药、兽药、饲料、农机具等农业生产资料的许可及监督管理。</w:t>
      </w:r>
      <w:r w:rsidRPr="002B614E">
        <w:rPr>
          <w:rFonts w:ascii="仿宋" w:eastAsia="仿宋" w:hAnsi="仿宋" w:cs="Times New Roman"/>
          <w:sz w:val="32"/>
          <w:szCs w:val="32"/>
        </w:rPr>
        <w:t>  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10</w:t>
      </w:r>
      <w:r w:rsidRPr="002B614E">
        <w:rPr>
          <w:rFonts w:ascii="仿宋" w:eastAsia="仿宋" w:hAnsi="仿宋" w:cs="仿宋" w:hint="eastAsia"/>
          <w:sz w:val="32"/>
          <w:szCs w:val="32"/>
        </w:rPr>
        <w:t>、推广畜禽优良品种和畜禽繁育、饲养新技术。</w:t>
      </w:r>
      <w:r w:rsidRPr="002B614E">
        <w:rPr>
          <w:rFonts w:ascii="仿宋" w:eastAsia="仿宋" w:hAnsi="仿宋" w:cs="Times New Roman"/>
          <w:sz w:val="32"/>
          <w:szCs w:val="32"/>
        </w:rPr>
        <w:t> </w:t>
      </w:r>
      <w:r w:rsidRPr="002B614E">
        <w:rPr>
          <w:rFonts w:ascii="仿宋" w:eastAsia="仿宋" w:hAnsi="仿宋" w:cs="仿宋" w:hint="eastAsia"/>
          <w:sz w:val="32"/>
          <w:szCs w:val="32"/>
        </w:rPr>
        <w:t>推进畜牧产业化发展。</w:t>
      </w:r>
    </w:p>
    <w:p w:rsidR="00835CF9" w:rsidRPr="002B614E" w:rsidRDefault="00835CF9" w:rsidP="00EA5A9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11</w:t>
      </w:r>
      <w:r w:rsidRPr="002B614E">
        <w:rPr>
          <w:rFonts w:ascii="仿宋" w:eastAsia="仿宋" w:hAnsi="仿宋" w:cs="仿宋" w:hint="eastAsia"/>
          <w:sz w:val="32"/>
          <w:szCs w:val="32"/>
        </w:rPr>
        <w:t>、监督和指导全市动物检疫和重大动物疫病防控工作。负责全市兽医、兽药、饲料工业的行业管理和行政管理监督工作；负责畜禽疫病的防治和监督；</w:t>
      </w:r>
    </w:p>
    <w:p w:rsidR="00835CF9" w:rsidRPr="002B614E" w:rsidRDefault="00835CF9" w:rsidP="00EA5A9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12</w:t>
      </w:r>
      <w:r w:rsidRPr="002B614E">
        <w:rPr>
          <w:rFonts w:ascii="仿宋" w:eastAsia="仿宋" w:hAnsi="仿宋" w:cs="仿宋" w:hint="eastAsia"/>
          <w:sz w:val="32"/>
          <w:szCs w:val="32"/>
        </w:rPr>
        <w:t>、负责动物防疫、动物及动物产品的检疫监督管理工作、兽药管理、种畜禽管理、饲料管理等执法工作。</w:t>
      </w:r>
    </w:p>
    <w:p w:rsidR="00835CF9" w:rsidRPr="002B614E" w:rsidRDefault="00835CF9" w:rsidP="00EA5A9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13</w:t>
      </w:r>
      <w:r w:rsidRPr="002B614E">
        <w:rPr>
          <w:rFonts w:ascii="仿宋" w:eastAsia="仿宋" w:hAnsi="仿宋" w:cs="仿宋" w:hint="eastAsia"/>
          <w:sz w:val="32"/>
          <w:szCs w:val="32"/>
        </w:rPr>
        <w:t>、负责畜禽良种的引进、繁育推广和种畜禽场的审报、监督管理工作。对奶牛、肉用种牛、种公猪开展生产性能测定，向社会推广优质的畜种。</w:t>
      </w:r>
    </w:p>
    <w:p w:rsidR="00835CF9" w:rsidRPr="002B614E" w:rsidRDefault="00835CF9" w:rsidP="00EA5A9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14</w:t>
      </w:r>
      <w:r w:rsidRPr="002B614E">
        <w:rPr>
          <w:rFonts w:ascii="仿宋" w:eastAsia="仿宋" w:hAnsi="仿宋" w:cs="仿宋" w:hint="eastAsia"/>
          <w:sz w:val="32"/>
          <w:szCs w:val="32"/>
        </w:rPr>
        <w:t>、支持推广先进养殖技术，建设渔业标准化示范场和现代渔业示范区。</w:t>
      </w:r>
    </w:p>
    <w:p w:rsidR="00835CF9" w:rsidRDefault="00835CF9" w:rsidP="00EA5A9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614E">
        <w:rPr>
          <w:rFonts w:ascii="仿宋" w:eastAsia="仿宋" w:hAnsi="仿宋" w:cs="仿宋"/>
          <w:sz w:val="32"/>
          <w:szCs w:val="32"/>
        </w:rPr>
        <w:t>15</w:t>
      </w:r>
      <w:r w:rsidRPr="002B614E">
        <w:rPr>
          <w:rFonts w:ascii="仿宋" w:eastAsia="仿宋" w:hAnsi="仿宋" w:cs="仿宋" w:hint="eastAsia"/>
          <w:sz w:val="32"/>
          <w:szCs w:val="32"/>
        </w:rPr>
        <w:t>、负责农业和农村经济信息工作。监测分析农牧业和农村经济运行，开展相关农牧业统计工作，发布农业和农村经济信息，负责农业信息体系建设，指导农业信息服务。</w:t>
      </w:r>
    </w:p>
    <w:p w:rsidR="00835CF9" w:rsidRPr="00DB0B26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16</w:t>
      </w:r>
      <w:r w:rsidRPr="00DB0B26">
        <w:rPr>
          <w:rFonts w:ascii="宋体" w:hAnsi="宋体" w:cs="宋体" w:hint="eastAsia"/>
          <w:sz w:val="32"/>
          <w:szCs w:val="32"/>
        </w:rPr>
        <w:t>、开展成人专本科教育及农民科技培训阳光工程科技培训</w:t>
      </w:r>
      <w:r w:rsidRPr="00DB0B26">
        <w:rPr>
          <w:rFonts w:ascii="宋体" w:hAnsi="宋体" w:cs="宋体"/>
          <w:sz w:val="32"/>
          <w:szCs w:val="32"/>
        </w:rPr>
        <w:t xml:space="preserve">, </w:t>
      </w:r>
      <w:r w:rsidRPr="00DB0B26">
        <w:rPr>
          <w:rFonts w:ascii="宋体" w:hAnsi="宋体" w:cs="宋体" w:hint="eastAsia"/>
          <w:sz w:val="32"/>
          <w:szCs w:val="32"/>
        </w:rPr>
        <w:t>不断改善办学条件</w:t>
      </w:r>
      <w:r w:rsidRPr="00DB0B26">
        <w:rPr>
          <w:rFonts w:ascii="宋体" w:cs="宋体"/>
          <w:sz w:val="32"/>
          <w:szCs w:val="32"/>
        </w:rPr>
        <w:t>,</w:t>
      </w:r>
      <w:r w:rsidRPr="00DB0B26">
        <w:rPr>
          <w:rFonts w:ascii="宋体" w:hAnsi="宋体" w:cs="宋体" w:hint="eastAsia"/>
          <w:sz w:val="32"/>
          <w:szCs w:val="32"/>
        </w:rPr>
        <w:t>提高教育教学水平，提高农民科技水平</w:t>
      </w:r>
      <w:r w:rsidRPr="00DB0B26">
        <w:rPr>
          <w:rFonts w:ascii="宋体" w:cs="宋体"/>
          <w:sz w:val="32"/>
          <w:szCs w:val="32"/>
        </w:rPr>
        <w:t>,</w:t>
      </w:r>
      <w:r w:rsidRPr="00DB0B26">
        <w:rPr>
          <w:rFonts w:ascii="宋体" w:hAnsi="宋体" w:cs="宋体" w:hint="eastAsia"/>
          <w:sz w:val="32"/>
          <w:szCs w:val="32"/>
        </w:rPr>
        <w:t>做好招生工作，不断扩大成人学历教育规模。</w:t>
      </w:r>
    </w:p>
    <w:p w:rsidR="00835CF9" w:rsidRPr="00DB0B26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17</w:t>
      </w:r>
      <w:r w:rsidRPr="00DB0B26">
        <w:rPr>
          <w:rFonts w:ascii="宋体" w:hAnsi="宋体" w:cs="宋体" w:hint="eastAsia"/>
          <w:sz w:val="32"/>
          <w:szCs w:val="32"/>
        </w:rPr>
        <w:t>、按上级农广校要求，认真开展学员及农民管理工作。</w:t>
      </w:r>
    </w:p>
    <w:p w:rsidR="00835CF9" w:rsidRPr="00DB0B26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18</w:t>
      </w:r>
      <w:r w:rsidRPr="00DB0B26">
        <w:rPr>
          <w:rFonts w:ascii="宋体" w:hAnsi="宋体" w:cs="宋体" w:hint="eastAsia"/>
          <w:sz w:val="32"/>
          <w:szCs w:val="32"/>
        </w:rPr>
        <w:t>、按全国统一安排，组织安排和聘请专业教师完成好各专业的学员课程辅导，指导学员完成好网络作业和上机考试，组织和指导学生完成毕业作业的写作，组织和安排好全国统一的期末考试。</w:t>
      </w:r>
    </w:p>
    <w:p w:rsidR="00835CF9" w:rsidRPr="00DB0B26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19</w:t>
      </w:r>
      <w:r w:rsidRPr="00DB0B26">
        <w:rPr>
          <w:rFonts w:ascii="宋体" w:hAnsi="宋体" w:cs="宋体" w:hint="eastAsia"/>
          <w:sz w:val="32"/>
          <w:szCs w:val="32"/>
        </w:rPr>
        <w:t>、做好农民的培训工作。</w:t>
      </w:r>
    </w:p>
    <w:p w:rsidR="00835CF9" w:rsidRPr="00DB0B26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DB0B26">
        <w:rPr>
          <w:rFonts w:ascii="宋体" w:hAnsi="宋体" w:cs="宋体"/>
          <w:sz w:val="32"/>
          <w:szCs w:val="32"/>
        </w:rPr>
        <w:t>20</w:t>
      </w:r>
      <w:r w:rsidRPr="00DB0B26">
        <w:rPr>
          <w:rFonts w:ascii="宋体" w:hAnsi="宋体" w:cs="宋体" w:hint="eastAsia"/>
          <w:sz w:val="32"/>
          <w:szCs w:val="32"/>
        </w:rPr>
        <w:t>、加强电教设备和网络的维护和更新，保证教学和培训的需要</w:t>
      </w:r>
    </w:p>
    <w:p w:rsidR="00835CF9" w:rsidRPr="002B614E" w:rsidRDefault="00835CF9" w:rsidP="00EF16A9">
      <w:pPr>
        <w:rPr>
          <w:rFonts w:ascii="宋体" w:cs="Times New Roman"/>
          <w:sz w:val="32"/>
          <w:szCs w:val="32"/>
        </w:rPr>
      </w:pPr>
      <w:r w:rsidRPr="002B614E">
        <w:rPr>
          <w:rFonts w:ascii="方正仿宋简体" w:eastAsia="方正仿宋简体" w:cs="方正仿宋简体"/>
          <w:b/>
          <w:bCs/>
          <w:sz w:val="32"/>
          <w:szCs w:val="32"/>
        </w:rPr>
        <w:t xml:space="preserve">   </w:t>
      </w:r>
      <w:r w:rsidRPr="002B614E">
        <w:rPr>
          <w:rFonts w:ascii="宋体" w:hAnsi="宋体" w:cs="宋体" w:hint="eastAsia"/>
          <w:sz w:val="32"/>
          <w:szCs w:val="32"/>
        </w:rPr>
        <w:t>二、部门决算单位构成</w:t>
      </w:r>
    </w:p>
    <w:p w:rsidR="00835CF9" w:rsidRPr="00DB0B26" w:rsidRDefault="00835CF9" w:rsidP="00B338A6">
      <w:pPr>
        <w:rPr>
          <w:rFonts w:ascii="宋体" w:cs="Times New Roman"/>
          <w:sz w:val="32"/>
          <w:szCs w:val="32"/>
        </w:rPr>
      </w:pPr>
      <w:r w:rsidRPr="002B614E">
        <w:rPr>
          <w:rFonts w:ascii="宋体" w:hAnsi="宋体" w:cs="宋体"/>
          <w:sz w:val="32"/>
          <w:szCs w:val="32"/>
        </w:rPr>
        <w:t xml:space="preserve">   </w:t>
      </w:r>
      <w:r w:rsidRPr="002B614E">
        <w:rPr>
          <w:rFonts w:ascii="宋体" w:hAnsi="宋体" w:cs="宋体" w:hint="eastAsia"/>
          <w:sz w:val="32"/>
          <w:szCs w:val="32"/>
        </w:rPr>
        <w:t>遵化市农业畜牧水产局</w:t>
      </w:r>
      <w:r>
        <w:rPr>
          <w:rFonts w:ascii="宋体" w:hAnsi="宋体" w:cs="宋体" w:hint="eastAsia"/>
          <w:sz w:val="32"/>
          <w:szCs w:val="32"/>
        </w:rPr>
        <w:t>部门</w:t>
      </w:r>
      <w:r w:rsidRPr="002B614E">
        <w:rPr>
          <w:rFonts w:ascii="宋体" w:hAnsi="宋体" w:cs="宋体" w:hint="eastAsia"/>
          <w:sz w:val="32"/>
          <w:szCs w:val="32"/>
        </w:rPr>
        <w:t>决算包括：遵化市农业畜牧水产局局机关、遵化市农机安全监理站、遵化市农业机械化技术</w:t>
      </w:r>
      <w:r>
        <w:rPr>
          <w:rFonts w:ascii="宋体" w:hAnsi="宋体" w:cs="宋体" w:hint="eastAsia"/>
          <w:sz w:val="32"/>
          <w:szCs w:val="32"/>
        </w:rPr>
        <w:t>学校、</w:t>
      </w:r>
      <w:r w:rsidRPr="00DB0B26">
        <w:rPr>
          <w:rFonts w:ascii="宋体" w:hAnsi="宋体" w:cs="宋体" w:hint="eastAsia"/>
          <w:sz w:val="32"/>
          <w:szCs w:val="32"/>
        </w:rPr>
        <w:t>中央农业广播电视学校遵化分校</w:t>
      </w:r>
    </w:p>
    <w:p w:rsidR="00835CF9" w:rsidRDefault="00835CF9" w:rsidP="00F37D87">
      <w:pPr>
        <w:spacing w:line="560" w:lineRule="exact"/>
        <w:ind w:firstLine="640"/>
        <w:rPr>
          <w:rFonts w:ascii="宋体" w:cs="Times New Roman" w:hint="eastAsia"/>
          <w:b/>
          <w:bCs/>
          <w:sz w:val="32"/>
          <w:szCs w:val="32"/>
          <w:u w:val="single"/>
        </w:rPr>
      </w:pPr>
    </w:p>
    <w:p w:rsidR="00EA5A95" w:rsidRDefault="00EA5A95" w:rsidP="00F37D87">
      <w:pPr>
        <w:spacing w:line="560" w:lineRule="exact"/>
        <w:ind w:firstLine="640"/>
        <w:rPr>
          <w:rFonts w:ascii="宋体" w:cs="Times New Roman" w:hint="eastAsia"/>
          <w:b/>
          <w:bCs/>
          <w:sz w:val="32"/>
          <w:szCs w:val="32"/>
          <w:u w:val="single"/>
        </w:rPr>
      </w:pPr>
    </w:p>
    <w:p w:rsidR="00EA5A95" w:rsidRPr="00EA5A95" w:rsidRDefault="00EA5A95" w:rsidP="00F37D87">
      <w:pPr>
        <w:spacing w:line="560" w:lineRule="exact"/>
        <w:ind w:firstLine="640"/>
        <w:rPr>
          <w:rFonts w:ascii="宋体" w:cs="Times New Roman"/>
          <w:b/>
          <w:bCs/>
          <w:sz w:val="32"/>
          <w:szCs w:val="32"/>
          <w:u w:val="single"/>
        </w:rPr>
      </w:pPr>
    </w:p>
    <w:p w:rsidR="00835CF9" w:rsidRPr="00AA53B1" w:rsidRDefault="00835CF9" w:rsidP="00C87477">
      <w:pPr>
        <w:jc w:val="center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第三部分</w:t>
      </w:r>
      <w:r w:rsidRPr="00AA53B1">
        <w:rPr>
          <w:rFonts w:ascii="宋体" w:hAnsi="宋体" w:cs="宋体"/>
          <w:sz w:val="32"/>
          <w:szCs w:val="32"/>
        </w:rPr>
        <w:t xml:space="preserve">  </w:t>
      </w:r>
      <w:r w:rsidRPr="00AA53B1">
        <w:rPr>
          <w:rFonts w:ascii="宋体" w:hAnsi="宋体" w:cs="宋体" w:hint="eastAsia"/>
          <w:sz w:val="32"/>
          <w:szCs w:val="32"/>
        </w:rPr>
        <w:t>遵化市农业畜牧水产局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年部门决算情况说明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一、收入支出决算总体情况说明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年收入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万元，下降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2.95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；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年支出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万元，下降</w:t>
      </w:r>
      <w:r>
        <w:rPr>
          <w:rFonts w:ascii="宋体" w:hAnsi="宋体" w:cs="宋体"/>
          <w:sz w:val="32"/>
          <w:szCs w:val="32"/>
        </w:rPr>
        <w:t>2.95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。原因是：人员工资上调增加基本支出</w:t>
      </w:r>
      <w:r w:rsidRPr="00AA53B1">
        <w:rPr>
          <w:rFonts w:ascii="宋体" w:hAnsi="宋体" w:cs="宋体"/>
          <w:sz w:val="32"/>
          <w:szCs w:val="32"/>
        </w:rPr>
        <w:t>58.64</w:t>
      </w:r>
      <w:r w:rsidRPr="00AA53B1">
        <w:rPr>
          <w:rFonts w:ascii="宋体" w:hAnsi="宋体" w:cs="宋体" w:hint="eastAsia"/>
          <w:sz w:val="32"/>
          <w:szCs w:val="32"/>
        </w:rPr>
        <w:t>万元；上级资金减少</w:t>
      </w:r>
      <w:r w:rsidRPr="00AA53B1">
        <w:rPr>
          <w:rFonts w:ascii="宋体" w:hAnsi="宋体" w:cs="宋体"/>
          <w:sz w:val="32"/>
          <w:szCs w:val="32"/>
        </w:rPr>
        <w:t>313.24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二、收入决算情况说明</w:t>
      </w:r>
    </w:p>
    <w:p w:rsidR="00835CF9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年收入合计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万元，其中：财政拨款收入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万元；事业收入</w:t>
      </w:r>
      <w:r w:rsidRPr="00AA53B1">
        <w:rPr>
          <w:rFonts w:ascii="宋体" w:hAnsi="宋体" w:cs="宋体"/>
          <w:sz w:val="32"/>
          <w:szCs w:val="32"/>
        </w:rPr>
        <w:t xml:space="preserve"> 0 </w:t>
      </w:r>
      <w:r w:rsidRPr="00AA53B1">
        <w:rPr>
          <w:rFonts w:ascii="宋体" w:hAnsi="宋体" w:cs="宋体" w:hint="eastAsia"/>
          <w:sz w:val="32"/>
          <w:szCs w:val="32"/>
        </w:rPr>
        <w:t>万元；经营收入</w:t>
      </w:r>
      <w:r w:rsidRPr="00AA53B1">
        <w:rPr>
          <w:rFonts w:ascii="宋体" w:hAnsi="宋体" w:cs="宋体"/>
          <w:sz w:val="32"/>
          <w:szCs w:val="32"/>
        </w:rPr>
        <w:t xml:space="preserve"> 0</w:t>
      </w:r>
      <w:r w:rsidRPr="00AA53B1">
        <w:rPr>
          <w:rFonts w:ascii="宋体" w:hAnsi="宋体" w:cs="宋体" w:hint="eastAsia"/>
          <w:sz w:val="32"/>
          <w:szCs w:val="32"/>
        </w:rPr>
        <w:t>万元；其他收入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三、支出决算情况说明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年共支出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万元，其中：工资及福利费支出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3634.56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万元；个人和家庭补助支出</w:t>
      </w:r>
      <w:r w:rsidRPr="00AA53B1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>2292.49</w:t>
      </w:r>
      <w:r w:rsidRPr="00AA53B1">
        <w:rPr>
          <w:rFonts w:ascii="宋体" w:hAnsi="宋体" w:cs="宋体" w:hint="eastAsia"/>
          <w:sz w:val="32"/>
          <w:szCs w:val="32"/>
        </w:rPr>
        <w:t>万元；商品和服务支出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538.5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万元；基本建设支出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5.2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万元；其他资本性支出</w:t>
      </w:r>
      <w:r w:rsidRPr="00AA53B1">
        <w:rPr>
          <w:rFonts w:ascii="宋体" w:hAnsi="宋体" w:cs="宋体"/>
          <w:sz w:val="32"/>
          <w:szCs w:val="32"/>
        </w:rPr>
        <w:t xml:space="preserve">500.7  </w:t>
      </w:r>
      <w:r w:rsidRPr="00AA53B1">
        <w:rPr>
          <w:rFonts w:ascii="宋体" w:hAnsi="宋体" w:cs="宋体" w:hint="eastAsia"/>
          <w:sz w:val="32"/>
          <w:szCs w:val="32"/>
        </w:rPr>
        <w:t>万元；对企事业单位补贴</w:t>
      </w:r>
      <w:r w:rsidRPr="00AA53B1">
        <w:rPr>
          <w:rFonts w:ascii="宋体" w:hAnsi="宋体" w:cs="宋体"/>
          <w:sz w:val="32"/>
          <w:szCs w:val="32"/>
        </w:rPr>
        <w:t>1146.56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四、财政拨款收入支出决算总体情况说明</w:t>
      </w:r>
    </w:p>
    <w:p w:rsidR="00835CF9" w:rsidRPr="00AA53B1" w:rsidRDefault="00835CF9" w:rsidP="00D1755E">
      <w:pPr>
        <w:ind w:firstLine="66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年财政拨款收入合计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 12226.69 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66.39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万元。其中一般公共预算财政拨款</w:t>
      </w:r>
      <w:r>
        <w:rPr>
          <w:rFonts w:ascii="宋体" w:hAnsi="宋体" w:cs="宋体"/>
          <w:sz w:val="32"/>
          <w:szCs w:val="32"/>
        </w:rPr>
        <w:t>7760.57</w:t>
      </w:r>
      <w:r w:rsidRPr="00AA53B1">
        <w:rPr>
          <w:rFonts w:ascii="宋体" w:hAnsi="宋体" w:cs="宋体" w:hint="eastAsia"/>
          <w:sz w:val="32"/>
          <w:szCs w:val="32"/>
        </w:rPr>
        <w:t>万元，政府性基金预算财政拨款</w:t>
      </w:r>
      <w:r>
        <w:rPr>
          <w:rFonts w:ascii="宋体" w:hAnsi="宋体" w:cs="宋体" w:hint="eastAsia"/>
          <w:sz w:val="32"/>
          <w:szCs w:val="32"/>
        </w:rPr>
        <w:t>收入</w:t>
      </w:r>
      <w:r>
        <w:rPr>
          <w:rFonts w:ascii="宋体" w:hAnsi="宋体" w:cs="宋体"/>
          <w:sz w:val="32"/>
          <w:szCs w:val="32"/>
        </w:rPr>
        <w:t>357.43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D1755E">
      <w:pPr>
        <w:ind w:firstLine="66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年财政拨款支出合计</w:t>
      </w:r>
      <w:r>
        <w:rPr>
          <w:rFonts w:ascii="宋体" w:hAnsi="宋体" w:cs="宋体"/>
          <w:sz w:val="32"/>
          <w:szCs w:val="32"/>
        </w:rPr>
        <w:t>8118.01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12226.69 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>
        <w:rPr>
          <w:rFonts w:ascii="宋体" w:hAnsi="宋体" w:cs="宋体"/>
          <w:sz w:val="32"/>
          <w:szCs w:val="32"/>
        </w:rPr>
        <w:t>66.39</w:t>
      </w:r>
      <w:r w:rsidRPr="00AA53B1">
        <w:rPr>
          <w:rFonts w:ascii="宋体" w:hAnsi="宋体" w:cs="宋体"/>
          <w:sz w:val="32"/>
          <w:szCs w:val="32"/>
        </w:rPr>
        <w:t>%</w:t>
      </w:r>
      <w:r w:rsidRPr="00AA53B1">
        <w:rPr>
          <w:rFonts w:ascii="宋体" w:hAnsi="宋体" w:cs="宋体" w:hint="eastAsia"/>
          <w:sz w:val="32"/>
          <w:szCs w:val="32"/>
        </w:rPr>
        <w:t>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232.7</w:t>
      </w:r>
      <w:r w:rsidRPr="00AA53B1">
        <w:rPr>
          <w:rFonts w:ascii="宋体" w:hAnsi="宋体" w:cs="宋体" w:hint="eastAsia"/>
          <w:sz w:val="32"/>
          <w:szCs w:val="32"/>
        </w:rPr>
        <w:t>万元。其中一般公共预算财政拨款支出</w:t>
      </w:r>
      <w:r>
        <w:rPr>
          <w:rFonts w:ascii="宋体" w:hAnsi="宋体" w:cs="宋体"/>
          <w:sz w:val="32"/>
          <w:szCs w:val="32"/>
        </w:rPr>
        <w:t>7760.57</w:t>
      </w:r>
      <w:r w:rsidRPr="00AA53B1">
        <w:rPr>
          <w:rFonts w:ascii="宋体" w:hAnsi="宋体" w:cs="宋体" w:hint="eastAsia"/>
          <w:sz w:val="32"/>
          <w:szCs w:val="32"/>
        </w:rPr>
        <w:t>万元，政府性基金预算财政拨款支出</w:t>
      </w:r>
      <w:r>
        <w:rPr>
          <w:rFonts w:ascii="宋体" w:hAnsi="宋体" w:cs="宋体"/>
          <w:sz w:val="32"/>
          <w:szCs w:val="32"/>
        </w:rPr>
        <w:t>357.43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五、“三公”经费及相关信息情况说明</w:t>
      </w:r>
    </w:p>
    <w:p w:rsidR="00835CF9" w:rsidRPr="00AA53B1" w:rsidRDefault="00835CF9" w:rsidP="00EA5A95">
      <w:pPr>
        <w:ind w:leftChars="152" w:left="319" w:firstLineChars="150" w:firstLine="48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年“三公”经费支出合计</w:t>
      </w:r>
      <w:r>
        <w:rPr>
          <w:rFonts w:ascii="宋体" w:hAnsi="宋体" w:cs="宋体"/>
          <w:sz w:val="32"/>
          <w:szCs w:val="32"/>
        </w:rPr>
        <w:t>9.15</w:t>
      </w:r>
      <w:r w:rsidRPr="00AA53B1">
        <w:rPr>
          <w:rFonts w:ascii="宋体" w:hAnsi="宋体" w:cs="宋体" w:hint="eastAsia"/>
          <w:sz w:val="32"/>
          <w:szCs w:val="32"/>
        </w:rPr>
        <w:t>万元，占年初预算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9.46</w:t>
      </w:r>
      <w:r w:rsidRPr="00AA53B1">
        <w:rPr>
          <w:rFonts w:ascii="宋体" w:hAnsi="宋体" w:cs="宋体" w:hint="eastAsia"/>
          <w:sz w:val="32"/>
          <w:szCs w:val="32"/>
        </w:rPr>
        <w:t>万元的</w:t>
      </w:r>
      <w:r>
        <w:rPr>
          <w:rFonts w:ascii="宋体" w:hAnsi="宋体" w:cs="宋体"/>
          <w:sz w:val="32"/>
          <w:szCs w:val="32"/>
        </w:rPr>
        <w:t>96.72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，比上年同期</w:t>
      </w:r>
      <w:r>
        <w:rPr>
          <w:rFonts w:ascii="宋体" w:hAnsi="宋体" w:cs="宋体"/>
          <w:sz w:val="32"/>
          <w:szCs w:val="32"/>
        </w:rPr>
        <w:t>17.35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万元下降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7.89</w:t>
      </w:r>
      <w:r w:rsidRPr="00AA53B1">
        <w:rPr>
          <w:rFonts w:ascii="宋体" w:hAnsi="宋体" w:cs="宋体" w:hint="eastAsia"/>
          <w:sz w:val="32"/>
          <w:szCs w:val="32"/>
        </w:rPr>
        <w:t>万元。其中</w:t>
      </w:r>
      <w:r w:rsidRPr="00AA53B1">
        <w:rPr>
          <w:rFonts w:ascii="宋体" w:hAnsi="宋体" w:cs="宋体"/>
          <w:sz w:val="32"/>
          <w:szCs w:val="32"/>
        </w:rPr>
        <w:t>:</w:t>
      </w:r>
      <w:r w:rsidRPr="00AA53B1">
        <w:rPr>
          <w:rFonts w:ascii="宋体" w:hAnsi="宋体" w:cs="宋体" w:hint="eastAsia"/>
          <w:sz w:val="32"/>
          <w:szCs w:val="32"/>
        </w:rPr>
        <w:t>公务用车运行维护费</w:t>
      </w:r>
      <w:r>
        <w:rPr>
          <w:rFonts w:ascii="宋体" w:hAnsi="宋体" w:cs="宋体"/>
          <w:sz w:val="32"/>
          <w:szCs w:val="32"/>
        </w:rPr>
        <w:t>8.2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年下降</w:t>
      </w:r>
      <w:r>
        <w:rPr>
          <w:rFonts w:ascii="宋体" w:hAnsi="宋体" w:cs="宋体"/>
          <w:sz w:val="32"/>
          <w:szCs w:val="32"/>
        </w:rPr>
        <w:t>8.14</w:t>
      </w:r>
      <w:r w:rsidRPr="00AA53B1">
        <w:rPr>
          <w:rFonts w:ascii="宋体" w:hAnsi="宋体" w:cs="宋体" w:hint="eastAsia"/>
          <w:sz w:val="32"/>
          <w:szCs w:val="32"/>
        </w:rPr>
        <w:t>万元；公车购置费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万元，公务接待费</w:t>
      </w:r>
      <w:r w:rsidRPr="00AA53B1">
        <w:rPr>
          <w:rFonts w:ascii="宋体" w:hAnsi="宋体" w:cs="宋体"/>
          <w:sz w:val="32"/>
          <w:szCs w:val="32"/>
        </w:rPr>
        <w:t>0.95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年下降</w:t>
      </w:r>
      <w:r w:rsidRPr="00AA53B1">
        <w:rPr>
          <w:rFonts w:ascii="宋体" w:hAnsi="宋体" w:cs="宋体"/>
          <w:sz w:val="32"/>
          <w:szCs w:val="32"/>
        </w:rPr>
        <w:t>0.06</w:t>
      </w:r>
      <w:r w:rsidRPr="00AA53B1">
        <w:rPr>
          <w:rFonts w:ascii="宋体" w:hAnsi="宋体" w:cs="宋体" w:hint="eastAsia"/>
          <w:sz w:val="32"/>
          <w:szCs w:val="32"/>
        </w:rPr>
        <w:t>万元。公务用车保有量</w:t>
      </w:r>
      <w:r>
        <w:rPr>
          <w:rFonts w:ascii="宋体" w:hAnsi="宋体" w:cs="宋体"/>
          <w:sz w:val="32"/>
          <w:szCs w:val="32"/>
        </w:rPr>
        <w:t>4</w:t>
      </w:r>
      <w:r w:rsidRPr="00AA53B1">
        <w:rPr>
          <w:rFonts w:ascii="宋体" w:hAnsi="宋体" w:cs="宋体" w:hint="eastAsia"/>
          <w:sz w:val="32"/>
          <w:szCs w:val="32"/>
        </w:rPr>
        <w:t>辆，为一般公务用车；国内公务接待批次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个，接待人次</w:t>
      </w:r>
      <w:r w:rsidRPr="00AA53B1">
        <w:rPr>
          <w:rFonts w:ascii="宋体" w:hAnsi="宋体" w:cs="宋体"/>
          <w:sz w:val="32"/>
          <w:szCs w:val="32"/>
        </w:rPr>
        <w:t>222</w:t>
      </w:r>
      <w:r w:rsidRPr="00AA53B1">
        <w:rPr>
          <w:rFonts w:ascii="宋体" w:hAnsi="宋体" w:cs="宋体" w:hint="eastAsia"/>
          <w:sz w:val="32"/>
          <w:szCs w:val="32"/>
        </w:rPr>
        <w:t>人；因公出国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人</w:t>
      </w:r>
      <w:r>
        <w:rPr>
          <w:rFonts w:ascii="宋体" w:hAnsi="宋体" w:cs="宋体" w:hint="eastAsia"/>
          <w:sz w:val="32"/>
          <w:szCs w:val="32"/>
        </w:rPr>
        <w:t>，因公出国费用</w:t>
      </w:r>
      <w:r>
        <w:rPr>
          <w:rFonts w:ascii="宋体" w:cs="宋体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元</w:t>
      </w:r>
      <w:r w:rsidRPr="00AA53B1">
        <w:rPr>
          <w:rFonts w:ascii="宋体" w:hAnsi="宋体" w:cs="宋体" w:hint="eastAsia"/>
          <w:sz w:val="32"/>
          <w:szCs w:val="32"/>
        </w:rPr>
        <w:t>。我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公务接待严格执行市委、市政府要求，厉行节约、艰苦奋斗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对公车运行实行定点维修、定点加油、统一保险和统一保养，节假日严格执行公务车辆封存制度，不存在超标准配备公车或装饰公车行为。</w:t>
      </w:r>
    </w:p>
    <w:p w:rsidR="00835CF9" w:rsidRPr="00AA53B1" w:rsidRDefault="00835CF9" w:rsidP="00EA5A95">
      <w:pPr>
        <w:ind w:leftChars="152" w:left="319"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六、预算绩效管理工作开展情况说明</w:t>
      </w:r>
    </w:p>
    <w:p w:rsidR="00835CF9" w:rsidRPr="00AA53B1" w:rsidRDefault="00835CF9" w:rsidP="00EA5A95">
      <w:pPr>
        <w:spacing w:line="560" w:lineRule="exact"/>
        <w:ind w:firstLineChars="300" w:firstLine="96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年共列入预算绩效的项目</w:t>
      </w:r>
      <w:r>
        <w:rPr>
          <w:rFonts w:ascii="宋体" w:hAnsi="宋体" w:cs="宋体"/>
          <w:sz w:val="32"/>
          <w:szCs w:val="32"/>
        </w:rPr>
        <w:t>37</w:t>
      </w:r>
      <w:r w:rsidRPr="00AA53B1">
        <w:rPr>
          <w:rFonts w:ascii="宋体" w:hAnsi="宋体" w:cs="宋体" w:hint="eastAsia"/>
          <w:sz w:val="32"/>
          <w:szCs w:val="32"/>
        </w:rPr>
        <w:t>个，资金投放总额</w:t>
      </w:r>
      <w:r w:rsidRPr="00AA53B1">
        <w:rPr>
          <w:rFonts w:ascii="宋体" w:hAnsi="宋体" w:cs="宋体"/>
          <w:sz w:val="32"/>
          <w:szCs w:val="32"/>
        </w:rPr>
        <w:t>32</w:t>
      </w:r>
      <w:r>
        <w:rPr>
          <w:rFonts w:ascii="宋体" w:hAnsi="宋体" w:cs="宋体"/>
          <w:sz w:val="32"/>
          <w:szCs w:val="32"/>
        </w:rPr>
        <w:t>41</w:t>
      </w:r>
      <w:r w:rsidRPr="00AA53B1">
        <w:rPr>
          <w:rFonts w:ascii="宋体" w:cs="宋体"/>
          <w:sz w:val="32"/>
          <w:szCs w:val="32"/>
        </w:rPr>
        <w:t>.</w:t>
      </w:r>
      <w:r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万元，基本达到预期效果。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其中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、农机具购置补贴、农机深松补贴项目</w:t>
      </w:r>
      <w:r w:rsidRPr="00AA53B1">
        <w:rPr>
          <w:rFonts w:ascii="宋体" w:hAnsi="宋体" w:cs="宋体"/>
          <w:sz w:val="32"/>
          <w:szCs w:val="32"/>
        </w:rPr>
        <w:t>6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829.85</w:t>
      </w:r>
      <w:r w:rsidRPr="00AA53B1">
        <w:rPr>
          <w:rFonts w:ascii="宋体" w:hAnsi="宋体" w:cs="宋体" w:hint="eastAsia"/>
          <w:sz w:val="32"/>
          <w:szCs w:val="32"/>
        </w:rPr>
        <w:t>万元，促进了农业现代化，提高了农业机械化作业水平，提高了生产力；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、农产品质量安全项目</w:t>
      </w: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134.57</w:t>
      </w:r>
      <w:r w:rsidRPr="00AA53B1">
        <w:rPr>
          <w:rFonts w:ascii="宋体" w:hAnsi="宋体" w:cs="宋体" w:hint="eastAsia"/>
          <w:sz w:val="32"/>
          <w:szCs w:val="32"/>
        </w:rPr>
        <w:t>万元，加强农产品质量安全体系建设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提高监管能力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确保农产品质量安全；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、病虫害防治项目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647.7</w:t>
      </w:r>
      <w:r w:rsidRPr="00AA53B1">
        <w:rPr>
          <w:rFonts w:ascii="宋体" w:hAnsi="宋体" w:cs="宋体" w:hint="eastAsia"/>
          <w:sz w:val="32"/>
          <w:szCs w:val="32"/>
        </w:rPr>
        <w:t>万元，有效减少动植物疫情危害</w:t>
      </w:r>
      <w:r w:rsidRPr="00AA53B1">
        <w:rPr>
          <w:rFonts w:ascii="宋体" w:cs="宋体"/>
          <w:sz w:val="32"/>
          <w:szCs w:val="32"/>
        </w:rPr>
        <w:t>,</w:t>
      </w:r>
      <w:r w:rsidRPr="00AA53B1">
        <w:rPr>
          <w:rFonts w:ascii="宋体" w:hAnsi="宋体" w:cs="宋体" w:hint="eastAsia"/>
          <w:sz w:val="32"/>
          <w:szCs w:val="32"/>
        </w:rPr>
        <w:t>促进了农业健康发展；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4</w:t>
      </w:r>
      <w:r w:rsidRPr="00AA53B1">
        <w:rPr>
          <w:rFonts w:ascii="宋体" w:hAnsi="宋体" w:cs="宋体" w:hint="eastAsia"/>
          <w:sz w:val="32"/>
          <w:szCs w:val="32"/>
        </w:rPr>
        <w:t>、农业生产结构调整等项目</w:t>
      </w:r>
      <w:r w:rsidRPr="00AA53B1">
        <w:rPr>
          <w:rFonts w:ascii="宋体" w:hAnsi="宋体" w:cs="宋体"/>
          <w:sz w:val="32"/>
          <w:szCs w:val="32"/>
        </w:rPr>
        <w:t>13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1200.63</w:t>
      </w:r>
      <w:r w:rsidRPr="00AA53B1">
        <w:rPr>
          <w:rFonts w:ascii="宋体" w:hAnsi="宋体" w:cs="宋体" w:hint="eastAsia"/>
          <w:sz w:val="32"/>
          <w:szCs w:val="32"/>
        </w:rPr>
        <w:t>万元，提高土壤蓄水保墒和抗旱防涝能力，提高粮食单产水平等；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、农业生产发展及产业化项目</w:t>
      </w:r>
      <w:r w:rsidRPr="00AA53B1">
        <w:rPr>
          <w:rFonts w:ascii="宋体" w:hAnsi="宋体" w:cs="宋体"/>
          <w:sz w:val="32"/>
          <w:szCs w:val="32"/>
        </w:rPr>
        <w:t>5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371</w:t>
      </w:r>
      <w:r w:rsidRPr="00AA53B1">
        <w:rPr>
          <w:rFonts w:ascii="宋体" w:hAnsi="宋体" w:cs="宋体" w:hint="eastAsia"/>
          <w:sz w:val="32"/>
          <w:szCs w:val="32"/>
        </w:rPr>
        <w:t>万元，推动园区农业基础设施、科技进步、质量安全、生态环保水平显著提升，土地产出率、资源利用率、劳动生产率明显提高；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6</w:t>
      </w:r>
      <w:r w:rsidRPr="00AA53B1">
        <w:rPr>
          <w:rFonts w:ascii="宋体" w:hAnsi="宋体" w:cs="宋体" w:hint="eastAsia"/>
          <w:sz w:val="32"/>
          <w:szCs w:val="32"/>
        </w:rPr>
        <w:t>、农业信息项目</w:t>
      </w: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19.4</w:t>
      </w:r>
      <w:r w:rsidRPr="00AA53B1">
        <w:rPr>
          <w:rFonts w:ascii="宋体" w:hAnsi="宋体" w:cs="宋体" w:hint="eastAsia"/>
          <w:sz w:val="32"/>
          <w:szCs w:val="32"/>
        </w:rPr>
        <w:t>万元，加强农业信息服务体系建设，提高了农业信息服务水平；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7</w:t>
      </w:r>
      <w:r w:rsidRPr="00AA53B1">
        <w:rPr>
          <w:rFonts w:ascii="宋体" w:hAnsi="宋体" w:cs="宋体" w:hint="eastAsia"/>
          <w:sz w:val="32"/>
          <w:szCs w:val="32"/>
        </w:rPr>
        <w:t>、农业综合执法项目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7.6</w:t>
      </w:r>
      <w:r w:rsidRPr="00AA53B1">
        <w:rPr>
          <w:rFonts w:ascii="宋体" w:hAnsi="宋体" w:cs="宋体" w:hint="eastAsia"/>
          <w:sz w:val="32"/>
          <w:szCs w:val="32"/>
        </w:rPr>
        <w:t>万元，查处农业违法行为，保障了农业生产安全平稳运行；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8</w:t>
      </w:r>
      <w:r w:rsidRPr="00AA53B1">
        <w:rPr>
          <w:rFonts w:ascii="宋体" w:hAnsi="宋体" w:cs="宋体" w:hint="eastAsia"/>
          <w:sz w:val="32"/>
          <w:szCs w:val="32"/>
        </w:rPr>
        <w:t>、农作物育种与研究项目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21.1</w:t>
      </w:r>
      <w:r w:rsidRPr="00AA53B1">
        <w:rPr>
          <w:rFonts w:ascii="宋体" w:hAnsi="宋体" w:cs="宋体" w:hint="eastAsia"/>
          <w:sz w:val="32"/>
          <w:szCs w:val="32"/>
        </w:rPr>
        <w:t>万元，通过农作物新品种质量监督检验，推广优良品种，提高主要农作物优良品种覆盖率。</w:t>
      </w:r>
    </w:p>
    <w:p w:rsidR="00835CF9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9</w:t>
      </w:r>
      <w:r w:rsidRPr="00AA53B1">
        <w:rPr>
          <w:rFonts w:ascii="宋体" w:hAnsi="宋体" w:cs="宋体" w:hint="eastAsia"/>
          <w:sz w:val="32"/>
          <w:szCs w:val="32"/>
        </w:rPr>
        <w:t>、农村集体三资管理项目</w:t>
      </w: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个，金额</w:t>
      </w:r>
      <w:r w:rsidRPr="00AA53B1">
        <w:rPr>
          <w:rFonts w:ascii="宋体" w:hAnsi="宋体" w:cs="宋体"/>
          <w:sz w:val="32"/>
          <w:szCs w:val="32"/>
        </w:rPr>
        <w:t>4.2</w:t>
      </w:r>
      <w:r w:rsidRPr="00AA53B1">
        <w:rPr>
          <w:rFonts w:ascii="宋体" w:hAnsi="宋体" w:cs="宋体" w:hint="eastAsia"/>
          <w:sz w:val="32"/>
          <w:szCs w:val="32"/>
        </w:rPr>
        <w:t>万元，通过建立健全农村集体</w:t>
      </w:r>
      <w:r w:rsidRPr="00AA53B1">
        <w:rPr>
          <w:rFonts w:ascii="宋体" w:cs="宋体" w:hint="eastAsia"/>
          <w:sz w:val="32"/>
          <w:szCs w:val="32"/>
        </w:rPr>
        <w:t>“</w:t>
      </w:r>
      <w:r w:rsidRPr="00AA53B1">
        <w:rPr>
          <w:rFonts w:ascii="宋体" w:hAnsi="宋体" w:cs="宋体" w:hint="eastAsia"/>
          <w:sz w:val="32"/>
          <w:szCs w:val="32"/>
        </w:rPr>
        <w:t>三资</w:t>
      </w:r>
      <w:r w:rsidRPr="00AA53B1">
        <w:rPr>
          <w:rFonts w:ascii="宋体" w:cs="宋体" w:hint="eastAsia"/>
          <w:sz w:val="32"/>
          <w:szCs w:val="32"/>
        </w:rPr>
        <w:t>”</w:t>
      </w:r>
      <w:r w:rsidRPr="00AA53B1">
        <w:rPr>
          <w:rFonts w:ascii="宋体" w:hAnsi="宋体" w:cs="宋体" w:hint="eastAsia"/>
          <w:sz w:val="32"/>
          <w:szCs w:val="32"/>
        </w:rPr>
        <w:t>管理制度，促进了农村集体资产的保值增值。</w:t>
      </w:r>
    </w:p>
    <w:p w:rsidR="00835CF9" w:rsidRPr="004F54C2" w:rsidRDefault="00835CF9" w:rsidP="00EA5A95">
      <w:pPr>
        <w:ind w:leftChars="152" w:left="319" w:firstLineChars="100" w:firstLine="320"/>
        <w:rPr>
          <w:rFonts w:ascii="宋体" w:cs="Times New Roman"/>
          <w:sz w:val="32"/>
          <w:szCs w:val="32"/>
        </w:rPr>
      </w:pPr>
      <w:r w:rsidRPr="004F54C2">
        <w:rPr>
          <w:rFonts w:ascii="宋体" w:hAnsi="宋体" w:cs="宋体"/>
          <w:sz w:val="32"/>
          <w:szCs w:val="32"/>
        </w:rPr>
        <w:t>10</w:t>
      </w:r>
      <w:r w:rsidRPr="004F54C2">
        <w:rPr>
          <w:rFonts w:ascii="宋体" w:hAnsi="宋体" w:cs="宋体" w:hint="eastAsia"/>
          <w:sz w:val="32"/>
          <w:szCs w:val="32"/>
        </w:rPr>
        <w:t>、</w:t>
      </w:r>
      <w:r w:rsidRPr="004F54C2">
        <w:rPr>
          <w:rFonts w:ascii="宋体" w:hAnsi="宋体" w:cs="宋体"/>
          <w:sz w:val="32"/>
          <w:szCs w:val="32"/>
        </w:rPr>
        <w:t>2017</w:t>
      </w:r>
      <w:r w:rsidRPr="004F54C2">
        <w:rPr>
          <w:rFonts w:ascii="宋体" w:hAnsi="宋体" w:cs="宋体" w:hint="eastAsia"/>
          <w:sz w:val="32"/>
          <w:szCs w:val="32"/>
        </w:rPr>
        <w:t>年房屋修缮项目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个，</w:t>
      </w:r>
      <w:r w:rsidRPr="004F54C2">
        <w:rPr>
          <w:rFonts w:ascii="宋体" w:hAnsi="宋体" w:cs="宋体" w:hint="eastAsia"/>
          <w:sz w:val="32"/>
          <w:szCs w:val="32"/>
        </w:rPr>
        <w:t>支出合计</w:t>
      </w:r>
      <w:r w:rsidRPr="004F54C2">
        <w:rPr>
          <w:rFonts w:ascii="宋体" w:hAnsi="宋体" w:cs="宋体"/>
          <w:sz w:val="32"/>
          <w:szCs w:val="32"/>
        </w:rPr>
        <w:t>5.2</w:t>
      </w:r>
      <w:r w:rsidRPr="004F54C2">
        <w:rPr>
          <w:rFonts w:ascii="宋体" w:hAnsi="宋体" w:cs="宋体" w:hint="eastAsia"/>
          <w:sz w:val="32"/>
          <w:szCs w:val="32"/>
        </w:rPr>
        <w:t>万</w:t>
      </w:r>
      <w:r w:rsidRPr="004F54C2">
        <w:rPr>
          <w:rFonts w:ascii="宋体" w:hAnsi="宋体" w:cs="宋体" w:hint="eastAsia"/>
          <w:color w:val="C00000"/>
          <w:sz w:val="32"/>
          <w:szCs w:val="32"/>
        </w:rPr>
        <w:t>，</w:t>
      </w:r>
      <w:r w:rsidRPr="004F54C2">
        <w:rPr>
          <w:rFonts w:ascii="宋体" w:hAnsi="宋体" w:cs="宋体" w:hint="eastAsia"/>
          <w:sz w:val="32"/>
          <w:szCs w:val="32"/>
        </w:rPr>
        <w:t>通过资金投放，教室得到了有效的修缮，保证了教学工作的顺利展开。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七、其他重要事项的情况说明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1</w:t>
      </w:r>
      <w:r w:rsidRPr="00AA53B1">
        <w:rPr>
          <w:rFonts w:ascii="宋体" w:hAnsi="宋体" w:cs="宋体" w:hint="eastAsia"/>
          <w:sz w:val="32"/>
          <w:szCs w:val="32"/>
        </w:rPr>
        <w:t>、机关运行经费情况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年我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机关运行经费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118.74</w:t>
      </w:r>
      <w:r w:rsidRPr="00AA53B1">
        <w:rPr>
          <w:rFonts w:ascii="宋体" w:hAnsi="宋体" w:cs="宋体"/>
          <w:sz w:val="32"/>
          <w:szCs w:val="32"/>
        </w:rPr>
        <w:t xml:space="preserve"> </w:t>
      </w:r>
      <w:r w:rsidRPr="00AA53B1">
        <w:rPr>
          <w:rFonts w:ascii="宋体" w:hAnsi="宋体" w:cs="宋体" w:hint="eastAsia"/>
          <w:sz w:val="32"/>
          <w:szCs w:val="32"/>
        </w:rPr>
        <w:t>万元，比</w:t>
      </w:r>
      <w:r w:rsidRPr="00AA53B1">
        <w:rPr>
          <w:rFonts w:ascii="宋体" w:hAnsi="宋体" w:cs="宋体"/>
          <w:sz w:val="32"/>
          <w:szCs w:val="32"/>
        </w:rPr>
        <w:t>2016</w:t>
      </w:r>
      <w:r w:rsidRPr="00AA53B1"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7.93</w:t>
      </w:r>
      <w:r w:rsidRPr="00AA53B1">
        <w:rPr>
          <w:rFonts w:ascii="宋体" w:hAnsi="宋体" w:cs="宋体" w:hint="eastAsia"/>
          <w:sz w:val="32"/>
          <w:szCs w:val="32"/>
        </w:rPr>
        <w:t>万元，降低</w:t>
      </w:r>
      <w:r>
        <w:rPr>
          <w:rFonts w:ascii="宋体" w:hAnsi="宋体" w:cs="宋体"/>
          <w:sz w:val="32"/>
          <w:szCs w:val="32"/>
        </w:rPr>
        <w:t>6.26</w:t>
      </w:r>
      <w:r w:rsidRPr="00AA53B1">
        <w:rPr>
          <w:rFonts w:ascii="宋体" w:hAnsi="宋体" w:cs="宋体"/>
          <w:sz w:val="32"/>
          <w:szCs w:val="32"/>
        </w:rPr>
        <w:t xml:space="preserve"> %</w:t>
      </w:r>
      <w:r w:rsidRPr="00AA53B1">
        <w:rPr>
          <w:rFonts w:ascii="宋体" w:hAnsi="宋体" w:cs="宋体" w:hint="eastAsia"/>
          <w:sz w:val="32"/>
          <w:szCs w:val="32"/>
        </w:rPr>
        <w:t>。主要原因是：厉行节约，压缩不必要开支，如节俭纸张等办公用品、人走断电节省电费、公车管理严格执行上级规定、执行招待报批程序，实行对口接待，控制陪餐人员，从严掌握招待标准。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2</w:t>
      </w:r>
      <w:r w:rsidRPr="00AA53B1">
        <w:rPr>
          <w:rFonts w:ascii="宋体" w:hAnsi="宋体" w:cs="宋体" w:hint="eastAsia"/>
          <w:sz w:val="32"/>
          <w:szCs w:val="32"/>
        </w:rPr>
        <w:t>、政府采购情况</w:t>
      </w:r>
    </w:p>
    <w:p w:rsidR="00835CF9" w:rsidRPr="00AA53B1" w:rsidRDefault="00835CF9" w:rsidP="00EA5A95">
      <w:pPr>
        <w:ind w:firstLineChars="200" w:firstLine="64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政府采购货物计划</w:t>
      </w:r>
      <w:r w:rsidRPr="00AA53B1">
        <w:rPr>
          <w:rFonts w:ascii="宋体" w:hAnsi="宋体" w:cs="宋体"/>
          <w:sz w:val="32"/>
          <w:szCs w:val="32"/>
        </w:rPr>
        <w:t>1993.14</w:t>
      </w:r>
      <w:r w:rsidRPr="00AA53B1">
        <w:rPr>
          <w:rFonts w:ascii="宋体" w:hAnsi="宋体" w:cs="宋体" w:hint="eastAsia"/>
          <w:sz w:val="32"/>
          <w:szCs w:val="32"/>
        </w:rPr>
        <w:t>万元，实际采购货物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万元，用于支持中小企业设备和对农户的农业生产给与农用生产资料补贴。</w:t>
      </w:r>
    </w:p>
    <w:p w:rsidR="00835CF9" w:rsidRPr="00AA53B1" w:rsidRDefault="00835CF9">
      <w:pPr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 xml:space="preserve">    2017</w:t>
      </w:r>
      <w:r w:rsidRPr="00AA53B1">
        <w:rPr>
          <w:rFonts w:ascii="宋体" w:hAnsi="宋体" w:cs="宋体" w:hint="eastAsia"/>
          <w:sz w:val="32"/>
          <w:szCs w:val="32"/>
        </w:rPr>
        <w:t>年本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政府采购支出总额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元，其中：政府采购货物支出</w:t>
      </w:r>
      <w:r w:rsidRPr="00AA53B1">
        <w:rPr>
          <w:rFonts w:ascii="宋体" w:hAnsi="宋体" w:cs="宋体"/>
          <w:sz w:val="32"/>
          <w:szCs w:val="32"/>
        </w:rPr>
        <w:t>1748.28</w:t>
      </w:r>
      <w:r w:rsidRPr="00AA53B1">
        <w:rPr>
          <w:rFonts w:ascii="宋体" w:hAnsi="宋体" w:cs="宋体" w:hint="eastAsia"/>
          <w:sz w:val="32"/>
          <w:szCs w:val="32"/>
        </w:rPr>
        <w:t>万元、政府采购工程支出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万元、政府采购服务支出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万元。</w:t>
      </w:r>
    </w:p>
    <w:p w:rsidR="00835CF9" w:rsidRPr="00AA53B1" w:rsidRDefault="00835CF9" w:rsidP="00576249">
      <w:pPr>
        <w:ind w:firstLine="63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、国有资产占用情况</w:t>
      </w:r>
    </w:p>
    <w:p w:rsidR="00835CF9" w:rsidRPr="00AA53B1" w:rsidRDefault="00835CF9" w:rsidP="00576249">
      <w:pPr>
        <w:ind w:firstLine="630"/>
        <w:rPr>
          <w:rFonts w:ascii="宋体" w:cs="Times New Roman"/>
          <w:sz w:val="32"/>
          <w:szCs w:val="32"/>
          <w:u w:val="single"/>
        </w:rPr>
      </w:pPr>
      <w:r w:rsidRPr="00AA53B1">
        <w:rPr>
          <w:rFonts w:ascii="宋体" w:hAnsi="宋体" w:cs="宋体" w:hint="eastAsia"/>
          <w:sz w:val="32"/>
          <w:szCs w:val="32"/>
        </w:rPr>
        <w:t>截至</w:t>
      </w:r>
      <w:r w:rsidRPr="00AA53B1">
        <w:rPr>
          <w:rFonts w:ascii="宋体" w:hAnsi="宋体" w:cs="宋体"/>
          <w:sz w:val="32"/>
          <w:szCs w:val="32"/>
        </w:rPr>
        <w:t>2017</w:t>
      </w:r>
      <w:r w:rsidRPr="00AA53B1">
        <w:rPr>
          <w:rFonts w:ascii="宋体" w:hAnsi="宋体" w:cs="宋体" w:hint="eastAsia"/>
          <w:sz w:val="32"/>
          <w:szCs w:val="32"/>
        </w:rPr>
        <w:t>年</w:t>
      </w:r>
      <w:r w:rsidRPr="00AA53B1">
        <w:rPr>
          <w:rFonts w:ascii="宋体" w:hAnsi="宋体" w:cs="宋体"/>
          <w:sz w:val="32"/>
          <w:szCs w:val="32"/>
        </w:rPr>
        <w:t>12</w:t>
      </w:r>
      <w:r w:rsidRPr="00AA53B1">
        <w:rPr>
          <w:rFonts w:ascii="宋体" w:hAnsi="宋体" w:cs="宋体" w:hint="eastAsia"/>
          <w:sz w:val="32"/>
          <w:szCs w:val="32"/>
        </w:rPr>
        <w:t>月</w:t>
      </w:r>
      <w:r w:rsidRPr="00AA53B1">
        <w:rPr>
          <w:rFonts w:ascii="宋体" w:hAnsi="宋体" w:cs="宋体"/>
          <w:sz w:val="32"/>
          <w:szCs w:val="32"/>
        </w:rPr>
        <w:t>31</w:t>
      </w:r>
      <w:r w:rsidRPr="00AA53B1">
        <w:rPr>
          <w:rFonts w:ascii="宋体" w:hAnsi="宋体" w:cs="宋体" w:hint="eastAsia"/>
          <w:sz w:val="32"/>
          <w:szCs w:val="32"/>
        </w:rPr>
        <w:t>日，本</w:t>
      </w:r>
      <w:r>
        <w:rPr>
          <w:rFonts w:ascii="宋体" w:hAnsi="宋体" w:cs="宋体" w:hint="eastAsia"/>
          <w:sz w:val="32"/>
          <w:szCs w:val="32"/>
        </w:rPr>
        <w:t>部门</w:t>
      </w:r>
      <w:r w:rsidRPr="00AA53B1">
        <w:rPr>
          <w:rFonts w:ascii="宋体" w:hAnsi="宋体" w:cs="宋体" w:hint="eastAsia"/>
          <w:sz w:val="32"/>
          <w:szCs w:val="32"/>
        </w:rPr>
        <w:t>共有车辆</w:t>
      </w:r>
      <w:r>
        <w:rPr>
          <w:rFonts w:ascii="宋体" w:hAnsi="宋体" w:cs="宋体"/>
          <w:sz w:val="32"/>
          <w:szCs w:val="32"/>
        </w:rPr>
        <w:t>34</w:t>
      </w:r>
      <w:r w:rsidRPr="00AA53B1">
        <w:rPr>
          <w:rFonts w:ascii="宋体" w:hAnsi="宋体" w:cs="宋体" w:hint="eastAsia"/>
          <w:sz w:val="32"/>
          <w:szCs w:val="32"/>
        </w:rPr>
        <w:t>辆，其中，领导干部用车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辆、一般公务用车</w:t>
      </w:r>
      <w:r>
        <w:rPr>
          <w:rFonts w:ascii="宋体" w:hAnsi="宋体" w:cs="宋体"/>
          <w:sz w:val="32"/>
          <w:szCs w:val="32"/>
        </w:rPr>
        <w:t>3</w:t>
      </w:r>
      <w:r w:rsidRPr="00AA53B1">
        <w:rPr>
          <w:rFonts w:ascii="宋体" w:hAnsi="宋体" w:cs="宋体" w:hint="eastAsia"/>
          <w:sz w:val="32"/>
          <w:szCs w:val="32"/>
        </w:rPr>
        <w:t>辆、一般执法执勤用车</w:t>
      </w:r>
      <w:r>
        <w:rPr>
          <w:rFonts w:ascii="宋体" w:hAnsi="宋体" w:cs="宋体"/>
          <w:sz w:val="32"/>
          <w:szCs w:val="32"/>
        </w:rPr>
        <w:t>17</w:t>
      </w:r>
      <w:r w:rsidRPr="00AA53B1">
        <w:rPr>
          <w:rFonts w:ascii="宋体" w:hAnsi="宋体" w:cs="宋体" w:hint="eastAsia"/>
          <w:sz w:val="32"/>
          <w:szCs w:val="32"/>
        </w:rPr>
        <w:t>辆、特种专业技术用车</w:t>
      </w:r>
      <w:r w:rsidRPr="00AA53B1">
        <w:rPr>
          <w:rFonts w:ascii="宋体" w:hAnsi="宋体" w:cs="宋体"/>
          <w:sz w:val="32"/>
          <w:szCs w:val="32"/>
        </w:rPr>
        <w:t>14</w:t>
      </w:r>
      <w:r w:rsidRPr="00AA53B1">
        <w:rPr>
          <w:rFonts w:ascii="宋体" w:hAnsi="宋体" w:cs="宋体" w:hint="eastAsia"/>
          <w:sz w:val="32"/>
          <w:szCs w:val="32"/>
        </w:rPr>
        <w:t>辆、其他用车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辆；单位价值</w:t>
      </w:r>
      <w:r w:rsidRPr="00AA53B1">
        <w:rPr>
          <w:rFonts w:ascii="宋体" w:hAnsi="宋体" w:cs="宋体"/>
          <w:sz w:val="32"/>
          <w:szCs w:val="32"/>
        </w:rPr>
        <w:t>50</w:t>
      </w:r>
      <w:r w:rsidRPr="00AA53B1">
        <w:rPr>
          <w:rFonts w:ascii="宋体" w:hAnsi="宋体" w:cs="宋体" w:hint="eastAsia"/>
          <w:sz w:val="32"/>
          <w:szCs w:val="32"/>
        </w:rPr>
        <w:t>万元以上大型设备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台（套），单位价值</w:t>
      </w:r>
      <w:r w:rsidRPr="00AA53B1">
        <w:rPr>
          <w:rFonts w:ascii="宋体" w:hAnsi="宋体" w:cs="宋体"/>
          <w:sz w:val="32"/>
          <w:szCs w:val="32"/>
        </w:rPr>
        <w:t>100</w:t>
      </w:r>
      <w:r w:rsidRPr="00AA53B1">
        <w:rPr>
          <w:rFonts w:ascii="宋体" w:hAnsi="宋体" w:cs="宋体" w:hint="eastAsia"/>
          <w:sz w:val="32"/>
          <w:szCs w:val="32"/>
        </w:rPr>
        <w:t>万元以上大型设备</w:t>
      </w:r>
      <w:r w:rsidRPr="00AA53B1">
        <w:rPr>
          <w:rFonts w:ascii="宋体" w:cs="宋体"/>
          <w:sz w:val="32"/>
          <w:szCs w:val="32"/>
        </w:rPr>
        <w:t>0</w:t>
      </w:r>
      <w:r w:rsidRPr="00AA53B1">
        <w:rPr>
          <w:rFonts w:ascii="宋体" w:hAnsi="宋体" w:cs="宋体" w:hint="eastAsia"/>
          <w:sz w:val="32"/>
          <w:szCs w:val="32"/>
        </w:rPr>
        <w:t>台（套）</w:t>
      </w:r>
    </w:p>
    <w:p w:rsidR="00835CF9" w:rsidRPr="00AA53B1" w:rsidRDefault="00835CF9" w:rsidP="00D309E9">
      <w:pPr>
        <w:ind w:firstLine="630"/>
        <w:rPr>
          <w:rFonts w:ascii="宋体" w:cs="Times New Roman"/>
          <w:sz w:val="32"/>
          <w:szCs w:val="32"/>
        </w:rPr>
      </w:pPr>
      <w:r w:rsidRPr="00AA53B1">
        <w:rPr>
          <w:rFonts w:ascii="宋体" w:hAnsi="宋体" w:cs="宋体" w:hint="eastAsia"/>
          <w:sz w:val="32"/>
          <w:szCs w:val="32"/>
        </w:rPr>
        <w:t>第四部分</w:t>
      </w:r>
      <w:bookmarkStart w:id="0" w:name="_GoBack"/>
      <w:bookmarkEnd w:id="0"/>
      <w:r w:rsidRPr="00AA53B1">
        <w:rPr>
          <w:rFonts w:ascii="宋体" w:hAnsi="宋体" w:cs="宋体" w:hint="eastAsia"/>
          <w:sz w:val="32"/>
          <w:szCs w:val="32"/>
        </w:rPr>
        <w:t>名词解释</w:t>
      </w:r>
    </w:p>
    <w:p w:rsidR="00835CF9" w:rsidRPr="00AA53B1" w:rsidRDefault="00835CF9" w:rsidP="00EA5A95">
      <w:pPr>
        <w:widowControl/>
        <w:spacing w:line="580" w:lineRule="exact"/>
        <w:ind w:firstLineChars="200" w:firstLine="64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835CF9" w:rsidRPr="00AA53B1" w:rsidRDefault="00835CF9" w:rsidP="00EA5A95">
      <w:pPr>
        <w:widowControl/>
        <w:spacing w:line="580" w:lineRule="exact"/>
        <w:ind w:firstLineChars="200" w:firstLine="64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835CF9" w:rsidRPr="00AA53B1" w:rsidRDefault="00835CF9" w:rsidP="00EA5A95">
      <w:pPr>
        <w:spacing w:line="560" w:lineRule="exact"/>
        <w:ind w:firstLineChars="200" w:firstLine="64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835CF9" w:rsidRPr="00AA53B1" w:rsidRDefault="00835CF9" w:rsidP="00EA5A95">
      <w:pPr>
        <w:widowControl/>
        <w:spacing w:line="580" w:lineRule="exact"/>
        <w:ind w:firstLineChars="200" w:firstLine="64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835CF9" w:rsidRPr="00AA53B1" w:rsidRDefault="00835CF9" w:rsidP="00EA5A95">
      <w:pPr>
        <w:widowControl/>
        <w:spacing w:line="580" w:lineRule="exact"/>
        <w:ind w:firstLineChars="200" w:firstLine="640"/>
        <w:rPr>
          <w:rFonts w:ascii="宋体" w:cs="Times New Roman"/>
          <w:color w:val="000000"/>
          <w:kern w:val="0"/>
          <w:sz w:val="32"/>
          <w:szCs w:val="32"/>
        </w:rPr>
      </w:pPr>
      <w:r w:rsidRPr="00AA53B1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AA53B1">
        <w:rPr>
          <w:rFonts w:ascii="宋体" w:hAnsi="宋体" w:cs="宋体" w:hint="eastAsia"/>
          <w:color w:val="000000"/>
          <w:kern w:val="0"/>
          <w:sz w:val="32"/>
          <w:szCs w:val="32"/>
        </w:rPr>
        <w:t>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835CF9" w:rsidRPr="00797426" w:rsidRDefault="00835CF9" w:rsidP="00451DBC">
      <w:pPr>
        <w:spacing w:line="560" w:lineRule="exact"/>
        <w:ind w:firstLineChars="200" w:firstLine="640"/>
        <w:rPr>
          <w:rFonts w:ascii="宋体" w:cs="Times New Roman"/>
          <w:sz w:val="32"/>
          <w:szCs w:val="32"/>
        </w:rPr>
      </w:pPr>
    </w:p>
    <w:sectPr w:rsidR="00835CF9" w:rsidRPr="00797426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AD" w:rsidRDefault="005E4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40AD" w:rsidRDefault="005E4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AD" w:rsidRDefault="005E4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40AD" w:rsidRDefault="005E4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F9" w:rsidRDefault="00835CF9" w:rsidP="00B020F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069C7"/>
    <w:rsid w:val="00021484"/>
    <w:rsid w:val="0004110F"/>
    <w:rsid w:val="000830D2"/>
    <w:rsid w:val="000834F0"/>
    <w:rsid w:val="00097417"/>
    <w:rsid w:val="000B3D5D"/>
    <w:rsid w:val="000C3F60"/>
    <w:rsid w:val="000E02DE"/>
    <w:rsid w:val="000E4564"/>
    <w:rsid w:val="001033A4"/>
    <w:rsid w:val="00117A69"/>
    <w:rsid w:val="00124135"/>
    <w:rsid w:val="00140ECE"/>
    <w:rsid w:val="001467F5"/>
    <w:rsid w:val="001500E4"/>
    <w:rsid w:val="00153C4E"/>
    <w:rsid w:val="00173116"/>
    <w:rsid w:val="00177E66"/>
    <w:rsid w:val="001A5B0F"/>
    <w:rsid w:val="001B1DA6"/>
    <w:rsid w:val="001C3E9C"/>
    <w:rsid w:val="001F0E8E"/>
    <w:rsid w:val="00214221"/>
    <w:rsid w:val="00216F2A"/>
    <w:rsid w:val="002177EB"/>
    <w:rsid w:val="00222FD2"/>
    <w:rsid w:val="00232588"/>
    <w:rsid w:val="00272244"/>
    <w:rsid w:val="002766F5"/>
    <w:rsid w:val="00276EB8"/>
    <w:rsid w:val="00280060"/>
    <w:rsid w:val="0029118C"/>
    <w:rsid w:val="00291C69"/>
    <w:rsid w:val="002A3C4E"/>
    <w:rsid w:val="002B19DD"/>
    <w:rsid w:val="002B614E"/>
    <w:rsid w:val="002D2F3D"/>
    <w:rsid w:val="002D3E59"/>
    <w:rsid w:val="002E12C6"/>
    <w:rsid w:val="002E26EC"/>
    <w:rsid w:val="00303BDD"/>
    <w:rsid w:val="00334E86"/>
    <w:rsid w:val="00347FF2"/>
    <w:rsid w:val="0037290E"/>
    <w:rsid w:val="00372DB0"/>
    <w:rsid w:val="003840BB"/>
    <w:rsid w:val="00384518"/>
    <w:rsid w:val="003C7FB1"/>
    <w:rsid w:val="003D0BD5"/>
    <w:rsid w:val="003D4252"/>
    <w:rsid w:val="003D541D"/>
    <w:rsid w:val="003F3977"/>
    <w:rsid w:val="00402233"/>
    <w:rsid w:val="004173D1"/>
    <w:rsid w:val="00421090"/>
    <w:rsid w:val="00425651"/>
    <w:rsid w:val="00427C7D"/>
    <w:rsid w:val="00447D59"/>
    <w:rsid w:val="00451DBC"/>
    <w:rsid w:val="0045730D"/>
    <w:rsid w:val="0045779D"/>
    <w:rsid w:val="004619C0"/>
    <w:rsid w:val="004723D2"/>
    <w:rsid w:val="004756CF"/>
    <w:rsid w:val="00482688"/>
    <w:rsid w:val="004F2631"/>
    <w:rsid w:val="004F54C2"/>
    <w:rsid w:val="0050261F"/>
    <w:rsid w:val="00505F41"/>
    <w:rsid w:val="00507C54"/>
    <w:rsid w:val="005167E3"/>
    <w:rsid w:val="00525928"/>
    <w:rsid w:val="005437A2"/>
    <w:rsid w:val="00547599"/>
    <w:rsid w:val="00547E50"/>
    <w:rsid w:val="00551FB5"/>
    <w:rsid w:val="00566FC1"/>
    <w:rsid w:val="00576249"/>
    <w:rsid w:val="00596D28"/>
    <w:rsid w:val="005A2E11"/>
    <w:rsid w:val="005C2633"/>
    <w:rsid w:val="005E40AD"/>
    <w:rsid w:val="00603E0C"/>
    <w:rsid w:val="00605E53"/>
    <w:rsid w:val="006122B5"/>
    <w:rsid w:val="006473B6"/>
    <w:rsid w:val="00673FB2"/>
    <w:rsid w:val="00684195"/>
    <w:rsid w:val="00692BD9"/>
    <w:rsid w:val="006A5E0F"/>
    <w:rsid w:val="006A6CF2"/>
    <w:rsid w:val="006D2477"/>
    <w:rsid w:val="006D2B72"/>
    <w:rsid w:val="006D2EBF"/>
    <w:rsid w:val="00707110"/>
    <w:rsid w:val="00710B10"/>
    <w:rsid w:val="00717381"/>
    <w:rsid w:val="0073247E"/>
    <w:rsid w:val="00746730"/>
    <w:rsid w:val="00764856"/>
    <w:rsid w:val="00797426"/>
    <w:rsid w:val="007B3037"/>
    <w:rsid w:val="0083185F"/>
    <w:rsid w:val="00835CF9"/>
    <w:rsid w:val="00844E2F"/>
    <w:rsid w:val="0087061D"/>
    <w:rsid w:val="00873366"/>
    <w:rsid w:val="00881630"/>
    <w:rsid w:val="008851E8"/>
    <w:rsid w:val="008863EF"/>
    <w:rsid w:val="00892A4A"/>
    <w:rsid w:val="008C12B6"/>
    <w:rsid w:val="008C6FE7"/>
    <w:rsid w:val="008D777B"/>
    <w:rsid w:val="009041E8"/>
    <w:rsid w:val="00930222"/>
    <w:rsid w:val="009310A2"/>
    <w:rsid w:val="00964F21"/>
    <w:rsid w:val="0098224C"/>
    <w:rsid w:val="00990EDE"/>
    <w:rsid w:val="00993445"/>
    <w:rsid w:val="009A370E"/>
    <w:rsid w:val="009B0193"/>
    <w:rsid w:val="009B5F98"/>
    <w:rsid w:val="009C54BD"/>
    <w:rsid w:val="009E546D"/>
    <w:rsid w:val="009F2EDF"/>
    <w:rsid w:val="00A075E2"/>
    <w:rsid w:val="00A157E7"/>
    <w:rsid w:val="00A220D2"/>
    <w:rsid w:val="00A27972"/>
    <w:rsid w:val="00A576E4"/>
    <w:rsid w:val="00A90A8C"/>
    <w:rsid w:val="00AA0912"/>
    <w:rsid w:val="00AA53B1"/>
    <w:rsid w:val="00AA7191"/>
    <w:rsid w:val="00AB5B20"/>
    <w:rsid w:val="00AC1A92"/>
    <w:rsid w:val="00AD1D43"/>
    <w:rsid w:val="00AD6244"/>
    <w:rsid w:val="00AE13C2"/>
    <w:rsid w:val="00AE1F65"/>
    <w:rsid w:val="00AF519B"/>
    <w:rsid w:val="00B020FF"/>
    <w:rsid w:val="00B1229E"/>
    <w:rsid w:val="00B16B7B"/>
    <w:rsid w:val="00B213C9"/>
    <w:rsid w:val="00B318F4"/>
    <w:rsid w:val="00B338A6"/>
    <w:rsid w:val="00B53E62"/>
    <w:rsid w:val="00B80936"/>
    <w:rsid w:val="00B83D70"/>
    <w:rsid w:val="00B87C5C"/>
    <w:rsid w:val="00B87EBC"/>
    <w:rsid w:val="00BA6729"/>
    <w:rsid w:val="00BC72DF"/>
    <w:rsid w:val="00BF56D4"/>
    <w:rsid w:val="00BF714B"/>
    <w:rsid w:val="00C36A76"/>
    <w:rsid w:val="00C47006"/>
    <w:rsid w:val="00C52A93"/>
    <w:rsid w:val="00C85B08"/>
    <w:rsid w:val="00C87477"/>
    <w:rsid w:val="00C877B0"/>
    <w:rsid w:val="00CE0AA3"/>
    <w:rsid w:val="00D009CA"/>
    <w:rsid w:val="00D1755E"/>
    <w:rsid w:val="00D309E9"/>
    <w:rsid w:val="00D47D8B"/>
    <w:rsid w:val="00D54113"/>
    <w:rsid w:val="00D57C53"/>
    <w:rsid w:val="00D6073E"/>
    <w:rsid w:val="00D72B2D"/>
    <w:rsid w:val="00D748E8"/>
    <w:rsid w:val="00D914E3"/>
    <w:rsid w:val="00DB0B26"/>
    <w:rsid w:val="00DF3BA0"/>
    <w:rsid w:val="00E01819"/>
    <w:rsid w:val="00E83781"/>
    <w:rsid w:val="00E90479"/>
    <w:rsid w:val="00E910FE"/>
    <w:rsid w:val="00EA1D00"/>
    <w:rsid w:val="00EA5A95"/>
    <w:rsid w:val="00EC3870"/>
    <w:rsid w:val="00EE6C6C"/>
    <w:rsid w:val="00EF1201"/>
    <w:rsid w:val="00EF13AF"/>
    <w:rsid w:val="00EF16A9"/>
    <w:rsid w:val="00F05ED6"/>
    <w:rsid w:val="00F131CC"/>
    <w:rsid w:val="00F218F5"/>
    <w:rsid w:val="00F2428E"/>
    <w:rsid w:val="00F35A4C"/>
    <w:rsid w:val="00F37D87"/>
    <w:rsid w:val="00F52F1F"/>
    <w:rsid w:val="00F5597C"/>
    <w:rsid w:val="00F65086"/>
    <w:rsid w:val="00F7105E"/>
    <w:rsid w:val="00F83A95"/>
    <w:rsid w:val="00F90431"/>
    <w:rsid w:val="00F96EDF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569</Words>
  <Characters>3247</Characters>
  <Application>Microsoft Office Word</Application>
  <DocSecurity>0</DocSecurity>
  <Lines>27</Lines>
  <Paragraphs>7</Paragraphs>
  <ScaleCrop>false</ScaleCrop>
  <Company>Sky123.Org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137</cp:revision>
  <cp:lastPrinted>2018-08-31T08:36:00Z</cp:lastPrinted>
  <dcterms:created xsi:type="dcterms:W3CDTF">2016-11-27T06:55:00Z</dcterms:created>
  <dcterms:modified xsi:type="dcterms:W3CDTF">2024-03-18T08:58:00Z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