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河北遵化经济开发区管委会</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项目支出绩效自评</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jc w:val="center"/>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河北遵化经济开发区管委会</w:t>
      </w:r>
    </w:p>
    <w:p>
      <w:pPr>
        <w:pStyle w:val="2"/>
        <w:jc w:val="center"/>
        <w:rPr>
          <w:rFonts w:hint="default"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2021年4月21日</w:t>
      </w: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rPr>
          <w:rFonts w:hint="eastAsia" w:ascii="仿宋" w:hAnsi="仿宋" w:eastAsia="仿宋" w:cs="仿宋"/>
          <w:b/>
          <w:bCs/>
          <w:kern w:val="0"/>
          <w:sz w:val="44"/>
          <w:szCs w:val="44"/>
          <w:lang w:val="en-US" w:eastAsia="zh-CN"/>
        </w:rPr>
      </w:pPr>
    </w:p>
    <w:p>
      <w:pPr>
        <w:pStyle w:val="2"/>
        <w:jc w:val="center"/>
        <w:rPr>
          <w:rFonts w:hint="default" w:ascii="仿宋" w:hAnsi="仿宋" w:eastAsia="仿宋" w:cs="仿宋"/>
          <w:b/>
          <w:bCs/>
          <w:kern w:val="0"/>
          <w:sz w:val="72"/>
          <w:szCs w:val="72"/>
          <w:lang w:val="en-US" w:eastAsia="zh-CN"/>
        </w:rPr>
      </w:pPr>
      <w:r>
        <w:rPr>
          <w:rFonts w:hint="eastAsia" w:ascii="仿宋" w:hAnsi="仿宋" w:eastAsia="仿宋" w:cs="仿宋"/>
          <w:b/>
          <w:bCs/>
          <w:kern w:val="0"/>
          <w:sz w:val="72"/>
          <w:szCs w:val="72"/>
          <w:lang w:val="en-US" w:eastAsia="zh-CN"/>
        </w:rPr>
        <w:t>目录</w:t>
      </w:r>
    </w:p>
    <w:p>
      <w:pPr>
        <w:pStyle w:val="2"/>
        <w:rPr>
          <w:rFonts w:hint="eastAsia" w:ascii="宋体" w:hAnsi="宋体" w:eastAsia="宋体" w:cs="宋体"/>
          <w:b/>
          <w:bCs/>
          <w:kern w:val="0"/>
          <w:sz w:val="32"/>
          <w:szCs w:val="32"/>
          <w:lang w:val="en-US" w:eastAsia="zh-CN"/>
        </w:rPr>
      </w:pPr>
    </w:p>
    <w:p>
      <w:pPr>
        <w:widowControl/>
        <w:numPr>
          <w:ilvl w:val="0"/>
          <w:numId w:val="1"/>
        </w:numPr>
        <w:spacing w:line="320" w:lineRule="exact"/>
        <w:jc w:val="left"/>
        <w:rPr>
          <w:rFonts w:hint="eastAsia" w:ascii="宋体" w:hAnsi="宋体" w:eastAsia="宋体" w:cs="宋体"/>
          <w:b w:val="0"/>
          <w:bCs w:val="0"/>
          <w:kern w:val="0"/>
          <w:sz w:val="32"/>
          <w:szCs w:val="32"/>
          <w:lang w:val="en-US" w:eastAsia="zh-CN"/>
        </w:rPr>
      </w:pPr>
      <w:r>
        <w:rPr>
          <w:rFonts w:hint="eastAsia" w:ascii="宋体" w:hAnsi="宋体" w:eastAsia="宋体" w:cs="宋体"/>
          <w:b w:val="0"/>
          <w:bCs w:val="0"/>
          <w:kern w:val="0"/>
          <w:sz w:val="32"/>
          <w:szCs w:val="32"/>
          <w:lang w:val="en-US" w:eastAsia="zh-CN"/>
        </w:rPr>
        <w:t>招商经费</w:t>
      </w:r>
    </w:p>
    <w:p>
      <w:pPr>
        <w:pStyle w:val="2"/>
        <w:rPr>
          <w:rFonts w:hint="eastAsia"/>
          <w:lang w:val="en-US" w:eastAsia="zh-CN"/>
        </w:rPr>
      </w:pPr>
    </w:p>
    <w:p>
      <w:pPr>
        <w:widowControl/>
        <w:numPr>
          <w:ilvl w:val="0"/>
          <w:numId w:val="1"/>
        </w:numPr>
        <w:spacing w:line="320" w:lineRule="exact"/>
        <w:jc w:val="left"/>
        <w:rPr>
          <w:rFonts w:hint="eastAsia" w:ascii="宋体" w:hAnsi="宋体" w:eastAsia="宋体" w:cs="宋体"/>
          <w:b w:val="0"/>
          <w:bCs w:val="0"/>
          <w:kern w:val="0"/>
          <w:sz w:val="32"/>
          <w:szCs w:val="32"/>
          <w:lang w:val="en-US" w:eastAsia="zh-CN"/>
        </w:rPr>
      </w:pPr>
      <w:r>
        <w:rPr>
          <w:rFonts w:hint="eastAsia" w:ascii="宋体" w:hAnsi="宋体" w:eastAsia="宋体" w:cs="宋体"/>
          <w:b w:val="0"/>
          <w:bCs w:val="0"/>
          <w:kern w:val="0"/>
          <w:sz w:val="32"/>
          <w:szCs w:val="32"/>
          <w:lang w:val="en-US" w:eastAsia="zh-CN"/>
        </w:rPr>
        <w:t>综合业务费</w:t>
      </w:r>
    </w:p>
    <w:p>
      <w:pPr>
        <w:pStyle w:val="2"/>
        <w:rPr>
          <w:rFonts w:hint="eastAsia"/>
          <w:lang w:val="en-US" w:eastAsia="zh-CN"/>
        </w:rPr>
      </w:pPr>
    </w:p>
    <w:p>
      <w:pPr>
        <w:widowControl/>
        <w:numPr>
          <w:ilvl w:val="0"/>
          <w:numId w:val="1"/>
        </w:numPr>
        <w:spacing w:line="320" w:lineRule="exact"/>
        <w:jc w:val="left"/>
        <w:rPr>
          <w:rFonts w:hint="eastAsia" w:ascii="宋体" w:hAnsi="宋体" w:eastAsia="宋体" w:cs="宋体"/>
          <w:b w:val="0"/>
          <w:bCs w:val="0"/>
          <w:kern w:val="0"/>
          <w:sz w:val="32"/>
          <w:szCs w:val="32"/>
          <w:lang w:val="en-US" w:eastAsia="zh-CN"/>
        </w:rPr>
      </w:pPr>
      <w:r>
        <w:rPr>
          <w:rFonts w:hint="eastAsia" w:ascii="宋体" w:hAnsi="宋体" w:eastAsia="宋体" w:cs="宋体"/>
          <w:b w:val="0"/>
          <w:bCs w:val="0"/>
          <w:kern w:val="0"/>
          <w:sz w:val="32"/>
          <w:szCs w:val="32"/>
          <w:lang w:val="en-US" w:eastAsia="zh-CN"/>
        </w:rPr>
        <w:t>房屋租赁费</w:t>
      </w:r>
    </w:p>
    <w:p>
      <w:pPr>
        <w:pStyle w:val="2"/>
        <w:rPr>
          <w:rFonts w:hint="eastAsia"/>
          <w:lang w:val="en-US" w:eastAsia="zh-CN"/>
        </w:rPr>
      </w:pPr>
    </w:p>
    <w:p>
      <w:pPr>
        <w:widowControl/>
        <w:numPr>
          <w:ilvl w:val="0"/>
          <w:numId w:val="1"/>
        </w:numPr>
        <w:spacing w:line="320" w:lineRule="exact"/>
        <w:jc w:val="left"/>
        <w:rPr>
          <w:rFonts w:hint="eastAsia" w:ascii="宋体" w:hAnsi="宋体" w:eastAsia="宋体" w:cs="宋体"/>
          <w:b w:val="0"/>
          <w:bCs w:val="0"/>
          <w:kern w:val="0"/>
          <w:sz w:val="32"/>
          <w:szCs w:val="32"/>
          <w:lang w:val="en-US" w:eastAsia="zh-CN"/>
        </w:rPr>
      </w:pPr>
      <w:r>
        <w:rPr>
          <w:rFonts w:hint="eastAsia" w:ascii="宋体" w:hAnsi="宋体" w:eastAsia="宋体" w:cs="宋体"/>
          <w:kern w:val="0"/>
          <w:sz w:val="32"/>
          <w:szCs w:val="32"/>
        </w:rPr>
        <w:t>城西工业园府前西街道路建设</w:t>
      </w:r>
    </w:p>
    <w:p>
      <w:pPr>
        <w:pStyle w:val="2"/>
        <w:rPr>
          <w:rFonts w:hint="eastAsia"/>
          <w:lang w:val="en-US" w:eastAsia="zh-CN"/>
        </w:rPr>
      </w:pPr>
    </w:p>
    <w:p>
      <w:pPr>
        <w:pStyle w:val="2"/>
        <w:numPr>
          <w:ilvl w:val="0"/>
          <w:numId w:val="1"/>
        </w:numPr>
        <w:ind w:left="0" w:leftChars="0" w:firstLine="0" w:firstLineChars="0"/>
        <w:rPr>
          <w:rFonts w:hint="eastAsia" w:ascii="宋体" w:hAnsi="宋体" w:eastAsia="宋体" w:cs="宋体"/>
          <w:kern w:val="0"/>
          <w:sz w:val="32"/>
          <w:szCs w:val="32"/>
        </w:rPr>
      </w:pPr>
      <w:r>
        <w:rPr>
          <w:rFonts w:hint="eastAsia" w:ascii="宋体" w:hAnsi="宋体" w:eastAsia="宋体" w:cs="宋体"/>
          <w:kern w:val="0"/>
          <w:sz w:val="32"/>
          <w:szCs w:val="32"/>
        </w:rPr>
        <w:t>经济开发区区域卫生保洁</w:t>
      </w:r>
    </w:p>
    <w:p>
      <w:pPr>
        <w:pStyle w:val="2"/>
        <w:numPr>
          <w:ilvl w:val="0"/>
          <w:numId w:val="1"/>
        </w:numPr>
        <w:ind w:left="0" w:leftChars="0" w:firstLine="0" w:firstLineChars="0"/>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龙山工业园道路修建工程</w:t>
      </w:r>
    </w:p>
    <w:p>
      <w:pPr>
        <w:pStyle w:val="2"/>
        <w:numPr>
          <w:ilvl w:val="0"/>
          <w:numId w:val="1"/>
        </w:numPr>
        <w:ind w:left="0" w:leftChars="0" w:firstLine="0" w:firstLineChars="0"/>
        <w:rPr>
          <w:rFonts w:hint="eastAsia" w:ascii="宋体" w:hAnsi="宋体" w:eastAsia="宋体" w:cs="宋体"/>
          <w:kern w:val="0"/>
          <w:sz w:val="32"/>
          <w:szCs w:val="32"/>
        </w:rPr>
      </w:pPr>
      <w:r>
        <w:rPr>
          <w:rFonts w:hint="eastAsia" w:ascii="宋体" w:hAnsi="宋体" w:eastAsia="宋体" w:cs="宋体"/>
          <w:kern w:val="0"/>
          <w:sz w:val="32"/>
          <w:szCs w:val="32"/>
        </w:rPr>
        <w:t>经济开发区天津海事法院诉讼费</w:t>
      </w:r>
    </w:p>
    <w:p>
      <w:pPr>
        <w:pStyle w:val="2"/>
        <w:numPr>
          <w:ilvl w:val="0"/>
          <w:numId w:val="1"/>
        </w:numPr>
        <w:ind w:left="0" w:leftChars="0" w:firstLine="0" w:firstLineChars="0"/>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经济开发区土地集约利用评价</w:t>
      </w:r>
    </w:p>
    <w:p>
      <w:pPr>
        <w:pStyle w:val="2"/>
        <w:numPr>
          <w:ilvl w:val="0"/>
          <w:numId w:val="1"/>
        </w:numPr>
        <w:ind w:left="0" w:leftChars="0" w:firstLine="0" w:firstLineChars="0"/>
        <w:rPr>
          <w:rFonts w:hint="eastAsia" w:ascii="宋体" w:hAnsi="宋体" w:eastAsia="宋体" w:cs="宋体"/>
          <w:kern w:val="0"/>
          <w:sz w:val="32"/>
          <w:szCs w:val="32"/>
          <w:lang w:val="en-US" w:eastAsia="zh-CN"/>
        </w:rPr>
      </w:pPr>
      <w:r>
        <w:rPr>
          <w:rFonts w:hint="eastAsia" w:ascii="宋体" w:hAnsi="宋体" w:eastAsia="宋体" w:cs="宋体"/>
          <w:b w:val="0"/>
          <w:bCs/>
          <w:sz w:val="32"/>
          <w:szCs w:val="32"/>
        </w:rPr>
        <w:t>经济开发区大气点托管费及房屋租赁费</w:t>
      </w:r>
    </w:p>
    <w:p>
      <w:pPr>
        <w:pStyle w:val="2"/>
        <w:numPr>
          <w:ilvl w:val="0"/>
          <w:numId w:val="0"/>
        </w:numPr>
        <w:ind w:leftChars="0"/>
        <w:rPr>
          <w:rFonts w:hint="eastAsia" w:ascii="宋体" w:hAnsi="宋体" w:eastAsia="宋体" w:cs="宋体"/>
          <w:kern w:val="0"/>
          <w:sz w:val="32"/>
          <w:szCs w:val="32"/>
          <w:lang w:val="en-US" w:eastAsia="zh-CN"/>
        </w:rPr>
      </w:pPr>
      <w:r>
        <w:rPr>
          <w:rFonts w:hint="eastAsia" w:ascii="宋体" w:hAnsi="宋体" w:cs="宋体"/>
          <w:sz w:val="32"/>
          <w:szCs w:val="32"/>
          <w:lang w:val="en-US" w:eastAsia="zh-CN"/>
        </w:rPr>
        <w:t>10.</w:t>
      </w:r>
      <w:r>
        <w:rPr>
          <w:rFonts w:hint="eastAsia" w:ascii="宋体" w:hAnsi="宋体" w:eastAsia="宋体" w:cs="宋体"/>
          <w:sz w:val="32"/>
          <w:szCs w:val="32"/>
        </w:rPr>
        <w:t>编制突发环境事件应急预案经费</w:t>
      </w:r>
    </w:p>
    <w:p>
      <w:pPr>
        <w:pStyle w:val="2"/>
        <w:numPr>
          <w:ilvl w:val="0"/>
          <w:numId w:val="0"/>
        </w:numPr>
        <w:ind w:leftChars="0"/>
        <w:rPr>
          <w:rFonts w:hint="eastAsia" w:ascii="宋体" w:hAnsi="宋体" w:eastAsia="宋体" w:cs="宋体"/>
          <w:kern w:val="0"/>
          <w:sz w:val="32"/>
          <w:szCs w:val="32"/>
          <w:lang w:val="en-US" w:eastAsia="zh-CN"/>
        </w:rPr>
      </w:pPr>
      <w:r>
        <w:rPr>
          <w:rFonts w:hint="eastAsia" w:ascii="宋体" w:hAnsi="宋体" w:cs="宋体"/>
          <w:sz w:val="32"/>
          <w:szCs w:val="32"/>
          <w:lang w:val="en-US" w:eastAsia="zh-CN"/>
        </w:rPr>
        <w:t>11.</w:t>
      </w:r>
      <w:r>
        <w:rPr>
          <w:rFonts w:hint="eastAsia" w:ascii="宋体" w:hAnsi="宋体" w:eastAsia="宋体" w:cs="宋体"/>
          <w:sz w:val="32"/>
          <w:szCs w:val="32"/>
        </w:rPr>
        <w:t>有机固废处理示范项目线杆迁移相关费用</w:t>
      </w:r>
    </w:p>
    <w:p>
      <w:pPr>
        <w:pStyle w:val="2"/>
        <w:widowControl w:val="0"/>
        <w:numPr>
          <w:ilvl w:val="0"/>
          <w:numId w:val="0"/>
        </w:numPr>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12.</w:t>
      </w:r>
      <w:r>
        <w:rPr>
          <w:rFonts w:hint="eastAsia" w:ascii="宋体" w:hAnsi="宋体" w:cs="宋体"/>
          <w:sz w:val="32"/>
          <w:szCs w:val="32"/>
          <w:lang w:val="en-US" w:eastAsia="zh-CN"/>
        </w:rPr>
        <w:t>二十二冶装配式住宅制造项目扶持资金</w:t>
      </w:r>
    </w:p>
    <w:p>
      <w:pPr>
        <w:widowControl/>
        <w:spacing w:line="320" w:lineRule="exact"/>
        <w:jc w:val="both"/>
        <w:rPr>
          <w:rFonts w:hint="default"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center"/>
        <w:rPr>
          <w:rFonts w:hint="eastAsia"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numPr>
          <w:ilvl w:val="0"/>
          <w:numId w:val="2"/>
        </w:numPr>
        <w:spacing w:line="320" w:lineRule="exact"/>
        <w:jc w:val="both"/>
        <w:rPr>
          <w:rFonts w:hint="eastAsia" w:ascii="黑体" w:hAnsi="黑体" w:eastAsia="黑体"/>
          <w:sz w:val="32"/>
          <w:szCs w:val="32"/>
          <w:lang w:val="en-US" w:eastAsia="zh-CN"/>
        </w:rPr>
      </w:pPr>
      <w:r>
        <w:rPr>
          <w:rFonts w:hint="eastAsia" w:ascii="黑体" w:hAnsi="黑体" w:eastAsia="黑体"/>
          <w:sz w:val="32"/>
          <w:szCs w:val="32"/>
          <w:lang w:val="en-US" w:eastAsia="zh-CN"/>
        </w:rPr>
        <w:t>招商经费</w:t>
      </w:r>
    </w:p>
    <w:p>
      <w:pPr>
        <w:widowControl/>
        <w:numPr>
          <w:ilvl w:val="0"/>
          <w:numId w:val="0"/>
        </w:numPr>
        <w:spacing w:line="320" w:lineRule="exact"/>
        <w:jc w:val="both"/>
        <w:rPr>
          <w:rFonts w:hint="default" w:ascii="黑体" w:hAnsi="黑体" w:eastAsia="黑体"/>
          <w:sz w:val="32"/>
          <w:szCs w:val="32"/>
          <w:lang w:val="en-US" w:eastAsia="zh-CN"/>
        </w:rPr>
      </w:pPr>
    </w:p>
    <w:p>
      <w:pPr>
        <w:widowControl/>
        <w:spacing w:line="320" w:lineRule="exact"/>
        <w:jc w:val="center"/>
        <w:rPr>
          <w:rFonts w:ascii="仿宋_GB2312" w:eastAsia="Times New Roman"/>
          <w:sz w:val="32"/>
          <w:szCs w:val="32"/>
        </w:rPr>
      </w:pPr>
      <w:r>
        <w:rPr>
          <w:rFonts w:hint="eastAsia" w:ascii="黑体" w:hAnsi="黑体" w:eastAsia="黑体"/>
          <w:sz w:val="32"/>
          <w:szCs w:val="32"/>
          <w:lang w:val="en-US" w:eastAsia="zh-CN"/>
        </w:rPr>
        <w:t>招商经费</w:t>
      </w:r>
      <w:r>
        <w:rPr>
          <w:rFonts w:hint="eastAsia" w:ascii="宋体" w:hAnsi="宋体" w:cs="宋体"/>
          <w:b/>
          <w:bCs/>
          <w:kern w:val="0"/>
          <w:sz w:val="32"/>
          <w:szCs w:val="32"/>
        </w:rPr>
        <w:t>绩效自评报告</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一、基本情况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（一）项目概况。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招商引资是经济社会发展的助推器，是省市县各级抓经济建设、促产业发展、搞城乡建设的重要抓手，近几年来遵化经济开发区大力加强招商引资，取得了重大成效。随着国家“京津冀协同发展”战略的实施，遵化市成为京津企业转移的重要发展区，遵化经济开发区也是招商引资工作的主战场。为继续做好开发区招商引资工作，保障招商引资项目包装、推介宣传、外出招商、重大项目前期、日常洽谈接待、招商业务培训等工作的有效落实，确保2020年招商引资各项工作顺利实施和落实，特制定本项目。主要内容为加大招商引资力度，积极开展“走出去，请进来”、“展会招商”、“宣传招商”、“合作招商”等多种形式的招商引资活动。本年度招商活动开展期间，招商经费主要为在招商工作开展期间，产生相应的、接待费、差旅费、印刷费、会议费等相关费用，为准确掌握对接重点和方向，力求取得完成招商引资任务目标。</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（二）项目绩效目标。包括总体目标和阶段性目标。</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2020年度通过招商引资工作，立足引进一批科技含量高、带动效应强、发展潜力大的企业落户我市。其中，第一季度完成目标任务及资金支出的25%，第二季度完成目标任务及资金支出的50%，第三季度完成目标任务及资金支出的75%，第四季度底目标任务全部完成，全年引进亿元以上项目不低于6个。</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二、绩效评价工作开展情况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（一）绩效评价目的、对象和范围。</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目的完成招商引资目标任务，促进我市地方财政收入。对象：经济开发区招商工作。范围：开展招商引资相关工作。</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（二）绩效评价原则、评价指标体系（附表说明）、评价方法、评价标准等。</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绩效评价原则遵循招商项目真实有效、信息准确、工作措施有效；评价指标体系完善、评价方法科学、合理；评价标准适当进行绩效自评工作。</w:t>
      </w:r>
    </w:p>
    <w:p>
      <w:pPr>
        <w:spacing w:beforeLines="0" w:afterLines="0" w:line="570" w:lineRule="exact"/>
        <w:ind w:firstLine="640" w:firstLineChars="200"/>
        <w:rPr>
          <w:rFonts w:hint="default" w:ascii="宋体" w:hAnsi="宋体" w:eastAsia="方正仿宋简体"/>
          <w:color w:val="333333"/>
          <w:kern w:val="0"/>
          <w:sz w:val="32"/>
          <w:szCs w:val="24"/>
        </w:rPr>
      </w:pPr>
      <w:r>
        <w:rPr>
          <w:rFonts w:hint="eastAsia" w:ascii="宋体" w:hAnsi="宋体" w:eastAsia="方正仿宋简体"/>
          <w:color w:val="333333"/>
          <w:kern w:val="0"/>
          <w:sz w:val="32"/>
          <w:szCs w:val="24"/>
        </w:rPr>
        <w:t>评价指标表：</w:t>
      </w:r>
    </w:p>
    <w:tbl>
      <w:tblPr>
        <w:tblStyle w:val="6"/>
        <w:tblW w:w="9339" w:type="dxa"/>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761"/>
        <w:gridCol w:w="1500"/>
        <w:gridCol w:w="2602"/>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一级指标</w:t>
            </w:r>
          </w:p>
        </w:tc>
        <w:tc>
          <w:tcPr>
            <w:tcW w:w="761"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二级指标</w:t>
            </w:r>
          </w:p>
        </w:tc>
        <w:tc>
          <w:tcPr>
            <w:tcW w:w="150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三级指标</w:t>
            </w:r>
          </w:p>
        </w:tc>
        <w:tc>
          <w:tcPr>
            <w:tcW w:w="2602"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lang w:eastAsia="zh-CN"/>
              </w:rPr>
            </w:pPr>
            <w:r>
              <w:rPr>
                <w:rFonts w:hint="eastAsia" w:ascii="宋体" w:hAnsi="宋体" w:eastAsia="方正仿宋简体"/>
                <w:kern w:val="0"/>
                <w:sz w:val="16"/>
                <w:szCs w:val="16"/>
                <w:lang w:eastAsia="zh-CN"/>
              </w:rPr>
              <w:t>年度指标值</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38" w:type="dxa"/>
            <w:vMerge w:val="restart"/>
            <w:tcBorders>
              <w:top w:val="single" w:color="auto" w:sz="4" w:space="0"/>
              <w:left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产出</w:t>
            </w:r>
          </w:p>
        </w:tc>
        <w:tc>
          <w:tcPr>
            <w:tcW w:w="761" w:type="dxa"/>
            <w:vMerge w:val="restart"/>
            <w:tcBorders>
              <w:top w:val="nil"/>
              <w:left w:val="nil"/>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lang w:eastAsia="zh-CN"/>
              </w:rPr>
              <w:t>数量</w:t>
            </w:r>
            <w:r>
              <w:rPr>
                <w:rFonts w:hint="eastAsia" w:ascii="宋体" w:hAnsi="宋体" w:eastAsia="方正仿宋简体"/>
                <w:kern w:val="0"/>
                <w:sz w:val="16"/>
                <w:szCs w:val="16"/>
              </w:rPr>
              <w:t>指标</w:t>
            </w:r>
          </w:p>
        </w:tc>
        <w:tc>
          <w:tcPr>
            <w:tcW w:w="150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rPr>
                <w:rFonts w:hint="default" w:ascii="宋体" w:hAnsi="宋体" w:eastAsia="方正仿宋简体"/>
                <w:kern w:val="0"/>
                <w:sz w:val="16"/>
                <w:szCs w:val="16"/>
              </w:rPr>
            </w:pPr>
            <w:r>
              <w:rPr>
                <w:rFonts w:hint="eastAsia" w:ascii="宋体" w:hAnsi="宋体" w:eastAsia="方正仿宋简体"/>
                <w:kern w:val="0"/>
                <w:sz w:val="16"/>
                <w:szCs w:val="16"/>
              </w:rPr>
              <w:t>参加及举办招商引资相关专题活动</w:t>
            </w:r>
          </w:p>
        </w:tc>
        <w:tc>
          <w:tcPr>
            <w:tcW w:w="2602"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lang w:eastAsia="zh-CN"/>
              </w:rPr>
            </w:pPr>
            <w:r>
              <w:rPr>
                <w:rFonts w:hint="eastAsia" w:ascii="宋体" w:hAnsi="宋体" w:eastAsia="方正仿宋简体"/>
                <w:kern w:val="0"/>
                <w:sz w:val="16"/>
                <w:szCs w:val="16"/>
                <w:lang w:val="en-US" w:eastAsia="zh-CN"/>
              </w:rPr>
              <w:t>7</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lang w:eastAsia="zh-CN"/>
              </w:rPr>
              <w:t>完成</w:t>
            </w:r>
            <w:r>
              <w:rPr>
                <w:rFonts w:hint="eastAsia" w:ascii="宋体" w:hAnsi="宋体"/>
                <w:kern w:val="0"/>
                <w:sz w:val="16"/>
                <w:szCs w:val="16"/>
              </w:rPr>
              <w:t>85%</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10</w:t>
            </w:r>
            <w:r>
              <w:rPr>
                <w:rFonts w:hint="eastAsia" w:ascii="宋体" w:hAnsi="宋体" w:eastAsia="方正仿宋简体"/>
                <w:kern w:val="0"/>
                <w:sz w:val="16"/>
                <w:szCs w:val="16"/>
              </w:rPr>
              <w:t>分，</w:t>
            </w:r>
            <w:r>
              <w:rPr>
                <w:rFonts w:hint="eastAsia" w:ascii="宋体" w:hAnsi="宋体"/>
                <w:kern w:val="0"/>
                <w:sz w:val="16"/>
                <w:szCs w:val="16"/>
              </w:rPr>
              <w:t>80%</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8</w:t>
            </w:r>
            <w:r>
              <w:rPr>
                <w:rFonts w:hint="eastAsia" w:ascii="宋体" w:hAnsi="宋体" w:eastAsia="方正仿宋简体"/>
                <w:kern w:val="0"/>
                <w:sz w:val="16"/>
                <w:szCs w:val="16"/>
              </w:rPr>
              <w:t>分，占</w:t>
            </w:r>
            <w:r>
              <w:rPr>
                <w:rFonts w:hint="eastAsia" w:ascii="宋体" w:hAnsi="宋体"/>
                <w:kern w:val="0"/>
                <w:sz w:val="16"/>
                <w:szCs w:val="16"/>
              </w:rPr>
              <w:t>75%</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w:t>
            </w:r>
            <w:r>
              <w:rPr>
                <w:rFonts w:hint="eastAsia" w:ascii="宋体" w:hAnsi="宋体"/>
                <w:kern w:val="0"/>
                <w:sz w:val="16"/>
                <w:szCs w:val="16"/>
              </w:rPr>
              <w:t>75%</w:t>
            </w:r>
            <w:r>
              <w:rPr>
                <w:rFonts w:hint="eastAsia" w:ascii="宋体" w:hAnsi="宋体"/>
                <w:kern w:val="0"/>
                <w:sz w:val="16"/>
                <w:szCs w:val="16"/>
                <w:lang w:eastAsia="zh-CN"/>
              </w:rPr>
              <w:t>以下</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3</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left w:val="single" w:color="000000" w:sz="4" w:space="0"/>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761" w:type="dxa"/>
            <w:vMerge w:val="continue"/>
            <w:tcBorders>
              <w:left w:val="nil"/>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150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赴域外开展小团组外出招商、对接域外企业、组织、商会（个）</w:t>
            </w:r>
          </w:p>
        </w:tc>
        <w:tc>
          <w:tcPr>
            <w:tcW w:w="2602"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30</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lang w:eastAsia="zh-CN"/>
              </w:rPr>
              <w:t>完成</w:t>
            </w:r>
            <w:r>
              <w:rPr>
                <w:rFonts w:hint="eastAsia" w:ascii="宋体" w:hAnsi="宋体"/>
                <w:kern w:val="0"/>
                <w:sz w:val="16"/>
                <w:szCs w:val="16"/>
              </w:rPr>
              <w:t>85%</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10</w:t>
            </w:r>
            <w:r>
              <w:rPr>
                <w:rFonts w:hint="eastAsia" w:ascii="宋体" w:hAnsi="宋体" w:eastAsia="方正仿宋简体"/>
                <w:kern w:val="0"/>
                <w:sz w:val="16"/>
                <w:szCs w:val="16"/>
              </w:rPr>
              <w:t>分，</w:t>
            </w:r>
            <w:r>
              <w:rPr>
                <w:rFonts w:hint="eastAsia" w:ascii="宋体" w:hAnsi="宋体"/>
                <w:kern w:val="0"/>
                <w:sz w:val="16"/>
                <w:szCs w:val="16"/>
              </w:rPr>
              <w:t>80%</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8</w:t>
            </w:r>
            <w:r>
              <w:rPr>
                <w:rFonts w:hint="eastAsia" w:ascii="宋体" w:hAnsi="宋体" w:eastAsia="方正仿宋简体"/>
                <w:kern w:val="0"/>
                <w:sz w:val="16"/>
                <w:szCs w:val="16"/>
              </w:rPr>
              <w:t>分，占</w:t>
            </w:r>
            <w:r>
              <w:rPr>
                <w:rFonts w:hint="eastAsia" w:ascii="宋体" w:hAnsi="宋体"/>
                <w:kern w:val="0"/>
                <w:sz w:val="16"/>
                <w:szCs w:val="16"/>
              </w:rPr>
              <w:t>75%</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w:t>
            </w:r>
            <w:r>
              <w:rPr>
                <w:rFonts w:hint="eastAsia" w:ascii="宋体" w:hAnsi="宋体"/>
                <w:kern w:val="0"/>
                <w:sz w:val="16"/>
                <w:szCs w:val="16"/>
              </w:rPr>
              <w:t>75%</w:t>
            </w:r>
            <w:r>
              <w:rPr>
                <w:rFonts w:hint="eastAsia" w:ascii="宋体" w:hAnsi="宋体"/>
                <w:kern w:val="0"/>
                <w:sz w:val="16"/>
                <w:szCs w:val="16"/>
                <w:lang w:eastAsia="zh-CN"/>
              </w:rPr>
              <w:t>以下</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3</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761" w:type="dxa"/>
            <w:vMerge w:val="continue"/>
            <w:tcBorders>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150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编印开发区宣传招商推介材料（%）</w:t>
            </w:r>
          </w:p>
        </w:tc>
        <w:tc>
          <w:tcPr>
            <w:tcW w:w="2602"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lang w:eastAsia="zh-CN"/>
              </w:rPr>
              <w:t>完成</w:t>
            </w:r>
            <w:r>
              <w:rPr>
                <w:rFonts w:hint="eastAsia" w:ascii="宋体" w:hAnsi="宋体"/>
                <w:kern w:val="0"/>
                <w:sz w:val="16"/>
                <w:szCs w:val="16"/>
              </w:rPr>
              <w:t>85%</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10</w:t>
            </w:r>
            <w:r>
              <w:rPr>
                <w:rFonts w:hint="eastAsia" w:ascii="宋体" w:hAnsi="宋体" w:eastAsia="方正仿宋简体"/>
                <w:kern w:val="0"/>
                <w:sz w:val="16"/>
                <w:szCs w:val="16"/>
              </w:rPr>
              <w:t>分，</w:t>
            </w:r>
            <w:r>
              <w:rPr>
                <w:rFonts w:hint="eastAsia" w:ascii="宋体" w:hAnsi="宋体"/>
                <w:kern w:val="0"/>
                <w:sz w:val="16"/>
                <w:szCs w:val="16"/>
              </w:rPr>
              <w:t>8</w:t>
            </w:r>
            <w:r>
              <w:rPr>
                <w:rFonts w:hint="eastAsia" w:ascii="宋体" w:hAnsi="宋体"/>
                <w:kern w:val="0"/>
                <w:sz w:val="16"/>
                <w:szCs w:val="16"/>
                <w:lang w:val="en-US" w:eastAsia="zh-CN"/>
              </w:rPr>
              <w:t>0</w:t>
            </w:r>
            <w:r>
              <w:rPr>
                <w:rFonts w:hint="eastAsia" w:ascii="宋体" w:hAnsi="宋体"/>
                <w:kern w:val="0"/>
                <w:sz w:val="16"/>
                <w:szCs w:val="16"/>
              </w:rPr>
              <w:t>%</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9</w:t>
            </w:r>
            <w:r>
              <w:rPr>
                <w:rFonts w:hint="eastAsia" w:ascii="宋体" w:hAnsi="宋体" w:eastAsia="方正仿宋简体"/>
                <w:kern w:val="0"/>
                <w:sz w:val="16"/>
                <w:szCs w:val="16"/>
              </w:rPr>
              <w:t>分，占</w:t>
            </w:r>
            <w:r>
              <w:rPr>
                <w:rFonts w:hint="eastAsia" w:ascii="宋体" w:hAnsi="宋体"/>
                <w:kern w:val="0"/>
                <w:sz w:val="16"/>
                <w:szCs w:val="16"/>
              </w:rPr>
              <w:t>75%</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w:t>
            </w:r>
            <w:r>
              <w:rPr>
                <w:rFonts w:hint="eastAsia" w:ascii="宋体" w:hAnsi="宋体"/>
                <w:kern w:val="0"/>
                <w:sz w:val="16"/>
                <w:szCs w:val="16"/>
              </w:rPr>
              <w:t>75%</w:t>
            </w:r>
            <w:r>
              <w:rPr>
                <w:rFonts w:hint="eastAsia" w:ascii="宋体" w:hAnsi="宋体"/>
                <w:kern w:val="0"/>
                <w:sz w:val="16"/>
                <w:szCs w:val="16"/>
                <w:lang w:eastAsia="zh-CN"/>
              </w:rPr>
              <w:t>以下</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3</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kern w:val="0"/>
                <w:sz w:val="16"/>
                <w:szCs w:val="16"/>
                <w:lang w:val="en-US" w:eastAsia="zh-CN"/>
              </w:rPr>
            </w:pPr>
            <w:r>
              <w:rPr>
                <w:rFonts w:hint="eastAsia" w:ascii="宋体" w:hAnsi="宋体"/>
                <w:kern w:val="0"/>
                <w:sz w:val="16"/>
                <w:szCs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8" w:type="dxa"/>
            <w:vMerge w:val="restart"/>
            <w:tcBorders>
              <w:top w:val="single" w:color="auto" w:sz="4" w:space="0"/>
              <w:left w:val="single" w:color="000000" w:sz="4" w:space="0"/>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r>
              <w:rPr>
                <w:rFonts w:hint="eastAsia" w:ascii="宋体" w:hAnsi="宋体" w:eastAsia="方正仿宋简体"/>
                <w:kern w:val="0"/>
                <w:sz w:val="16"/>
                <w:szCs w:val="16"/>
              </w:rPr>
              <w:t>效果</w:t>
            </w:r>
          </w:p>
        </w:tc>
        <w:tc>
          <w:tcPr>
            <w:tcW w:w="761" w:type="dxa"/>
            <w:vMerge w:val="restart"/>
            <w:tcBorders>
              <w:top w:val="nil"/>
              <w:left w:val="nil"/>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效果指标</w:t>
            </w:r>
          </w:p>
        </w:tc>
        <w:tc>
          <w:tcPr>
            <w:tcW w:w="150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招商项目签约数量（个）</w:t>
            </w:r>
          </w:p>
        </w:tc>
        <w:tc>
          <w:tcPr>
            <w:tcW w:w="2602"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6</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100%得</w:t>
            </w:r>
            <w:r>
              <w:rPr>
                <w:rFonts w:hint="eastAsia" w:ascii="宋体" w:hAnsi="宋体" w:eastAsia="方正仿宋简体"/>
                <w:kern w:val="0"/>
                <w:sz w:val="16"/>
                <w:szCs w:val="16"/>
                <w:lang w:val="en-US" w:eastAsia="zh-CN"/>
              </w:rPr>
              <w:t>20</w:t>
            </w:r>
            <w:r>
              <w:rPr>
                <w:rFonts w:hint="eastAsia" w:ascii="宋体" w:hAnsi="宋体" w:eastAsia="方正仿宋简体"/>
                <w:kern w:val="0"/>
                <w:sz w:val="16"/>
                <w:szCs w:val="16"/>
              </w:rPr>
              <w:t>分，95%以上得</w:t>
            </w:r>
            <w:r>
              <w:rPr>
                <w:rFonts w:hint="eastAsia" w:ascii="宋体" w:hAnsi="宋体" w:eastAsia="方正仿宋简体"/>
                <w:kern w:val="0"/>
                <w:sz w:val="16"/>
                <w:szCs w:val="16"/>
                <w:lang w:val="en-US" w:eastAsia="zh-CN"/>
              </w:rPr>
              <w:t>15</w:t>
            </w:r>
            <w:r>
              <w:rPr>
                <w:rFonts w:hint="eastAsia" w:ascii="宋体" w:hAnsi="宋体" w:eastAsia="方正仿宋简体"/>
                <w:kern w:val="0"/>
                <w:sz w:val="16"/>
                <w:szCs w:val="16"/>
              </w:rPr>
              <w:t>分，80%以上得10分，80%以下得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20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38" w:type="dxa"/>
            <w:vMerge w:val="continue"/>
            <w:tcBorders>
              <w:left w:val="single" w:color="000000" w:sz="4" w:space="0"/>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761" w:type="dxa"/>
            <w:vMerge w:val="continue"/>
            <w:tcBorders>
              <w:left w:val="nil"/>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150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rPr>
              <w:t>招商年度落地、开工数量（个）</w:t>
            </w:r>
          </w:p>
        </w:tc>
        <w:tc>
          <w:tcPr>
            <w:tcW w:w="2602"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lang w:eastAsia="zh-CN"/>
              </w:rPr>
            </w:pPr>
            <w:r>
              <w:rPr>
                <w:rFonts w:hint="eastAsia" w:ascii="宋体" w:hAnsi="宋体" w:eastAsia="方正仿宋简体"/>
                <w:kern w:val="0"/>
                <w:sz w:val="16"/>
                <w:szCs w:val="16"/>
                <w:lang w:val="en-US" w:eastAsia="zh-CN"/>
              </w:rPr>
              <w:t>3</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lang w:val="en-US" w:eastAsia="zh-CN"/>
              </w:rPr>
              <w:t>100</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10</w:t>
            </w:r>
            <w:r>
              <w:rPr>
                <w:rFonts w:hint="eastAsia" w:ascii="宋体" w:hAnsi="宋体" w:eastAsia="方正仿宋简体"/>
                <w:kern w:val="0"/>
                <w:sz w:val="16"/>
                <w:szCs w:val="16"/>
              </w:rPr>
              <w:t>分，9</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8</w:t>
            </w:r>
            <w:r>
              <w:rPr>
                <w:rFonts w:hint="eastAsia" w:ascii="宋体" w:hAnsi="宋体" w:eastAsia="方正仿宋简体"/>
                <w:kern w:val="0"/>
                <w:sz w:val="16"/>
                <w:szCs w:val="16"/>
              </w:rPr>
              <w:t>分，8</w:t>
            </w:r>
            <w:r>
              <w:rPr>
                <w:rFonts w:hint="eastAsia" w:ascii="宋体" w:hAnsi="宋体" w:eastAsia="方正仿宋简体"/>
                <w:kern w:val="0"/>
                <w:sz w:val="16"/>
                <w:szCs w:val="16"/>
                <w:lang w:val="en-US" w:eastAsia="zh-CN"/>
              </w:rPr>
              <w:t>0</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分，8</w:t>
            </w:r>
            <w:r>
              <w:rPr>
                <w:rFonts w:hint="eastAsia" w:ascii="宋体" w:hAnsi="宋体" w:eastAsia="方正仿宋简体"/>
                <w:kern w:val="0"/>
                <w:sz w:val="16"/>
                <w:szCs w:val="16"/>
                <w:lang w:val="en-US" w:eastAsia="zh-CN"/>
              </w:rPr>
              <w:t>0</w:t>
            </w:r>
            <w:r>
              <w:rPr>
                <w:rFonts w:hint="eastAsia" w:ascii="宋体" w:hAnsi="宋体" w:eastAsia="方正仿宋简体"/>
                <w:kern w:val="0"/>
                <w:sz w:val="16"/>
                <w:szCs w:val="16"/>
              </w:rPr>
              <w:t>%以下得</w:t>
            </w:r>
            <w:r>
              <w:rPr>
                <w:rFonts w:hint="eastAsia" w:ascii="宋体" w:hAnsi="宋体" w:eastAsia="方正仿宋简体"/>
                <w:kern w:val="0"/>
                <w:sz w:val="16"/>
                <w:szCs w:val="16"/>
                <w:lang w:val="en-US" w:eastAsia="zh-CN"/>
              </w:rPr>
              <w:t>3</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38" w:type="dxa"/>
            <w:vMerge w:val="continue"/>
            <w:tcBorders>
              <w:left w:val="single" w:color="000000" w:sz="4" w:space="0"/>
              <w:bottom w:val="single" w:color="auto" w:sz="4" w:space="0"/>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761" w:type="dxa"/>
            <w:vMerge w:val="continue"/>
            <w:tcBorders>
              <w:left w:val="nil"/>
              <w:bottom w:val="single" w:color="auto" w:sz="4" w:space="0"/>
              <w:right w:val="single" w:color="000000" w:sz="4" w:space="0"/>
              <w:tl2br w:val="nil"/>
              <w:tr2bl w:val="nil"/>
            </w:tcBorders>
            <w:noWrap w:val="0"/>
            <w:vAlign w:val="center"/>
          </w:tcPr>
          <w:p>
            <w:pPr>
              <w:spacing w:beforeLines="0" w:afterLines="0" w:line="320" w:lineRule="exact"/>
              <w:jc w:val="left"/>
              <w:rPr>
                <w:rFonts w:hint="default" w:ascii="宋体" w:hAnsi="宋体" w:eastAsia="方正仿宋简体"/>
                <w:kern w:val="0"/>
                <w:sz w:val="16"/>
                <w:szCs w:val="16"/>
              </w:rPr>
            </w:pPr>
          </w:p>
        </w:tc>
        <w:tc>
          <w:tcPr>
            <w:tcW w:w="1500" w:type="dxa"/>
            <w:tcBorders>
              <w:top w:val="nil"/>
              <w:left w:val="nil"/>
              <w:bottom w:val="single" w:color="auto"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招商任务完成率（%）</w:t>
            </w:r>
          </w:p>
        </w:tc>
        <w:tc>
          <w:tcPr>
            <w:tcW w:w="2602" w:type="dxa"/>
            <w:tcBorders>
              <w:top w:val="nil"/>
              <w:left w:val="nil"/>
              <w:bottom w:val="single" w:color="auto"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100%</w:t>
            </w:r>
          </w:p>
        </w:tc>
        <w:tc>
          <w:tcPr>
            <w:tcW w:w="2648" w:type="dxa"/>
            <w:tcBorders>
              <w:top w:val="nil"/>
              <w:left w:val="nil"/>
              <w:bottom w:val="single" w:color="auto"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lang w:val="en-US" w:eastAsia="zh-CN"/>
              </w:rPr>
              <w:t>100</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20</w:t>
            </w:r>
            <w:r>
              <w:rPr>
                <w:rFonts w:hint="eastAsia" w:ascii="宋体" w:hAnsi="宋体" w:eastAsia="方正仿宋简体"/>
                <w:kern w:val="0"/>
                <w:sz w:val="16"/>
                <w:szCs w:val="16"/>
              </w:rPr>
              <w:t>分，9</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15</w:t>
            </w:r>
            <w:r>
              <w:rPr>
                <w:rFonts w:hint="eastAsia" w:ascii="宋体" w:hAnsi="宋体" w:eastAsia="方正仿宋简体"/>
                <w:kern w:val="0"/>
                <w:sz w:val="16"/>
                <w:szCs w:val="16"/>
              </w:rPr>
              <w:t>分，8</w:t>
            </w:r>
            <w:r>
              <w:rPr>
                <w:rFonts w:hint="eastAsia" w:ascii="宋体" w:hAnsi="宋体" w:eastAsia="方正仿宋简体"/>
                <w:kern w:val="0"/>
                <w:sz w:val="16"/>
                <w:szCs w:val="16"/>
                <w:lang w:val="en-US" w:eastAsia="zh-CN"/>
              </w:rPr>
              <w:t>0</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10</w:t>
            </w:r>
            <w:r>
              <w:rPr>
                <w:rFonts w:hint="eastAsia" w:ascii="宋体" w:hAnsi="宋体" w:eastAsia="方正仿宋简体"/>
                <w:kern w:val="0"/>
                <w:sz w:val="16"/>
                <w:szCs w:val="16"/>
              </w:rPr>
              <w:t>分，8</w:t>
            </w:r>
            <w:r>
              <w:rPr>
                <w:rFonts w:hint="eastAsia" w:ascii="宋体" w:hAnsi="宋体" w:eastAsia="方正仿宋简体"/>
                <w:kern w:val="0"/>
                <w:sz w:val="16"/>
                <w:szCs w:val="16"/>
                <w:lang w:val="en-US" w:eastAsia="zh-CN"/>
              </w:rPr>
              <w:t>0</w:t>
            </w:r>
            <w:r>
              <w:rPr>
                <w:rFonts w:hint="eastAsia" w:ascii="宋体" w:hAnsi="宋体" w:eastAsia="方正仿宋简体"/>
                <w:kern w:val="0"/>
                <w:sz w:val="16"/>
                <w:szCs w:val="16"/>
              </w:rPr>
              <w:t>%以下得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w:t>
            </w:r>
          </w:p>
        </w:tc>
        <w:tc>
          <w:tcPr>
            <w:tcW w:w="630" w:type="dxa"/>
            <w:tcBorders>
              <w:top w:val="nil"/>
              <w:left w:val="nil"/>
              <w:bottom w:val="single" w:color="auto"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20</w:t>
            </w:r>
          </w:p>
        </w:tc>
        <w:tc>
          <w:tcPr>
            <w:tcW w:w="660" w:type="dxa"/>
            <w:tcBorders>
              <w:top w:val="nil"/>
              <w:left w:val="nil"/>
              <w:bottom w:val="single" w:color="auto"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宋体" w:hAnsi="宋体" w:eastAsia="方正仿宋简体"/>
                <w:kern w:val="0"/>
                <w:sz w:val="16"/>
                <w:szCs w:val="16"/>
                <w:lang w:eastAsia="zh-CN"/>
              </w:rPr>
            </w:pPr>
            <w:r>
              <w:rPr>
                <w:rFonts w:hint="eastAsia" w:ascii="宋体" w:hAnsi="宋体" w:eastAsia="方正仿宋简体"/>
                <w:kern w:val="0"/>
                <w:sz w:val="16"/>
                <w:szCs w:val="16"/>
                <w:lang w:eastAsia="zh-CN"/>
              </w:rPr>
              <w:t>满意度</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宋体" w:hAnsi="宋体" w:eastAsia="方正仿宋简体"/>
                <w:kern w:val="0"/>
                <w:sz w:val="16"/>
                <w:szCs w:val="16"/>
                <w:lang w:eastAsia="zh-CN"/>
              </w:rPr>
            </w:pPr>
            <w:r>
              <w:rPr>
                <w:rFonts w:hint="eastAsia" w:ascii="宋体" w:hAnsi="宋体" w:eastAsia="方正仿宋简体"/>
                <w:kern w:val="0"/>
                <w:sz w:val="16"/>
                <w:szCs w:val="16"/>
                <w:lang w:eastAsia="zh-CN"/>
              </w:rPr>
              <w:t>服务对象满意度指标</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宋体" w:hAnsi="宋体" w:eastAsia="方正仿宋简体"/>
                <w:kern w:val="0"/>
                <w:sz w:val="16"/>
                <w:szCs w:val="16"/>
                <w:lang w:eastAsia="zh-CN"/>
              </w:rPr>
            </w:pPr>
            <w:r>
              <w:rPr>
                <w:rFonts w:hint="eastAsia" w:ascii="宋体" w:hAnsi="宋体" w:eastAsia="方正仿宋简体"/>
                <w:kern w:val="0"/>
                <w:sz w:val="16"/>
                <w:szCs w:val="16"/>
                <w:lang w:eastAsia="zh-CN"/>
              </w:rPr>
              <w:t>招商入园项目满意度</w:t>
            </w:r>
          </w:p>
        </w:tc>
        <w:tc>
          <w:tcPr>
            <w:tcW w:w="2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lang w:val="en-US" w:eastAsia="zh-CN"/>
              </w:rPr>
              <w:t>100%</w:t>
            </w:r>
            <w:r>
              <w:rPr>
                <w:rFonts w:hint="eastAsia" w:ascii="宋体" w:hAnsi="宋体" w:eastAsia="方正仿宋简体"/>
                <w:kern w:val="0"/>
                <w:sz w:val="16"/>
                <w:szCs w:val="16"/>
              </w:rPr>
              <w:t>　</w:t>
            </w:r>
          </w:p>
        </w:tc>
        <w:tc>
          <w:tcPr>
            <w:tcW w:w="2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宋体" w:hAnsi="宋体" w:eastAsia="方正仿宋简体"/>
                <w:kern w:val="0"/>
                <w:sz w:val="16"/>
                <w:szCs w:val="16"/>
              </w:rPr>
            </w:pPr>
            <w:r>
              <w:rPr>
                <w:rFonts w:hint="eastAsia" w:ascii="宋体" w:hAnsi="宋体" w:eastAsia="方正仿宋简体"/>
                <w:kern w:val="0"/>
                <w:sz w:val="16"/>
                <w:szCs w:val="16"/>
                <w:lang w:val="en-US" w:eastAsia="zh-CN"/>
              </w:rPr>
              <w:t>100</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10</w:t>
            </w:r>
            <w:r>
              <w:rPr>
                <w:rFonts w:hint="eastAsia" w:ascii="宋体" w:hAnsi="宋体" w:eastAsia="方正仿宋简体"/>
                <w:kern w:val="0"/>
                <w:sz w:val="16"/>
                <w:szCs w:val="16"/>
              </w:rPr>
              <w:t>分，9</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8</w:t>
            </w:r>
            <w:r>
              <w:rPr>
                <w:rFonts w:hint="eastAsia" w:ascii="宋体" w:hAnsi="宋体" w:eastAsia="方正仿宋简体"/>
                <w:kern w:val="0"/>
                <w:sz w:val="16"/>
                <w:szCs w:val="16"/>
              </w:rPr>
              <w:t>分，8</w:t>
            </w:r>
            <w:r>
              <w:rPr>
                <w:rFonts w:hint="eastAsia" w:ascii="宋体" w:hAnsi="宋体" w:eastAsia="方正仿宋简体"/>
                <w:kern w:val="0"/>
                <w:sz w:val="16"/>
                <w:szCs w:val="16"/>
                <w:lang w:val="en-US" w:eastAsia="zh-CN"/>
              </w:rPr>
              <w:t>0</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分，8</w:t>
            </w:r>
            <w:r>
              <w:rPr>
                <w:rFonts w:hint="eastAsia" w:ascii="宋体" w:hAnsi="宋体" w:eastAsia="方正仿宋简体"/>
                <w:kern w:val="0"/>
                <w:sz w:val="16"/>
                <w:szCs w:val="16"/>
                <w:lang w:val="en-US" w:eastAsia="zh-CN"/>
              </w:rPr>
              <w:t>0</w:t>
            </w:r>
            <w:r>
              <w:rPr>
                <w:rFonts w:hint="eastAsia" w:ascii="宋体" w:hAnsi="宋体" w:eastAsia="方正仿宋简体"/>
                <w:kern w:val="0"/>
                <w:sz w:val="16"/>
                <w:szCs w:val="16"/>
              </w:rPr>
              <w:t>%以下得</w:t>
            </w:r>
            <w:r>
              <w:rPr>
                <w:rFonts w:hint="eastAsia" w:ascii="宋体" w:hAnsi="宋体" w:eastAsia="方正仿宋简体"/>
                <w:kern w:val="0"/>
                <w:sz w:val="16"/>
                <w:szCs w:val="16"/>
                <w:lang w:val="en-US" w:eastAsia="zh-CN"/>
              </w:rPr>
              <w:t>3</w:t>
            </w:r>
            <w:r>
              <w:rPr>
                <w:rFonts w:hint="eastAsia" w:ascii="宋体" w:hAnsi="宋体" w:eastAsia="方正仿宋简体"/>
                <w:kern w:val="0"/>
                <w:sz w:val="16"/>
                <w:szCs w:val="16"/>
              </w:rPr>
              <w:t>分。　</w:t>
            </w:r>
          </w:p>
        </w:tc>
        <w:tc>
          <w:tcPr>
            <w:tcW w:w="6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宋体" w:hAnsi="宋体" w:eastAsia="宋体"/>
                <w:kern w:val="0"/>
                <w:sz w:val="16"/>
                <w:szCs w:val="16"/>
                <w:lang w:eastAsia="zh-CN"/>
              </w:rPr>
            </w:pPr>
            <w:r>
              <w:rPr>
                <w:rFonts w:hint="eastAsia" w:ascii="宋体" w:hAnsi="宋体"/>
                <w:kern w:val="0"/>
                <w:sz w:val="16"/>
                <w:szCs w:val="16"/>
              </w:rPr>
              <w:t>1</w:t>
            </w:r>
            <w:r>
              <w:rPr>
                <w:rFonts w:hint="eastAsia" w:ascii="宋体" w:hAnsi="宋体"/>
                <w:kern w:val="0"/>
                <w:sz w:val="16"/>
                <w:szCs w:val="16"/>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0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rPr>
            </w:pPr>
          </w:p>
          <w:p>
            <w:pPr>
              <w:spacing w:beforeLines="0" w:afterLines="0" w:line="320" w:lineRule="exact"/>
              <w:jc w:val="center"/>
              <w:rPr>
                <w:rFonts w:hint="eastAsia" w:ascii="宋体" w:hAnsi="宋体" w:eastAsia="方正仿宋简体"/>
                <w:kern w:val="0"/>
                <w:sz w:val="16"/>
                <w:szCs w:val="16"/>
                <w:lang w:eastAsia="zh-CN"/>
              </w:rPr>
            </w:pPr>
            <w:r>
              <w:rPr>
                <w:rFonts w:hint="eastAsia" w:ascii="宋体" w:hAnsi="宋体" w:eastAsia="方正仿宋简体"/>
                <w:kern w:val="0"/>
                <w:sz w:val="16"/>
                <w:szCs w:val="16"/>
                <w:lang w:eastAsia="zh-CN"/>
              </w:rPr>
              <w:t>预算执行率</w:t>
            </w:r>
          </w:p>
        </w:tc>
        <w:tc>
          <w:tcPr>
            <w:tcW w:w="2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lang w:eastAsia="zh-CN"/>
              </w:rPr>
              <w:t>完成</w:t>
            </w:r>
            <w:r>
              <w:rPr>
                <w:rFonts w:hint="eastAsia" w:ascii="宋体" w:hAnsi="宋体"/>
                <w:kern w:val="0"/>
                <w:sz w:val="16"/>
                <w:szCs w:val="16"/>
              </w:rPr>
              <w:t>85%</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10</w:t>
            </w:r>
            <w:r>
              <w:rPr>
                <w:rFonts w:hint="eastAsia" w:ascii="宋体" w:hAnsi="宋体" w:eastAsia="方正仿宋简体"/>
                <w:kern w:val="0"/>
                <w:sz w:val="16"/>
                <w:szCs w:val="16"/>
              </w:rPr>
              <w:t>分，</w:t>
            </w:r>
            <w:r>
              <w:rPr>
                <w:rFonts w:hint="eastAsia" w:ascii="宋体" w:hAnsi="宋体"/>
                <w:kern w:val="0"/>
                <w:sz w:val="16"/>
                <w:szCs w:val="16"/>
              </w:rPr>
              <w:t>8</w:t>
            </w:r>
            <w:r>
              <w:rPr>
                <w:rFonts w:hint="eastAsia" w:ascii="宋体" w:hAnsi="宋体"/>
                <w:kern w:val="0"/>
                <w:sz w:val="16"/>
                <w:szCs w:val="16"/>
                <w:lang w:val="en-US" w:eastAsia="zh-CN"/>
              </w:rPr>
              <w:t>0</w:t>
            </w:r>
            <w:r>
              <w:rPr>
                <w:rFonts w:hint="eastAsia" w:ascii="宋体" w:hAnsi="宋体"/>
                <w:kern w:val="0"/>
                <w:sz w:val="16"/>
                <w:szCs w:val="16"/>
              </w:rPr>
              <w:t>%</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9</w:t>
            </w:r>
            <w:r>
              <w:rPr>
                <w:rFonts w:hint="eastAsia" w:ascii="宋体" w:hAnsi="宋体" w:eastAsia="方正仿宋简体"/>
                <w:kern w:val="0"/>
                <w:sz w:val="16"/>
                <w:szCs w:val="16"/>
              </w:rPr>
              <w:t>分，占</w:t>
            </w:r>
            <w:r>
              <w:rPr>
                <w:rFonts w:hint="eastAsia" w:ascii="宋体" w:hAnsi="宋体"/>
                <w:kern w:val="0"/>
                <w:sz w:val="16"/>
                <w:szCs w:val="16"/>
              </w:rPr>
              <w:t>75%</w:t>
            </w:r>
            <w:r>
              <w:rPr>
                <w:rFonts w:hint="eastAsia" w:ascii="宋体" w:hAnsi="宋体" w:eastAsia="方正仿宋简体"/>
                <w:kern w:val="0"/>
                <w:sz w:val="16"/>
                <w:szCs w:val="16"/>
              </w:rPr>
              <w:t>以上得</w:t>
            </w:r>
            <w:r>
              <w:rPr>
                <w:rFonts w:hint="eastAsia" w:ascii="宋体" w:hAnsi="宋体" w:eastAsia="方正仿宋简体"/>
                <w:kern w:val="0"/>
                <w:sz w:val="16"/>
                <w:szCs w:val="16"/>
                <w:lang w:val="en-US" w:eastAsia="zh-CN"/>
              </w:rPr>
              <w:t>5</w:t>
            </w:r>
            <w:r>
              <w:rPr>
                <w:rFonts w:hint="eastAsia" w:ascii="宋体" w:hAnsi="宋体" w:eastAsia="方正仿宋简体"/>
                <w:kern w:val="0"/>
                <w:sz w:val="16"/>
                <w:szCs w:val="16"/>
              </w:rPr>
              <w:t>分，</w:t>
            </w:r>
            <w:r>
              <w:rPr>
                <w:rFonts w:hint="eastAsia" w:ascii="宋体" w:hAnsi="宋体"/>
                <w:kern w:val="0"/>
                <w:sz w:val="16"/>
                <w:szCs w:val="16"/>
              </w:rPr>
              <w:t>75%</w:t>
            </w:r>
            <w:r>
              <w:rPr>
                <w:rFonts w:hint="eastAsia" w:ascii="宋体" w:hAnsi="宋体"/>
                <w:kern w:val="0"/>
                <w:sz w:val="16"/>
                <w:szCs w:val="16"/>
                <w:lang w:eastAsia="zh-CN"/>
              </w:rPr>
              <w:t>以下</w:t>
            </w:r>
            <w:r>
              <w:rPr>
                <w:rFonts w:hint="eastAsia" w:ascii="宋体" w:hAnsi="宋体" w:eastAsia="方正仿宋简体"/>
                <w:kern w:val="0"/>
                <w:sz w:val="16"/>
                <w:szCs w:val="16"/>
              </w:rPr>
              <w:t>得</w:t>
            </w:r>
            <w:r>
              <w:rPr>
                <w:rFonts w:hint="eastAsia" w:ascii="宋体" w:hAnsi="宋体" w:eastAsia="方正仿宋简体"/>
                <w:kern w:val="0"/>
                <w:sz w:val="16"/>
                <w:szCs w:val="16"/>
                <w:lang w:val="en-US" w:eastAsia="zh-CN"/>
              </w:rPr>
              <w:t>3</w:t>
            </w:r>
            <w:r>
              <w:rPr>
                <w:rFonts w:hint="eastAsia" w:ascii="宋体" w:hAnsi="宋体" w:eastAsia="方正仿宋简体"/>
                <w:kern w:val="0"/>
                <w:sz w:val="16"/>
                <w:szCs w:val="16"/>
              </w:rPr>
              <w:t>分。</w:t>
            </w:r>
          </w:p>
        </w:tc>
        <w:tc>
          <w:tcPr>
            <w:tcW w:w="6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宋体" w:hAnsi="宋体" w:eastAsia="宋体"/>
                <w:kern w:val="0"/>
                <w:sz w:val="16"/>
                <w:szCs w:val="16"/>
                <w:lang w:val="en-US" w:eastAsia="zh-CN"/>
              </w:rPr>
            </w:pPr>
            <w:r>
              <w:rPr>
                <w:rFonts w:hint="eastAsia" w:ascii="宋体" w:hAnsi="宋体"/>
                <w:kern w:val="0"/>
                <w:sz w:val="16"/>
                <w:szCs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9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宋体" w:hAnsi="宋体" w:eastAsia="方正仿宋简体"/>
                <w:kern w:val="0"/>
                <w:sz w:val="16"/>
                <w:szCs w:val="16"/>
                <w:lang w:eastAsia="zh-CN"/>
              </w:rPr>
            </w:pPr>
            <w:r>
              <w:rPr>
                <w:rFonts w:hint="eastAsia" w:ascii="宋体" w:hAnsi="宋体" w:eastAsia="方正仿宋简体"/>
                <w:kern w:val="0"/>
                <w:sz w:val="16"/>
                <w:szCs w:val="16"/>
                <w:lang w:eastAsia="zh-CN"/>
              </w:rPr>
              <w:t>总分</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宋体" w:hAnsi="宋体" w:eastAsia="方正仿宋简体"/>
                <w:kern w:val="0"/>
                <w:sz w:val="16"/>
                <w:szCs w:val="16"/>
              </w:rPr>
            </w:pPr>
          </w:p>
        </w:tc>
        <w:tc>
          <w:tcPr>
            <w:tcW w:w="2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rPr>
            </w:pPr>
          </w:p>
        </w:tc>
        <w:tc>
          <w:tcPr>
            <w:tcW w:w="2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宋体" w:hAnsi="宋体" w:eastAsia="方正仿宋简体"/>
                <w:kern w:val="0"/>
                <w:sz w:val="16"/>
                <w:szCs w:val="16"/>
              </w:rPr>
            </w:pPr>
          </w:p>
        </w:tc>
        <w:tc>
          <w:tcPr>
            <w:tcW w:w="6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98</w:t>
            </w:r>
          </w:p>
        </w:tc>
      </w:tr>
    </w:tbl>
    <w:p>
      <w:pPr>
        <w:rPr>
          <w:rFonts w:ascii="方正仿宋简体" w:hAnsi="宋体" w:eastAsia="方正仿宋简体"/>
          <w:b/>
          <w:color w:val="333333"/>
          <w:kern w:val="0"/>
          <w:sz w:val="21"/>
          <w:szCs w:val="21"/>
        </w:rPr>
      </w:pPr>
    </w:p>
    <w:p>
      <w:pPr>
        <w:spacing w:line="600" w:lineRule="exact"/>
        <w:ind w:firstLine="420" w:firstLineChars="200"/>
        <w:outlineLvl w:val="0"/>
        <w:rPr>
          <w:rFonts w:hint="eastAsia" w:ascii="仿宋" w:hAnsi="仿宋" w:eastAsia="仿宋" w:cs="仿宋"/>
          <w:szCs w:val="32"/>
        </w:rPr>
      </w:pPr>
      <w:r>
        <w:rPr>
          <w:rFonts w:ascii="方正仿宋简体" w:hAnsi="宋体" w:eastAsia="方正仿宋简体"/>
          <w:b/>
          <w:color w:val="333333"/>
          <w:kern w:val="0"/>
          <w:sz w:val="21"/>
          <w:szCs w:val="21"/>
        </w:rPr>
        <w:t xml:space="preserve">     </w:t>
      </w:r>
      <w:r>
        <w:rPr>
          <w:rFonts w:hint="eastAsia" w:ascii="仿宋" w:hAnsi="仿宋" w:eastAsia="仿宋" w:cs="仿宋"/>
          <w:szCs w:val="32"/>
        </w:rPr>
        <w:t xml:space="preserve"> 根据本次绩效得分评分标准：90分（含90分）以上为优秀，70-90分（含70分）为良好，60-70分（含60分）为合格，60分（不含60分）以下为不合格。</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综合评分项目绩效指标得分为</w:t>
      </w:r>
      <w:r>
        <w:rPr>
          <w:rFonts w:hint="eastAsia" w:ascii="仿宋" w:hAnsi="仿宋" w:eastAsia="仿宋" w:cs="仿宋"/>
          <w:szCs w:val="32"/>
          <w:lang w:val="en-US" w:eastAsia="zh-CN"/>
        </w:rPr>
        <w:t>98</w:t>
      </w:r>
      <w:r>
        <w:rPr>
          <w:rFonts w:hint="eastAsia" w:ascii="仿宋" w:hAnsi="仿宋" w:eastAsia="仿宋" w:cs="仿宋"/>
          <w:szCs w:val="32"/>
        </w:rPr>
        <w:t>分，绩效评分为优秀。</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（三）绩效评价工作过程。</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1. 前期准备</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　　首先做好2020年招商经费前期预算，计划本年度招商工作开展情况，及需要资金状况；再就是项目绩效各项目标完成情况。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　　2.组织实施</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　　以开发区招商投资局为招商工作主导部门，对本部门进行2020年度项目支出绩效自评工作。</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三、综合评价情况及评价结论</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　 （一）综合评价情况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经过自评，对本部门2020年度项目支出绩效评价得出综合评分</w:t>
      </w:r>
      <w:r>
        <w:rPr>
          <w:rFonts w:hint="eastAsia" w:ascii="仿宋" w:hAnsi="仿宋" w:eastAsia="仿宋" w:cs="仿宋"/>
          <w:szCs w:val="32"/>
          <w:lang w:val="en-US" w:eastAsia="zh-CN"/>
        </w:rPr>
        <w:t>98</w:t>
      </w:r>
      <w:r>
        <w:rPr>
          <w:rFonts w:hint="eastAsia" w:ascii="仿宋" w:hAnsi="仿宋" w:eastAsia="仿宋" w:cs="仿宋"/>
          <w:szCs w:val="32"/>
        </w:rPr>
        <w:t>分。</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　 （二）评价结论</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　　根据部门职能职责，围绕遵化市委、市政府招商引资工作要求，结合本部门实际，经济开发区2020年招商项目目标实现情况如下：1.完成签约项目30个，协议投资63.18亿元，实际利用外资150万美元。其中，亿元以上项目9个，协议投资21.03亿元，超额完成市政府下达的任务目标；2.圆满完成来遵客商接待各项工作；3.积极开展招商宣传方面相关工作。</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四、绩效评价指标分析</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（一）项目决策情况。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招商引资任务是遵化市委、市政府下达给的招商引资大比武活动方案目标，按照活动方案实施。</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（二）项目过程情况。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招商引资工作过程中由经济开发区实施的科室收集招商项目信息信息、对外开展招商联络工作，外出招商，制定招商宣传方案，接待来遵客商，联络协调、食宿安排工作等工作。</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（三）项目产出情况。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招商引资工作为促进遵化市社会经济各项事业高质量发展添砖加瓦，起到了“桥梁”和“纽带”的作用。</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（四）项目效益情况。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项目目标超额完成，为我市经济注入新鲜血液。</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五、主要经验及做法、存在的问题及原因分析</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（一）主要经验及做法</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1、坚持抗役招商两不误，迎难而上促发展。今年以来，面对紧张的疫情形势，我部门一方面对分包的13家企业采取“日报告、零报告”制度，同时又指导各企业有序进行复工复产；另一方面，把握疫情形势，积极引入数家医疗企业，共同参与抗疫备战工作。截至目前，各分包企业各项工作有序开展，引进了唐山善君医疗用品有限公司年产1600吨熔喷布项目、宝仁堂（唐山）保健品有限公司年产5亿只民用口罩生产项目、遵化市锦康医疗器械有限公司年产5000万只防护口罩项目，唐山日日康防护用品有限公司年产3000万只口罩生产项目等4个家企业，为我市抗疫应急物资工作、地方经济发展提供了强大的动力支撑。</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2、坚持招商借屏力，引资上云端，确保疫情期间项目数量稳中保高。疫情期间，我部门借助互联网手段，率先启动“云招商”，坚持云为媒、屏连线，组织人员先后参加了谷川联行组织300余人的“线上招商推介会”，省商务厅组织的“廊坊5.18投洽会”和“日韩专场推介会”等招商对接会，在线上积极发布我市“吉祥三宝”、“五张靓丽名片”及开发区的承接优势，受到了众多投资者的关注对接，争取了更多合作机会。通过线上推介会，我们与日本国际经济文化交流株式会社建立了沟通联系，并就日本壮関株式会社——茎裙带菜与脆脆梅食品出口加工项目与开发区内广野食品集团有限公司进行了项目对接。目前，此项目经我部门推进，双方初步达成意向，现已交换了各自简介。</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3、坚持基础工作扎实开展，扫清招商落地障碍。为夯实招商基础性工作，以更清晰的思路、更熟练的业务、更准确的底数、更热情的服务对接域外客商。今年以来，我部门共在四项基础性工作上进行扎实开展：一是文字、数据保质保量。今年以来，我们共处理招商工作相关事项718项，起草与招商工作相关联的请示、协议及汇报材料共计1500余件；二是加强与本地企业沟通联系。走访宝钢、华安天泰、中科博联等域内企业100余家；三是提供项目签约落地前全方位服务。为宝钢金属基地、善君医疗、朗阅食品等项目解决签约落地前推进事项30余件；四是协调联动，形成工作合力。积极配合各市直单位、街道、乡镇开展招商工作，先后为商务局、文化路街道办、审批局、铁厂镇、西三里、苏家洼、东陵乡、马兰峪镇等8个部门参与对接服务，推动项目落地。通过基础性的主动工作，全面提高了招商工作效率和成功率。</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4、坚持闲置资产有效盘活，强化招商精准对接。我们把盘活闲置资产作为招商引资工作的重中之重，每月对辖区内138家企业进行全面摸排，了解开发区内闲置厂房、土地和停产企业的资源底数，建立开发区闲置企业交流微信群，以动态化管理实时掌握企业闲置动态，并对闲置资源统一登记造册，有针对性地引进投资者进行盘活。截至目前，盘活闲置面积6万余平米，引进了加拿大冷冻果蔬生产基地、河北增镒新材料制品、咸亨国际应急体验馆等项目利用开发区闲置厂房、空间新建项目，共吸引投资28.5亿元。</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5、坚持产业集群以商引商，强化招商联动效应。我们结合自身的职能，把积极服务好企业、服务好项目作为招商工作的一大抓手，通过企业的上下游产业进行产业招商，形成“落地一个、壮大一片，引来一家、带来一批”的联动效应。目前，走访宝钢、艾尔、华安天泰、亿恒实业等大中型企业，获得较多有价值的投资信息，先后赴河南郑州好想你、天津高铁刹车片等域外企业进行参观考察。通过以商招商，促成了上海宝钢包装股份有限公司在开发区再次投资2.1亿元，新建了金属包装北方智能生产基地项目、帮助我市燕山红食品公司成功入选河南好想你健康食品股份有限公司“星火计划”战略合作企业，吸引30余个项目来我市开发区进行参观考察。</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6、坚持招才纳贤拓渠道，发挥人才强市战略。按照唐山市“四个一百”活动要求，紧紧围绕开发区主导产业和战略性新兴产业发展需求，切实通过吸纳一批科研院所、高校和高端人才（团队），促成一批转型发展急需的人才智力合作项目。今年以来，我们先后对广野食品、美客多食品、赛维莱特应急、华安天泰防爆等重点企业进行人才智力及院校对接，赴天津拜访了河北大学赵维民教授，联系了中国科学院韩布兴院士、河北公共应急产业技术研究院赵兴峰院长，引进了河北省农林科学院谷子研究所、河北经贸大学、北京市农林科学院—畜牧兽医研究所、中国农业大学—植物功能食品北京市重点实验室、华北理工大学等5所院校与开发区内企业开展技术、项目合作。目前，为深入落实市委、市政府“实施人才强市”的战略部署，我部门正在按照董学忠书记关于吸引遵化籍在外博士（创客）回报家乡，搭建创新创业平台的指示精神，依托金卓颐高电商产业园有限公司，积极谋划和推进遵化市博士（创客）家乡行活动。</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7、坚持优势资源宣传推介，营造招商环境阵势。紧紧围绕本市的区位优势、开发区的产业基础和特色资源，广泛推介我市“五张靓丽名片”和“吉祥三宝”优势，让更多人了解遵化，关注遵化开发区，同时，为企业留出专门板块，帮助企业通过网站对外招商合作。今年以来，我们制作了开发区招商引资形象宣传片和招商地图，进一步优化了开发区招商投资网站、“我爱梧桐”开发区微信公众平台等新媒体资源基础，目前，网站及微信公众平台已刊登宣传网文、微文1000余篇，公众号关注量已达5000余人。通过互联网，我市开发区已受到北京、上海、深圳等地的企业家、商会及“国家千人计划专家组”密切关注，并与商务部、科技部、工信部等个别部委及新华网、人民网、中国经济网等媒体网站建立友情链接，有效拓宽了信息来源渠道。</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（二）存在的问题及原因分析</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1、部门招商力量偏弱，相关工作无法开展。目前，开发区虽然设置了招商投资局，配备了招商人员，但招商力量明显不足。开发区招商人员仅2人，其中一人还承担着开发区投资环境宣传、编辑工作。招商力量严重薄弱，一是造成园区底数，摸排实际情况了解不清，造成对外洽谈、招商信息不全面、不准确，影响招商精准度；二是日常办公文字压力大，无暇分身开展招商引资工作，造成本年度虽项目数量多，但整体质量存在规模小、效益低的现象。三是主动从事实际招商工作人员实际只有1人，无法形成团队招商，在有新项目时，往往是一人对接客商，由于无法形成团队招商，在外出考察，推进效率等方面受到制约，从而造成创新工作无法开展、个别项目败走流失。</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2、项目引入质量不高，粗加工项目偏多。目前，入驻开发区项目偏向高科技、高新技术、战略性新兴产业项目较少，粗加工、初级加工类项目较多，税收功效小，无法形成规模集群。</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六、有关建议</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加大招商经费支持，增加招商活动安排、人才培训、招商引资项目包装、宣传推介等招商经费支持力度，有效招商引资工作。</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七、其他需要说明的问题</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2020年初受新冠肺炎疫情影响，招商外出活动减少，相应的招商外出受影响。</w:t>
      </w:r>
    </w:p>
    <w:p>
      <w:pPr>
        <w:spacing w:line="300" w:lineRule="exact"/>
        <w:rPr>
          <w:rFonts w:hint="default" w:ascii="黑体" w:hAnsi="黑体" w:eastAsia="黑体"/>
          <w:szCs w:val="32"/>
          <w:lang w:val="en-US"/>
        </w:rPr>
      </w:pPr>
    </w:p>
    <w:p>
      <w:pPr>
        <w:spacing w:line="300" w:lineRule="exact"/>
        <w:rPr>
          <w:rFonts w:hint="default" w:ascii="黑体" w:hAnsi="黑体" w:eastAsia="黑体"/>
          <w:szCs w:val="32"/>
          <w:lang w:val="en-US"/>
        </w:rPr>
      </w:pPr>
    </w:p>
    <w:p>
      <w:pPr>
        <w:spacing w:line="300" w:lineRule="exact"/>
        <w:rPr>
          <w:rFonts w:hint="default" w:ascii="黑体" w:hAnsi="黑体" w:eastAsia="黑体"/>
          <w:szCs w:val="32"/>
          <w:lang w:val="en-US"/>
        </w:rPr>
      </w:pPr>
    </w:p>
    <w:p>
      <w:pPr>
        <w:spacing w:line="300" w:lineRule="exact"/>
        <w:rPr>
          <w:rFonts w:hint="default" w:ascii="黑体" w:hAnsi="黑体" w:eastAsia="黑体"/>
          <w:szCs w:val="32"/>
          <w:lang w:val="en-US"/>
        </w:rPr>
      </w:pPr>
    </w:p>
    <w:p>
      <w:pPr>
        <w:spacing w:line="300" w:lineRule="exact"/>
        <w:rPr>
          <w:rFonts w:hint="default" w:ascii="黑体" w:hAnsi="黑体" w:eastAsia="黑体"/>
          <w:szCs w:val="32"/>
          <w:lang w:val="en-US"/>
        </w:rPr>
      </w:pPr>
    </w:p>
    <w:p>
      <w:pPr>
        <w:spacing w:line="300" w:lineRule="exact"/>
        <w:rPr>
          <w:rFonts w:hint="default" w:ascii="黑体" w:hAnsi="黑体" w:eastAsia="黑体"/>
          <w:szCs w:val="32"/>
          <w:lang w:val="en-US"/>
        </w:rPr>
      </w:pPr>
    </w:p>
    <w:p>
      <w:pPr>
        <w:spacing w:line="300" w:lineRule="exact"/>
        <w:rPr>
          <w:rFonts w:hint="default" w:ascii="黑体" w:hAnsi="黑体" w:eastAsia="黑体"/>
          <w:szCs w:val="32"/>
          <w:lang w:val="en-US"/>
        </w:rPr>
      </w:pPr>
    </w:p>
    <w:p>
      <w:pPr>
        <w:spacing w:line="300" w:lineRule="exact"/>
        <w:rPr>
          <w:rFonts w:hint="default" w:ascii="黑体" w:hAnsi="黑体" w:eastAsia="黑体"/>
          <w:szCs w:val="32"/>
          <w:lang w:val="en-US"/>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widowControl/>
              <w:spacing w:line="320" w:lineRule="exact"/>
              <w:jc w:val="center"/>
              <w:rPr>
                <w:rFonts w:ascii="宋体" w:cs="宋体"/>
                <w:b/>
                <w:bCs/>
                <w:kern w:val="0"/>
                <w:szCs w:val="32"/>
              </w:rPr>
            </w:pPr>
            <w:r>
              <w:rPr>
                <w:rFonts w:ascii="宋体" w:hAnsi="宋体" w:cs="宋体"/>
                <w:b/>
                <w:bCs/>
                <w:kern w:val="0"/>
                <w:szCs w:val="32"/>
              </w:rPr>
              <w:t>2020</w:t>
            </w:r>
            <w:r>
              <w:rPr>
                <w:rFonts w:hint="eastAsia" w:ascii="宋体" w:hAnsi="宋体" w:cs="宋体"/>
                <w:b/>
                <w:bCs/>
                <w:kern w:val="0"/>
                <w:szCs w:val="32"/>
              </w:rPr>
              <w:t>年度项目支出绩效自评表</w:t>
            </w:r>
          </w:p>
          <w:p>
            <w:pPr>
              <w:widowControl/>
              <w:spacing w:line="320" w:lineRule="exact"/>
              <w:jc w:val="center"/>
              <w:rPr>
                <w:rFonts w:ascii="宋体" w:cs="宋体"/>
                <w:b/>
                <w:bCs/>
                <w:kern w:val="0"/>
                <w:szCs w:val="32"/>
              </w:rPr>
            </w:pPr>
          </w:p>
          <w:p>
            <w:pPr>
              <w:widowControl/>
              <w:spacing w:line="320" w:lineRule="exact"/>
              <w:jc w:val="center"/>
              <w:rPr>
                <w:rFonts w:asci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招商经费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lang w:eastAsia="zh-CN"/>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20.85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99.29%</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9</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20.85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：完成签约亿元以上项目</w:t>
            </w:r>
            <w:r>
              <w:rPr>
                <w:rFonts w:ascii="宋体" w:hAnsi="宋体" w:cs="宋体"/>
                <w:kern w:val="0"/>
                <w:sz w:val="18"/>
                <w:szCs w:val="18"/>
              </w:rPr>
              <w:t>6</w:t>
            </w:r>
            <w:r>
              <w:rPr>
                <w:rFonts w:hint="eastAsia" w:ascii="宋体" w:hAnsi="宋体" w:cs="宋体"/>
                <w:kern w:val="0"/>
                <w:sz w:val="18"/>
                <w:szCs w:val="18"/>
              </w:rPr>
              <w:t>个</w:t>
            </w:r>
          </w:p>
          <w:p>
            <w:pPr>
              <w:widowControl/>
              <w:spacing w:line="240" w:lineRule="exact"/>
              <w:jc w:val="left"/>
              <w:rPr>
                <w:rFonts w:asci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完成情况：全部完成</w:t>
            </w:r>
          </w:p>
          <w:p>
            <w:pPr>
              <w:widowControl/>
              <w:spacing w:line="240" w:lineRule="exact"/>
              <w:jc w:val="left"/>
              <w:rPr>
                <w:rFonts w:asci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9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：参加及举办招商引资相关专题活动</w:t>
            </w:r>
          </w:p>
        </w:tc>
        <w:tc>
          <w:tcPr>
            <w:tcW w:w="850"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7</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eastAsia="宋体" w:cs="宋体"/>
                <w:kern w:val="0"/>
                <w:sz w:val="18"/>
                <w:szCs w:val="18"/>
                <w:lang w:eastAsia="zh-CN"/>
              </w:rPr>
            </w:pPr>
            <w:r>
              <w:rPr>
                <w:rFonts w:hint="eastAsia" w:ascii="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28"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：赴域外开展小团组外出招商、对接域外企业、组织、商会（个）</w:t>
            </w:r>
          </w:p>
          <w:p>
            <w:pPr>
              <w:widowControl/>
              <w:spacing w:line="240" w:lineRule="exact"/>
              <w:jc w:val="left"/>
              <w:rPr>
                <w:rFonts w:asci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30</w:t>
            </w:r>
          </w:p>
        </w:tc>
        <w:tc>
          <w:tcPr>
            <w:tcW w:w="851" w:type="dxa"/>
            <w:tcBorders>
              <w:top w:val="nil"/>
              <w:left w:val="nil"/>
              <w:bottom w:val="single" w:color="auto" w:sz="4" w:space="0"/>
              <w:right w:val="single" w:color="auto" w:sz="4" w:space="0"/>
            </w:tcBorders>
          </w:tcPr>
          <w:p>
            <w:pPr>
              <w:jc w:val="center"/>
              <w:rPr>
                <w:rFonts w:ascii="宋体" w:cs="宋体"/>
                <w:kern w:val="0"/>
                <w:sz w:val="18"/>
                <w:szCs w:val="18"/>
              </w:rPr>
            </w:pPr>
          </w:p>
          <w:p>
            <w:pPr>
              <w:jc w:val="center"/>
              <w:rPr>
                <w:rFonts w:hint="default" w:eastAsia="宋体"/>
                <w:lang w:val="en-US" w:eastAsia="zh-CN"/>
              </w:rPr>
            </w:pPr>
            <w:r>
              <w:rPr>
                <w:rFonts w:hint="eastAsia" w:ascii="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p>
            <w:pPr>
              <w:widowControl/>
              <w:spacing w:line="240" w:lineRule="exact"/>
              <w:jc w:val="center"/>
              <w:rPr>
                <w:rFonts w:ascii="宋体" w:cs="宋体"/>
                <w:kern w:val="0"/>
                <w:sz w:val="18"/>
                <w:szCs w:val="18"/>
              </w:rPr>
            </w:pPr>
          </w:p>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28"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3</w:t>
            </w:r>
            <w:r>
              <w:rPr>
                <w:rFonts w:hint="eastAsia" w:ascii="宋体" w:hAnsi="宋体" w:cs="宋体"/>
                <w:color w:val="000000"/>
                <w:kern w:val="0"/>
                <w:sz w:val="18"/>
                <w:szCs w:val="18"/>
              </w:rPr>
              <w:t>：编印开发区宣传招商推介材料（</w:t>
            </w:r>
            <w:r>
              <w:rPr>
                <w:rFonts w:ascii="宋体" w:hAnsi="宋体" w:cs="宋体"/>
                <w:color w:val="000000"/>
                <w:kern w:val="0"/>
                <w:sz w:val="18"/>
                <w:szCs w:val="18"/>
              </w:rPr>
              <w:t>%</w:t>
            </w:r>
            <w:r>
              <w:rPr>
                <w:rFonts w:hint="eastAsia" w:ascii="宋体" w:hAnsi="宋体" w:cs="宋体"/>
                <w:color w:val="000000"/>
                <w:kern w:val="0"/>
                <w:sz w:val="18"/>
                <w:szCs w:val="18"/>
              </w:rPr>
              <w:t>）</w:t>
            </w:r>
          </w:p>
          <w:p>
            <w:pPr>
              <w:widowControl/>
              <w:spacing w:line="240" w:lineRule="exact"/>
              <w:jc w:val="left"/>
              <w:rPr>
                <w:rFonts w:asci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100%</w:t>
            </w:r>
          </w:p>
        </w:tc>
        <w:tc>
          <w:tcPr>
            <w:tcW w:w="851" w:type="dxa"/>
            <w:tcBorders>
              <w:top w:val="nil"/>
              <w:left w:val="nil"/>
              <w:bottom w:val="single" w:color="auto" w:sz="4" w:space="0"/>
              <w:right w:val="single" w:color="auto" w:sz="4" w:space="0"/>
            </w:tcBorders>
          </w:tcPr>
          <w:p>
            <w:pPr>
              <w:jc w:val="center"/>
              <w:rPr>
                <w:rFonts w:ascii="宋体" w:cs="宋体"/>
                <w:kern w:val="0"/>
                <w:sz w:val="18"/>
                <w:szCs w:val="18"/>
              </w:rPr>
            </w:pPr>
          </w:p>
          <w:p>
            <w:pPr>
              <w:jc w:val="center"/>
            </w:pPr>
            <w:r>
              <w:rPr>
                <w:rFonts w:hint="eastAsia" w:ascii="宋体" w:cs="宋体"/>
                <w:kern w:val="0"/>
                <w:sz w:val="18"/>
                <w:szCs w:val="18"/>
                <w:lang w:val="en-US" w:eastAsia="zh-CN"/>
              </w:rPr>
              <w:t>90</w:t>
            </w:r>
            <w:r>
              <w:rPr>
                <w:rFonts w:asci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eastAsia="宋体" w:cs="宋体"/>
                <w:kern w:val="0"/>
                <w:sz w:val="18"/>
                <w:szCs w:val="18"/>
                <w:lang w:eastAsia="zh-CN"/>
              </w:rPr>
            </w:pPr>
            <w:r>
              <w:rPr>
                <w:rFonts w:hint="eastAsia" w:asci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p>
            <w:pPr>
              <w:widowControl/>
              <w:spacing w:line="240" w:lineRule="exact"/>
              <w:jc w:val="left"/>
              <w:rPr>
                <w:rFonts w:ascii="宋体" w:cs="宋体"/>
                <w:color w:val="000000"/>
                <w:kern w:val="0"/>
                <w:sz w:val="18"/>
                <w:szCs w:val="18"/>
              </w:rPr>
            </w:pPr>
          </w:p>
          <w:p>
            <w:pPr>
              <w:widowControl/>
              <w:spacing w:line="240" w:lineRule="exact"/>
              <w:jc w:val="left"/>
              <w:rPr>
                <w:rFonts w:asci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82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：招商项目签约数量（个）</w:t>
            </w:r>
          </w:p>
        </w:tc>
        <w:tc>
          <w:tcPr>
            <w:tcW w:w="850"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6</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eastAsia="宋体" w:cs="宋体"/>
                <w:kern w:val="0"/>
                <w:sz w:val="18"/>
                <w:szCs w:val="18"/>
                <w:lang w:eastAsia="zh-CN"/>
              </w:rPr>
            </w:pPr>
            <w:r>
              <w:rPr>
                <w:rFonts w:hint="eastAsia" w:ascii="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81"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：招商年度落地、开工数量（个）</w:t>
            </w:r>
          </w:p>
        </w:tc>
        <w:tc>
          <w:tcPr>
            <w:tcW w:w="850"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3</w:t>
            </w:r>
          </w:p>
        </w:tc>
        <w:tc>
          <w:tcPr>
            <w:tcW w:w="851" w:type="dxa"/>
            <w:tcBorders>
              <w:top w:val="nil"/>
              <w:left w:val="nil"/>
              <w:bottom w:val="single" w:color="auto" w:sz="4" w:space="0"/>
              <w:right w:val="single" w:color="auto" w:sz="4" w:space="0"/>
            </w:tcBorders>
          </w:tcPr>
          <w:p>
            <w:pPr>
              <w:jc w:val="center"/>
              <w:rPr>
                <w:rFonts w:ascii="宋体" w:cs="宋体"/>
                <w:kern w:val="0"/>
                <w:sz w:val="18"/>
                <w:szCs w:val="18"/>
              </w:rPr>
            </w:pPr>
          </w:p>
          <w:p>
            <w:pPr>
              <w:jc w:val="center"/>
              <w:rPr>
                <w:rFonts w:hint="eastAsia" w:eastAsia="宋体"/>
                <w:lang w:eastAsia="zh-CN"/>
              </w:rPr>
            </w:pPr>
            <w:r>
              <w:rPr>
                <w:rFonts w:hint="eastAsia" w:asci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3</w:t>
            </w:r>
            <w:r>
              <w:rPr>
                <w:rFonts w:hint="eastAsia" w:ascii="宋体" w:hAnsi="宋体" w:cs="宋体"/>
                <w:color w:val="000000"/>
                <w:kern w:val="0"/>
                <w:sz w:val="18"/>
                <w:szCs w:val="18"/>
              </w:rPr>
              <w:t>：招商任务完成率（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100%</w:t>
            </w:r>
          </w:p>
        </w:tc>
        <w:tc>
          <w:tcPr>
            <w:tcW w:w="851" w:type="dxa"/>
            <w:tcBorders>
              <w:top w:val="nil"/>
              <w:left w:val="nil"/>
              <w:bottom w:val="single" w:color="auto" w:sz="4" w:space="0"/>
              <w:right w:val="single" w:color="auto" w:sz="4" w:space="0"/>
            </w:tcBorders>
          </w:tcPr>
          <w:p>
            <w:pPr>
              <w:jc w:val="center"/>
              <w:rPr>
                <w:rFonts w:ascii="宋体" w:cs="宋体"/>
                <w:kern w:val="0"/>
                <w:sz w:val="18"/>
                <w:szCs w:val="18"/>
              </w:rPr>
            </w:pPr>
          </w:p>
          <w:p>
            <w:pPr>
              <w:jc w:val="center"/>
            </w:pPr>
            <w:r>
              <w:rPr>
                <w:rFonts w:asci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：招商入园项目满意度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17"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eastAsia="宋体" w:cs="宋体"/>
                <w:color w:val="000000"/>
                <w:kern w:val="0"/>
                <w:sz w:val="18"/>
                <w:szCs w:val="18"/>
                <w:lang w:eastAsia="zh-CN"/>
              </w:rPr>
            </w:pPr>
            <w:r>
              <w:rPr>
                <w:rFonts w:hint="eastAsia" w:ascii="宋体" w:cs="宋体"/>
                <w:color w:val="000000"/>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19"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spacing w:line="570" w:lineRule="exact"/>
        <w:rPr>
          <w:rFonts w:ascii="仿宋_GB2312" w:eastAsia="Times New Roman"/>
          <w:szCs w:val="32"/>
        </w:rPr>
      </w:pPr>
    </w:p>
    <w:p>
      <w:pPr>
        <w:numPr>
          <w:ilvl w:val="0"/>
          <w:numId w:val="0"/>
        </w:numPr>
        <w:jc w:val="both"/>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2.综合业务费</w:t>
      </w:r>
    </w:p>
    <w:p>
      <w:pPr>
        <w:numPr>
          <w:ilvl w:val="0"/>
          <w:numId w:val="0"/>
        </w:numPr>
        <w:jc w:val="center"/>
        <w:rPr>
          <w:rFonts w:hint="eastAsia" w:ascii="方正仿宋简体" w:hAnsi="方正仿宋简体" w:eastAsia="方正仿宋简体" w:cs="方正仿宋简体"/>
          <w:sz w:val="32"/>
          <w:szCs w:val="32"/>
          <w:lang w:eastAsia="zh-CN"/>
        </w:rPr>
      </w:pPr>
      <w:r>
        <w:rPr>
          <w:rFonts w:hint="eastAsia" w:ascii="仿宋" w:hAnsi="仿宋" w:eastAsia="仿宋" w:cs="仿宋"/>
          <w:sz w:val="40"/>
          <w:szCs w:val="40"/>
          <w:lang w:val="en-US" w:eastAsia="zh-CN"/>
        </w:rPr>
        <w:t>综合业务费</w:t>
      </w:r>
      <w:r>
        <w:rPr>
          <w:rFonts w:hint="eastAsia" w:ascii="仿宋" w:hAnsi="仿宋" w:eastAsia="仿宋" w:cs="仿宋"/>
          <w:sz w:val="40"/>
          <w:szCs w:val="40"/>
          <w:lang w:eastAsia="zh-CN"/>
        </w:rPr>
        <w:t>支出绩效自评报告</w:t>
      </w:r>
    </w:p>
    <w:p>
      <w:pPr>
        <w:spacing w:line="570" w:lineRule="exact"/>
        <w:rPr>
          <w:rFonts w:ascii="方正仿宋简体" w:hAnsi="方正仿宋简体" w:eastAsia="方正仿宋简体" w:cs="方正仿宋简体"/>
          <w:sz w:val="32"/>
          <w:szCs w:val="32"/>
        </w:rPr>
      </w:pP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一、基本情况</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（一）项目概况。</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负责编制开发区的总体规划和经济、社会发展规划，经批准后组织实施；负责编制开发区区域性城市发展规划、国土利用规划，经批准后组织实施；审核或审批开发区固定资产投资项目；负责开发区基础设施和公用设施的建设与管理；负责开发区财政管理，实施区内财政预算、决算、国有资产管理和财政监督工作；负责招商引资、进出口贸易和国内外经济技术合作工作；负责开发区环境保护和安全生产监督管理工作；负责协调区内上级有关部门派驻机构的工作。</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（二）项目绩效目标。</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总体目标：保持机关高效运转，服务项目、商招等工作。</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阶段性目标：1、用于机关办公用品、耗材采购，用于服务企业发展，用于项目拉练制作展板、场地建设，用于安全生产检查。2、按照合同约定及时付款。</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二、绩效评价工作开展情况</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（一）绩效评价目的、对象和范围。</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评价的目的：严格执行《中华人民共和国预算法》，强化支出责任，提高项目资金使用效益，对项目资金使用情况及项目开展情况通过绩效评价进行有效监督。</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评价对象：经济开发区综合业务费用资金使用情况。</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评价范围：资金使用情况、财务管理状况情况的绩效评价。绩效目标的实现程度，包括是否达到预定产出和效果等。</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（二）绩效评价原则、评价指标体系、评价方法、评价标准等。</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评价工作遵照公开、公平、客观的原则进行，充分体现可行性和实用性，以工作为重点，同时重视考核的实效性。通过收集项目资料、实地调研等方法进行考评工作。</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评价指标表：</w:t>
      </w:r>
    </w:p>
    <w:tbl>
      <w:tblPr>
        <w:tblStyle w:val="6"/>
        <w:tblW w:w="9339" w:type="dxa"/>
        <w:tblInd w:w="-613" w:type="dxa"/>
        <w:tblLayout w:type="fixed"/>
        <w:tblCellMar>
          <w:top w:w="0" w:type="dxa"/>
          <w:left w:w="108" w:type="dxa"/>
          <w:bottom w:w="0" w:type="dxa"/>
          <w:right w:w="108" w:type="dxa"/>
        </w:tblCellMar>
      </w:tblPr>
      <w:tblGrid>
        <w:gridCol w:w="538"/>
        <w:gridCol w:w="540"/>
        <w:gridCol w:w="1440"/>
        <w:gridCol w:w="2883"/>
        <w:gridCol w:w="2648"/>
        <w:gridCol w:w="630"/>
        <w:gridCol w:w="660"/>
      </w:tblGrid>
      <w:tr>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指标解释</w:t>
            </w:r>
          </w:p>
        </w:tc>
        <w:tc>
          <w:tcPr>
            <w:tcW w:w="2648"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评价标准</w:t>
            </w:r>
          </w:p>
        </w:tc>
        <w:tc>
          <w:tcPr>
            <w:tcW w:w="630"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标准分</w:t>
            </w:r>
          </w:p>
        </w:tc>
        <w:tc>
          <w:tcPr>
            <w:tcW w:w="660" w:type="dxa"/>
            <w:tcBorders>
              <w:top w:val="single" w:color="000000" w:sz="4" w:space="0"/>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得分</w:t>
            </w:r>
          </w:p>
        </w:tc>
      </w:tr>
      <w:tr>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投入</w:t>
            </w:r>
          </w:p>
        </w:tc>
        <w:tc>
          <w:tcPr>
            <w:tcW w:w="5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目标是否明确、细化、量化</w:t>
            </w:r>
          </w:p>
        </w:tc>
        <w:tc>
          <w:tcPr>
            <w:tcW w:w="2648"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目标明确（</w:t>
            </w:r>
            <w:r>
              <w:rPr>
                <w:rFonts w:hint="eastAsia" w:ascii="宋体" w:hAnsi="宋体"/>
                <w:kern w:val="0"/>
                <w:sz w:val="16"/>
                <w:szCs w:val="16"/>
              </w:rPr>
              <w:t>1</w:t>
            </w:r>
            <w:r>
              <w:rPr>
                <w:rFonts w:hint="eastAsia" w:ascii="宋体" w:hAnsi="宋体" w:eastAsia="方正仿宋简体"/>
                <w:kern w:val="0"/>
                <w:sz w:val="16"/>
                <w:szCs w:val="16"/>
              </w:rPr>
              <w:t>分），目标细化（</w:t>
            </w:r>
            <w:r>
              <w:rPr>
                <w:rFonts w:hint="eastAsia" w:ascii="宋体" w:hAnsi="宋体"/>
                <w:kern w:val="0"/>
                <w:sz w:val="16"/>
                <w:szCs w:val="16"/>
              </w:rPr>
              <w:t>1</w:t>
            </w:r>
            <w:r>
              <w:rPr>
                <w:rFonts w:hint="eastAsia" w:ascii="宋体" w:hAnsi="宋体" w:eastAsia="方正仿宋简体"/>
                <w:kern w:val="0"/>
                <w:sz w:val="16"/>
                <w:szCs w:val="16"/>
              </w:rPr>
              <w:t>分），目标量化（</w:t>
            </w:r>
            <w:r>
              <w:rPr>
                <w:rFonts w:hint="eastAsia"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3</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3</w:t>
            </w: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项目符合经济社会发展规划和部门年度工作计划（</w:t>
            </w:r>
            <w:r>
              <w:rPr>
                <w:rFonts w:hint="eastAsia" w:ascii="宋体" w:hAnsi="宋体"/>
                <w:kern w:val="0"/>
                <w:sz w:val="16"/>
                <w:szCs w:val="16"/>
              </w:rPr>
              <w:t>1</w:t>
            </w:r>
            <w:r>
              <w:rPr>
                <w:rFonts w:hint="eastAsia" w:ascii="宋体" w:hAnsi="宋体" w:eastAsia="方正仿宋简体"/>
                <w:kern w:val="0"/>
                <w:sz w:val="16"/>
                <w:szCs w:val="16"/>
              </w:rPr>
              <w:t>分），根据需要制定中长期实施规划（</w:t>
            </w:r>
            <w:r>
              <w:rPr>
                <w:rFonts w:hint="eastAsia"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w:t>
            </w: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0" w:type="auto"/>
            <w:vMerge w:val="continue"/>
            <w:tcBorders>
              <w:top w:val="nil"/>
              <w:left w:val="nil"/>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项目符合申报条件（</w:t>
            </w:r>
            <w:r>
              <w:rPr>
                <w:rFonts w:hint="eastAsia" w:ascii="宋体" w:hAnsi="宋体"/>
                <w:kern w:val="0"/>
                <w:sz w:val="16"/>
                <w:szCs w:val="16"/>
              </w:rPr>
              <w:t>2</w:t>
            </w:r>
            <w:r>
              <w:rPr>
                <w:rFonts w:hint="eastAsia" w:ascii="宋体" w:hAnsi="宋体" w:eastAsia="方正仿宋简体"/>
                <w:kern w:val="0"/>
                <w:sz w:val="16"/>
                <w:szCs w:val="16"/>
              </w:rPr>
              <w:t>分），申报、批复程序符合相关管理办法（</w:t>
            </w:r>
            <w:r>
              <w:rPr>
                <w:rFonts w:hint="eastAsia" w:ascii="宋体" w:hAnsi="宋体"/>
                <w:kern w:val="0"/>
                <w:sz w:val="16"/>
                <w:szCs w:val="16"/>
              </w:rPr>
              <w:t>2</w:t>
            </w:r>
            <w:r>
              <w:rPr>
                <w:rFonts w:hint="eastAsia" w:ascii="宋体" w:hAnsi="宋体" w:eastAsia="方正仿宋简体"/>
                <w:kern w:val="0"/>
                <w:sz w:val="16"/>
                <w:szCs w:val="16"/>
              </w:rPr>
              <w:t>分），项目实施调整履行相应手续（</w:t>
            </w:r>
            <w:r>
              <w:rPr>
                <w:rFonts w:hint="eastAsia"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5</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5</w:t>
            </w: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kern w:val="0"/>
                <w:sz w:val="16"/>
                <w:szCs w:val="16"/>
              </w:rPr>
            </w:pPr>
            <w:r>
              <w:rPr>
                <w:rFonts w:hint="eastAsia" w:ascii="宋体" w:hAnsi="宋体" w:eastAsia="方正仿宋简体"/>
                <w:kern w:val="0"/>
                <w:sz w:val="16"/>
                <w:szCs w:val="16"/>
              </w:rPr>
              <w:t>实际到位</w:t>
            </w:r>
            <w:r>
              <w:rPr>
                <w:rFonts w:hint="eastAsia" w:ascii="宋体" w:hAnsi="宋体"/>
                <w:kern w:val="0"/>
                <w:sz w:val="16"/>
                <w:szCs w:val="16"/>
              </w:rPr>
              <w:t>/</w:t>
            </w:r>
            <w:r>
              <w:rPr>
                <w:rFonts w:hint="eastAsia" w:ascii="宋体" w:hAnsi="宋体" w:eastAsia="方正仿宋简体"/>
                <w:kern w:val="0"/>
                <w:sz w:val="16"/>
                <w:szCs w:val="16"/>
              </w:rPr>
              <w:t>计划到位×</w:t>
            </w:r>
            <w:r>
              <w:rPr>
                <w:rFonts w:hint="eastAsia" w:ascii="宋体" w:hAnsi="宋体"/>
                <w:kern w:val="0"/>
                <w:sz w:val="16"/>
                <w:szCs w:val="16"/>
              </w:rPr>
              <w:t>100%</w:t>
            </w:r>
          </w:p>
        </w:tc>
        <w:tc>
          <w:tcPr>
            <w:tcW w:w="2648"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根据项目实际到位资金占计划的比重计算得分（</w:t>
            </w:r>
            <w:r>
              <w:rPr>
                <w:rFonts w:hint="eastAsia" w:ascii="宋体" w:hAnsi="宋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w:t>
            </w: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0" w:type="auto"/>
            <w:vMerge w:val="continue"/>
            <w:tcBorders>
              <w:top w:val="nil"/>
              <w:left w:val="nil"/>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资金是否及时到位；若未及时到位，是否影响项目进度</w:t>
            </w:r>
          </w:p>
        </w:tc>
        <w:tc>
          <w:tcPr>
            <w:tcW w:w="2648"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及时到位（</w:t>
            </w:r>
            <w:r>
              <w:rPr>
                <w:rFonts w:hint="eastAsia" w:ascii="宋体" w:hAnsi="宋体"/>
                <w:kern w:val="0"/>
                <w:sz w:val="16"/>
                <w:szCs w:val="16"/>
              </w:rPr>
              <w:t>3</w:t>
            </w:r>
            <w:r>
              <w:rPr>
                <w:rFonts w:hint="eastAsia" w:ascii="宋体" w:hAnsi="宋体" w:eastAsia="方正仿宋简体"/>
                <w:kern w:val="0"/>
                <w:sz w:val="16"/>
                <w:szCs w:val="16"/>
              </w:rPr>
              <w:t>分），未及时到位但未影响项目进度（</w:t>
            </w:r>
            <w:r>
              <w:rPr>
                <w:rFonts w:hint="eastAsia" w:ascii="宋体" w:hAnsi="宋体"/>
                <w:kern w:val="0"/>
                <w:sz w:val="16"/>
                <w:szCs w:val="16"/>
              </w:rPr>
              <w:t>2</w:t>
            </w:r>
            <w:r>
              <w:rPr>
                <w:rFonts w:hint="eastAsia" w:ascii="宋体" w:hAnsi="宋体" w:eastAsia="方正仿宋简体"/>
                <w:kern w:val="0"/>
                <w:sz w:val="16"/>
                <w:szCs w:val="16"/>
              </w:rPr>
              <w:t>分），未及时到位并影响项目进度（0分）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3</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3</w:t>
            </w:r>
          </w:p>
        </w:tc>
      </w:tr>
      <w:tr>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虚列（套取）扣</w:t>
            </w:r>
            <w:r>
              <w:rPr>
                <w:rFonts w:hint="eastAsia" w:ascii="宋体" w:hAnsi="宋体"/>
                <w:kern w:val="0"/>
                <w:sz w:val="16"/>
                <w:szCs w:val="16"/>
              </w:rPr>
              <w:t>4</w:t>
            </w:r>
            <w:r>
              <w:rPr>
                <w:rFonts w:hint="eastAsia" w:ascii="宋体" w:hAnsi="宋体" w:eastAsia="方正仿宋简体"/>
                <w:kern w:val="0"/>
                <w:sz w:val="16"/>
                <w:szCs w:val="16"/>
              </w:rPr>
              <w:t>分，支出依据不合规扣</w:t>
            </w:r>
            <w:r>
              <w:rPr>
                <w:rFonts w:hint="eastAsia" w:ascii="宋体" w:hAnsi="宋体"/>
                <w:kern w:val="0"/>
                <w:sz w:val="16"/>
                <w:szCs w:val="16"/>
              </w:rPr>
              <w:t>1</w:t>
            </w:r>
            <w:r>
              <w:rPr>
                <w:rFonts w:hint="eastAsia" w:ascii="宋体" w:hAnsi="宋体" w:eastAsia="方正仿宋简体"/>
                <w:kern w:val="0"/>
                <w:sz w:val="16"/>
                <w:szCs w:val="16"/>
              </w:rPr>
              <w:t>分，截留、挤占、挪用扣</w:t>
            </w:r>
            <w:r>
              <w:rPr>
                <w:rFonts w:hint="eastAsia" w:ascii="宋体" w:hAnsi="宋体"/>
                <w:kern w:val="0"/>
                <w:sz w:val="16"/>
                <w:szCs w:val="16"/>
              </w:rPr>
              <w:t>2</w:t>
            </w:r>
            <w:r>
              <w:rPr>
                <w:rFonts w:hint="eastAsia" w:ascii="宋体" w:hAnsi="宋体" w:eastAsia="方正仿宋简体"/>
                <w:kern w:val="0"/>
                <w:sz w:val="16"/>
                <w:szCs w:val="16"/>
              </w:rPr>
              <w:t>分，超标准开支扣</w:t>
            </w:r>
            <w:r>
              <w:rPr>
                <w:rFonts w:hint="eastAsia"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4</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4</w:t>
            </w: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0" w:type="auto"/>
            <w:vMerge w:val="continue"/>
            <w:tcBorders>
              <w:top w:val="nil"/>
              <w:left w:val="nil"/>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资金管理、费用支出等制度是否健全，是否严格执行；会计核算是否规范</w:t>
            </w:r>
          </w:p>
        </w:tc>
        <w:tc>
          <w:tcPr>
            <w:tcW w:w="2648"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财务制度健全（</w:t>
            </w:r>
            <w:r>
              <w:rPr>
                <w:rFonts w:hint="eastAsia" w:ascii="宋体" w:hAnsi="宋体"/>
                <w:kern w:val="0"/>
                <w:sz w:val="16"/>
                <w:szCs w:val="16"/>
              </w:rPr>
              <w:t>1</w:t>
            </w:r>
            <w:r>
              <w:rPr>
                <w:rFonts w:hint="eastAsia" w:ascii="宋体" w:hAnsi="宋体" w:eastAsia="方正仿宋简体"/>
                <w:kern w:val="0"/>
                <w:sz w:val="16"/>
                <w:szCs w:val="16"/>
              </w:rPr>
              <w:t>分），严格执行制度（</w:t>
            </w:r>
            <w:r>
              <w:rPr>
                <w:rFonts w:hint="eastAsia" w:ascii="宋体" w:hAnsi="宋体"/>
                <w:kern w:val="0"/>
                <w:sz w:val="16"/>
                <w:szCs w:val="16"/>
              </w:rPr>
              <w:t>1</w:t>
            </w:r>
            <w:r>
              <w:rPr>
                <w:rFonts w:hint="eastAsia" w:ascii="宋体" w:hAnsi="宋体" w:eastAsia="方正仿宋简体"/>
                <w:kern w:val="0"/>
                <w:sz w:val="16"/>
                <w:szCs w:val="16"/>
              </w:rPr>
              <w:t>分），会计核算规范（</w:t>
            </w:r>
            <w:r>
              <w:rPr>
                <w:rFonts w:hint="eastAsia"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3</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3</w:t>
            </w:r>
          </w:p>
        </w:tc>
      </w:tr>
      <w:tr>
        <w:tblPrEx>
          <w:tblCellMar>
            <w:top w:w="0" w:type="dxa"/>
            <w:left w:w="108" w:type="dxa"/>
            <w:bottom w:w="0" w:type="dxa"/>
            <w:right w:w="108" w:type="dxa"/>
          </w:tblCellMar>
        </w:tblPrEx>
        <w:trPr>
          <w:trHeight w:val="526"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机构是否健全、分工是否明确</w:t>
            </w:r>
          </w:p>
        </w:tc>
        <w:tc>
          <w:tcPr>
            <w:tcW w:w="2648"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机构健全、分工明确（</w:t>
            </w:r>
            <w:r>
              <w:rPr>
                <w:rFonts w:hint="eastAsia" w:ascii="宋体" w:hAnsi="宋体"/>
                <w:kern w:val="0"/>
                <w:sz w:val="16"/>
                <w:szCs w:val="16"/>
              </w:rPr>
              <w:t>4</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4</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4</w:t>
            </w: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0" w:type="auto"/>
            <w:vMerge w:val="continue"/>
            <w:tcBorders>
              <w:top w:val="nil"/>
              <w:left w:val="nil"/>
              <w:bottom w:val="single" w:color="000000" w:sz="4" w:space="0"/>
              <w:right w:val="single" w:color="000000" w:sz="4" w:space="0"/>
            </w:tcBorders>
            <w:noWrap w:val="0"/>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是否建立健全项目管理制度；是否严格执行相关项目管理制度</w:t>
            </w:r>
          </w:p>
        </w:tc>
        <w:tc>
          <w:tcPr>
            <w:tcW w:w="2648"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建立健全项目管理制度（</w:t>
            </w:r>
            <w:r>
              <w:rPr>
                <w:rFonts w:hint="eastAsia" w:ascii="宋体" w:hAnsi="宋体"/>
                <w:kern w:val="0"/>
                <w:sz w:val="16"/>
                <w:szCs w:val="16"/>
              </w:rPr>
              <w:t>2</w:t>
            </w:r>
            <w:r>
              <w:rPr>
                <w:rFonts w:hint="eastAsia" w:ascii="宋体" w:hAnsi="宋体" w:eastAsia="方正仿宋简体"/>
                <w:kern w:val="0"/>
                <w:sz w:val="16"/>
                <w:szCs w:val="16"/>
              </w:rPr>
              <w:t>分）；严格执行相关项目管理制度</w:t>
            </w:r>
            <w:r>
              <w:rPr>
                <w:rFonts w:hint="eastAsia" w:ascii="宋体" w:hAnsi="宋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4</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4</w:t>
            </w:r>
          </w:p>
        </w:tc>
      </w:tr>
      <w:tr>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nil"/>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产出</w:t>
            </w:r>
          </w:p>
        </w:tc>
        <w:tc>
          <w:tcPr>
            <w:tcW w:w="540" w:type="dxa"/>
            <w:vMerge w:val="restart"/>
            <w:tcBorders>
              <w:top w:val="nil"/>
              <w:left w:val="nil"/>
              <w:bottom w:val="nil"/>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产出指标</w:t>
            </w:r>
          </w:p>
        </w:tc>
        <w:tc>
          <w:tcPr>
            <w:tcW w:w="1440" w:type="dxa"/>
            <w:tcBorders>
              <w:top w:val="nil"/>
              <w:left w:val="nil"/>
              <w:bottom w:val="single" w:color="000000" w:sz="4" w:space="0"/>
              <w:right w:val="single" w:color="000000" w:sz="4" w:space="0"/>
            </w:tcBorders>
            <w:noWrap w:val="0"/>
            <w:vAlign w:val="center"/>
          </w:tcPr>
          <w:p>
            <w:pPr>
              <w:spacing w:line="320" w:lineRule="exact"/>
              <w:rPr>
                <w:rFonts w:ascii="宋体" w:hAnsi="宋体" w:eastAsia="方正仿宋简体"/>
                <w:kern w:val="0"/>
                <w:sz w:val="16"/>
                <w:szCs w:val="16"/>
              </w:rPr>
            </w:pPr>
            <w:r>
              <w:rPr>
                <w:rFonts w:hint="eastAsia" w:ascii="宋体" w:hAnsi="宋体" w:eastAsia="方正仿宋简体"/>
                <w:kern w:val="0"/>
                <w:sz w:val="16"/>
                <w:szCs w:val="16"/>
              </w:rPr>
              <w:t>保障相关工作高效开展</w:t>
            </w:r>
          </w:p>
        </w:tc>
        <w:tc>
          <w:tcPr>
            <w:tcW w:w="2883" w:type="dxa"/>
            <w:tcBorders>
              <w:top w:val="nil"/>
              <w:left w:val="nil"/>
              <w:bottom w:val="single" w:color="000000" w:sz="4" w:space="0"/>
              <w:right w:val="single" w:color="000000" w:sz="4" w:space="0"/>
            </w:tcBorders>
            <w:noWrap w:val="0"/>
            <w:vAlign w:val="center"/>
          </w:tcPr>
          <w:p>
            <w:pPr>
              <w:spacing w:line="320" w:lineRule="exact"/>
              <w:rPr>
                <w:rFonts w:ascii="宋体" w:hAnsi="宋体" w:eastAsia="方正仿宋简体"/>
                <w:kern w:val="0"/>
                <w:sz w:val="16"/>
                <w:szCs w:val="16"/>
              </w:rPr>
            </w:pPr>
            <w:r>
              <w:rPr>
                <w:rFonts w:hint="eastAsia" w:ascii="宋体" w:hAnsi="宋体" w:eastAsia="方正仿宋简体"/>
                <w:kern w:val="0"/>
                <w:sz w:val="16"/>
                <w:szCs w:val="16"/>
              </w:rPr>
              <w:t>机关运转情况</w:t>
            </w:r>
          </w:p>
        </w:tc>
        <w:tc>
          <w:tcPr>
            <w:tcW w:w="2648"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运转高效（20分），运转一般（10分），运转较差（</w:t>
            </w:r>
            <w:r>
              <w:rPr>
                <w:rFonts w:hint="eastAsia" w:ascii="宋体" w:hAnsi="宋体"/>
                <w:kern w:val="0"/>
                <w:sz w:val="16"/>
                <w:szCs w:val="16"/>
              </w:rPr>
              <w:t>0</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20</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20</w:t>
            </w:r>
          </w:p>
        </w:tc>
      </w:tr>
      <w:tr>
        <w:tblPrEx>
          <w:tblCellMar>
            <w:top w:w="0" w:type="dxa"/>
            <w:left w:w="108" w:type="dxa"/>
            <w:bottom w:w="0" w:type="dxa"/>
            <w:right w:w="108" w:type="dxa"/>
          </w:tblCellMar>
        </w:tblPrEx>
        <w:trPr>
          <w:trHeight w:val="780" w:hRule="atLeast"/>
        </w:trPr>
        <w:tc>
          <w:tcPr>
            <w:tcW w:w="0" w:type="auto"/>
            <w:vMerge w:val="continue"/>
            <w:tcBorders>
              <w:top w:val="nil"/>
              <w:left w:val="single" w:color="000000" w:sz="4" w:space="0"/>
              <w:bottom w:val="nil"/>
              <w:right w:val="single" w:color="000000" w:sz="4" w:space="0"/>
            </w:tcBorders>
            <w:noWrap w:val="0"/>
            <w:vAlign w:val="center"/>
          </w:tcPr>
          <w:p>
            <w:pPr>
              <w:jc w:val="left"/>
              <w:rPr>
                <w:rFonts w:ascii="宋体" w:hAnsi="宋体" w:eastAsia="方正仿宋简体"/>
                <w:kern w:val="0"/>
                <w:sz w:val="16"/>
                <w:szCs w:val="16"/>
              </w:rPr>
            </w:pPr>
          </w:p>
        </w:tc>
        <w:tc>
          <w:tcPr>
            <w:tcW w:w="0" w:type="auto"/>
            <w:vMerge w:val="continue"/>
            <w:tcBorders>
              <w:top w:val="nil"/>
              <w:left w:val="nil"/>
              <w:bottom w:val="nil"/>
              <w:right w:val="single" w:color="000000" w:sz="4" w:space="0"/>
            </w:tcBorders>
            <w:noWrap w:val="0"/>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疫情防控</w:t>
            </w:r>
          </w:p>
        </w:tc>
        <w:tc>
          <w:tcPr>
            <w:tcW w:w="2883"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反映疫情防控情况及相关工作</w:t>
            </w:r>
          </w:p>
        </w:tc>
        <w:tc>
          <w:tcPr>
            <w:tcW w:w="2648"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疫情防控效果好</w:t>
            </w:r>
            <w:r>
              <w:rPr>
                <w:rFonts w:hint="eastAsia" w:ascii="宋体" w:hAnsi="宋体"/>
                <w:kern w:val="0"/>
                <w:sz w:val="16"/>
                <w:szCs w:val="16"/>
              </w:rPr>
              <w:t>20</w:t>
            </w:r>
            <w:r>
              <w:rPr>
                <w:rFonts w:hint="eastAsia" w:ascii="宋体" w:hAnsi="宋体" w:eastAsia="方正仿宋简体"/>
                <w:kern w:val="0"/>
                <w:sz w:val="16"/>
                <w:szCs w:val="16"/>
              </w:rPr>
              <w:t>分，出现问题</w:t>
            </w:r>
            <w:r>
              <w:rPr>
                <w:rFonts w:hint="eastAsia" w:ascii="宋体" w:hAnsi="宋体"/>
                <w:kern w:val="0"/>
                <w:sz w:val="16"/>
                <w:szCs w:val="16"/>
              </w:rPr>
              <w:t>0</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20</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20</w:t>
            </w:r>
          </w:p>
        </w:tc>
      </w:tr>
      <w:tr>
        <w:tblPrEx>
          <w:tblCellMar>
            <w:top w:w="0" w:type="dxa"/>
            <w:left w:w="108" w:type="dxa"/>
            <w:bottom w:w="0" w:type="dxa"/>
            <w:right w:w="108" w:type="dxa"/>
          </w:tblCellMar>
        </w:tblPrEx>
        <w:trPr>
          <w:trHeight w:val="780" w:hRule="atLeast"/>
        </w:trPr>
        <w:tc>
          <w:tcPr>
            <w:tcW w:w="538" w:type="dxa"/>
            <w:tcBorders>
              <w:top w:val="nil"/>
              <w:left w:val="single" w:color="000000" w:sz="4" w:space="0"/>
              <w:bottom w:val="nil"/>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效果</w:t>
            </w:r>
          </w:p>
        </w:tc>
        <w:tc>
          <w:tcPr>
            <w:tcW w:w="540" w:type="dxa"/>
            <w:tcBorders>
              <w:top w:val="nil"/>
              <w:left w:val="nil"/>
              <w:bottom w:val="nil"/>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效果指标</w:t>
            </w:r>
          </w:p>
        </w:tc>
        <w:tc>
          <w:tcPr>
            <w:tcW w:w="144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项目建设、经济发展</w:t>
            </w:r>
          </w:p>
        </w:tc>
        <w:tc>
          <w:tcPr>
            <w:tcW w:w="2883"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反映一年来综合业务费服务项目经济发展情况</w:t>
            </w:r>
          </w:p>
        </w:tc>
        <w:tc>
          <w:tcPr>
            <w:tcW w:w="2648"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kern w:val="0"/>
                <w:sz w:val="16"/>
                <w:szCs w:val="16"/>
              </w:rPr>
              <w:t>经济增长10%（15分），招商引资项目建设完成任务（15分）</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30</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kern w:val="0"/>
                <w:sz w:val="16"/>
                <w:szCs w:val="16"/>
              </w:rPr>
              <w:t>29</w:t>
            </w:r>
          </w:p>
        </w:tc>
      </w:tr>
      <w:tr>
        <w:tblPrEx>
          <w:tblCellMar>
            <w:top w:w="0" w:type="dxa"/>
            <w:left w:w="108" w:type="dxa"/>
            <w:bottom w:w="0" w:type="dxa"/>
            <w:right w:w="108" w:type="dxa"/>
          </w:tblCellMar>
        </w:tblPrEx>
        <w:trPr>
          <w:trHeight w:val="780" w:hRule="atLeast"/>
        </w:trPr>
        <w:tc>
          <w:tcPr>
            <w:tcW w:w="538" w:type="dxa"/>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总分</w:t>
            </w:r>
          </w:p>
        </w:tc>
        <w:tc>
          <w:tcPr>
            <w:tcW w:w="540"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1440" w:type="dxa"/>
            <w:tcBorders>
              <w:top w:val="nil"/>
              <w:left w:val="nil"/>
              <w:bottom w:val="single" w:color="000000" w:sz="4" w:space="0"/>
              <w:right w:val="single" w:color="000000" w:sz="4" w:space="0"/>
            </w:tcBorders>
            <w:noWrap w:val="0"/>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2883"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2648"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63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100</w:t>
            </w:r>
          </w:p>
        </w:tc>
        <w:tc>
          <w:tcPr>
            <w:tcW w:w="660" w:type="dxa"/>
            <w:tcBorders>
              <w:top w:val="nil"/>
              <w:left w:val="nil"/>
              <w:bottom w:val="single" w:color="000000" w:sz="4" w:space="0"/>
              <w:right w:val="single" w:color="000000" w:sz="4" w:space="0"/>
            </w:tcBorders>
            <w:noWrap w:val="0"/>
            <w:vAlign w:val="center"/>
          </w:tcPr>
          <w:p>
            <w:pPr>
              <w:spacing w:line="320" w:lineRule="exact"/>
              <w:jc w:val="center"/>
              <w:rPr>
                <w:rFonts w:ascii="宋体" w:hAnsi="宋体"/>
                <w:kern w:val="0"/>
                <w:sz w:val="16"/>
                <w:szCs w:val="16"/>
              </w:rPr>
            </w:pPr>
            <w:r>
              <w:rPr>
                <w:rFonts w:hint="eastAsia" w:ascii="宋体" w:hAnsi="宋体"/>
                <w:kern w:val="0"/>
                <w:sz w:val="16"/>
                <w:szCs w:val="16"/>
              </w:rPr>
              <w:t>99</w:t>
            </w:r>
          </w:p>
        </w:tc>
      </w:tr>
    </w:tbl>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根据本次绩效得分评分标准：90分（含90分）以上为优秀，70-90分（含70分）为良好，60-70分（含60分）为合格，60分（不含60分）以下为不合格。</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综合评分项目绩效指标得分为99分，绩效评分为优秀。</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(三)绩效评价工作过程。</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按照绩效评价要求，一是收集了年初预算项目申请表、三定方案、财政局拨款凭证、单位付款凭证等相关资料。二是与实施人员和财务人员座谈，了解相关情况。三是查阅账本、凭证，对资金来源和去向进行核对并进行分类整理。</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三、综合评价情况及评价结论</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综合评价情况：该项目目标明确，全部用于经济开发区业务开展，符合该项工作的相关要求。开发区作为我市经济建设的主战场，项目建设的主阵地，该项目有效的保障了开发区机关的高效运转，通过做好基础工作，办公实现良好运转，招商引资实现新的突破，项目建设取得新的进展。</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评价结论：综合评分项目绩效指标得分为99分，绩效评分为优秀。</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四、绩效评价指标分析</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（一）项目决策情况。项目是根据三定方案职责和年初预算申请和支出。</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（二）项目过程情况。项目过程严格按照财务法律法规要求进行支出。</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（三）项目产出情况。购买了办公所需用品、耗材等，有效的服务了机关运转。</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（四）项目效益情况。通过服务开发区机关工作，更好的促进了经济建设，开发区被省工信厅评为智能制造产业园区。</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五、主要经验及做法、存在的问题及原因分析</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（一）主要经验及做法</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1、重视日常财务管理。为了加强这一管理，建立健全了各项财务制度，使财务日常工作做到有法可依，有章可循，实现管理的规范化、制度化。</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2、强化项目资金的监督管理，确保资金使用规范。按照要求严格执行、建立专项资金账目，做到了事前管理和事后监督相结合，确保了项目资金使用的安全有效。</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3、认真完成决算工作。年终决算是一项比较复杂和繁重的工作，需要对各项开支进行逐项核算和分类。然后，结合上一年度的财务支出情况进行分析，撰写2020年度决算分析报告及说明。通过决算不断总结经验，查找问题，为财务方面的管理工作得到了很大的帮助。</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4、认真完成预算工作。为搞好这项工作，结合部内实际，总结分析上年度预算执行情况，找出影响本年度预算的各种因素，客观分析本年度有关政策对预算的影响。认真分析研究，确保了各项工作的顺利开展。</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（二）存在问题</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无</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（三）原因分析</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无</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六、有关建议</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无</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七、其他需要说明的问题</w:t>
      </w:r>
    </w:p>
    <w:p>
      <w:pPr>
        <w:spacing w:line="440" w:lineRule="exact"/>
        <w:ind w:firstLine="614" w:firstLineChars="192"/>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无其他需要说明的问题</w:t>
      </w:r>
    </w:p>
    <w:p>
      <w:pPr>
        <w:spacing w:line="440" w:lineRule="exact"/>
        <w:ind w:firstLine="614" w:firstLineChars="192"/>
        <w:rPr>
          <w:rFonts w:hint="default" w:ascii="仿宋" w:hAnsi="仿宋" w:eastAsia="仿宋" w:cs="仿宋"/>
          <w:b w:val="0"/>
          <w:bCs/>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p>
      <w:pPr>
        <w:widowControl/>
        <w:spacing w:line="320" w:lineRule="exact"/>
        <w:jc w:val="left"/>
        <w:rPr>
          <w:rFonts w:hint="default" w:ascii="宋体" w:hAnsi="宋体" w:cs="宋体"/>
          <w:b/>
          <w:bCs/>
          <w:kern w:val="0"/>
          <w:sz w:val="32"/>
          <w:szCs w:val="32"/>
          <w:lang w:val="en-US" w:eastAsia="zh-CN"/>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综合业务费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76"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保持机关高效运转，服务项目、商招等工作。</w:t>
            </w:r>
          </w:p>
          <w:p>
            <w:pPr>
              <w:widowControl/>
              <w:spacing w:line="240" w:lineRule="exact"/>
              <w:jc w:val="center"/>
              <w:rPr>
                <w:rFonts w:hint="eastAsia"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spacing w:line="440" w:lineRule="exact"/>
              <w:ind w:firstLine="345" w:firstLineChars="192"/>
              <w:rPr>
                <w:rFonts w:hint="eastAsia" w:ascii="宋体" w:hAnsi="宋体" w:cs="宋体"/>
                <w:kern w:val="0"/>
                <w:sz w:val="18"/>
                <w:szCs w:val="18"/>
                <w:lang w:eastAsia="zh-CN"/>
              </w:rPr>
            </w:pPr>
            <w:r>
              <w:rPr>
                <w:rFonts w:hint="eastAsia" w:ascii="宋体" w:hAnsi="宋体" w:cs="宋体"/>
                <w:kern w:val="0"/>
                <w:sz w:val="18"/>
                <w:szCs w:val="18"/>
                <w:lang w:eastAsia="zh-CN"/>
              </w:rPr>
              <w:t>实现了良好运转。</w:t>
            </w:r>
          </w:p>
          <w:p>
            <w:pPr>
              <w:spacing w:line="440" w:lineRule="exact"/>
              <w:ind w:firstLine="345" w:firstLineChars="192"/>
              <w:rPr>
                <w:rFonts w:hint="eastAsia" w:ascii="宋体" w:hAnsi="宋体" w:cs="宋体"/>
                <w:kern w:val="0"/>
                <w:sz w:val="18"/>
                <w:szCs w:val="18"/>
                <w:lang w:eastAsia="zh-CN"/>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开发区进行项目拉练工作正常运行</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保障日常办公正常运转</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采购价格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&lt;=100%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9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组织协调辖区社会治安综合治理和委会社会稳定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新冠肺炎</w:t>
            </w:r>
            <w:bookmarkStart w:id="3" w:name="_GoBack"/>
            <w:bookmarkEnd w:id="3"/>
            <w:r>
              <w:rPr>
                <w:rFonts w:hint="eastAsia" w:ascii="宋体" w:hAnsi="宋体" w:cs="宋体"/>
                <w:color w:val="000000"/>
                <w:kern w:val="0"/>
                <w:sz w:val="18"/>
                <w:szCs w:val="18"/>
                <w:lang w:val="en-US" w:eastAsia="zh-CN"/>
              </w:rPr>
              <w:t>疫情防控企业人员情况上报率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招商落地项目数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&gt;=6个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开发区机关正常运转，人员满意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&gt;=90%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rPr>
      </w:pPr>
      <w:r>
        <w:rPr>
          <w:rFonts w:hint="eastAsia"/>
          <w:sz w:val="21"/>
          <w:szCs w:val="21"/>
        </w:rPr>
        <w:t>注：其中预算执行率固定为10分，其中各项指标90分，总分100分。</w:t>
      </w:r>
    </w:p>
    <w:p>
      <w:pPr>
        <w:numPr>
          <w:ilvl w:val="0"/>
          <w:numId w:val="0"/>
        </w:numPr>
        <w:ind w:leftChars="0"/>
        <w:jc w:val="both"/>
        <w:rPr>
          <w:rFonts w:hint="eastAsia" w:ascii="仿宋_GB2312" w:eastAsia="仿宋_GB2312"/>
          <w:szCs w:val="32"/>
          <w:lang w:val="en-US" w:eastAsia="zh-CN"/>
        </w:rPr>
      </w:pPr>
      <w:r>
        <w:rPr>
          <w:rFonts w:hint="eastAsia" w:ascii="仿宋_GB2312" w:eastAsia="仿宋_GB2312"/>
          <w:szCs w:val="32"/>
          <w:lang w:val="en-US" w:eastAsia="zh-CN"/>
        </w:rPr>
        <w:t>3.房屋租赁费</w:t>
      </w:r>
    </w:p>
    <w:p>
      <w:pPr>
        <w:numPr>
          <w:ilvl w:val="0"/>
          <w:numId w:val="0"/>
        </w:numPr>
        <w:ind w:left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房屋租赁费</w:t>
      </w:r>
      <w:r>
        <w:rPr>
          <w:rFonts w:hint="eastAsia" w:ascii="仿宋" w:hAnsi="仿宋" w:eastAsia="仿宋" w:cs="仿宋"/>
          <w:sz w:val="32"/>
          <w:szCs w:val="32"/>
          <w:lang w:eastAsia="zh-CN"/>
        </w:rPr>
        <w:t>项目支出绩效自评报告</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一、基本情况</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（一）项目概况。为了满足开发区人员办公场所需求，申请房屋租赁费用24万元租用办公用房。该项目年初预算24万元，项目资金使用24万元，项目资金执行率为100%。</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（二）项目绩效目标。租用办公用房，保证开发区机关能够运转。同时，按照合同约定及时付款。</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二、绩效评价工作开展情况</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（一）绩效评价目的、对象和范围。</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评价的目的：严格执行《中华人民共和国预算法》，强化支出责任，提高项目资金使用效益，对项目资金使用情况及项目开展情况通过绩效评价进行有效监督。</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评价对象：开发区房屋租赁费用项目资金使用情况。</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评价范围：资金使用情况、财务管理状况的绩效评价。绩效目标的实现程度，包括是否达到预定产出和效果等。</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（二）绩效评价原则、评价指标体系、评价方法、评价标准等。</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评价工作遵照公开、公平、客观的原则进行，充分体现可行性和实用性，以工作为重点，同时重视考核的实效性。通过收集项目资料、实地调研等方法进行考评工作。</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评价指标表：</w:t>
      </w:r>
    </w:p>
    <w:tbl>
      <w:tblPr>
        <w:tblStyle w:val="6"/>
        <w:tblW w:w="9339" w:type="dxa"/>
        <w:tblInd w:w="-613" w:type="dxa"/>
        <w:tblLayout w:type="fixed"/>
        <w:tblCellMar>
          <w:top w:w="0" w:type="dxa"/>
          <w:left w:w="108" w:type="dxa"/>
          <w:bottom w:w="0" w:type="dxa"/>
          <w:right w:w="108" w:type="dxa"/>
        </w:tblCellMar>
      </w:tblPr>
      <w:tblGrid>
        <w:gridCol w:w="538"/>
        <w:gridCol w:w="540"/>
        <w:gridCol w:w="1440"/>
        <w:gridCol w:w="2883"/>
        <w:gridCol w:w="2648"/>
        <w:gridCol w:w="630"/>
        <w:gridCol w:w="660"/>
      </w:tblGrid>
      <w:tr>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一级指标</w:t>
            </w:r>
          </w:p>
        </w:tc>
        <w:tc>
          <w:tcPr>
            <w:tcW w:w="54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二级指标</w:t>
            </w:r>
          </w:p>
        </w:tc>
        <w:tc>
          <w:tcPr>
            <w:tcW w:w="144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三级指标</w:t>
            </w:r>
          </w:p>
        </w:tc>
        <w:tc>
          <w:tcPr>
            <w:tcW w:w="2883"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指标解释</w:t>
            </w:r>
          </w:p>
        </w:tc>
        <w:tc>
          <w:tcPr>
            <w:tcW w:w="2648"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评价标准</w:t>
            </w:r>
          </w:p>
        </w:tc>
        <w:tc>
          <w:tcPr>
            <w:tcW w:w="63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标准分</w:t>
            </w:r>
          </w:p>
        </w:tc>
        <w:tc>
          <w:tcPr>
            <w:tcW w:w="66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得分</w:t>
            </w:r>
          </w:p>
        </w:tc>
      </w:tr>
      <w:tr>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投入</w:t>
            </w:r>
          </w:p>
        </w:tc>
        <w:tc>
          <w:tcPr>
            <w:tcW w:w="5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项目目标</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目标内容</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目标是否明确、细化、量化</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目标明确（</w:t>
            </w:r>
            <w:r>
              <w:rPr>
                <w:rFonts w:ascii="宋体" w:hAnsi="宋体"/>
                <w:kern w:val="0"/>
                <w:sz w:val="16"/>
                <w:szCs w:val="16"/>
              </w:rPr>
              <w:t>1</w:t>
            </w:r>
            <w:r>
              <w:rPr>
                <w:rFonts w:hint="eastAsia" w:ascii="宋体" w:hAnsi="宋体" w:eastAsia="方正仿宋简体"/>
                <w:kern w:val="0"/>
                <w:sz w:val="16"/>
                <w:szCs w:val="16"/>
              </w:rPr>
              <w:t>分），目标细化（</w:t>
            </w:r>
            <w:r>
              <w:rPr>
                <w:rFonts w:ascii="宋体" w:hAnsi="宋体"/>
                <w:kern w:val="0"/>
                <w:sz w:val="16"/>
                <w:szCs w:val="16"/>
              </w:rPr>
              <w:t>1</w:t>
            </w:r>
            <w:r>
              <w:rPr>
                <w:rFonts w:hint="eastAsia" w:ascii="宋体" w:hAnsi="宋体" w:eastAsia="方正仿宋简体"/>
                <w:kern w:val="0"/>
                <w:sz w:val="16"/>
                <w:szCs w:val="16"/>
              </w:rPr>
              <w:t>分），目标量化（</w:t>
            </w:r>
            <w:r>
              <w:rPr>
                <w:rFonts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3</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决策过程</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决策依据</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项目符合经济社会发展规划和部门年度工作计划（</w:t>
            </w:r>
            <w:r>
              <w:rPr>
                <w:rFonts w:ascii="宋体" w:hAnsi="宋体"/>
                <w:kern w:val="0"/>
                <w:sz w:val="16"/>
                <w:szCs w:val="16"/>
              </w:rPr>
              <w:t>1</w:t>
            </w:r>
            <w:r>
              <w:rPr>
                <w:rFonts w:hint="eastAsia" w:ascii="宋体" w:hAnsi="宋体" w:eastAsia="方正仿宋简体"/>
                <w:kern w:val="0"/>
                <w:sz w:val="16"/>
                <w:szCs w:val="16"/>
              </w:rPr>
              <w:t>分），根据需要制定中长期实施规划（</w:t>
            </w:r>
            <w:r>
              <w:rPr>
                <w:rFonts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2</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决策程序</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项目符合申报条件（</w:t>
            </w:r>
            <w:r>
              <w:rPr>
                <w:rFonts w:ascii="宋体" w:hAnsi="宋体"/>
                <w:kern w:val="0"/>
                <w:sz w:val="16"/>
                <w:szCs w:val="16"/>
              </w:rPr>
              <w:t>2</w:t>
            </w:r>
            <w:r>
              <w:rPr>
                <w:rFonts w:hint="eastAsia" w:ascii="宋体" w:hAnsi="宋体" w:eastAsia="方正仿宋简体"/>
                <w:kern w:val="0"/>
                <w:sz w:val="16"/>
                <w:szCs w:val="16"/>
              </w:rPr>
              <w:t>分），申报、批复程序符合相关管理办法（</w:t>
            </w:r>
            <w:r>
              <w:rPr>
                <w:rFonts w:ascii="宋体" w:hAnsi="宋体"/>
                <w:kern w:val="0"/>
                <w:sz w:val="16"/>
                <w:szCs w:val="16"/>
              </w:rPr>
              <w:t>2</w:t>
            </w:r>
            <w:r>
              <w:rPr>
                <w:rFonts w:hint="eastAsia" w:ascii="宋体" w:hAnsi="宋体" w:eastAsia="方正仿宋简体"/>
                <w:kern w:val="0"/>
                <w:sz w:val="16"/>
                <w:szCs w:val="16"/>
              </w:rPr>
              <w:t>分），项目实施调整履行相应手续（</w:t>
            </w:r>
            <w:r>
              <w:rPr>
                <w:rFonts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5</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5</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资金落实</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到位率</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kern w:val="0"/>
                <w:sz w:val="16"/>
                <w:szCs w:val="16"/>
              </w:rPr>
            </w:pPr>
            <w:r>
              <w:rPr>
                <w:rFonts w:hint="eastAsia" w:ascii="宋体" w:hAnsi="宋体" w:eastAsia="方正仿宋简体"/>
                <w:kern w:val="0"/>
                <w:sz w:val="16"/>
                <w:szCs w:val="16"/>
              </w:rPr>
              <w:t>实际到位</w:t>
            </w:r>
            <w:r>
              <w:rPr>
                <w:rFonts w:ascii="宋体" w:hAnsi="宋体"/>
                <w:kern w:val="0"/>
                <w:sz w:val="16"/>
                <w:szCs w:val="16"/>
              </w:rPr>
              <w:t>/</w:t>
            </w:r>
            <w:r>
              <w:rPr>
                <w:rFonts w:hint="eastAsia" w:ascii="宋体" w:hAnsi="宋体" w:eastAsia="方正仿宋简体"/>
                <w:kern w:val="0"/>
                <w:sz w:val="16"/>
                <w:szCs w:val="16"/>
              </w:rPr>
              <w:t>计划到位×</w:t>
            </w:r>
            <w:r>
              <w:rPr>
                <w:rFonts w:ascii="宋体" w:hAnsi="宋体"/>
                <w:kern w:val="0"/>
                <w:sz w:val="16"/>
                <w:szCs w:val="16"/>
              </w:rPr>
              <w:t>100%</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根据项目实际到位资金占计划的比重计算得分（</w:t>
            </w:r>
            <w:r>
              <w:rPr>
                <w:rFonts w:ascii="宋体" w:hAnsi="宋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2</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到位时效</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资金是否及时到位；若未及时到位，是否影响项目进度</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及时到位（</w:t>
            </w:r>
            <w:r>
              <w:rPr>
                <w:rFonts w:ascii="宋体" w:hAnsi="宋体"/>
                <w:kern w:val="0"/>
                <w:sz w:val="16"/>
                <w:szCs w:val="16"/>
              </w:rPr>
              <w:t>3</w:t>
            </w:r>
            <w:r>
              <w:rPr>
                <w:rFonts w:hint="eastAsia" w:ascii="宋体" w:hAnsi="宋体" w:eastAsia="方正仿宋简体"/>
                <w:kern w:val="0"/>
                <w:sz w:val="16"/>
                <w:szCs w:val="16"/>
              </w:rPr>
              <w:t>分），未及时到位但未影响项目进度（</w:t>
            </w:r>
            <w:r>
              <w:rPr>
                <w:rFonts w:ascii="宋体" w:hAnsi="宋体"/>
                <w:kern w:val="0"/>
                <w:sz w:val="16"/>
                <w:szCs w:val="16"/>
              </w:rPr>
              <w:t>2</w:t>
            </w:r>
            <w:r>
              <w:rPr>
                <w:rFonts w:hint="eastAsia" w:ascii="宋体" w:hAnsi="宋体" w:eastAsia="方正仿宋简体"/>
                <w:kern w:val="0"/>
                <w:sz w:val="16"/>
                <w:szCs w:val="16"/>
              </w:rPr>
              <w:t>分），未及时到位并影响项目进度（</w:t>
            </w:r>
            <w:r>
              <w:rPr>
                <w:rFonts w:ascii="宋体" w:hAnsi="宋体" w:eastAsia="方正仿宋简体"/>
                <w:kern w:val="0"/>
                <w:sz w:val="16"/>
                <w:szCs w:val="16"/>
              </w:rPr>
              <w:t>0</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3</w:t>
            </w:r>
          </w:p>
        </w:tc>
      </w:tr>
      <w:tr>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过程</w:t>
            </w: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资金使用</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虚列（套取）扣</w:t>
            </w:r>
            <w:r>
              <w:rPr>
                <w:rFonts w:ascii="宋体" w:hAnsi="宋体"/>
                <w:kern w:val="0"/>
                <w:sz w:val="16"/>
                <w:szCs w:val="16"/>
              </w:rPr>
              <w:t>4</w:t>
            </w:r>
            <w:r>
              <w:rPr>
                <w:rFonts w:hint="eastAsia" w:ascii="宋体" w:hAnsi="宋体" w:eastAsia="方正仿宋简体"/>
                <w:kern w:val="0"/>
                <w:sz w:val="16"/>
                <w:szCs w:val="16"/>
              </w:rPr>
              <w:t>分，支出依据不合规扣</w:t>
            </w:r>
            <w:r>
              <w:rPr>
                <w:rFonts w:ascii="宋体" w:hAnsi="宋体"/>
                <w:kern w:val="0"/>
                <w:sz w:val="16"/>
                <w:szCs w:val="16"/>
              </w:rPr>
              <w:t>1</w:t>
            </w:r>
            <w:r>
              <w:rPr>
                <w:rFonts w:hint="eastAsia" w:ascii="宋体" w:hAnsi="宋体" w:eastAsia="方正仿宋简体"/>
                <w:kern w:val="0"/>
                <w:sz w:val="16"/>
                <w:szCs w:val="16"/>
              </w:rPr>
              <w:t>分，截留、挤占、挪用扣</w:t>
            </w:r>
            <w:r>
              <w:rPr>
                <w:rFonts w:ascii="宋体" w:hAnsi="宋体"/>
                <w:kern w:val="0"/>
                <w:sz w:val="16"/>
                <w:szCs w:val="16"/>
              </w:rPr>
              <w:t>2</w:t>
            </w:r>
            <w:r>
              <w:rPr>
                <w:rFonts w:hint="eastAsia" w:ascii="宋体" w:hAnsi="宋体" w:eastAsia="方正仿宋简体"/>
                <w:kern w:val="0"/>
                <w:sz w:val="16"/>
                <w:szCs w:val="16"/>
              </w:rPr>
              <w:t>分，超标准开支扣</w:t>
            </w:r>
            <w:r>
              <w:rPr>
                <w:rFonts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4</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财务管理</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资金管理、费用支出等制度是否健全，是否严格执行；会计核算是否规范</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财务制度健全（</w:t>
            </w:r>
            <w:r>
              <w:rPr>
                <w:rFonts w:ascii="宋体" w:hAnsi="宋体"/>
                <w:kern w:val="0"/>
                <w:sz w:val="16"/>
                <w:szCs w:val="16"/>
              </w:rPr>
              <w:t>1</w:t>
            </w:r>
            <w:r>
              <w:rPr>
                <w:rFonts w:hint="eastAsia" w:ascii="宋体" w:hAnsi="宋体" w:eastAsia="方正仿宋简体"/>
                <w:kern w:val="0"/>
                <w:sz w:val="16"/>
                <w:szCs w:val="16"/>
              </w:rPr>
              <w:t>分），严格执行制度（</w:t>
            </w:r>
            <w:r>
              <w:rPr>
                <w:rFonts w:ascii="宋体" w:hAnsi="宋体"/>
                <w:kern w:val="0"/>
                <w:sz w:val="16"/>
                <w:szCs w:val="16"/>
              </w:rPr>
              <w:t>1</w:t>
            </w:r>
            <w:r>
              <w:rPr>
                <w:rFonts w:hint="eastAsia" w:ascii="宋体" w:hAnsi="宋体" w:eastAsia="方正仿宋简体"/>
                <w:kern w:val="0"/>
                <w:sz w:val="16"/>
                <w:szCs w:val="16"/>
              </w:rPr>
              <w:t>分），会计核算规范（</w:t>
            </w:r>
            <w:r>
              <w:rPr>
                <w:rFonts w:ascii="宋体" w:hAnsi="宋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3</w:t>
            </w:r>
          </w:p>
        </w:tc>
      </w:tr>
      <w:tr>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组织实施</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组织机构</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机构是否健全、分工是否明确</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机构健全、分工明确（</w:t>
            </w:r>
            <w:r>
              <w:rPr>
                <w:rFonts w:ascii="宋体" w:hAnsi="宋体"/>
                <w:kern w:val="0"/>
                <w:sz w:val="16"/>
                <w:szCs w:val="16"/>
              </w:rPr>
              <w:t>4</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4</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管理制度</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是否建立健全项目管理制度；是否严格执行相关项目管理制度</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建立健全项目管理制度（</w:t>
            </w:r>
            <w:r>
              <w:rPr>
                <w:rFonts w:ascii="宋体" w:hAnsi="宋体"/>
                <w:kern w:val="0"/>
                <w:sz w:val="16"/>
                <w:szCs w:val="16"/>
              </w:rPr>
              <w:t>2</w:t>
            </w:r>
            <w:r>
              <w:rPr>
                <w:rFonts w:hint="eastAsia" w:ascii="宋体" w:hAnsi="宋体" w:eastAsia="方正仿宋简体"/>
                <w:kern w:val="0"/>
                <w:sz w:val="16"/>
                <w:szCs w:val="16"/>
              </w:rPr>
              <w:t>分）；严格执行相关项目管理制度</w:t>
            </w:r>
            <w:r>
              <w:rPr>
                <w:rFonts w:ascii="宋体" w:hAnsi="宋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4</w:t>
            </w:r>
          </w:p>
        </w:tc>
      </w:tr>
      <w:tr>
        <w:tblPrEx>
          <w:tblCellMar>
            <w:top w:w="0" w:type="dxa"/>
            <w:left w:w="108" w:type="dxa"/>
            <w:bottom w:w="0" w:type="dxa"/>
            <w:right w:w="108" w:type="dxa"/>
          </w:tblCellMar>
        </w:tblPrEx>
        <w:trPr>
          <w:trHeight w:val="780" w:hRule="atLeast"/>
        </w:trPr>
        <w:tc>
          <w:tcPr>
            <w:tcW w:w="538" w:type="dxa"/>
            <w:tcBorders>
              <w:top w:val="nil"/>
              <w:left w:val="single" w:color="000000" w:sz="4" w:space="0"/>
              <w:bottom w:val="nil"/>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产出</w:t>
            </w:r>
          </w:p>
        </w:tc>
        <w:tc>
          <w:tcPr>
            <w:tcW w:w="540" w:type="dxa"/>
            <w:tcBorders>
              <w:top w:val="nil"/>
              <w:left w:val="nil"/>
              <w:bottom w:val="nil"/>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产出指标</w:t>
            </w:r>
          </w:p>
        </w:tc>
        <w:tc>
          <w:tcPr>
            <w:tcW w:w="1440" w:type="dxa"/>
            <w:tcBorders>
              <w:top w:val="nil"/>
              <w:left w:val="nil"/>
              <w:bottom w:val="single" w:color="000000" w:sz="4" w:space="0"/>
              <w:right w:val="single" w:color="000000" w:sz="4" w:space="0"/>
            </w:tcBorders>
            <w:vAlign w:val="center"/>
          </w:tcPr>
          <w:p>
            <w:pPr>
              <w:spacing w:line="320" w:lineRule="exact"/>
              <w:rPr>
                <w:rFonts w:ascii="宋体" w:hAnsi="宋体" w:eastAsia="方正仿宋简体"/>
                <w:kern w:val="0"/>
                <w:sz w:val="16"/>
                <w:szCs w:val="16"/>
              </w:rPr>
            </w:pPr>
            <w:r>
              <w:rPr>
                <w:rFonts w:hint="eastAsia" w:ascii="宋体" w:hAnsi="宋体" w:eastAsia="方正仿宋简体"/>
                <w:kern w:val="0"/>
                <w:sz w:val="16"/>
                <w:szCs w:val="16"/>
              </w:rPr>
              <w:t>租用房屋是否合理</w:t>
            </w:r>
          </w:p>
        </w:tc>
        <w:tc>
          <w:tcPr>
            <w:tcW w:w="2883" w:type="dxa"/>
            <w:tcBorders>
              <w:top w:val="nil"/>
              <w:left w:val="nil"/>
              <w:bottom w:val="single" w:color="000000" w:sz="4" w:space="0"/>
              <w:right w:val="single" w:color="000000" w:sz="4" w:space="0"/>
            </w:tcBorders>
            <w:vAlign w:val="center"/>
          </w:tcPr>
          <w:p>
            <w:pPr>
              <w:spacing w:line="320" w:lineRule="exact"/>
              <w:rPr>
                <w:rFonts w:ascii="宋体" w:hAnsi="宋体" w:eastAsia="方正仿宋简体"/>
                <w:kern w:val="0"/>
                <w:sz w:val="16"/>
                <w:szCs w:val="16"/>
              </w:rPr>
            </w:pPr>
            <w:r>
              <w:rPr>
                <w:rFonts w:hint="eastAsia" w:ascii="宋体" w:hAnsi="宋体" w:eastAsia="方正仿宋简体"/>
                <w:kern w:val="0"/>
                <w:sz w:val="16"/>
                <w:szCs w:val="16"/>
              </w:rPr>
              <w:t>反映租用房屋使用情况</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性价比高</w:t>
            </w:r>
            <w:r>
              <w:rPr>
                <w:rFonts w:ascii="宋体" w:hAnsi="宋体" w:eastAsia="方正仿宋简体"/>
                <w:kern w:val="0"/>
                <w:sz w:val="16"/>
                <w:szCs w:val="16"/>
              </w:rPr>
              <w:t>30</w:t>
            </w:r>
            <w:r>
              <w:rPr>
                <w:rFonts w:hint="eastAsia" w:ascii="宋体" w:hAnsi="宋体" w:eastAsia="方正仿宋简体"/>
                <w:kern w:val="0"/>
                <w:sz w:val="16"/>
                <w:szCs w:val="16"/>
              </w:rPr>
              <w:t>分，性价比一般</w:t>
            </w:r>
            <w:r>
              <w:rPr>
                <w:rFonts w:ascii="宋体" w:hAnsi="宋体" w:eastAsia="方正仿宋简体"/>
                <w:kern w:val="0"/>
                <w:sz w:val="16"/>
                <w:szCs w:val="16"/>
              </w:rPr>
              <w:t>15</w:t>
            </w:r>
            <w:r>
              <w:rPr>
                <w:rFonts w:hint="eastAsia" w:ascii="宋体" w:hAnsi="宋体" w:eastAsia="方正仿宋简体"/>
                <w:kern w:val="0"/>
                <w:sz w:val="16"/>
                <w:szCs w:val="16"/>
              </w:rPr>
              <w:t>分，没有性价比</w:t>
            </w:r>
            <w:r>
              <w:rPr>
                <w:rFonts w:ascii="宋体" w:hAnsi="宋体" w:eastAsia="方正仿宋简体"/>
                <w:kern w:val="0"/>
                <w:sz w:val="16"/>
                <w:szCs w:val="16"/>
              </w:rPr>
              <w:t>0</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30</w:t>
            </w:r>
          </w:p>
        </w:tc>
        <w:tc>
          <w:tcPr>
            <w:tcW w:w="660" w:type="dxa"/>
            <w:tcBorders>
              <w:top w:val="nil"/>
              <w:left w:val="nil"/>
              <w:bottom w:val="single" w:color="000000" w:sz="4" w:space="0"/>
              <w:right w:val="single" w:color="000000" w:sz="4" w:space="0"/>
            </w:tcBorders>
            <w:vAlign w:val="center"/>
          </w:tcPr>
          <w:p>
            <w:pPr>
              <w:spacing w:line="320" w:lineRule="exact"/>
              <w:jc w:val="center"/>
              <w:rPr>
                <w:rFonts w:hint="default" w:ascii="宋体" w:eastAsia="宋体"/>
                <w:kern w:val="0"/>
                <w:sz w:val="16"/>
                <w:szCs w:val="16"/>
                <w:lang w:val="en-US" w:eastAsia="zh-CN"/>
              </w:rPr>
            </w:pPr>
            <w:r>
              <w:rPr>
                <w:rFonts w:hint="eastAsia" w:ascii="宋体" w:hAnsi="宋体"/>
                <w:kern w:val="0"/>
                <w:sz w:val="16"/>
                <w:szCs w:val="16"/>
                <w:lang w:val="en-US" w:eastAsia="zh-CN"/>
              </w:rPr>
              <w:t>29</w:t>
            </w:r>
          </w:p>
        </w:tc>
      </w:tr>
      <w:tr>
        <w:tblPrEx>
          <w:tblCellMar>
            <w:top w:w="0" w:type="dxa"/>
            <w:left w:w="108" w:type="dxa"/>
            <w:bottom w:w="0" w:type="dxa"/>
            <w:right w:w="108" w:type="dxa"/>
          </w:tblCellMar>
        </w:tblPrEx>
        <w:trPr>
          <w:trHeight w:val="780" w:hRule="atLeast"/>
        </w:trPr>
        <w:tc>
          <w:tcPr>
            <w:tcW w:w="538" w:type="dxa"/>
            <w:tcBorders>
              <w:top w:val="nil"/>
              <w:left w:val="single" w:color="000000" w:sz="4" w:space="0"/>
              <w:bottom w:val="nil"/>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效果</w:t>
            </w:r>
          </w:p>
        </w:tc>
        <w:tc>
          <w:tcPr>
            <w:tcW w:w="540" w:type="dxa"/>
            <w:tcBorders>
              <w:top w:val="nil"/>
              <w:left w:val="nil"/>
              <w:bottom w:val="nil"/>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效果指标</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机关工作人员满意度</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反映办公用房是否合理</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满意度高</w:t>
            </w:r>
            <w:r>
              <w:rPr>
                <w:rFonts w:ascii="宋体" w:hAnsi="宋体" w:eastAsia="方正仿宋简体"/>
                <w:kern w:val="0"/>
                <w:sz w:val="16"/>
                <w:szCs w:val="16"/>
              </w:rPr>
              <w:t>20</w:t>
            </w:r>
            <w:r>
              <w:rPr>
                <w:rFonts w:hint="eastAsia" w:ascii="宋体" w:hAnsi="宋体" w:eastAsia="方正仿宋简体"/>
                <w:kern w:val="0"/>
                <w:sz w:val="16"/>
                <w:szCs w:val="16"/>
              </w:rPr>
              <w:t>分，满意度一般</w:t>
            </w:r>
            <w:r>
              <w:rPr>
                <w:rFonts w:ascii="宋体" w:hAnsi="宋体" w:eastAsia="方正仿宋简体"/>
                <w:kern w:val="0"/>
                <w:sz w:val="16"/>
                <w:szCs w:val="16"/>
              </w:rPr>
              <w:t>10</w:t>
            </w:r>
            <w:r>
              <w:rPr>
                <w:rFonts w:hint="eastAsia" w:ascii="宋体" w:hAnsi="宋体" w:eastAsia="方正仿宋简体"/>
                <w:kern w:val="0"/>
                <w:sz w:val="16"/>
                <w:szCs w:val="16"/>
              </w:rPr>
              <w:t>分，不满意</w:t>
            </w:r>
            <w:r>
              <w:rPr>
                <w:rFonts w:ascii="宋体" w:hAnsi="宋体" w:eastAsia="方正仿宋简体"/>
                <w:kern w:val="0"/>
                <w:sz w:val="16"/>
                <w:szCs w:val="16"/>
              </w:rPr>
              <w:t>0</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20</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kern w:val="0"/>
                <w:sz w:val="16"/>
                <w:szCs w:val="16"/>
              </w:rPr>
              <w:t>20</w:t>
            </w:r>
          </w:p>
        </w:tc>
      </w:tr>
      <w:tr>
        <w:tblPrEx>
          <w:tblCellMar>
            <w:top w:w="0" w:type="dxa"/>
            <w:left w:w="108" w:type="dxa"/>
            <w:bottom w:w="0" w:type="dxa"/>
            <w:right w:w="108" w:type="dxa"/>
          </w:tblCellMar>
        </w:tblPrEx>
        <w:trPr>
          <w:trHeight w:val="780" w:hRule="atLeast"/>
        </w:trPr>
        <w:tc>
          <w:tcPr>
            <w:tcW w:w="538" w:type="dxa"/>
            <w:tcBorders>
              <w:top w:val="single" w:color="auto"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总分</w:t>
            </w:r>
          </w:p>
        </w:tc>
        <w:tc>
          <w:tcPr>
            <w:tcW w:w="540"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1440"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kern w:val="0"/>
                <w:sz w:val="16"/>
                <w:szCs w:val="16"/>
              </w:rPr>
            </w:pPr>
            <w:r>
              <w:rPr>
                <w:rFonts w:ascii="宋体" w:hAnsi="宋体"/>
                <w:kern w:val="0"/>
                <w:sz w:val="16"/>
                <w:szCs w:val="16"/>
              </w:rPr>
              <w:t>100</w:t>
            </w:r>
          </w:p>
        </w:tc>
        <w:tc>
          <w:tcPr>
            <w:tcW w:w="660" w:type="dxa"/>
            <w:tcBorders>
              <w:top w:val="nil"/>
              <w:left w:val="nil"/>
              <w:bottom w:val="single" w:color="000000" w:sz="4" w:space="0"/>
              <w:right w:val="single" w:color="000000" w:sz="4" w:space="0"/>
            </w:tcBorders>
            <w:vAlign w:val="center"/>
          </w:tcPr>
          <w:p>
            <w:pPr>
              <w:spacing w:line="320" w:lineRule="exact"/>
              <w:jc w:val="center"/>
              <w:rPr>
                <w:rFonts w:hint="default" w:ascii="宋体" w:eastAsia="宋体"/>
                <w:kern w:val="0"/>
                <w:sz w:val="16"/>
                <w:szCs w:val="16"/>
                <w:lang w:val="en-US" w:eastAsia="zh-CN"/>
              </w:rPr>
            </w:pPr>
            <w:r>
              <w:rPr>
                <w:rFonts w:hint="eastAsia" w:ascii="宋体"/>
                <w:kern w:val="0"/>
                <w:sz w:val="16"/>
                <w:szCs w:val="16"/>
                <w:lang w:val="en-US" w:eastAsia="zh-CN"/>
              </w:rPr>
              <w:t>99</w:t>
            </w:r>
          </w:p>
        </w:tc>
      </w:tr>
    </w:tbl>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根据本次绩效得分评分标准：90分（含90分）以上为优秀，70-90分（含70分）为良好，60-70分（含60分）为合格，60分（不含60分）以下为不合格。</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综合评分项目绩效指标得分为</w:t>
      </w:r>
      <w:r>
        <w:rPr>
          <w:rFonts w:hint="eastAsia" w:ascii="仿宋" w:hAnsi="仿宋" w:eastAsia="仿宋" w:cs="仿宋"/>
          <w:b w:val="0"/>
          <w:bCs w:val="0"/>
          <w:sz w:val="32"/>
          <w:szCs w:val="32"/>
          <w:lang w:val="en-US" w:eastAsia="zh-CN"/>
        </w:rPr>
        <w:t>99</w:t>
      </w:r>
      <w:r>
        <w:rPr>
          <w:rFonts w:hint="eastAsia" w:ascii="仿宋" w:hAnsi="仿宋" w:eastAsia="仿宋" w:cs="仿宋"/>
          <w:b w:val="0"/>
          <w:bCs w:val="0"/>
          <w:sz w:val="32"/>
          <w:szCs w:val="32"/>
          <w:lang w:eastAsia="zh-CN"/>
        </w:rPr>
        <w:t>分，绩效评分为优秀。</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(三)绩效评价工作过程</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针对综合业务费用项目，按照绩效评价要求，一是收集了年初预算项目申请表、三定方案、财政局拨款凭证、单位付款凭证等相关资料。二是与实施人员和财务人员座谈，了解相关情况。三是查阅账本、凭证，对资金来源和去向进行核对。</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三、综合评价情况及评价结论</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三、综合评价情况及评价结论</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综合评价情况：该项目目标明确，全部用于租赁办公用饭，符合该项工作的相关要求。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并严格按照方案执行本项目。</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评价结论：综合评分项目绩效指标得分为100分，绩效评分为优秀。</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四、绩效评价指标分析</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（一）项目决策情况。项目是根据三定方案职责和年初预算申请和支出。</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（二）项目过程情况。项目过程严格按照财务法律法规要求进行支出。</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（三）项目产出情况。资金全部用于租用办公用房。</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（四）项目效益情况。开发区能够有场所进行办公，保障了开发区机关的正常开展。</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五、主要经验做法、存在问题及原因分析</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无</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六、有关建议</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无</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七、其他需要说明的问题</w:t>
      </w:r>
    </w:p>
    <w:p>
      <w:pPr>
        <w:spacing w:line="440" w:lineRule="exact"/>
        <w:ind w:firstLine="614" w:firstLineChars="19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无</w:t>
      </w:r>
    </w:p>
    <w:p>
      <w:pPr>
        <w:pStyle w:val="2"/>
        <w:numPr>
          <w:ilvl w:val="0"/>
          <w:numId w:val="0"/>
        </w:numPr>
        <w:rPr>
          <w:rFonts w:hint="eastAsia"/>
        </w:rPr>
      </w:pPr>
    </w:p>
    <w:p>
      <w:pPr>
        <w:spacing w:line="580" w:lineRule="exact"/>
        <w:rPr>
          <w:rFonts w:hint="default" w:ascii="仿宋_GB2312" w:eastAsia="仿宋_GB2312"/>
          <w:szCs w:val="32"/>
          <w:lang w:val="en-US" w:eastAsia="zh-CN"/>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房屋租赁费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76"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保持机关高效运转，服务项目、商招等工作。</w:t>
            </w:r>
          </w:p>
          <w:p>
            <w:pPr>
              <w:widowControl/>
              <w:spacing w:line="240" w:lineRule="exact"/>
              <w:jc w:val="center"/>
              <w:rPr>
                <w:rFonts w:hint="eastAsia"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spacing w:line="440" w:lineRule="exact"/>
              <w:ind w:firstLine="345" w:firstLineChars="192"/>
              <w:rPr>
                <w:rFonts w:hint="eastAsia" w:ascii="宋体" w:hAnsi="宋体" w:cs="宋体"/>
                <w:kern w:val="0"/>
                <w:sz w:val="18"/>
                <w:szCs w:val="18"/>
                <w:lang w:eastAsia="zh-CN"/>
              </w:rPr>
            </w:pPr>
            <w:r>
              <w:rPr>
                <w:rFonts w:hint="eastAsia" w:ascii="宋体" w:hAnsi="宋体" w:cs="宋体"/>
                <w:kern w:val="0"/>
                <w:sz w:val="18"/>
                <w:szCs w:val="18"/>
                <w:lang w:eastAsia="zh-CN"/>
              </w:rPr>
              <w:t>实现了良好运转。</w:t>
            </w:r>
          </w:p>
          <w:p>
            <w:pPr>
              <w:spacing w:line="440" w:lineRule="exact"/>
              <w:ind w:firstLine="345" w:firstLineChars="192"/>
              <w:rPr>
                <w:rFonts w:hint="eastAsia" w:ascii="宋体" w:hAnsi="宋体" w:cs="宋体"/>
                <w:kern w:val="0"/>
                <w:sz w:val="18"/>
                <w:szCs w:val="18"/>
                <w:lang w:eastAsia="zh-CN"/>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保障开发区办公正常</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使经济开发区办公地点的稳定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按合同约定时间支付租赁费用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为开发区提供办公场所使开发区办公场所稳定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办公人员满意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&gt;90%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widowControl/>
        <w:spacing w:line="320" w:lineRule="exact"/>
        <w:jc w:val="center"/>
        <w:rPr>
          <w:rFonts w:hint="eastAsia" w:ascii="宋体" w:hAnsi="宋体" w:cs="宋体"/>
          <w:b/>
          <w:bCs/>
          <w:kern w:val="0"/>
          <w:szCs w:val="32"/>
        </w:rPr>
      </w:pPr>
    </w:p>
    <w:p>
      <w:pPr>
        <w:widowControl/>
        <w:spacing w:line="320" w:lineRule="exact"/>
        <w:jc w:val="center"/>
        <w:rPr>
          <w:rFonts w:hint="eastAsia" w:ascii="宋体" w:hAnsi="宋体" w:cs="宋体"/>
          <w:b/>
          <w:bCs/>
          <w:kern w:val="0"/>
          <w:szCs w:val="32"/>
        </w:rPr>
      </w:pPr>
    </w:p>
    <w:p>
      <w:pPr>
        <w:widowControl/>
        <w:spacing w:line="320" w:lineRule="exact"/>
        <w:jc w:val="both"/>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城西工业园府前西街道路建设</w:t>
      </w:r>
      <w:r>
        <w:rPr>
          <w:rFonts w:hint="eastAsia" w:ascii="仿宋" w:hAnsi="仿宋" w:eastAsia="仿宋" w:cs="仿宋"/>
          <w:b w:val="0"/>
          <w:bCs w:val="0"/>
          <w:kern w:val="0"/>
          <w:sz w:val="32"/>
          <w:szCs w:val="32"/>
        </w:rPr>
        <w:t>项目</w:t>
      </w:r>
    </w:p>
    <w:p>
      <w:pPr>
        <w:widowControl/>
        <w:spacing w:line="320" w:lineRule="exact"/>
        <w:jc w:val="center"/>
        <w:rPr>
          <w:rFonts w:hint="eastAsia" w:ascii="仿宋" w:hAnsi="仿宋" w:eastAsia="仿宋" w:cs="仿宋"/>
          <w:kern w:val="0"/>
          <w:sz w:val="32"/>
          <w:szCs w:val="32"/>
        </w:rPr>
      </w:pPr>
    </w:p>
    <w:p>
      <w:pPr>
        <w:widowControl/>
        <w:spacing w:line="320" w:lineRule="exact"/>
        <w:jc w:val="center"/>
        <w:rPr>
          <w:rFonts w:hint="eastAsia" w:ascii="仿宋" w:hAnsi="仿宋" w:eastAsia="仿宋" w:cs="仿宋"/>
          <w:sz w:val="32"/>
          <w:szCs w:val="32"/>
        </w:rPr>
      </w:pPr>
      <w:r>
        <w:rPr>
          <w:rFonts w:hint="eastAsia" w:ascii="仿宋" w:hAnsi="仿宋" w:eastAsia="仿宋" w:cs="仿宋"/>
          <w:kern w:val="0"/>
          <w:sz w:val="32"/>
          <w:szCs w:val="32"/>
        </w:rPr>
        <w:t>城西工业园府前西街道路建设</w:t>
      </w:r>
      <w:r>
        <w:rPr>
          <w:rFonts w:hint="eastAsia" w:ascii="仿宋" w:hAnsi="仿宋" w:eastAsia="仿宋" w:cs="仿宋"/>
          <w:b w:val="0"/>
          <w:bCs w:val="0"/>
          <w:kern w:val="0"/>
          <w:sz w:val="32"/>
          <w:szCs w:val="32"/>
        </w:rPr>
        <w:t>项目支出绩效</w:t>
      </w:r>
      <w:r>
        <w:rPr>
          <w:rFonts w:hint="eastAsia" w:ascii="仿宋" w:hAnsi="仿宋" w:eastAsia="仿宋" w:cs="仿宋"/>
          <w:b w:val="0"/>
          <w:bCs w:val="0"/>
          <w:kern w:val="0"/>
          <w:sz w:val="32"/>
          <w:szCs w:val="32"/>
          <w:lang w:val="en-US" w:eastAsia="zh-CN"/>
        </w:rPr>
        <w:t>自评</w:t>
      </w:r>
      <w:r>
        <w:rPr>
          <w:rFonts w:hint="eastAsia" w:ascii="仿宋" w:hAnsi="仿宋" w:eastAsia="仿宋" w:cs="仿宋"/>
          <w:b w:val="0"/>
          <w:bCs w:val="0"/>
          <w:kern w:val="0"/>
          <w:sz w:val="32"/>
          <w:szCs w:val="32"/>
        </w:rPr>
        <w:t>报告</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一、基本情况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（一）项目概况。包括项目背景、主要内容及实施情况、资金投入和使用情况等。</w:t>
      </w:r>
    </w:p>
    <w:p>
      <w:pPr>
        <w:spacing w:line="600" w:lineRule="exact"/>
        <w:ind w:firstLine="640" w:firstLineChars="200"/>
        <w:rPr>
          <w:rFonts w:hint="eastAsia" w:ascii="仿宋" w:hAnsi="仿宋" w:eastAsia="仿宋" w:cs="仿宋"/>
          <w:szCs w:val="32"/>
          <w:lang w:val="en-US" w:eastAsia="zh-CN"/>
        </w:rPr>
      </w:pPr>
      <w:r>
        <w:rPr>
          <w:rFonts w:hint="eastAsia" w:ascii="仿宋" w:hAnsi="仿宋" w:eastAsia="仿宋" w:cs="仿宋"/>
          <w:szCs w:val="32"/>
          <w:lang w:eastAsia="zh-CN"/>
        </w:rPr>
        <w:t>府前西街起于园区北路，终于通远北路，全长</w:t>
      </w:r>
      <w:r>
        <w:rPr>
          <w:rFonts w:hint="eastAsia" w:ascii="仿宋" w:hAnsi="仿宋" w:eastAsia="仿宋" w:cs="仿宋"/>
          <w:szCs w:val="32"/>
          <w:lang w:val="en-US" w:eastAsia="zh-CN"/>
        </w:rPr>
        <w:t>945.5米。主要进行道路建设以及人行道、设施带、绿化、地下管线、照明等工程。</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（二）项目绩效目标。包括总体目标和阶段性目标。</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val="en-US" w:eastAsia="zh-CN"/>
        </w:rPr>
        <w:t>完成道路工程建设，提升园区基础设施配套水平。</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二、绩效评价工作开展情况</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（一）绩效评价目的、对象和范围。</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eastAsia="zh-CN"/>
        </w:rPr>
        <w:t>对工程建设、工程质量、工期安排、资金拨付进行监督管理。</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（二）绩效评价原则、评价指标体系（附表说明）、评价方法、评价标准等。</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eastAsia="zh-CN"/>
        </w:rPr>
        <w:t>本着满足功能、兼容性强的要求，考虑整体布局，使用有限的土地和资金，发挥最大的作用。</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eastAsia="zh-CN"/>
        </w:rPr>
        <w:t>评价指标表：</w:t>
      </w:r>
    </w:p>
    <w:tbl>
      <w:tblPr>
        <w:tblStyle w:val="6"/>
        <w:tblW w:w="9339" w:type="dxa"/>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540"/>
        <w:gridCol w:w="1440"/>
        <w:gridCol w:w="2883"/>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一级指标</w:t>
            </w:r>
          </w:p>
        </w:tc>
        <w:tc>
          <w:tcPr>
            <w:tcW w:w="5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二级指标</w:t>
            </w:r>
          </w:p>
        </w:tc>
        <w:tc>
          <w:tcPr>
            <w:tcW w:w="14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三级指标</w:t>
            </w:r>
          </w:p>
        </w:tc>
        <w:tc>
          <w:tcPr>
            <w:tcW w:w="2883"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指标解释</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投入</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项目目标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目标内容</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目标是否明确、细化、量化</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目标明确（</w:t>
            </w:r>
            <w:r>
              <w:rPr>
                <w:rFonts w:hint="eastAsia" w:ascii="宋体" w:hAnsi="宋体" w:eastAsia="方正仿宋简体"/>
                <w:kern w:val="0"/>
                <w:sz w:val="16"/>
                <w:lang w:val="en-US" w:eastAsia="zh-CN"/>
              </w:rPr>
              <w:t>3</w:t>
            </w:r>
            <w:r>
              <w:rPr>
                <w:rFonts w:hint="eastAsia" w:ascii="宋体" w:hAnsi="宋体" w:eastAsia="方正仿宋简体"/>
                <w:kern w:val="0"/>
                <w:sz w:val="16"/>
              </w:rPr>
              <w:t>分），目标细化（</w:t>
            </w:r>
            <w:r>
              <w:rPr>
                <w:rFonts w:hint="eastAsia" w:ascii="宋体" w:hAnsi="宋体" w:eastAsia="方正仿宋简体"/>
                <w:kern w:val="0"/>
                <w:sz w:val="16"/>
                <w:lang w:val="en-US" w:eastAsia="zh-CN"/>
              </w:rPr>
              <w:t>3</w:t>
            </w:r>
            <w:r>
              <w:rPr>
                <w:rFonts w:hint="eastAsia" w:ascii="宋体" w:hAnsi="宋体" w:eastAsia="方正仿宋简体"/>
                <w:kern w:val="0"/>
                <w:sz w:val="16"/>
              </w:rPr>
              <w:t>分），目标量化（</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决策过程</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决策依据</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项目符合经济社会发展规划和部门年度工作计划（</w:t>
            </w:r>
            <w:r>
              <w:rPr>
                <w:rFonts w:hint="eastAsia" w:ascii="宋体" w:hAnsi="宋体" w:eastAsia="方正仿宋简体"/>
                <w:kern w:val="0"/>
                <w:sz w:val="16"/>
                <w:lang w:val="en-US" w:eastAsia="zh-CN"/>
              </w:rPr>
              <w:t>3</w:t>
            </w:r>
            <w:r>
              <w:rPr>
                <w:rFonts w:hint="eastAsia" w:ascii="宋体" w:hAnsi="宋体" w:eastAsia="方正仿宋简体"/>
                <w:kern w:val="0"/>
                <w:sz w:val="16"/>
              </w:rPr>
              <w:t>分），根据需要制定中长期实施规划（</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决策程序</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项目符合申报条件（</w:t>
            </w:r>
            <w:r>
              <w:rPr>
                <w:rFonts w:hint="eastAsia" w:ascii="宋体" w:hAnsi="宋体" w:eastAsia="方正仿宋简体"/>
                <w:kern w:val="0"/>
                <w:sz w:val="16"/>
                <w:lang w:val="en-US" w:eastAsia="zh-CN"/>
              </w:rPr>
              <w:t>3</w:t>
            </w:r>
            <w:r>
              <w:rPr>
                <w:rFonts w:hint="eastAsia" w:ascii="宋体" w:hAnsi="宋体" w:eastAsia="方正仿宋简体"/>
                <w:kern w:val="0"/>
                <w:sz w:val="16"/>
              </w:rPr>
              <w:t>分），申报、批复程序符合相关管理办法（</w:t>
            </w:r>
            <w:r>
              <w:rPr>
                <w:rFonts w:hint="eastAsia" w:ascii="宋体" w:hAnsi="宋体" w:eastAsia="方正仿宋简体"/>
                <w:kern w:val="0"/>
                <w:sz w:val="16"/>
                <w:lang w:val="en-US" w:eastAsia="zh-CN"/>
              </w:rPr>
              <w:t>3</w:t>
            </w:r>
            <w:r>
              <w:rPr>
                <w:rFonts w:hint="eastAsia" w:ascii="宋体" w:hAnsi="宋体" w:eastAsia="方正仿宋简体"/>
                <w:kern w:val="0"/>
                <w:sz w:val="16"/>
              </w:rPr>
              <w:t>分），项目实施调整履行相应手续（</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资金落实</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实际到位</w:t>
            </w:r>
            <w:r>
              <w:rPr>
                <w:rFonts w:hint="eastAsia" w:ascii="宋体" w:hAnsi="宋体"/>
                <w:kern w:val="0"/>
                <w:sz w:val="16"/>
              </w:rPr>
              <w:t>/</w:t>
            </w:r>
            <w:r>
              <w:rPr>
                <w:rFonts w:hint="eastAsia" w:ascii="宋体" w:hAnsi="宋体" w:eastAsia="方正仿宋简体"/>
                <w:kern w:val="0"/>
                <w:sz w:val="16"/>
              </w:rPr>
              <w:t>计划到位×</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根据项目实际到位资金占计划的比重计算得分（</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资金是否及时到位；若未及时到位，是否影响项目进度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5</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过程</w:t>
            </w: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资金使用</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虚列（套取）扣</w:t>
            </w:r>
            <w:r>
              <w:rPr>
                <w:rFonts w:hint="eastAsia" w:ascii="宋体" w:hAnsi="宋体" w:eastAsia="方正仿宋简体"/>
                <w:kern w:val="0"/>
                <w:sz w:val="16"/>
                <w:lang w:val="en-US" w:eastAsia="zh-CN"/>
              </w:rPr>
              <w:t>6</w:t>
            </w:r>
            <w:r>
              <w:rPr>
                <w:rFonts w:hint="eastAsia" w:ascii="宋体" w:hAnsi="宋体" w:eastAsia="方正仿宋简体"/>
                <w:kern w:val="0"/>
                <w:sz w:val="16"/>
              </w:rPr>
              <w:t>分，支出依据不合规扣</w:t>
            </w:r>
            <w:r>
              <w:rPr>
                <w:rFonts w:hint="eastAsia" w:ascii="宋体" w:hAnsi="宋体" w:eastAsia="方正仿宋简体"/>
                <w:kern w:val="0"/>
                <w:sz w:val="16"/>
                <w:lang w:val="en-US" w:eastAsia="zh-CN"/>
              </w:rPr>
              <w:t>2</w:t>
            </w:r>
            <w:r>
              <w:rPr>
                <w:rFonts w:hint="eastAsia" w:ascii="宋体" w:hAnsi="宋体" w:eastAsia="方正仿宋简体"/>
                <w:kern w:val="0"/>
                <w:sz w:val="16"/>
              </w:rPr>
              <w:t>分，截留、挤占、挪用扣</w:t>
            </w:r>
            <w:r>
              <w:rPr>
                <w:rFonts w:hint="eastAsia" w:ascii="宋体" w:hAnsi="宋体" w:eastAsia="方正仿宋简体"/>
                <w:kern w:val="0"/>
                <w:sz w:val="16"/>
                <w:lang w:val="en-US" w:eastAsia="zh-CN"/>
              </w:rPr>
              <w:t>2</w:t>
            </w:r>
            <w:r>
              <w:rPr>
                <w:rFonts w:hint="eastAsia" w:ascii="宋体" w:hAnsi="宋体" w:eastAsia="方正仿宋简体"/>
                <w:kern w:val="0"/>
                <w:sz w:val="16"/>
              </w:rPr>
              <w:t>分，超标准开支扣</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财务管理</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资金管理、费用支出等制度是否健全，是否严格执行；会计核算是否规范</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财务制度健全（</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分），会计核算规范（</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组织实施</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组织机构</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机构是否健全、分工是否明确</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机构健全、分工明确（</w:t>
            </w:r>
            <w:r>
              <w:rPr>
                <w:rFonts w:hint="eastAsia" w:ascii="宋体" w:hAnsi="宋体" w:eastAsia="方正仿宋简体"/>
                <w:kern w:val="0"/>
                <w:sz w:val="16"/>
                <w:lang w:val="en-US" w:eastAsia="zh-CN"/>
              </w:rPr>
              <w:t>6</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管理制度</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是否建立健全项目管理制度；是否严格执行相关项目管理制度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建立健全项目管理制度（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分）；严格执行相关项目管理制度</w:t>
            </w:r>
            <w:r>
              <w:rPr>
                <w:rFonts w:hint="eastAsia" w:ascii="宋体" w:hAnsi="宋体"/>
                <w:kern w:val="0"/>
                <w:sz w:val="16"/>
              </w:rPr>
              <w:t>(</w:t>
            </w:r>
            <w:r>
              <w:rPr>
                <w:rFonts w:hint="eastAsia" w:ascii="宋体" w:hAnsi="宋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资金拨付时效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rPr>
                <w:rFonts w:hint="eastAsia" w:ascii="宋体" w:hAnsi="宋体"/>
                <w:kern w:val="0"/>
                <w:sz w:val="16"/>
              </w:rPr>
            </w:pPr>
            <w:r>
              <w:rPr>
                <w:rFonts w:hint="eastAsia" w:ascii="宋体" w:hAnsi="宋体" w:eastAsia="方正仿宋简体"/>
                <w:kern w:val="0"/>
                <w:sz w:val="16"/>
              </w:rPr>
              <w:t>资金是否及时到位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w:t>
            </w:r>
            <w:r>
              <w:rPr>
                <w:rFonts w:hint="eastAsia" w:ascii="宋体" w:hAnsi="宋体" w:eastAsia="方正仿宋简体"/>
                <w:kern w:val="0"/>
                <w:sz w:val="16"/>
                <w:lang w:val="en-US" w:eastAsia="zh-CN"/>
              </w:rPr>
              <w:t>20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节资率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（招标控制价</w:t>
            </w:r>
            <w:r>
              <w:rPr>
                <w:rFonts w:hint="eastAsia" w:ascii="宋体" w:hAnsi="宋体" w:eastAsia="方正仿宋简体"/>
                <w:kern w:val="0"/>
                <w:sz w:val="16"/>
                <w:lang w:val="en-US" w:eastAsia="zh-CN"/>
              </w:rPr>
              <w:t>-中标价）</w:t>
            </w:r>
            <w:r>
              <w:rPr>
                <w:rFonts w:hint="eastAsia" w:ascii="宋体" w:hAnsi="宋体"/>
                <w:kern w:val="0"/>
                <w:sz w:val="16"/>
              </w:rPr>
              <w:t>/</w:t>
            </w:r>
            <w:r>
              <w:rPr>
                <w:rFonts w:hint="eastAsia" w:ascii="宋体" w:hAnsi="宋体" w:eastAsia="方正仿宋简体"/>
                <w:kern w:val="0"/>
                <w:sz w:val="16"/>
                <w:lang w:eastAsia="zh-CN"/>
              </w:rPr>
              <w:t>招标控制价</w:t>
            </w:r>
          </w:p>
          <w:p>
            <w:pPr>
              <w:spacing w:line="320" w:lineRule="exact"/>
              <w:jc w:val="center"/>
              <w:rPr>
                <w:rFonts w:hint="eastAsia" w:ascii="宋体" w:hAnsi="宋体"/>
                <w:kern w:val="0"/>
                <w:sz w:val="16"/>
              </w:rPr>
            </w:pPr>
            <w:r>
              <w:rPr>
                <w:rFonts w:hint="eastAsia" w:ascii="宋体" w:hAnsi="宋体" w:eastAsia="方正仿宋简体"/>
                <w:kern w:val="0"/>
                <w:sz w:val="16"/>
              </w:rPr>
              <w:t>×</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lang w:val="en-US" w:eastAsia="zh-CN"/>
              </w:rPr>
              <w:t>4</w:t>
            </w:r>
            <w:r>
              <w:rPr>
                <w:rFonts w:hint="eastAsia" w:ascii="宋体" w:hAnsi="宋体" w:eastAsia="方正仿宋简体"/>
                <w:kern w:val="0"/>
                <w:sz w:val="16"/>
              </w:rPr>
              <w:t>%</w:t>
            </w:r>
            <w:r>
              <w:rPr>
                <w:rFonts w:hint="eastAsia" w:ascii="宋体" w:hAnsi="宋体" w:eastAsia="方正仿宋简体"/>
                <w:kern w:val="0"/>
                <w:sz w:val="16"/>
                <w:lang w:eastAsia="zh-CN"/>
              </w:rPr>
              <w:t>以下</w:t>
            </w:r>
            <w:r>
              <w:rPr>
                <w:rFonts w:hint="eastAsia" w:ascii="宋体" w:hAnsi="宋体" w:eastAsia="方正仿宋简体"/>
                <w:kern w:val="0"/>
                <w:sz w:val="16"/>
              </w:rPr>
              <w:t>得</w:t>
            </w:r>
            <w:r>
              <w:rPr>
                <w:rFonts w:hint="eastAsia" w:ascii="宋体" w:hAnsi="宋体" w:eastAsia="方正仿宋简体"/>
                <w:kern w:val="0"/>
                <w:sz w:val="16"/>
                <w:lang w:val="en-US" w:eastAsia="zh-CN"/>
              </w:rPr>
              <w:t>5</w:t>
            </w:r>
            <w:r>
              <w:rPr>
                <w:rFonts w:hint="eastAsia" w:ascii="宋体" w:hAnsi="宋体" w:eastAsia="方正仿宋简体"/>
                <w:kern w:val="0"/>
                <w:sz w:val="16"/>
              </w:rPr>
              <w:t>分，</w:t>
            </w:r>
            <w:r>
              <w:rPr>
                <w:rFonts w:hint="eastAsia" w:ascii="宋体" w:hAnsi="宋体" w:eastAsia="方正仿宋简体"/>
                <w:kern w:val="0"/>
                <w:sz w:val="16"/>
                <w:lang w:val="en-US" w:eastAsia="zh-CN"/>
              </w:rPr>
              <w:t>5</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9</w:t>
            </w:r>
            <w:r>
              <w:rPr>
                <w:rFonts w:hint="eastAsia" w:ascii="宋体" w:hAnsi="宋体" w:eastAsia="方正仿宋简体"/>
                <w:kern w:val="0"/>
                <w:sz w:val="16"/>
              </w:rPr>
              <w:t>%得</w:t>
            </w:r>
            <w:r>
              <w:rPr>
                <w:rFonts w:hint="eastAsia" w:ascii="宋体" w:hAnsi="宋体" w:eastAsia="方正仿宋简体"/>
                <w:kern w:val="0"/>
                <w:sz w:val="16"/>
                <w:lang w:val="en-US" w:eastAsia="zh-CN"/>
              </w:rPr>
              <w:t>8</w:t>
            </w:r>
            <w:r>
              <w:rPr>
                <w:rFonts w:hint="eastAsia" w:ascii="宋体" w:hAnsi="宋体" w:eastAsia="方正仿宋简体"/>
                <w:kern w:val="0"/>
                <w:sz w:val="16"/>
              </w:rPr>
              <w:t>分，</w:t>
            </w:r>
            <w:r>
              <w:rPr>
                <w:rFonts w:hint="eastAsia" w:ascii="宋体" w:hAnsi="宋体" w:eastAsia="方正仿宋简体"/>
                <w:kern w:val="0"/>
                <w:sz w:val="16"/>
                <w:lang w:val="en-US" w:eastAsia="zh-CN"/>
              </w:rPr>
              <w:t>1</w:t>
            </w:r>
            <w:r>
              <w:rPr>
                <w:rFonts w:hint="eastAsia" w:ascii="宋体" w:hAnsi="宋体" w:eastAsia="方正仿宋简体"/>
                <w:kern w:val="0"/>
                <w:sz w:val="16"/>
              </w:rPr>
              <w:t>0%以</w:t>
            </w:r>
            <w:r>
              <w:rPr>
                <w:rFonts w:hint="eastAsia" w:ascii="宋体" w:hAnsi="宋体" w:eastAsia="方正仿宋简体"/>
                <w:kern w:val="0"/>
                <w:sz w:val="16"/>
                <w:lang w:eastAsia="zh-CN"/>
              </w:rPr>
              <w:t>上</w:t>
            </w:r>
            <w:r>
              <w:rPr>
                <w:rFonts w:hint="eastAsia" w:ascii="宋体" w:hAnsi="宋体" w:eastAsia="方正仿宋简体"/>
                <w:kern w:val="0"/>
                <w:sz w:val="16"/>
              </w:rPr>
              <w:t>得</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效果</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效果指标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投资完成率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资金支出比例</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r>
              <w:rPr>
                <w:rFonts w:hint="eastAsia" w:ascii="宋体" w:hAnsi="宋体" w:eastAsia="方正仿宋简体"/>
                <w:kern w:val="0"/>
                <w:sz w:val="16"/>
              </w:rPr>
              <w:t>得</w:t>
            </w:r>
            <w:r>
              <w:rPr>
                <w:rFonts w:hint="eastAsia" w:ascii="宋体" w:hAnsi="宋体"/>
                <w:kern w:val="0"/>
                <w:sz w:val="16"/>
              </w:rPr>
              <w:t>5</w:t>
            </w:r>
            <w:r>
              <w:rPr>
                <w:rFonts w:hint="eastAsia" w:ascii="宋体" w:hAnsi="宋体" w:eastAsia="方正仿宋简体"/>
                <w:kern w:val="0"/>
                <w:sz w:val="16"/>
              </w:rPr>
              <w:t>分，</w:t>
            </w:r>
            <w:r>
              <w:rPr>
                <w:rFonts w:hint="eastAsia" w:ascii="宋体" w:hAnsi="宋体" w:eastAsia="方正仿宋简体"/>
                <w:kern w:val="0"/>
                <w:sz w:val="16"/>
                <w:lang w:val="en-US" w:eastAsia="zh-CN"/>
              </w:rPr>
              <w:t>80</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99</w:t>
            </w:r>
            <w:r>
              <w:rPr>
                <w:rFonts w:hint="eastAsia" w:ascii="宋体" w:hAnsi="宋体" w:eastAsia="方正仿宋简体"/>
                <w:kern w:val="0"/>
                <w:sz w:val="16"/>
              </w:rPr>
              <w:t>%得</w:t>
            </w:r>
            <w:r>
              <w:rPr>
                <w:rFonts w:hint="eastAsia" w:ascii="宋体" w:hAnsi="宋体" w:eastAsia="方正仿宋简体"/>
                <w:kern w:val="0"/>
                <w:sz w:val="16"/>
                <w:lang w:val="en-US" w:eastAsia="zh-CN"/>
              </w:rPr>
              <w:t>4</w:t>
            </w:r>
            <w:r>
              <w:rPr>
                <w:rFonts w:hint="eastAsia" w:ascii="宋体" w:hAnsi="宋体" w:eastAsia="方正仿宋简体"/>
                <w:kern w:val="0"/>
                <w:sz w:val="16"/>
              </w:rPr>
              <w:t>分，</w:t>
            </w:r>
            <w:r>
              <w:rPr>
                <w:rFonts w:hint="eastAsia" w:ascii="宋体" w:hAnsi="宋体" w:eastAsia="方正仿宋简体"/>
                <w:kern w:val="0"/>
                <w:sz w:val="16"/>
                <w:lang w:val="en-US" w:eastAsia="zh-CN"/>
              </w:rPr>
              <w:t>61</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79</w:t>
            </w:r>
            <w:r>
              <w:rPr>
                <w:rFonts w:hint="eastAsia" w:ascii="宋体" w:hAnsi="宋体" w:eastAsia="方正仿宋简体"/>
                <w:kern w:val="0"/>
                <w:sz w:val="16"/>
              </w:rPr>
              <w:t>%得</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r>
              <w:rPr>
                <w:rFonts w:hint="eastAsia" w:ascii="宋体" w:hAnsi="宋体" w:eastAsia="方正仿宋简体"/>
                <w:kern w:val="0"/>
                <w:sz w:val="16"/>
                <w:lang w:val="en-US" w:eastAsia="zh-CN"/>
              </w:rPr>
              <w:t>6</w:t>
            </w:r>
            <w:r>
              <w:rPr>
                <w:rFonts w:hint="eastAsia" w:ascii="宋体" w:hAnsi="宋体"/>
                <w:kern w:val="0"/>
                <w:sz w:val="16"/>
              </w:rPr>
              <w:t>0%</w:t>
            </w:r>
            <w:r>
              <w:rPr>
                <w:rFonts w:hint="eastAsia" w:ascii="宋体" w:hAnsi="宋体" w:eastAsia="方正仿宋简体"/>
                <w:kern w:val="0"/>
                <w:sz w:val="16"/>
              </w:rPr>
              <w:t>以下得</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道路建成通车</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lang w:eastAsia="zh-CN"/>
              </w:rPr>
              <w:t>道路建成通车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eastAsia="方正仿宋简体"/>
                <w:kern w:val="0"/>
                <w:sz w:val="16"/>
                <w:lang w:eastAsia="zh-CN"/>
              </w:rPr>
              <w:t>建成通车得</w:t>
            </w:r>
            <w:r>
              <w:rPr>
                <w:rFonts w:hint="eastAsia" w:ascii="宋体" w:hAnsi="宋体" w:eastAsia="方正仿宋简体"/>
                <w:kern w:val="0"/>
                <w:sz w:val="16"/>
                <w:lang w:val="en-US" w:eastAsia="zh-CN"/>
              </w:rPr>
              <w:t>4分，未完成得0分。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总分</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lang w:val="en-US" w:eastAsia="zh-CN"/>
              </w:rPr>
              <w:t>9</w:t>
            </w:r>
            <w:r>
              <w:rPr>
                <w:rFonts w:hint="eastAsia" w:ascii="宋体" w:hAnsi="宋体"/>
                <w:kern w:val="0"/>
                <w:sz w:val="16"/>
              </w:rPr>
              <w:t>0</w:t>
            </w:r>
          </w:p>
        </w:tc>
      </w:tr>
    </w:tbl>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eastAsia="zh-CN"/>
        </w:rPr>
        <w:t>根据本次绩效得分评分标准：90分（含90分）以上为优秀，70-</w:t>
      </w:r>
      <w:r>
        <w:rPr>
          <w:rFonts w:hint="eastAsia" w:ascii="仿宋" w:hAnsi="仿宋" w:eastAsia="仿宋" w:cs="仿宋"/>
          <w:szCs w:val="32"/>
          <w:lang w:val="en-US" w:eastAsia="zh-CN"/>
        </w:rPr>
        <w:t>89</w:t>
      </w:r>
      <w:r>
        <w:rPr>
          <w:rFonts w:hint="eastAsia" w:ascii="仿宋" w:hAnsi="仿宋" w:eastAsia="仿宋" w:cs="仿宋"/>
          <w:szCs w:val="32"/>
          <w:lang w:eastAsia="zh-CN"/>
        </w:rPr>
        <w:t>分（含70分）为良好，60-</w:t>
      </w:r>
      <w:r>
        <w:rPr>
          <w:rFonts w:hint="eastAsia" w:ascii="仿宋" w:hAnsi="仿宋" w:eastAsia="仿宋" w:cs="仿宋"/>
          <w:szCs w:val="32"/>
          <w:lang w:val="en-US" w:eastAsia="zh-CN"/>
        </w:rPr>
        <w:t>69</w:t>
      </w:r>
      <w:r>
        <w:rPr>
          <w:rFonts w:hint="eastAsia" w:ascii="仿宋" w:hAnsi="仿宋" w:eastAsia="仿宋" w:cs="仿宋"/>
          <w:szCs w:val="32"/>
          <w:lang w:eastAsia="zh-CN"/>
        </w:rPr>
        <w:t>分（含60分）为合格，</w:t>
      </w:r>
      <w:r>
        <w:rPr>
          <w:rFonts w:hint="eastAsia" w:ascii="仿宋" w:hAnsi="仿宋" w:eastAsia="仿宋" w:cs="仿宋"/>
          <w:szCs w:val="32"/>
          <w:lang w:val="en-US" w:eastAsia="zh-CN"/>
        </w:rPr>
        <w:t>59</w:t>
      </w:r>
      <w:r>
        <w:rPr>
          <w:rFonts w:hint="eastAsia" w:ascii="仿宋" w:hAnsi="仿宋" w:eastAsia="仿宋" w:cs="仿宋"/>
          <w:szCs w:val="32"/>
          <w:lang w:eastAsia="zh-CN"/>
        </w:rPr>
        <w:t>分及以下为不合格。</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eastAsia="zh-CN"/>
        </w:rPr>
        <w:t>综合评分项目绩效指标得分为9</w:t>
      </w:r>
      <w:r>
        <w:rPr>
          <w:rFonts w:hint="eastAsia" w:ascii="仿宋" w:hAnsi="仿宋" w:eastAsia="仿宋" w:cs="仿宋"/>
          <w:szCs w:val="32"/>
          <w:lang w:val="en-US" w:eastAsia="zh-CN"/>
        </w:rPr>
        <w:t>0</w:t>
      </w:r>
      <w:r>
        <w:rPr>
          <w:rFonts w:hint="eastAsia" w:ascii="仿宋" w:hAnsi="仿宋" w:eastAsia="仿宋" w:cs="仿宋"/>
          <w:szCs w:val="32"/>
          <w:lang w:eastAsia="zh-CN"/>
        </w:rPr>
        <w:t>分，绩效评分为优秀。</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（三）绩效评价工作过程。</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eastAsia="zh-CN"/>
        </w:rPr>
        <w:t>责成专人对工程建设、工期安排、资金拨付等进行监督。</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三、综合评价情况及评价结论</w:t>
      </w:r>
    </w:p>
    <w:p>
      <w:pPr>
        <w:spacing w:line="600" w:lineRule="exact"/>
        <w:ind w:firstLine="640" w:firstLineChars="200"/>
        <w:rPr>
          <w:rFonts w:hint="eastAsia" w:ascii="仿宋" w:hAnsi="仿宋" w:eastAsia="仿宋" w:cs="仿宋"/>
          <w:szCs w:val="32"/>
          <w:lang w:eastAsia="zh-CN"/>
        </w:rPr>
      </w:pPr>
      <w:r>
        <w:rPr>
          <w:rFonts w:hint="eastAsia" w:ascii="仿宋" w:hAnsi="仿宋" w:eastAsia="仿宋" w:cs="仿宋"/>
          <w:szCs w:val="32"/>
          <w:lang w:eastAsia="zh-CN"/>
        </w:rPr>
        <w:t>项目实施后，既满足了经济开发区主次干道优化的需要，也对道路周围城区的改造拉动作用突出，完善开发区基础设施条件，创造良好的投资环境，推动园区经济发展。</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四、绩效评价指标分析</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（一）项目决策情况。</w:t>
      </w:r>
    </w:p>
    <w:p>
      <w:pPr>
        <w:spacing w:line="600" w:lineRule="exact"/>
        <w:ind w:firstLine="640" w:firstLineChars="200"/>
        <w:outlineLvl w:val="0"/>
        <w:rPr>
          <w:rFonts w:hint="eastAsia" w:ascii="仿宋" w:hAnsi="仿宋" w:eastAsia="仿宋" w:cs="仿宋"/>
          <w:szCs w:val="32"/>
          <w:lang w:eastAsia="zh-CN"/>
        </w:rPr>
      </w:pPr>
      <w:r>
        <w:rPr>
          <w:rFonts w:hint="eastAsia" w:ascii="仿宋" w:hAnsi="仿宋" w:eastAsia="仿宋" w:cs="仿宋"/>
          <w:szCs w:val="32"/>
          <w:lang w:eastAsia="zh-CN"/>
        </w:rPr>
        <w:t>经市政府批准，由开发区管委会负责府前西街道路修建工程。</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（二）项目过程情况。</w:t>
      </w:r>
    </w:p>
    <w:p>
      <w:pPr>
        <w:spacing w:line="600" w:lineRule="exact"/>
        <w:ind w:firstLine="640" w:firstLineChars="200"/>
        <w:outlineLvl w:val="0"/>
        <w:rPr>
          <w:rFonts w:hint="eastAsia" w:ascii="仿宋" w:hAnsi="仿宋" w:eastAsia="仿宋" w:cs="仿宋"/>
          <w:szCs w:val="32"/>
          <w:lang w:eastAsia="zh-CN"/>
        </w:rPr>
      </w:pPr>
      <w:r>
        <w:rPr>
          <w:rFonts w:hint="eastAsia" w:ascii="仿宋" w:hAnsi="仿宋" w:eastAsia="仿宋" w:cs="仿宋"/>
          <w:szCs w:val="32"/>
          <w:lang w:eastAsia="zh-CN"/>
        </w:rPr>
        <w:t>项目前期准备、初步设计及审批、项目施工图设计、招标采购、项目施工、附属设施安装和调试、质量验收和交付使用。</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（三）项目产出情况。</w:t>
      </w:r>
    </w:p>
    <w:p>
      <w:pPr>
        <w:spacing w:line="600" w:lineRule="exact"/>
        <w:ind w:firstLine="640" w:firstLineChars="200"/>
        <w:rPr>
          <w:rFonts w:hint="eastAsia" w:ascii="仿宋" w:hAnsi="仿宋" w:eastAsia="仿宋" w:cs="仿宋"/>
          <w:szCs w:val="32"/>
          <w:lang w:val="en-US" w:eastAsia="zh-CN"/>
        </w:rPr>
      </w:pPr>
      <w:r>
        <w:rPr>
          <w:rFonts w:hint="eastAsia" w:ascii="仿宋" w:hAnsi="仿宋" w:eastAsia="仿宋" w:cs="仿宋"/>
          <w:szCs w:val="32"/>
          <w:lang w:eastAsia="zh-CN"/>
        </w:rPr>
        <w:t>完成道路</w:t>
      </w:r>
      <w:r>
        <w:rPr>
          <w:rFonts w:hint="eastAsia" w:ascii="仿宋" w:hAnsi="仿宋" w:eastAsia="仿宋" w:cs="仿宋"/>
          <w:szCs w:val="32"/>
          <w:lang w:val="en-US" w:eastAsia="zh-CN"/>
        </w:rPr>
        <w:t>以及人行道、设施带、绿化、地下管线、照明等工程。</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（四）项目效益情况。</w:t>
      </w:r>
    </w:p>
    <w:p>
      <w:pPr>
        <w:spacing w:line="600" w:lineRule="exact"/>
        <w:ind w:firstLine="640" w:firstLineChars="200"/>
        <w:outlineLvl w:val="0"/>
        <w:rPr>
          <w:rFonts w:hint="eastAsia" w:ascii="仿宋" w:hAnsi="仿宋" w:eastAsia="仿宋" w:cs="仿宋"/>
          <w:szCs w:val="32"/>
          <w:lang w:eastAsia="zh-CN"/>
        </w:rPr>
      </w:pPr>
      <w:r>
        <w:rPr>
          <w:rFonts w:hint="eastAsia" w:ascii="仿宋" w:hAnsi="仿宋" w:eastAsia="仿宋" w:cs="仿宋"/>
          <w:szCs w:val="32"/>
          <w:lang w:eastAsia="zh-CN"/>
        </w:rPr>
        <w:t>完善城西工业园道路网络，缓解城市交通压力，有利于加快经济开发区路网建设、提升开发区项目承载能力，为区内企业及群众的生产、生活提供更大便利。</w:t>
      </w:r>
    </w:p>
    <w:p>
      <w:pPr>
        <w:rPr>
          <w:rFonts w:hint="default" w:eastAsia="宋体"/>
          <w:sz w:val="44"/>
          <w:szCs w:val="44"/>
          <w:lang w:val="en-US" w:eastAsia="zh-CN"/>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城西工业园府前西街道路建设</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551.05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1233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733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551.05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w:t>
            </w:r>
            <w:r>
              <w:rPr>
                <w:rFonts w:hint="eastAsia" w:ascii="宋体" w:hAnsi="宋体" w:cs="宋体"/>
                <w:kern w:val="0"/>
                <w:sz w:val="18"/>
                <w:szCs w:val="18"/>
                <w:lang w:eastAsia="zh-CN"/>
              </w:rPr>
              <w:t>完成资金支付</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已完成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eastAsia="方正仿宋简体"/>
                <w:kern w:val="0"/>
                <w:sz w:val="16"/>
              </w:rPr>
              <w:t>到位率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rPr>
              <w:t>≥</w:t>
            </w:r>
            <w:r>
              <w:rPr>
                <w:rFonts w:hint="eastAsia" w:ascii="宋体" w:hAnsi="宋体" w:cs="宋体"/>
                <w:kern w:val="0"/>
                <w:sz w:val="18"/>
                <w:szCs w:val="18"/>
                <w:highlight w:val="none"/>
                <w:lang w:val="en-US" w:eastAsia="zh-CN"/>
              </w:rPr>
              <w:t>60%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指标1：工程质量合格率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eastAsia="方正仿宋简体"/>
                <w:kern w:val="0"/>
                <w:sz w:val="16"/>
                <w:lang w:eastAsia="zh-CN"/>
              </w:rPr>
              <w:t>资金拨付时效</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kern w:val="0"/>
                <w:sz w:val="18"/>
                <w:szCs w:val="18"/>
              </w:rPr>
              <w:t>≥</w:t>
            </w:r>
            <w:r>
              <w:rPr>
                <w:rFonts w:hint="eastAsia" w:ascii="宋体" w:hAnsi="宋体" w:eastAsia="方正仿宋简体"/>
                <w:color w:val="auto"/>
                <w:kern w:val="0"/>
                <w:sz w:val="16"/>
                <w:highlight w:val="none"/>
                <w:lang w:val="en-US" w:eastAsia="zh-CN"/>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eastAsia="方正仿宋简体"/>
                <w:kern w:val="0"/>
                <w:sz w:val="16"/>
                <w:lang w:eastAsia="zh-CN"/>
              </w:rPr>
              <w:t>节资率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rPr>
              <w:t>≥</w:t>
            </w:r>
            <w:r>
              <w:rPr>
                <w:rFonts w:hint="eastAsia" w:ascii="宋体" w:hAnsi="宋体" w:cs="宋体"/>
                <w:kern w:val="0"/>
                <w:sz w:val="18"/>
                <w:szCs w:val="18"/>
                <w:highlight w:val="none"/>
                <w:lang w:val="en-US" w:eastAsia="zh-CN"/>
              </w:rPr>
              <w:t>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指标1：投资完成率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highlight w:val="none"/>
                <w:lang w:val="en-US" w:eastAsia="zh-CN"/>
              </w:rPr>
            </w:pPr>
            <w:r>
              <w:rPr>
                <w:rFonts w:hint="eastAsia" w:ascii="宋体" w:hAnsi="宋体" w:cs="宋体"/>
                <w:kern w:val="0"/>
                <w:sz w:val="18"/>
                <w:szCs w:val="18"/>
              </w:rPr>
              <w:t>≥</w:t>
            </w:r>
            <w:r>
              <w:rPr>
                <w:rFonts w:hint="eastAsia" w:ascii="宋体" w:hAnsi="宋体" w:cs="宋体"/>
                <w:kern w:val="0"/>
                <w:sz w:val="18"/>
                <w:szCs w:val="18"/>
                <w:highlight w:val="none"/>
                <w:lang w:val="en-US" w:eastAsia="zh-CN"/>
              </w:rPr>
              <w:t>60%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75%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优化环境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指标1：道路质保期限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指标1：社会公众或服务对象满意度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r>
        <w:rPr>
          <w:rFonts w:hint="eastAsia"/>
          <w:sz w:val="21"/>
          <w:szCs w:val="21"/>
        </w:rPr>
        <w:t>注：其中预算执行率固定为10分，其中各项指标90分，总分100分。</w:t>
      </w:r>
    </w:p>
    <w:p>
      <w:pPr>
        <w:rPr>
          <w:rFonts w:hint="eastAsia"/>
          <w:sz w:val="21"/>
          <w:szCs w:val="21"/>
        </w:rPr>
      </w:pPr>
    </w:p>
    <w:p>
      <w:pPr>
        <w:widowControl/>
        <w:spacing w:line="320" w:lineRule="exact"/>
        <w:jc w:val="center"/>
        <w:rPr>
          <w:rFonts w:hint="eastAsia" w:ascii="宋体" w:hAnsi="宋体" w:cs="宋体"/>
          <w:b/>
          <w:bCs/>
          <w:kern w:val="0"/>
          <w:szCs w:val="32"/>
        </w:rPr>
      </w:pPr>
    </w:p>
    <w:p>
      <w:pPr>
        <w:widowControl/>
        <w:spacing w:line="320" w:lineRule="exact"/>
        <w:jc w:val="center"/>
        <w:rPr>
          <w:rFonts w:hint="eastAsia" w:ascii="宋体" w:hAnsi="宋体" w:cs="宋体"/>
          <w:b/>
          <w:bCs/>
          <w:kern w:val="0"/>
          <w:szCs w:val="32"/>
        </w:rPr>
      </w:pPr>
    </w:p>
    <w:p>
      <w:pPr>
        <w:widowControl/>
        <w:spacing w:line="32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经济开发区区域卫生保洁</w:t>
      </w:r>
    </w:p>
    <w:p>
      <w:pPr>
        <w:widowControl/>
        <w:spacing w:line="320" w:lineRule="exact"/>
        <w:jc w:val="center"/>
        <w:rPr>
          <w:rFonts w:hint="eastAsia" w:ascii="仿宋" w:hAnsi="仿宋" w:eastAsia="仿宋" w:cs="仿宋"/>
          <w:kern w:val="0"/>
          <w:sz w:val="32"/>
          <w:szCs w:val="32"/>
        </w:rPr>
      </w:pPr>
    </w:p>
    <w:p>
      <w:pPr>
        <w:widowControl/>
        <w:spacing w:line="320" w:lineRule="exact"/>
        <w:jc w:val="center"/>
        <w:rPr>
          <w:rFonts w:hint="eastAsia" w:ascii="仿宋" w:hAnsi="仿宋" w:eastAsia="仿宋" w:cs="仿宋"/>
          <w:sz w:val="32"/>
          <w:szCs w:val="32"/>
        </w:rPr>
      </w:pPr>
      <w:r>
        <w:rPr>
          <w:rFonts w:hint="eastAsia" w:ascii="仿宋" w:hAnsi="仿宋" w:eastAsia="仿宋" w:cs="仿宋"/>
          <w:kern w:val="0"/>
          <w:sz w:val="32"/>
          <w:szCs w:val="32"/>
        </w:rPr>
        <w:t>经济开发区区域卫生保洁</w:t>
      </w:r>
      <w:r>
        <w:rPr>
          <w:rFonts w:hint="eastAsia" w:ascii="仿宋" w:hAnsi="仿宋" w:eastAsia="仿宋" w:cs="仿宋"/>
          <w:b w:val="0"/>
          <w:bCs w:val="0"/>
          <w:kern w:val="0"/>
          <w:sz w:val="32"/>
          <w:szCs w:val="32"/>
        </w:rPr>
        <w:t>项目支出绩效</w:t>
      </w:r>
      <w:r>
        <w:rPr>
          <w:rFonts w:hint="eastAsia" w:ascii="仿宋" w:hAnsi="仿宋" w:eastAsia="仿宋" w:cs="仿宋"/>
          <w:b w:val="0"/>
          <w:bCs w:val="0"/>
          <w:kern w:val="0"/>
          <w:sz w:val="32"/>
          <w:szCs w:val="32"/>
          <w:lang w:val="en-US" w:eastAsia="zh-CN"/>
        </w:rPr>
        <w:t>自评</w:t>
      </w:r>
      <w:r>
        <w:rPr>
          <w:rFonts w:hint="eastAsia" w:ascii="仿宋" w:hAnsi="仿宋" w:eastAsia="仿宋" w:cs="仿宋"/>
          <w:b w:val="0"/>
          <w:bCs w:val="0"/>
          <w:kern w:val="0"/>
          <w:sz w:val="32"/>
          <w:szCs w:val="32"/>
        </w:rPr>
        <w:t>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（一）项目概况。包括项目背景、主要内容及实施情况、资金投入和使用情况等。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kern w:val="0"/>
          <w:sz w:val="32"/>
          <w:szCs w:val="32"/>
        </w:rPr>
        <w:t>随着经济开发区入园企业的增多和道路、绿化等配套设施的不断完善，清扫保洁范围不断扩大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总面积约30万平方米</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其中：</w:t>
      </w:r>
      <w:r>
        <w:rPr>
          <w:rFonts w:hint="eastAsia" w:ascii="仿宋" w:hAnsi="仿宋" w:eastAsia="仿宋" w:cs="仿宋"/>
          <w:sz w:val="32"/>
          <w:szCs w:val="32"/>
          <w:lang w:eastAsia="zh-CN"/>
        </w:rPr>
        <w:t>城西工业园</w:t>
      </w:r>
      <w:r>
        <w:rPr>
          <w:rFonts w:hint="eastAsia" w:ascii="仿宋" w:hAnsi="仿宋" w:eastAsia="仿宋" w:cs="仿宋"/>
          <w:sz w:val="32"/>
          <w:szCs w:val="32"/>
          <w:lang w:val="en-US" w:eastAsia="zh-CN"/>
        </w:rPr>
        <w:t>通远北路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文北街、文梅路、文兰路、华裕街，</w:t>
      </w:r>
      <w:r>
        <w:rPr>
          <w:rFonts w:hint="eastAsia" w:ascii="仿宋" w:hAnsi="仿宋" w:eastAsia="仿宋" w:cs="仿宋"/>
          <w:sz w:val="32"/>
          <w:szCs w:val="32"/>
          <w:lang w:eastAsia="zh-CN"/>
        </w:rPr>
        <w:t>龙山工业园</w:t>
      </w:r>
      <w:r>
        <w:rPr>
          <w:rFonts w:hint="eastAsia" w:ascii="仿宋" w:hAnsi="仿宋" w:eastAsia="仿宋" w:cs="仿宋"/>
          <w:sz w:val="32"/>
          <w:szCs w:val="32"/>
          <w:lang w:val="en-US" w:eastAsia="zh-CN"/>
        </w:rPr>
        <w:t>草场东街、建遵路、一期和二期内部支路</w:t>
      </w:r>
      <w:r>
        <w:rPr>
          <w:rFonts w:hint="eastAsia" w:ascii="仿宋" w:hAnsi="仿宋" w:eastAsia="仿宋" w:cs="仿宋"/>
          <w:sz w:val="32"/>
          <w:szCs w:val="32"/>
          <w:lang w:eastAsia="zh-CN"/>
        </w:rPr>
        <w:t>，金山工业园</w:t>
      </w:r>
      <w:r>
        <w:rPr>
          <w:rFonts w:hint="eastAsia" w:ascii="仿宋" w:hAnsi="仿宋" w:eastAsia="仿宋" w:cs="仿宋"/>
          <w:sz w:val="32"/>
          <w:szCs w:val="32"/>
          <w:lang w:val="en-US" w:eastAsia="zh-CN"/>
        </w:rPr>
        <w:t>纬十道等</w:t>
      </w:r>
      <w:r>
        <w:rPr>
          <w:rFonts w:hint="eastAsia" w:ascii="仿宋" w:hAnsi="仿宋" w:eastAsia="仿宋" w:cs="仿宋"/>
          <w:sz w:val="32"/>
          <w:szCs w:val="32"/>
          <w:lang w:eastAsia="zh-CN"/>
        </w:rPr>
        <w:t>的清扫保洁</w:t>
      </w:r>
      <w:r>
        <w:rPr>
          <w:rFonts w:hint="eastAsia" w:ascii="仿宋" w:hAnsi="仿宋" w:eastAsia="仿宋" w:cs="仿宋"/>
          <w:sz w:val="32"/>
          <w:szCs w:val="32"/>
          <w:lang w:val="en-US"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（二）项目绩效目标。包括总体目标和阶段性目标。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二、绩效评价工作开展情况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对道路清扫保洁进行监督管理，保证园区环境卫生整洁。</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采用查阅资料、实地检查等多种评价方法相结合的综合评价。</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评价指标表：</w:t>
      </w:r>
    </w:p>
    <w:tbl>
      <w:tblPr>
        <w:tblStyle w:val="6"/>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540"/>
        <w:gridCol w:w="1440"/>
        <w:gridCol w:w="2883"/>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一级指标</w:t>
            </w:r>
          </w:p>
        </w:tc>
        <w:tc>
          <w:tcPr>
            <w:tcW w:w="5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二级指标</w:t>
            </w:r>
          </w:p>
        </w:tc>
        <w:tc>
          <w:tcPr>
            <w:tcW w:w="14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三级指标</w:t>
            </w:r>
          </w:p>
        </w:tc>
        <w:tc>
          <w:tcPr>
            <w:tcW w:w="2883"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指标解释</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投入</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项目目标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目标内容</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目标是否明确、细化、量化</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目标明确（</w:t>
            </w:r>
            <w:r>
              <w:rPr>
                <w:rFonts w:hint="eastAsia" w:ascii="宋体" w:hAnsi="宋体" w:eastAsia="方正仿宋简体"/>
                <w:kern w:val="0"/>
                <w:sz w:val="16"/>
                <w:lang w:val="en-US" w:eastAsia="zh-CN"/>
              </w:rPr>
              <w:t>3</w:t>
            </w:r>
            <w:r>
              <w:rPr>
                <w:rFonts w:hint="eastAsia" w:ascii="宋体" w:hAnsi="宋体" w:eastAsia="方正仿宋简体"/>
                <w:kern w:val="0"/>
                <w:sz w:val="16"/>
              </w:rPr>
              <w:t>分），目标细化（</w:t>
            </w:r>
            <w:r>
              <w:rPr>
                <w:rFonts w:hint="eastAsia" w:ascii="宋体" w:hAnsi="宋体" w:eastAsia="方正仿宋简体"/>
                <w:kern w:val="0"/>
                <w:sz w:val="16"/>
                <w:lang w:val="en-US" w:eastAsia="zh-CN"/>
              </w:rPr>
              <w:t>3</w:t>
            </w:r>
            <w:r>
              <w:rPr>
                <w:rFonts w:hint="eastAsia" w:ascii="宋体" w:hAnsi="宋体" w:eastAsia="方正仿宋简体"/>
                <w:kern w:val="0"/>
                <w:sz w:val="16"/>
              </w:rPr>
              <w:t>分），目标量化（</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决策过程</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决策依据</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项目符合经济社会发展规划和部门年度工作计划（</w:t>
            </w:r>
            <w:r>
              <w:rPr>
                <w:rFonts w:hint="eastAsia" w:ascii="宋体" w:hAnsi="宋体" w:eastAsia="方正仿宋简体"/>
                <w:kern w:val="0"/>
                <w:sz w:val="16"/>
                <w:lang w:val="en-US" w:eastAsia="zh-CN"/>
              </w:rPr>
              <w:t>3</w:t>
            </w:r>
            <w:r>
              <w:rPr>
                <w:rFonts w:hint="eastAsia" w:ascii="宋体" w:hAnsi="宋体" w:eastAsia="方正仿宋简体"/>
                <w:kern w:val="0"/>
                <w:sz w:val="16"/>
              </w:rPr>
              <w:t>分），根据需要制定中长期实施规划（</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决策程序</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项目符合申报条件（</w:t>
            </w:r>
            <w:r>
              <w:rPr>
                <w:rFonts w:hint="eastAsia" w:ascii="宋体" w:hAnsi="宋体" w:eastAsia="方正仿宋简体"/>
                <w:kern w:val="0"/>
                <w:sz w:val="16"/>
                <w:lang w:val="en-US" w:eastAsia="zh-CN"/>
              </w:rPr>
              <w:t>3</w:t>
            </w:r>
            <w:r>
              <w:rPr>
                <w:rFonts w:hint="eastAsia" w:ascii="宋体" w:hAnsi="宋体" w:eastAsia="方正仿宋简体"/>
                <w:kern w:val="0"/>
                <w:sz w:val="16"/>
              </w:rPr>
              <w:t>分），申报、批复程序符合相关管理办法（</w:t>
            </w:r>
            <w:r>
              <w:rPr>
                <w:rFonts w:hint="eastAsia" w:ascii="宋体" w:hAnsi="宋体" w:eastAsia="方正仿宋简体"/>
                <w:kern w:val="0"/>
                <w:sz w:val="16"/>
                <w:lang w:val="en-US" w:eastAsia="zh-CN"/>
              </w:rPr>
              <w:t>3</w:t>
            </w:r>
            <w:r>
              <w:rPr>
                <w:rFonts w:hint="eastAsia" w:ascii="宋体" w:hAnsi="宋体" w:eastAsia="方正仿宋简体"/>
                <w:kern w:val="0"/>
                <w:sz w:val="16"/>
              </w:rPr>
              <w:t>分），项目实施调整履行相应手续（</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资金落实</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实际到位</w:t>
            </w:r>
            <w:r>
              <w:rPr>
                <w:rFonts w:hint="eastAsia" w:ascii="宋体" w:hAnsi="宋体"/>
                <w:kern w:val="0"/>
                <w:sz w:val="16"/>
              </w:rPr>
              <w:t>/</w:t>
            </w:r>
            <w:r>
              <w:rPr>
                <w:rFonts w:hint="eastAsia" w:ascii="宋体" w:hAnsi="宋体" w:eastAsia="方正仿宋简体"/>
                <w:kern w:val="0"/>
                <w:sz w:val="16"/>
              </w:rPr>
              <w:t>计划到位×</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根据项目实际到位资金占计划的比重计算得分（</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资金是否及时到位；若未及时到位，是否影响项目进度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5</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过程</w:t>
            </w: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资金使用</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虚列（套取）扣</w:t>
            </w:r>
            <w:r>
              <w:rPr>
                <w:rFonts w:hint="eastAsia" w:ascii="宋体" w:hAnsi="宋体" w:eastAsia="方正仿宋简体"/>
                <w:kern w:val="0"/>
                <w:sz w:val="16"/>
                <w:lang w:val="en-US" w:eastAsia="zh-CN"/>
              </w:rPr>
              <w:t>6</w:t>
            </w:r>
            <w:r>
              <w:rPr>
                <w:rFonts w:hint="eastAsia" w:ascii="宋体" w:hAnsi="宋体" w:eastAsia="方正仿宋简体"/>
                <w:kern w:val="0"/>
                <w:sz w:val="16"/>
              </w:rPr>
              <w:t>分，支出依据不合规扣</w:t>
            </w:r>
            <w:r>
              <w:rPr>
                <w:rFonts w:hint="eastAsia" w:ascii="宋体" w:hAnsi="宋体" w:eastAsia="方正仿宋简体"/>
                <w:kern w:val="0"/>
                <w:sz w:val="16"/>
                <w:lang w:val="en-US" w:eastAsia="zh-CN"/>
              </w:rPr>
              <w:t>2</w:t>
            </w:r>
            <w:r>
              <w:rPr>
                <w:rFonts w:hint="eastAsia" w:ascii="宋体" w:hAnsi="宋体" w:eastAsia="方正仿宋简体"/>
                <w:kern w:val="0"/>
                <w:sz w:val="16"/>
              </w:rPr>
              <w:t>分，截留、挤占、挪用扣</w:t>
            </w:r>
            <w:r>
              <w:rPr>
                <w:rFonts w:hint="eastAsia" w:ascii="宋体" w:hAnsi="宋体" w:eastAsia="方正仿宋简体"/>
                <w:kern w:val="0"/>
                <w:sz w:val="16"/>
                <w:lang w:val="en-US" w:eastAsia="zh-CN"/>
              </w:rPr>
              <w:t>2</w:t>
            </w:r>
            <w:r>
              <w:rPr>
                <w:rFonts w:hint="eastAsia" w:ascii="宋体" w:hAnsi="宋体" w:eastAsia="方正仿宋简体"/>
                <w:kern w:val="0"/>
                <w:sz w:val="16"/>
              </w:rPr>
              <w:t>分，超标准开支扣</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财务管理</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资金管理、费用支出等制度是否健全，是否严格执行；会计核算是否规范</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财务制度健全（</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分），会计核算规范（</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组织实施</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组织机构</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机构是否健全、分工是否明确</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机构健全、分工明确（</w:t>
            </w:r>
            <w:r>
              <w:rPr>
                <w:rFonts w:hint="eastAsia" w:ascii="宋体" w:hAnsi="宋体" w:eastAsia="方正仿宋简体"/>
                <w:kern w:val="0"/>
                <w:sz w:val="16"/>
                <w:lang w:val="en-US" w:eastAsia="zh-CN"/>
              </w:rPr>
              <w:t>6</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管理制度</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是否建立健全项目管理制度；是否严格执行相关项目管理制度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建立健全项目管理制度（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分）；严格执行相关项目管理制度</w:t>
            </w:r>
            <w:r>
              <w:rPr>
                <w:rFonts w:hint="eastAsia" w:ascii="宋体" w:hAnsi="宋体"/>
                <w:kern w:val="0"/>
                <w:sz w:val="16"/>
              </w:rPr>
              <w:t>(</w:t>
            </w:r>
            <w:r>
              <w:rPr>
                <w:rFonts w:hint="eastAsia" w:ascii="宋体" w:hAnsi="宋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资金拨付时效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rPr>
                <w:rFonts w:hint="eastAsia" w:ascii="宋体" w:hAnsi="宋体"/>
                <w:kern w:val="0"/>
                <w:sz w:val="16"/>
              </w:rPr>
            </w:pPr>
            <w:r>
              <w:rPr>
                <w:rFonts w:hint="eastAsia" w:ascii="宋体" w:hAnsi="宋体" w:eastAsia="方正仿宋简体"/>
                <w:kern w:val="0"/>
                <w:sz w:val="16"/>
              </w:rPr>
              <w:t>资金是否及时到位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w:t>
            </w:r>
            <w:r>
              <w:rPr>
                <w:rFonts w:hint="eastAsia" w:ascii="宋体" w:hAnsi="宋体" w:eastAsia="方正仿宋简体"/>
                <w:kern w:val="0"/>
                <w:sz w:val="16"/>
                <w:lang w:val="en-US" w:eastAsia="zh-CN"/>
              </w:rPr>
              <w:t>20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节资率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（招标控制价</w:t>
            </w:r>
            <w:r>
              <w:rPr>
                <w:rFonts w:hint="eastAsia" w:ascii="宋体" w:hAnsi="宋体" w:eastAsia="方正仿宋简体"/>
                <w:kern w:val="0"/>
                <w:sz w:val="16"/>
                <w:lang w:val="en-US" w:eastAsia="zh-CN"/>
              </w:rPr>
              <w:t>-中标价）</w:t>
            </w:r>
            <w:r>
              <w:rPr>
                <w:rFonts w:hint="eastAsia" w:ascii="宋体" w:hAnsi="宋体"/>
                <w:kern w:val="0"/>
                <w:sz w:val="16"/>
              </w:rPr>
              <w:t>/</w:t>
            </w:r>
            <w:r>
              <w:rPr>
                <w:rFonts w:hint="eastAsia" w:ascii="宋体" w:hAnsi="宋体" w:eastAsia="方正仿宋简体"/>
                <w:kern w:val="0"/>
                <w:sz w:val="16"/>
                <w:lang w:eastAsia="zh-CN"/>
              </w:rPr>
              <w:t>招标控制价</w:t>
            </w:r>
          </w:p>
          <w:p>
            <w:pPr>
              <w:spacing w:line="320" w:lineRule="exact"/>
              <w:jc w:val="center"/>
              <w:rPr>
                <w:rFonts w:hint="eastAsia" w:ascii="宋体" w:hAnsi="宋体"/>
                <w:kern w:val="0"/>
                <w:sz w:val="16"/>
              </w:rPr>
            </w:pPr>
            <w:r>
              <w:rPr>
                <w:rFonts w:hint="eastAsia" w:ascii="宋体" w:hAnsi="宋体" w:eastAsia="方正仿宋简体"/>
                <w:kern w:val="0"/>
                <w:sz w:val="16"/>
              </w:rPr>
              <w:t>×</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lang w:val="en-US" w:eastAsia="zh-CN"/>
              </w:rPr>
              <w:t>4</w:t>
            </w:r>
            <w:r>
              <w:rPr>
                <w:rFonts w:hint="eastAsia" w:ascii="宋体" w:hAnsi="宋体" w:eastAsia="方正仿宋简体"/>
                <w:kern w:val="0"/>
                <w:sz w:val="16"/>
              </w:rPr>
              <w:t>%</w:t>
            </w:r>
            <w:r>
              <w:rPr>
                <w:rFonts w:hint="eastAsia" w:ascii="宋体" w:hAnsi="宋体" w:eastAsia="方正仿宋简体"/>
                <w:kern w:val="0"/>
                <w:sz w:val="16"/>
                <w:lang w:eastAsia="zh-CN"/>
              </w:rPr>
              <w:t>以下</w:t>
            </w:r>
            <w:r>
              <w:rPr>
                <w:rFonts w:hint="eastAsia" w:ascii="宋体" w:hAnsi="宋体" w:eastAsia="方正仿宋简体"/>
                <w:kern w:val="0"/>
                <w:sz w:val="16"/>
              </w:rPr>
              <w:t>得</w:t>
            </w:r>
            <w:r>
              <w:rPr>
                <w:rFonts w:hint="eastAsia" w:ascii="宋体" w:hAnsi="宋体" w:eastAsia="方正仿宋简体"/>
                <w:kern w:val="0"/>
                <w:sz w:val="16"/>
                <w:lang w:val="en-US" w:eastAsia="zh-CN"/>
              </w:rPr>
              <w:t>5</w:t>
            </w:r>
            <w:r>
              <w:rPr>
                <w:rFonts w:hint="eastAsia" w:ascii="宋体" w:hAnsi="宋体" w:eastAsia="方正仿宋简体"/>
                <w:kern w:val="0"/>
                <w:sz w:val="16"/>
              </w:rPr>
              <w:t>分，</w:t>
            </w:r>
            <w:r>
              <w:rPr>
                <w:rFonts w:hint="eastAsia" w:ascii="宋体" w:hAnsi="宋体" w:eastAsia="方正仿宋简体"/>
                <w:kern w:val="0"/>
                <w:sz w:val="16"/>
                <w:lang w:val="en-US" w:eastAsia="zh-CN"/>
              </w:rPr>
              <w:t>5</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9</w:t>
            </w:r>
            <w:r>
              <w:rPr>
                <w:rFonts w:hint="eastAsia" w:ascii="宋体" w:hAnsi="宋体" w:eastAsia="方正仿宋简体"/>
                <w:kern w:val="0"/>
                <w:sz w:val="16"/>
              </w:rPr>
              <w:t>%得</w:t>
            </w:r>
            <w:r>
              <w:rPr>
                <w:rFonts w:hint="eastAsia" w:ascii="宋体" w:hAnsi="宋体" w:eastAsia="方正仿宋简体"/>
                <w:kern w:val="0"/>
                <w:sz w:val="16"/>
                <w:lang w:val="en-US" w:eastAsia="zh-CN"/>
              </w:rPr>
              <w:t>8</w:t>
            </w:r>
            <w:r>
              <w:rPr>
                <w:rFonts w:hint="eastAsia" w:ascii="宋体" w:hAnsi="宋体" w:eastAsia="方正仿宋简体"/>
                <w:kern w:val="0"/>
                <w:sz w:val="16"/>
              </w:rPr>
              <w:t>分，</w:t>
            </w:r>
            <w:r>
              <w:rPr>
                <w:rFonts w:hint="eastAsia" w:ascii="宋体" w:hAnsi="宋体" w:eastAsia="方正仿宋简体"/>
                <w:kern w:val="0"/>
                <w:sz w:val="16"/>
                <w:lang w:val="en-US" w:eastAsia="zh-CN"/>
              </w:rPr>
              <w:t>1</w:t>
            </w:r>
            <w:r>
              <w:rPr>
                <w:rFonts w:hint="eastAsia" w:ascii="宋体" w:hAnsi="宋体" w:eastAsia="方正仿宋简体"/>
                <w:kern w:val="0"/>
                <w:sz w:val="16"/>
              </w:rPr>
              <w:t>0%以</w:t>
            </w:r>
            <w:r>
              <w:rPr>
                <w:rFonts w:hint="eastAsia" w:ascii="宋体" w:hAnsi="宋体" w:eastAsia="方正仿宋简体"/>
                <w:kern w:val="0"/>
                <w:sz w:val="16"/>
                <w:lang w:eastAsia="zh-CN"/>
              </w:rPr>
              <w:t>上</w:t>
            </w:r>
            <w:r>
              <w:rPr>
                <w:rFonts w:hint="eastAsia" w:ascii="宋体" w:hAnsi="宋体" w:eastAsia="方正仿宋简体"/>
                <w:kern w:val="0"/>
                <w:sz w:val="16"/>
              </w:rPr>
              <w:t>得</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效果</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效果指标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投资完成率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资金支出比例</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r>
              <w:rPr>
                <w:rFonts w:hint="eastAsia" w:ascii="宋体" w:hAnsi="宋体" w:eastAsia="方正仿宋简体"/>
                <w:kern w:val="0"/>
                <w:sz w:val="16"/>
              </w:rPr>
              <w:t>得</w:t>
            </w:r>
            <w:r>
              <w:rPr>
                <w:rFonts w:hint="eastAsia" w:ascii="宋体" w:hAnsi="宋体"/>
                <w:kern w:val="0"/>
                <w:sz w:val="16"/>
              </w:rPr>
              <w:t>5</w:t>
            </w:r>
            <w:r>
              <w:rPr>
                <w:rFonts w:hint="eastAsia" w:ascii="宋体" w:hAnsi="宋体" w:eastAsia="方正仿宋简体"/>
                <w:kern w:val="0"/>
                <w:sz w:val="16"/>
              </w:rPr>
              <w:t>分，</w:t>
            </w:r>
            <w:r>
              <w:rPr>
                <w:rFonts w:hint="eastAsia" w:ascii="宋体" w:hAnsi="宋体" w:eastAsia="方正仿宋简体"/>
                <w:kern w:val="0"/>
                <w:sz w:val="16"/>
                <w:lang w:val="en-US" w:eastAsia="zh-CN"/>
              </w:rPr>
              <w:t>80</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99</w:t>
            </w:r>
            <w:r>
              <w:rPr>
                <w:rFonts w:hint="eastAsia" w:ascii="宋体" w:hAnsi="宋体" w:eastAsia="方正仿宋简体"/>
                <w:kern w:val="0"/>
                <w:sz w:val="16"/>
              </w:rPr>
              <w:t>%得</w:t>
            </w:r>
            <w:r>
              <w:rPr>
                <w:rFonts w:hint="eastAsia" w:ascii="宋体" w:hAnsi="宋体" w:eastAsia="方正仿宋简体"/>
                <w:kern w:val="0"/>
                <w:sz w:val="16"/>
                <w:lang w:val="en-US" w:eastAsia="zh-CN"/>
              </w:rPr>
              <w:t>4</w:t>
            </w:r>
            <w:r>
              <w:rPr>
                <w:rFonts w:hint="eastAsia" w:ascii="宋体" w:hAnsi="宋体" w:eastAsia="方正仿宋简体"/>
                <w:kern w:val="0"/>
                <w:sz w:val="16"/>
              </w:rPr>
              <w:t>分，</w:t>
            </w:r>
            <w:r>
              <w:rPr>
                <w:rFonts w:hint="eastAsia" w:ascii="宋体" w:hAnsi="宋体" w:eastAsia="方正仿宋简体"/>
                <w:kern w:val="0"/>
                <w:sz w:val="16"/>
                <w:lang w:val="en-US" w:eastAsia="zh-CN"/>
              </w:rPr>
              <w:t>61</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79</w:t>
            </w:r>
            <w:r>
              <w:rPr>
                <w:rFonts w:hint="eastAsia" w:ascii="宋体" w:hAnsi="宋体" w:eastAsia="方正仿宋简体"/>
                <w:kern w:val="0"/>
                <w:sz w:val="16"/>
              </w:rPr>
              <w:t>%得</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r>
              <w:rPr>
                <w:rFonts w:hint="eastAsia" w:ascii="宋体" w:hAnsi="宋体" w:eastAsia="方正仿宋简体"/>
                <w:kern w:val="0"/>
                <w:sz w:val="16"/>
                <w:lang w:val="en-US" w:eastAsia="zh-CN"/>
              </w:rPr>
              <w:t>6</w:t>
            </w:r>
            <w:r>
              <w:rPr>
                <w:rFonts w:hint="eastAsia" w:ascii="宋体" w:hAnsi="宋体"/>
                <w:kern w:val="0"/>
                <w:sz w:val="16"/>
              </w:rPr>
              <w:t>0%</w:t>
            </w:r>
            <w:r>
              <w:rPr>
                <w:rFonts w:hint="eastAsia" w:ascii="宋体" w:hAnsi="宋体" w:eastAsia="方正仿宋简体"/>
                <w:kern w:val="0"/>
                <w:sz w:val="16"/>
              </w:rPr>
              <w:t>以下得</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保洁时效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lang w:eastAsia="zh-CN"/>
              </w:rPr>
              <w:t>保持道路整洁天数</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eastAsia="方正仿宋简体"/>
                <w:kern w:val="0"/>
                <w:sz w:val="16"/>
                <w:lang w:val="en-US" w:eastAsia="zh-CN"/>
              </w:rPr>
              <w:t>300天以上</w:t>
            </w:r>
            <w:r>
              <w:rPr>
                <w:rFonts w:hint="eastAsia" w:ascii="宋体" w:hAnsi="宋体" w:eastAsia="方正仿宋简体"/>
                <w:kern w:val="0"/>
                <w:sz w:val="16"/>
              </w:rPr>
              <w:t>得</w:t>
            </w:r>
            <w:r>
              <w:rPr>
                <w:rFonts w:hint="eastAsia" w:ascii="宋体" w:hAnsi="宋体" w:eastAsia="方正仿宋简体"/>
                <w:kern w:val="0"/>
                <w:sz w:val="16"/>
                <w:lang w:val="en-US" w:eastAsia="zh-CN"/>
              </w:rPr>
              <w:t>4</w:t>
            </w:r>
            <w:r>
              <w:rPr>
                <w:rFonts w:hint="eastAsia" w:ascii="宋体" w:hAnsi="宋体" w:eastAsia="方正仿宋简体"/>
                <w:kern w:val="0"/>
                <w:sz w:val="16"/>
              </w:rPr>
              <w:t>分，</w:t>
            </w:r>
            <w:r>
              <w:rPr>
                <w:rFonts w:hint="eastAsia" w:ascii="宋体" w:hAnsi="宋体" w:eastAsia="方正仿宋简体"/>
                <w:kern w:val="0"/>
                <w:sz w:val="16"/>
                <w:lang w:val="en-US" w:eastAsia="zh-CN"/>
              </w:rPr>
              <w:t>200天</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299天</w:t>
            </w:r>
            <w:r>
              <w:rPr>
                <w:rFonts w:hint="eastAsia" w:ascii="宋体" w:hAnsi="宋体" w:eastAsia="方正仿宋简体"/>
                <w:kern w:val="0"/>
                <w:sz w:val="16"/>
              </w:rPr>
              <w:t>得</w:t>
            </w:r>
            <w:r>
              <w:rPr>
                <w:rFonts w:hint="eastAsia" w:ascii="宋体" w:hAnsi="宋体" w:eastAsia="方正仿宋简体"/>
                <w:kern w:val="0"/>
                <w:sz w:val="16"/>
                <w:lang w:val="en-US" w:eastAsia="zh-CN"/>
              </w:rPr>
              <w:t>4</w:t>
            </w:r>
            <w:r>
              <w:rPr>
                <w:rFonts w:hint="eastAsia" w:ascii="宋体" w:hAnsi="宋体" w:eastAsia="方正仿宋简体"/>
                <w:kern w:val="0"/>
                <w:sz w:val="16"/>
              </w:rPr>
              <w:t>分，</w:t>
            </w:r>
            <w:r>
              <w:rPr>
                <w:rFonts w:hint="eastAsia" w:ascii="宋体" w:hAnsi="宋体" w:eastAsia="方正仿宋简体"/>
                <w:kern w:val="0"/>
                <w:sz w:val="16"/>
                <w:lang w:val="en-US" w:eastAsia="zh-CN"/>
              </w:rPr>
              <w:t>100天</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199天</w:t>
            </w:r>
            <w:r>
              <w:rPr>
                <w:rFonts w:hint="eastAsia" w:ascii="宋体" w:hAnsi="宋体" w:eastAsia="方正仿宋简体"/>
                <w:kern w:val="0"/>
                <w:sz w:val="16"/>
              </w:rPr>
              <w:t>得</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r>
              <w:rPr>
                <w:rFonts w:hint="eastAsia" w:ascii="宋体" w:hAnsi="宋体" w:eastAsia="方正仿宋简体"/>
                <w:kern w:val="0"/>
                <w:sz w:val="16"/>
                <w:lang w:val="en-US" w:eastAsia="zh-CN"/>
              </w:rPr>
              <w:t>100天</w:t>
            </w:r>
            <w:r>
              <w:rPr>
                <w:rFonts w:hint="eastAsia" w:ascii="宋体" w:hAnsi="宋体" w:eastAsia="方正仿宋简体"/>
                <w:kern w:val="0"/>
                <w:sz w:val="16"/>
              </w:rPr>
              <w:t>以下得</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总分</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kern w:val="0"/>
                <w:sz w:val="16"/>
                <w:lang w:val="en-US"/>
              </w:rPr>
            </w:pPr>
            <w:r>
              <w:rPr>
                <w:rFonts w:hint="eastAsia" w:ascii="宋体" w:hAnsi="宋体"/>
                <w:kern w:val="0"/>
                <w:sz w:val="16"/>
                <w:lang w:val="en-US" w:eastAsia="zh-CN"/>
              </w:rPr>
              <w:t>98</w:t>
            </w:r>
          </w:p>
        </w:tc>
      </w:tr>
    </w:tbl>
    <w:p>
      <w:pPr>
        <w:widowControl/>
        <w:spacing w:line="560" w:lineRule="atLeast"/>
        <w:ind w:firstLine="640"/>
        <w:rPr>
          <w:rFonts w:hint="eastAsia" w:ascii="仿宋" w:hAnsi="仿宋" w:eastAsia="仿宋" w:cs="仿宋"/>
          <w:kern w:val="0"/>
          <w:sz w:val="32"/>
          <w:szCs w:val="32"/>
        </w:rPr>
      </w:pPr>
      <w:r>
        <w:rPr>
          <w:rFonts w:hint="eastAsia" w:ascii="仿宋" w:hAnsi="仿宋" w:eastAsia="仿宋" w:cs="仿宋"/>
          <w:kern w:val="0"/>
          <w:sz w:val="32"/>
          <w:szCs w:val="32"/>
        </w:rPr>
        <w:t>根据本次绩效得分评分标准：90分（含90分）以上为优秀，70-</w:t>
      </w:r>
      <w:r>
        <w:rPr>
          <w:rFonts w:hint="eastAsia" w:ascii="仿宋" w:hAnsi="仿宋" w:eastAsia="仿宋" w:cs="仿宋"/>
          <w:kern w:val="0"/>
          <w:sz w:val="32"/>
          <w:szCs w:val="32"/>
          <w:lang w:val="en-US" w:eastAsia="zh-CN"/>
        </w:rPr>
        <w:t>89</w:t>
      </w:r>
      <w:r>
        <w:rPr>
          <w:rFonts w:hint="eastAsia" w:ascii="仿宋" w:hAnsi="仿宋" w:eastAsia="仿宋" w:cs="仿宋"/>
          <w:kern w:val="0"/>
          <w:sz w:val="32"/>
          <w:szCs w:val="32"/>
        </w:rPr>
        <w:t>分（含70分）为良好，60-</w:t>
      </w:r>
      <w:r>
        <w:rPr>
          <w:rFonts w:hint="eastAsia" w:ascii="仿宋" w:hAnsi="仿宋" w:eastAsia="仿宋" w:cs="仿宋"/>
          <w:kern w:val="0"/>
          <w:sz w:val="32"/>
          <w:szCs w:val="32"/>
          <w:lang w:val="en-US" w:eastAsia="zh-CN"/>
        </w:rPr>
        <w:t>69</w:t>
      </w:r>
      <w:r>
        <w:rPr>
          <w:rFonts w:hint="eastAsia" w:ascii="仿宋" w:hAnsi="仿宋" w:eastAsia="仿宋" w:cs="仿宋"/>
          <w:kern w:val="0"/>
          <w:sz w:val="32"/>
          <w:szCs w:val="32"/>
        </w:rPr>
        <w:t>分（含60分）为合格，</w:t>
      </w:r>
      <w:r>
        <w:rPr>
          <w:rFonts w:hint="eastAsia" w:ascii="仿宋" w:hAnsi="仿宋" w:eastAsia="仿宋" w:cs="仿宋"/>
          <w:kern w:val="0"/>
          <w:sz w:val="32"/>
          <w:szCs w:val="32"/>
          <w:lang w:val="en-US" w:eastAsia="zh-CN"/>
        </w:rPr>
        <w:t>59</w:t>
      </w:r>
      <w:r>
        <w:rPr>
          <w:rFonts w:hint="eastAsia" w:ascii="仿宋" w:hAnsi="仿宋" w:eastAsia="仿宋" w:cs="仿宋"/>
          <w:kern w:val="0"/>
          <w:sz w:val="32"/>
          <w:szCs w:val="32"/>
        </w:rPr>
        <w:t>分</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以下为不合格。</w:t>
      </w:r>
    </w:p>
    <w:p>
      <w:pPr>
        <w:widowControl/>
        <w:spacing w:line="560" w:lineRule="atLeast"/>
        <w:ind w:firstLine="640"/>
        <w:rPr>
          <w:rFonts w:hint="eastAsia" w:ascii="仿宋" w:hAnsi="仿宋" w:eastAsia="仿宋" w:cs="仿宋"/>
          <w:kern w:val="0"/>
          <w:sz w:val="32"/>
          <w:szCs w:val="32"/>
        </w:rPr>
      </w:pPr>
      <w:r>
        <w:rPr>
          <w:rFonts w:hint="eastAsia" w:ascii="仿宋" w:hAnsi="仿宋" w:eastAsia="仿宋" w:cs="仿宋"/>
          <w:kern w:val="0"/>
          <w:sz w:val="32"/>
          <w:szCs w:val="32"/>
        </w:rPr>
        <w:t>综合评分项目绩效指标得分为9</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分，绩效评分为优秀。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（三）绩效评价工作过程。</w:t>
      </w:r>
    </w:p>
    <w:p>
      <w:pPr>
        <w:widowControl/>
        <w:spacing w:line="560" w:lineRule="atLeast"/>
        <w:ind w:firstLine="640"/>
        <w:rPr>
          <w:rFonts w:hint="eastAsia" w:ascii="仿宋" w:hAnsi="仿宋" w:eastAsia="仿宋" w:cs="仿宋"/>
          <w:kern w:val="0"/>
          <w:sz w:val="32"/>
          <w:szCs w:val="32"/>
        </w:rPr>
      </w:pPr>
      <w:r>
        <w:rPr>
          <w:rFonts w:hint="eastAsia" w:ascii="仿宋" w:hAnsi="仿宋" w:eastAsia="仿宋" w:cs="仿宋"/>
          <w:kern w:val="0"/>
          <w:sz w:val="32"/>
          <w:szCs w:val="32"/>
        </w:rPr>
        <w:t>依据绩效目标设定的绩效指标是否清晰、细化、可衡量等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对清扫及清运量计划目标和实际处理数量，对清扫及清运质量指标计划指标和实际处理数量。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三、综合评价情况及评价结论</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评价工作组</w:t>
      </w:r>
      <w:r>
        <w:rPr>
          <w:rFonts w:hint="eastAsia" w:ascii="仿宋" w:hAnsi="仿宋" w:eastAsia="仿宋" w:cs="仿宋"/>
          <w:kern w:val="0"/>
          <w:sz w:val="32"/>
          <w:szCs w:val="32"/>
          <w:lang w:eastAsia="zh-CN"/>
        </w:rPr>
        <w:t>经</w:t>
      </w:r>
      <w:r>
        <w:rPr>
          <w:rFonts w:hint="eastAsia" w:ascii="仿宋" w:hAnsi="仿宋" w:eastAsia="仿宋" w:cs="仿宋"/>
          <w:kern w:val="0"/>
          <w:sz w:val="32"/>
          <w:szCs w:val="32"/>
        </w:rPr>
        <w:t>查阅相关的财务资料、记录情况，了解园区</w:t>
      </w:r>
      <w:r>
        <w:rPr>
          <w:rFonts w:hint="eastAsia" w:ascii="仿宋" w:hAnsi="仿宋" w:eastAsia="仿宋" w:cs="仿宋"/>
          <w:kern w:val="0"/>
          <w:sz w:val="32"/>
          <w:szCs w:val="32"/>
          <w:lang w:eastAsia="zh-CN"/>
        </w:rPr>
        <w:t>清扫保洁</w:t>
      </w:r>
      <w:r>
        <w:rPr>
          <w:rFonts w:hint="eastAsia" w:ascii="仿宋" w:hAnsi="仿宋" w:eastAsia="仿宋" w:cs="仿宋"/>
          <w:kern w:val="0"/>
          <w:sz w:val="32"/>
          <w:szCs w:val="32"/>
        </w:rPr>
        <w:t>费拨付、使用情况及相关的管理工作。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四、绩效评价指标分析</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报请市政府同意，由开发区管委会负责园区道路清扫保洁工作。</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widowControl/>
        <w:spacing w:line="560" w:lineRule="atLeast"/>
        <w:ind w:firstLine="640"/>
        <w:rPr>
          <w:rFonts w:hint="eastAsia" w:ascii="仿宋" w:hAnsi="仿宋" w:eastAsia="仿宋" w:cs="仿宋"/>
          <w:kern w:val="0"/>
          <w:sz w:val="32"/>
          <w:szCs w:val="32"/>
        </w:rPr>
      </w:pPr>
      <w:r>
        <w:rPr>
          <w:rFonts w:hint="eastAsia" w:ascii="仿宋" w:hAnsi="仿宋" w:eastAsia="仿宋" w:cs="仿宋"/>
          <w:kern w:val="0"/>
          <w:sz w:val="32"/>
          <w:szCs w:val="32"/>
        </w:rPr>
        <w:t>评价工作组对园区道路保洁运行费财政拨款项目实地调研并收集相关资料。</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kern w:val="0"/>
          <w:sz w:val="32"/>
          <w:szCs w:val="32"/>
        </w:rPr>
        <w:t>道路清扫</w:t>
      </w:r>
      <w:r>
        <w:rPr>
          <w:rFonts w:hint="eastAsia" w:ascii="仿宋" w:hAnsi="仿宋" w:eastAsia="仿宋" w:cs="仿宋"/>
          <w:kern w:val="0"/>
          <w:sz w:val="32"/>
          <w:szCs w:val="32"/>
          <w:lang w:eastAsia="zh-CN"/>
        </w:rPr>
        <w:t>保洁面积</w:t>
      </w:r>
      <w:r>
        <w:rPr>
          <w:rFonts w:hint="eastAsia" w:ascii="仿宋" w:hAnsi="仿宋" w:eastAsia="仿宋" w:cs="仿宋"/>
          <w:kern w:val="0"/>
          <w:sz w:val="32"/>
          <w:szCs w:val="32"/>
          <w:lang w:val="en-US" w:eastAsia="zh-CN"/>
        </w:rPr>
        <w:t>30万</w:t>
      </w:r>
      <w:r>
        <w:rPr>
          <w:rFonts w:hint="eastAsia" w:ascii="仿宋" w:hAnsi="仿宋" w:eastAsia="仿宋" w:cs="仿宋"/>
          <w:sz w:val="32"/>
          <w:szCs w:val="32"/>
          <w:lang w:val="en-US" w:eastAsia="zh-CN"/>
        </w:rPr>
        <w:t>平方米</w:t>
      </w:r>
      <w:r>
        <w:rPr>
          <w:rFonts w:hint="eastAsia" w:ascii="仿宋" w:hAnsi="仿宋" w:eastAsia="仿宋" w:cs="仿宋"/>
          <w:kern w:val="0"/>
          <w:sz w:val="32"/>
          <w:szCs w:val="32"/>
          <w:lang w:val="en-US" w:eastAsia="zh-CN"/>
        </w:rPr>
        <w:t>。</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（四）项目效益情况。</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园区垃圾得到集中收纳，改善了随处垃圾、污垢的状况，园区整体境得到良好的改善，美化了环境。</w:t>
      </w:r>
    </w:p>
    <w:p>
      <w:pPr>
        <w:pStyle w:val="2"/>
        <w:rPr>
          <w:rFonts w:hint="eastAsia" w:ascii="仿宋_GB2312" w:eastAsia="仿宋_GB2312"/>
          <w:kern w:val="0"/>
          <w:sz w:val="32"/>
          <w:szCs w:val="32"/>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经济开发区区域卫生保洁</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48.39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86%</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48.39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目标1：做好园区道路清扫保洁工作</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已完成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2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指标1：保洁面积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≥30万㎡米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30万㎡米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指标1：路面洁净率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w:t>
            </w:r>
            <w:r>
              <w:rPr>
                <w:rFonts w:hint="eastAsia" w:ascii="宋体" w:hAnsi="宋体" w:cs="宋体"/>
                <w:kern w:val="0"/>
                <w:sz w:val="18"/>
                <w:szCs w:val="18"/>
              </w:rPr>
              <w:t>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指标1：合同价格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指标1：投资完成率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指标1：增加社会就业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15</w:t>
            </w:r>
            <w:r>
              <w:rPr>
                <w:rFonts w:hint="eastAsia" w:ascii="宋体" w:hAnsi="宋体" w:cs="宋体"/>
                <w:kern w:val="0"/>
                <w:sz w:val="18"/>
                <w:szCs w:val="18"/>
              </w:rPr>
              <w:t>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指标1：保洁时效</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≥365天</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365天</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指标1：社会公众或服务对象满意度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r>
        <w:rPr>
          <w:rFonts w:hint="eastAsia"/>
          <w:sz w:val="21"/>
          <w:szCs w:val="21"/>
        </w:rPr>
        <w:t>注：其中预算执行率固定为10分，其中各项指标90分，总分100分。</w:t>
      </w:r>
    </w:p>
    <w:p>
      <w:pPr>
        <w:numPr>
          <w:ilvl w:val="0"/>
          <w:numId w:val="0"/>
        </w:numPr>
        <w:ind w:leftChars="0"/>
        <w:rPr>
          <w:rFonts w:hint="eastAsia" w:ascii="仿宋" w:hAnsi="仿宋" w:eastAsia="仿宋" w:cs="仿宋"/>
          <w:kern w:val="0"/>
          <w:sz w:val="32"/>
          <w:szCs w:val="32"/>
          <w:lang w:val="en-US" w:eastAsia="zh-CN"/>
        </w:rPr>
      </w:pPr>
    </w:p>
    <w:p>
      <w:pPr>
        <w:numPr>
          <w:ilvl w:val="0"/>
          <w:numId w:val="0"/>
        </w:numPr>
        <w:ind w:leftChars="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龙山工业园道路修建工程</w:t>
      </w:r>
    </w:p>
    <w:p>
      <w:pPr>
        <w:pStyle w:val="2"/>
        <w:numPr>
          <w:ilvl w:val="0"/>
          <w:numId w:val="0"/>
        </w:numPr>
        <w:ind w:leftChars="0"/>
        <w:rPr>
          <w:rFonts w:hint="eastAsia"/>
        </w:rPr>
      </w:pPr>
    </w:p>
    <w:p>
      <w:pPr>
        <w:widowControl/>
        <w:spacing w:line="320" w:lineRule="exact"/>
        <w:jc w:val="center"/>
        <w:rPr>
          <w:rFonts w:hint="eastAsia" w:ascii="仿宋" w:hAnsi="仿宋" w:eastAsia="仿宋" w:cs="仿宋"/>
          <w:sz w:val="32"/>
          <w:szCs w:val="32"/>
        </w:rPr>
      </w:pPr>
      <w:r>
        <w:rPr>
          <w:rFonts w:hint="eastAsia" w:ascii="仿宋" w:hAnsi="仿宋" w:eastAsia="仿宋" w:cs="仿宋"/>
          <w:kern w:val="0"/>
          <w:sz w:val="32"/>
          <w:szCs w:val="32"/>
        </w:rPr>
        <w:t>龙山工业园道路修建工程</w:t>
      </w:r>
      <w:r>
        <w:rPr>
          <w:rFonts w:hint="eastAsia" w:ascii="仿宋" w:hAnsi="仿宋" w:eastAsia="仿宋" w:cs="仿宋"/>
          <w:b w:val="0"/>
          <w:bCs w:val="0"/>
          <w:kern w:val="0"/>
          <w:sz w:val="32"/>
          <w:szCs w:val="32"/>
        </w:rPr>
        <w:t>项目支出绩效</w:t>
      </w:r>
      <w:r>
        <w:rPr>
          <w:rFonts w:hint="eastAsia" w:ascii="仿宋" w:hAnsi="仿宋" w:eastAsia="仿宋" w:cs="仿宋"/>
          <w:b w:val="0"/>
          <w:bCs w:val="0"/>
          <w:kern w:val="0"/>
          <w:sz w:val="32"/>
          <w:szCs w:val="32"/>
          <w:lang w:val="en-US" w:eastAsia="zh-CN"/>
        </w:rPr>
        <w:t>自评</w:t>
      </w:r>
      <w:r>
        <w:rPr>
          <w:rFonts w:hint="eastAsia" w:ascii="仿宋" w:hAnsi="仿宋" w:eastAsia="仿宋" w:cs="仿宋"/>
          <w:b w:val="0"/>
          <w:bCs w:val="0"/>
          <w:kern w:val="0"/>
          <w:sz w:val="32"/>
          <w:szCs w:val="32"/>
        </w:rPr>
        <w:t>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（一）项目概况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修建建业路（草场东街—南三环东路）、草场东街（建业路以东部分路段），能够有效解决中科博联有机固废项目及孵化园一期已建成企业的通行难题。草场东街（建业路以东部分路段）长</w:t>
      </w:r>
      <w:r>
        <w:rPr>
          <w:rFonts w:hint="eastAsia" w:ascii="仿宋" w:hAnsi="仿宋" w:eastAsia="仿宋" w:cs="仿宋"/>
          <w:sz w:val="32"/>
          <w:szCs w:val="32"/>
          <w:lang w:val="en-US" w:eastAsia="zh-CN"/>
        </w:rPr>
        <w:t>63.4米、</w:t>
      </w:r>
      <w:r>
        <w:rPr>
          <w:rFonts w:hint="eastAsia" w:ascii="仿宋" w:hAnsi="仿宋" w:eastAsia="仿宋" w:cs="仿宋"/>
          <w:sz w:val="32"/>
          <w:szCs w:val="32"/>
          <w:lang w:eastAsia="zh-CN"/>
        </w:rPr>
        <w:t>建业路（草场东街—南三环东路）长</w:t>
      </w:r>
      <w:r>
        <w:rPr>
          <w:rFonts w:hint="eastAsia" w:ascii="仿宋" w:hAnsi="仿宋" w:eastAsia="仿宋" w:cs="仿宋"/>
          <w:sz w:val="32"/>
          <w:szCs w:val="32"/>
          <w:lang w:val="en-US" w:eastAsia="zh-CN"/>
        </w:rPr>
        <w:t>556.95米，两段共计长620.35米，两段道路路面形式均为沥青混凝土柔性路面，总投资1770.76万元。2019年3月开工建设，2019年10月道路完工，2020年7月验收合格并通车使用。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（二）项目绩效目标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解决中科博联有机固废项目及孵化园一期已建成企业的通行难题</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二、绩效评价工作开展情况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道路建设，符合开发区整体规划要求，将形成较为完整的路网框架，为园区招商引资、企业发展和经济腾飞打下坚实基础。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通过项目对社会影响的分析、项目与社会的互适性分析、项目的社会风险及对策分析三个方面的评价可知，项目所在区域的社会环境现状较好，社会发展要求有较好的交通设施条件促进资源的开发和利用。</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评价指标表：</w:t>
      </w:r>
    </w:p>
    <w:tbl>
      <w:tblPr>
        <w:tblStyle w:val="6"/>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540"/>
        <w:gridCol w:w="1440"/>
        <w:gridCol w:w="2883"/>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一级指标</w:t>
            </w:r>
          </w:p>
        </w:tc>
        <w:tc>
          <w:tcPr>
            <w:tcW w:w="5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二级指标</w:t>
            </w:r>
          </w:p>
        </w:tc>
        <w:tc>
          <w:tcPr>
            <w:tcW w:w="14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三级指标</w:t>
            </w:r>
          </w:p>
        </w:tc>
        <w:tc>
          <w:tcPr>
            <w:tcW w:w="2883"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指标解释</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投入</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项目目标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目标内容</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目标是否明确、细化、量化</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目标明确（</w:t>
            </w:r>
            <w:r>
              <w:rPr>
                <w:rFonts w:hint="eastAsia" w:ascii="宋体" w:hAnsi="宋体" w:eastAsia="方正仿宋简体"/>
                <w:kern w:val="0"/>
                <w:sz w:val="16"/>
                <w:lang w:val="en-US" w:eastAsia="zh-CN"/>
              </w:rPr>
              <w:t>3</w:t>
            </w:r>
            <w:r>
              <w:rPr>
                <w:rFonts w:hint="eastAsia" w:ascii="宋体" w:hAnsi="宋体" w:eastAsia="方正仿宋简体"/>
                <w:kern w:val="0"/>
                <w:sz w:val="16"/>
              </w:rPr>
              <w:t>分），目标细化（</w:t>
            </w:r>
            <w:r>
              <w:rPr>
                <w:rFonts w:hint="eastAsia" w:ascii="宋体" w:hAnsi="宋体" w:eastAsia="方正仿宋简体"/>
                <w:kern w:val="0"/>
                <w:sz w:val="16"/>
                <w:lang w:val="en-US" w:eastAsia="zh-CN"/>
              </w:rPr>
              <w:t>3</w:t>
            </w:r>
            <w:r>
              <w:rPr>
                <w:rFonts w:hint="eastAsia" w:ascii="宋体" w:hAnsi="宋体" w:eastAsia="方正仿宋简体"/>
                <w:kern w:val="0"/>
                <w:sz w:val="16"/>
              </w:rPr>
              <w:t>分），目标量化（</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决策过程</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决策依据</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项目符合经济社会发展规划和部门年度工作计划（</w:t>
            </w:r>
            <w:r>
              <w:rPr>
                <w:rFonts w:hint="eastAsia" w:ascii="宋体" w:hAnsi="宋体" w:eastAsia="方正仿宋简体"/>
                <w:kern w:val="0"/>
                <w:sz w:val="16"/>
                <w:lang w:val="en-US" w:eastAsia="zh-CN"/>
              </w:rPr>
              <w:t>3</w:t>
            </w:r>
            <w:r>
              <w:rPr>
                <w:rFonts w:hint="eastAsia" w:ascii="宋体" w:hAnsi="宋体" w:eastAsia="方正仿宋简体"/>
                <w:kern w:val="0"/>
                <w:sz w:val="16"/>
              </w:rPr>
              <w:t>分），根据需要制定中长期实施规划（</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决策程序</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项目符合申报条件（</w:t>
            </w:r>
            <w:r>
              <w:rPr>
                <w:rFonts w:hint="eastAsia" w:ascii="宋体" w:hAnsi="宋体" w:eastAsia="方正仿宋简体"/>
                <w:kern w:val="0"/>
                <w:sz w:val="16"/>
                <w:lang w:val="en-US" w:eastAsia="zh-CN"/>
              </w:rPr>
              <w:t>3</w:t>
            </w:r>
            <w:r>
              <w:rPr>
                <w:rFonts w:hint="eastAsia" w:ascii="宋体" w:hAnsi="宋体" w:eastAsia="方正仿宋简体"/>
                <w:kern w:val="0"/>
                <w:sz w:val="16"/>
              </w:rPr>
              <w:t>分），申报、批复程序符合相关管理办法（</w:t>
            </w:r>
            <w:r>
              <w:rPr>
                <w:rFonts w:hint="eastAsia" w:ascii="宋体" w:hAnsi="宋体" w:eastAsia="方正仿宋简体"/>
                <w:kern w:val="0"/>
                <w:sz w:val="16"/>
                <w:lang w:val="en-US" w:eastAsia="zh-CN"/>
              </w:rPr>
              <w:t>3</w:t>
            </w:r>
            <w:r>
              <w:rPr>
                <w:rFonts w:hint="eastAsia" w:ascii="宋体" w:hAnsi="宋体" w:eastAsia="方正仿宋简体"/>
                <w:kern w:val="0"/>
                <w:sz w:val="16"/>
              </w:rPr>
              <w:t>分），项目实施调整履行相应手续（</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资金落实</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实际到位</w:t>
            </w:r>
            <w:r>
              <w:rPr>
                <w:rFonts w:hint="eastAsia" w:ascii="宋体" w:hAnsi="宋体"/>
                <w:kern w:val="0"/>
                <w:sz w:val="16"/>
              </w:rPr>
              <w:t>/</w:t>
            </w:r>
            <w:r>
              <w:rPr>
                <w:rFonts w:hint="eastAsia" w:ascii="宋体" w:hAnsi="宋体" w:eastAsia="方正仿宋简体"/>
                <w:kern w:val="0"/>
                <w:sz w:val="16"/>
              </w:rPr>
              <w:t>计划到位×</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根据项目实际到位资金占计划的比重计算得分（</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资金是否及时到位；若未及时到位，是否影响项目进度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5</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过程</w:t>
            </w: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资金使用</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虚列（套取）扣</w:t>
            </w:r>
            <w:r>
              <w:rPr>
                <w:rFonts w:hint="eastAsia" w:ascii="宋体" w:hAnsi="宋体" w:eastAsia="方正仿宋简体"/>
                <w:kern w:val="0"/>
                <w:sz w:val="16"/>
                <w:lang w:val="en-US" w:eastAsia="zh-CN"/>
              </w:rPr>
              <w:t>6</w:t>
            </w:r>
            <w:r>
              <w:rPr>
                <w:rFonts w:hint="eastAsia" w:ascii="宋体" w:hAnsi="宋体" w:eastAsia="方正仿宋简体"/>
                <w:kern w:val="0"/>
                <w:sz w:val="16"/>
              </w:rPr>
              <w:t>分，支出依据不合规扣</w:t>
            </w:r>
            <w:r>
              <w:rPr>
                <w:rFonts w:hint="eastAsia" w:ascii="宋体" w:hAnsi="宋体" w:eastAsia="方正仿宋简体"/>
                <w:kern w:val="0"/>
                <w:sz w:val="16"/>
                <w:lang w:val="en-US" w:eastAsia="zh-CN"/>
              </w:rPr>
              <w:t>2</w:t>
            </w:r>
            <w:r>
              <w:rPr>
                <w:rFonts w:hint="eastAsia" w:ascii="宋体" w:hAnsi="宋体" w:eastAsia="方正仿宋简体"/>
                <w:kern w:val="0"/>
                <w:sz w:val="16"/>
              </w:rPr>
              <w:t>分，截留、挤占、挪用扣</w:t>
            </w:r>
            <w:r>
              <w:rPr>
                <w:rFonts w:hint="eastAsia" w:ascii="宋体" w:hAnsi="宋体" w:eastAsia="方正仿宋简体"/>
                <w:kern w:val="0"/>
                <w:sz w:val="16"/>
                <w:lang w:val="en-US" w:eastAsia="zh-CN"/>
              </w:rPr>
              <w:t>2</w:t>
            </w:r>
            <w:r>
              <w:rPr>
                <w:rFonts w:hint="eastAsia" w:ascii="宋体" w:hAnsi="宋体" w:eastAsia="方正仿宋简体"/>
                <w:kern w:val="0"/>
                <w:sz w:val="16"/>
              </w:rPr>
              <w:t>分，超标准开支扣</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财务管理</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资金管理、费用支出等制度是否健全，是否严格执行；会计核算是否规范</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财务制度健全（</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分），会计核算规范（</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组织实施</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组织机构</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机构是否健全、分工是否明确</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机构健全、分工明确（</w:t>
            </w:r>
            <w:r>
              <w:rPr>
                <w:rFonts w:hint="eastAsia" w:ascii="宋体" w:hAnsi="宋体" w:eastAsia="方正仿宋简体"/>
                <w:kern w:val="0"/>
                <w:sz w:val="16"/>
                <w:lang w:val="en-US" w:eastAsia="zh-CN"/>
              </w:rPr>
              <w:t>6</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管理制度</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是否建立健全项目管理制度；是否严格执行相关项目管理制度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建立健全项目管理制度（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分）；严格执行相关项目管理制度</w:t>
            </w:r>
            <w:r>
              <w:rPr>
                <w:rFonts w:hint="eastAsia" w:ascii="宋体" w:hAnsi="宋体"/>
                <w:kern w:val="0"/>
                <w:sz w:val="16"/>
              </w:rPr>
              <w:t>(</w:t>
            </w:r>
            <w:r>
              <w:rPr>
                <w:rFonts w:hint="eastAsia" w:ascii="宋体" w:hAnsi="宋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资金拨付时效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rPr>
                <w:rFonts w:hint="eastAsia" w:ascii="宋体" w:hAnsi="宋体"/>
                <w:kern w:val="0"/>
                <w:sz w:val="16"/>
              </w:rPr>
            </w:pPr>
            <w:r>
              <w:rPr>
                <w:rFonts w:hint="eastAsia" w:ascii="宋体" w:hAnsi="宋体" w:eastAsia="方正仿宋简体"/>
                <w:kern w:val="0"/>
                <w:sz w:val="16"/>
              </w:rPr>
              <w:t>资金是否及时到位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w:t>
            </w:r>
            <w:r>
              <w:rPr>
                <w:rFonts w:hint="eastAsia" w:ascii="宋体" w:hAnsi="宋体" w:eastAsia="方正仿宋简体"/>
                <w:kern w:val="0"/>
                <w:sz w:val="16"/>
                <w:lang w:val="en-US" w:eastAsia="zh-CN"/>
              </w:rPr>
              <w:t>20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节资率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（招标控制价</w:t>
            </w:r>
            <w:r>
              <w:rPr>
                <w:rFonts w:hint="eastAsia" w:ascii="宋体" w:hAnsi="宋体" w:eastAsia="方正仿宋简体"/>
                <w:kern w:val="0"/>
                <w:sz w:val="16"/>
                <w:lang w:val="en-US" w:eastAsia="zh-CN"/>
              </w:rPr>
              <w:t>-中标价）</w:t>
            </w:r>
            <w:r>
              <w:rPr>
                <w:rFonts w:hint="eastAsia" w:ascii="宋体" w:hAnsi="宋体"/>
                <w:kern w:val="0"/>
                <w:sz w:val="16"/>
              </w:rPr>
              <w:t>/</w:t>
            </w:r>
            <w:r>
              <w:rPr>
                <w:rFonts w:hint="eastAsia" w:ascii="宋体" w:hAnsi="宋体" w:eastAsia="方正仿宋简体"/>
                <w:kern w:val="0"/>
                <w:sz w:val="16"/>
                <w:lang w:eastAsia="zh-CN"/>
              </w:rPr>
              <w:t>招标控制价</w:t>
            </w:r>
          </w:p>
          <w:p>
            <w:pPr>
              <w:spacing w:line="320" w:lineRule="exact"/>
              <w:jc w:val="center"/>
              <w:rPr>
                <w:rFonts w:hint="eastAsia" w:ascii="宋体" w:hAnsi="宋体"/>
                <w:kern w:val="0"/>
                <w:sz w:val="16"/>
              </w:rPr>
            </w:pPr>
            <w:r>
              <w:rPr>
                <w:rFonts w:hint="eastAsia" w:ascii="宋体" w:hAnsi="宋体" w:eastAsia="方正仿宋简体"/>
                <w:kern w:val="0"/>
                <w:sz w:val="16"/>
              </w:rPr>
              <w:t>×</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lang w:val="en-US" w:eastAsia="zh-CN"/>
              </w:rPr>
              <w:t>4</w:t>
            </w:r>
            <w:r>
              <w:rPr>
                <w:rFonts w:hint="eastAsia" w:ascii="宋体" w:hAnsi="宋体" w:eastAsia="方正仿宋简体"/>
                <w:kern w:val="0"/>
                <w:sz w:val="16"/>
              </w:rPr>
              <w:t>%</w:t>
            </w:r>
            <w:r>
              <w:rPr>
                <w:rFonts w:hint="eastAsia" w:ascii="宋体" w:hAnsi="宋体" w:eastAsia="方正仿宋简体"/>
                <w:kern w:val="0"/>
                <w:sz w:val="16"/>
                <w:lang w:eastAsia="zh-CN"/>
              </w:rPr>
              <w:t>以下</w:t>
            </w:r>
            <w:r>
              <w:rPr>
                <w:rFonts w:hint="eastAsia" w:ascii="宋体" w:hAnsi="宋体" w:eastAsia="方正仿宋简体"/>
                <w:kern w:val="0"/>
                <w:sz w:val="16"/>
              </w:rPr>
              <w:t>得</w:t>
            </w:r>
            <w:r>
              <w:rPr>
                <w:rFonts w:hint="eastAsia" w:ascii="宋体" w:hAnsi="宋体" w:eastAsia="方正仿宋简体"/>
                <w:kern w:val="0"/>
                <w:sz w:val="16"/>
                <w:lang w:val="en-US" w:eastAsia="zh-CN"/>
              </w:rPr>
              <w:t>5</w:t>
            </w:r>
            <w:r>
              <w:rPr>
                <w:rFonts w:hint="eastAsia" w:ascii="宋体" w:hAnsi="宋体" w:eastAsia="方正仿宋简体"/>
                <w:kern w:val="0"/>
                <w:sz w:val="16"/>
              </w:rPr>
              <w:t>分，</w:t>
            </w:r>
            <w:r>
              <w:rPr>
                <w:rFonts w:hint="eastAsia" w:ascii="宋体" w:hAnsi="宋体" w:eastAsia="方正仿宋简体"/>
                <w:kern w:val="0"/>
                <w:sz w:val="16"/>
                <w:lang w:val="en-US" w:eastAsia="zh-CN"/>
              </w:rPr>
              <w:t>5</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9</w:t>
            </w:r>
            <w:r>
              <w:rPr>
                <w:rFonts w:hint="eastAsia" w:ascii="宋体" w:hAnsi="宋体" w:eastAsia="方正仿宋简体"/>
                <w:kern w:val="0"/>
                <w:sz w:val="16"/>
              </w:rPr>
              <w:t>%得</w:t>
            </w:r>
            <w:r>
              <w:rPr>
                <w:rFonts w:hint="eastAsia" w:ascii="宋体" w:hAnsi="宋体" w:eastAsia="方正仿宋简体"/>
                <w:kern w:val="0"/>
                <w:sz w:val="16"/>
                <w:lang w:val="en-US" w:eastAsia="zh-CN"/>
              </w:rPr>
              <w:t>8</w:t>
            </w:r>
            <w:r>
              <w:rPr>
                <w:rFonts w:hint="eastAsia" w:ascii="宋体" w:hAnsi="宋体" w:eastAsia="方正仿宋简体"/>
                <w:kern w:val="0"/>
                <w:sz w:val="16"/>
              </w:rPr>
              <w:t>分，</w:t>
            </w:r>
            <w:r>
              <w:rPr>
                <w:rFonts w:hint="eastAsia" w:ascii="宋体" w:hAnsi="宋体" w:eastAsia="方正仿宋简体"/>
                <w:kern w:val="0"/>
                <w:sz w:val="16"/>
                <w:lang w:val="en-US" w:eastAsia="zh-CN"/>
              </w:rPr>
              <w:t>1</w:t>
            </w:r>
            <w:r>
              <w:rPr>
                <w:rFonts w:hint="eastAsia" w:ascii="宋体" w:hAnsi="宋体" w:eastAsia="方正仿宋简体"/>
                <w:kern w:val="0"/>
                <w:sz w:val="16"/>
              </w:rPr>
              <w:t>0%以</w:t>
            </w:r>
            <w:r>
              <w:rPr>
                <w:rFonts w:hint="eastAsia" w:ascii="宋体" w:hAnsi="宋体" w:eastAsia="方正仿宋简体"/>
                <w:kern w:val="0"/>
                <w:sz w:val="16"/>
                <w:lang w:eastAsia="zh-CN"/>
              </w:rPr>
              <w:t>上</w:t>
            </w:r>
            <w:r>
              <w:rPr>
                <w:rFonts w:hint="eastAsia" w:ascii="宋体" w:hAnsi="宋体" w:eastAsia="方正仿宋简体"/>
                <w:kern w:val="0"/>
                <w:sz w:val="16"/>
              </w:rPr>
              <w:t>得</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效果</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效果指标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投资完成率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资金支出比例</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r>
              <w:rPr>
                <w:rFonts w:hint="eastAsia" w:ascii="宋体" w:hAnsi="宋体" w:eastAsia="方正仿宋简体"/>
                <w:kern w:val="0"/>
                <w:sz w:val="16"/>
              </w:rPr>
              <w:t>得</w:t>
            </w:r>
            <w:r>
              <w:rPr>
                <w:rFonts w:hint="eastAsia" w:ascii="宋体" w:hAnsi="宋体"/>
                <w:kern w:val="0"/>
                <w:sz w:val="16"/>
              </w:rPr>
              <w:t>5</w:t>
            </w:r>
            <w:r>
              <w:rPr>
                <w:rFonts w:hint="eastAsia" w:ascii="宋体" w:hAnsi="宋体" w:eastAsia="方正仿宋简体"/>
                <w:kern w:val="0"/>
                <w:sz w:val="16"/>
              </w:rPr>
              <w:t>分，</w:t>
            </w:r>
            <w:r>
              <w:rPr>
                <w:rFonts w:hint="eastAsia" w:ascii="宋体" w:hAnsi="宋体" w:eastAsia="方正仿宋简体"/>
                <w:kern w:val="0"/>
                <w:sz w:val="16"/>
                <w:lang w:val="en-US" w:eastAsia="zh-CN"/>
              </w:rPr>
              <w:t>80</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99</w:t>
            </w:r>
            <w:r>
              <w:rPr>
                <w:rFonts w:hint="eastAsia" w:ascii="宋体" w:hAnsi="宋体" w:eastAsia="方正仿宋简体"/>
                <w:kern w:val="0"/>
                <w:sz w:val="16"/>
              </w:rPr>
              <w:t>%得</w:t>
            </w:r>
            <w:r>
              <w:rPr>
                <w:rFonts w:hint="eastAsia" w:ascii="宋体" w:hAnsi="宋体" w:eastAsia="方正仿宋简体"/>
                <w:kern w:val="0"/>
                <w:sz w:val="16"/>
                <w:lang w:val="en-US" w:eastAsia="zh-CN"/>
              </w:rPr>
              <w:t>4</w:t>
            </w:r>
            <w:r>
              <w:rPr>
                <w:rFonts w:hint="eastAsia" w:ascii="宋体" w:hAnsi="宋体" w:eastAsia="方正仿宋简体"/>
                <w:kern w:val="0"/>
                <w:sz w:val="16"/>
              </w:rPr>
              <w:t>分，</w:t>
            </w:r>
            <w:r>
              <w:rPr>
                <w:rFonts w:hint="eastAsia" w:ascii="宋体" w:hAnsi="宋体" w:eastAsia="方正仿宋简体"/>
                <w:kern w:val="0"/>
                <w:sz w:val="16"/>
                <w:lang w:val="en-US" w:eastAsia="zh-CN"/>
              </w:rPr>
              <w:t>61</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79</w:t>
            </w:r>
            <w:r>
              <w:rPr>
                <w:rFonts w:hint="eastAsia" w:ascii="宋体" w:hAnsi="宋体" w:eastAsia="方正仿宋简体"/>
                <w:kern w:val="0"/>
                <w:sz w:val="16"/>
              </w:rPr>
              <w:t>%得</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r>
              <w:rPr>
                <w:rFonts w:hint="eastAsia" w:ascii="宋体" w:hAnsi="宋体" w:eastAsia="方正仿宋简体"/>
                <w:kern w:val="0"/>
                <w:sz w:val="16"/>
                <w:lang w:val="en-US" w:eastAsia="zh-CN"/>
              </w:rPr>
              <w:t>6</w:t>
            </w:r>
            <w:r>
              <w:rPr>
                <w:rFonts w:hint="eastAsia" w:ascii="宋体" w:hAnsi="宋体"/>
                <w:kern w:val="0"/>
                <w:sz w:val="16"/>
              </w:rPr>
              <w:t>0%</w:t>
            </w:r>
            <w:r>
              <w:rPr>
                <w:rFonts w:hint="eastAsia" w:ascii="宋体" w:hAnsi="宋体" w:eastAsia="方正仿宋简体"/>
                <w:kern w:val="0"/>
                <w:sz w:val="16"/>
              </w:rPr>
              <w:t>以下得</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道路建成通车</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lang w:eastAsia="zh-CN"/>
              </w:rPr>
              <w:t>道路建成通车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eastAsia="方正仿宋简体"/>
                <w:kern w:val="0"/>
                <w:sz w:val="16"/>
                <w:lang w:eastAsia="zh-CN"/>
              </w:rPr>
              <w:t>建成通车得</w:t>
            </w:r>
            <w:r>
              <w:rPr>
                <w:rFonts w:hint="eastAsia" w:ascii="宋体" w:hAnsi="宋体" w:eastAsia="方正仿宋简体"/>
                <w:kern w:val="0"/>
                <w:sz w:val="16"/>
                <w:lang w:val="en-US" w:eastAsia="zh-CN"/>
              </w:rPr>
              <w:t>4分，未完成得0分。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总分</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kern w:val="0"/>
                <w:sz w:val="16"/>
                <w:lang w:val="en-US"/>
              </w:rPr>
            </w:pPr>
            <w:r>
              <w:rPr>
                <w:rFonts w:hint="eastAsia" w:ascii="宋体" w:hAnsi="宋体"/>
                <w:kern w:val="0"/>
                <w:sz w:val="16"/>
                <w:lang w:val="en-US" w:eastAsia="zh-CN"/>
              </w:rPr>
              <w:t>98</w:t>
            </w:r>
          </w:p>
        </w:tc>
      </w:tr>
    </w:tbl>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根据本次绩效得分评分标准：90分（含90分）以上为优秀，70-</w:t>
      </w:r>
      <w:r>
        <w:rPr>
          <w:rFonts w:hint="eastAsia" w:ascii="仿宋" w:hAnsi="仿宋" w:eastAsia="仿宋" w:cs="仿宋"/>
          <w:sz w:val="32"/>
          <w:szCs w:val="32"/>
          <w:lang w:val="en-US" w:eastAsia="zh-CN"/>
        </w:rPr>
        <w:t>89</w:t>
      </w:r>
      <w:r>
        <w:rPr>
          <w:rFonts w:hint="eastAsia" w:ascii="仿宋" w:hAnsi="仿宋" w:eastAsia="仿宋" w:cs="仿宋"/>
          <w:sz w:val="32"/>
          <w:szCs w:val="32"/>
          <w:lang w:eastAsia="zh-CN"/>
        </w:rPr>
        <w:t>分（含70分）为良好，60-</w:t>
      </w:r>
      <w:r>
        <w:rPr>
          <w:rFonts w:hint="eastAsia" w:ascii="仿宋" w:hAnsi="仿宋" w:eastAsia="仿宋" w:cs="仿宋"/>
          <w:sz w:val="32"/>
          <w:szCs w:val="32"/>
          <w:lang w:val="en-US" w:eastAsia="zh-CN"/>
        </w:rPr>
        <w:t>69</w:t>
      </w:r>
      <w:r>
        <w:rPr>
          <w:rFonts w:hint="eastAsia" w:ascii="仿宋" w:hAnsi="仿宋" w:eastAsia="仿宋" w:cs="仿宋"/>
          <w:sz w:val="32"/>
          <w:szCs w:val="32"/>
          <w:lang w:eastAsia="zh-CN"/>
        </w:rPr>
        <w:t>分（含60分）为合格，</w:t>
      </w:r>
      <w:r>
        <w:rPr>
          <w:rFonts w:hint="eastAsia" w:ascii="仿宋" w:hAnsi="仿宋" w:eastAsia="仿宋" w:cs="仿宋"/>
          <w:sz w:val="32"/>
          <w:szCs w:val="32"/>
          <w:lang w:val="en-US" w:eastAsia="zh-CN"/>
        </w:rPr>
        <w:t>59</w:t>
      </w:r>
      <w:r>
        <w:rPr>
          <w:rFonts w:hint="eastAsia" w:ascii="仿宋" w:hAnsi="仿宋" w:eastAsia="仿宋" w:cs="仿宋"/>
          <w:sz w:val="32"/>
          <w:szCs w:val="32"/>
          <w:lang w:eastAsia="zh-CN"/>
        </w:rPr>
        <w:t>分及以下为不合格。</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综合评分项目绩效指标得分为9</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分，绩效评分为优秀。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（三）绩效评价工作过程。</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初步拟定的路线走向、路线主要控制点等关键性问题，进行详细的现场勘察。对影响区域的社会经济发展状况、经济结构、生产布局，交通发展状况即未来的发展规划，相关公路的路况及历年交通量等情况进行调查。对沿线的工程地质、水文、气象、地形、地貌、筑路材料、重要的设施等情况进行详细了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三、综合评价情况及评价结论</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项目实施后，将极大地改善龙山工业园基础设施水平，提高园区整体竞争力，促进经济开发区国民经济发展，改善区域投资环境，为企业和居民出行提供便利条件。项目建设符合城市总体规划、土地利用总体规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四、绩效评价指标分析</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由开发区管委会作为项目的执行单位，负责项目实施的组织协调和管理工作。</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项目前期准备、初步设计及审批、项目施工图设计、招标采购、项目施工、附属设施安装和调试、质量验收和交付使用。</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草场东街（建业路以东部分路段）长</w:t>
      </w:r>
      <w:r>
        <w:rPr>
          <w:rFonts w:hint="eastAsia" w:ascii="仿宋" w:hAnsi="仿宋" w:eastAsia="仿宋" w:cs="仿宋"/>
          <w:sz w:val="32"/>
          <w:szCs w:val="32"/>
          <w:lang w:val="en-US" w:eastAsia="zh-CN"/>
        </w:rPr>
        <w:t>63.4米、</w:t>
      </w:r>
      <w:r>
        <w:rPr>
          <w:rFonts w:hint="eastAsia" w:ascii="仿宋" w:hAnsi="仿宋" w:eastAsia="仿宋" w:cs="仿宋"/>
          <w:sz w:val="32"/>
          <w:szCs w:val="32"/>
          <w:lang w:eastAsia="zh-CN"/>
        </w:rPr>
        <w:t>建业路（草场东街—南三环东路）长</w:t>
      </w:r>
      <w:r>
        <w:rPr>
          <w:rFonts w:hint="eastAsia" w:ascii="仿宋" w:hAnsi="仿宋" w:eastAsia="仿宋" w:cs="仿宋"/>
          <w:sz w:val="32"/>
          <w:szCs w:val="32"/>
          <w:lang w:val="en-US" w:eastAsia="zh-CN"/>
        </w:rPr>
        <w:t>556.95米，两段共计长620.35米。</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（四）项目效益情况。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完善片区交通设施，促进片区经济发展，改善城市居民居住生活水平以及降低或规避水土流失和洪灾给公私财产所带来的损失。</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147"/>
        <w:gridCol w:w="1025"/>
        <w:gridCol w:w="1134"/>
        <w:gridCol w:w="1134"/>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3"/>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3"/>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龙山工业园道路修建工程</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114</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114</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目标1：道路建成通车</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已完成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指标1：道路里程</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≥620</w:t>
            </w:r>
            <w:r>
              <w:rPr>
                <w:rFonts w:hint="eastAsia" w:ascii="宋体" w:hAnsi="宋体" w:cs="宋体"/>
                <w:kern w:val="0"/>
                <w:sz w:val="18"/>
                <w:szCs w:val="18"/>
                <w:lang w:val="en-US" w:eastAsia="zh-CN"/>
              </w:rPr>
              <w:t>.35</w:t>
            </w:r>
            <w:r>
              <w:rPr>
                <w:rFonts w:hint="eastAsia" w:ascii="宋体" w:hAnsi="宋体" w:cs="宋体"/>
                <w:kern w:val="0"/>
                <w:sz w:val="18"/>
                <w:szCs w:val="18"/>
              </w:rPr>
              <w:t>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620.35米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指标1：工程质量合格率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指标1：建成通车时间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0</w:t>
            </w:r>
            <w:r>
              <w:rPr>
                <w:rFonts w:hint="eastAsia" w:ascii="宋体" w:hAnsi="宋体" w:cs="宋体"/>
                <w:kern w:val="0"/>
                <w:sz w:val="18"/>
                <w:szCs w:val="18"/>
              </w:rPr>
              <w:t>.12.31</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2020.7.16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指标1：投资完成率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指标1：增加社会就业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35</w:t>
            </w:r>
            <w:r>
              <w:rPr>
                <w:rFonts w:hint="eastAsia" w:ascii="宋体" w:hAnsi="宋体" w:cs="宋体"/>
                <w:kern w:val="0"/>
                <w:sz w:val="18"/>
                <w:szCs w:val="18"/>
              </w:rPr>
              <w:t>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指标1：道路质保期限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1年</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4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指标1：社会公众或服务对象满意度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pStyle w:val="2"/>
        <w:numPr>
          <w:ilvl w:val="0"/>
          <w:numId w:val="0"/>
        </w:numPr>
        <w:ind w:leftChars="0"/>
        <w:rPr>
          <w:rFonts w:hint="eastAsia" w:ascii="仿宋" w:hAnsi="仿宋" w:eastAsia="仿宋" w:cs="仿宋"/>
          <w:kern w:val="0"/>
          <w:sz w:val="32"/>
          <w:szCs w:val="32"/>
          <w:lang w:val="en-US" w:eastAsia="zh-CN"/>
        </w:rPr>
      </w:pPr>
    </w:p>
    <w:p>
      <w:pPr>
        <w:pStyle w:val="2"/>
        <w:numPr>
          <w:ilvl w:val="0"/>
          <w:numId w:val="0"/>
        </w:numPr>
        <w:ind w:leftChars="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经济开发区天津海事法院诉讼费</w:t>
      </w:r>
    </w:p>
    <w:p>
      <w:pPr>
        <w:spacing w:line="300" w:lineRule="exact"/>
        <w:rPr>
          <w:rFonts w:hint="eastAsia" w:ascii="仿宋" w:hAnsi="仿宋" w:eastAsia="仿宋" w:cs="仿宋"/>
          <w:sz w:val="32"/>
          <w:szCs w:val="32"/>
          <w:lang w:eastAsia="zh-CN"/>
        </w:rPr>
      </w:pPr>
    </w:p>
    <w:p>
      <w:pPr>
        <w:pStyle w:val="2"/>
        <w:numPr>
          <w:ilvl w:val="0"/>
          <w:numId w:val="0"/>
        </w:numPr>
        <w:ind w:leftChars="0"/>
        <w:jc w:val="center"/>
        <w:rPr>
          <w:rFonts w:hint="eastAsia" w:ascii="仿宋" w:hAnsi="仿宋" w:eastAsia="仿宋" w:cs="仿宋"/>
          <w:b w:val="0"/>
          <w:bCs w:val="0"/>
          <w:kern w:val="0"/>
          <w:sz w:val="32"/>
          <w:szCs w:val="32"/>
        </w:rPr>
      </w:pPr>
      <w:r>
        <w:rPr>
          <w:rFonts w:hint="eastAsia" w:ascii="仿宋" w:hAnsi="仿宋" w:eastAsia="仿宋" w:cs="仿宋"/>
          <w:kern w:val="0"/>
          <w:sz w:val="32"/>
          <w:szCs w:val="32"/>
        </w:rPr>
        <w:t>经济开发区天津海事法院诉讼费</w:t>
      </w:r>
      <w:r>
        <w:rPr>
          <w:rFonts w:hint="eastAsia" w:ascii="仿宋" w:hAnsi="仿宋" w:eastAsia="仿宋" w:cs="仿宋"/>
          <w:b w:val="0"/>
          <w:bCs w:val="0"/>
          <w:kern w:val="0"/>
          <w:sz w:val="32"/>
          <w:szCs w:val="32"/>
        </w:rPr>
        <w:t>项目支出绩效</w:t>
      </w:r>
      <w:r>
        <w:rPr>
          <w:rFonts w:hint="eastAsia" w:ascii="仿宋" w:hAnsi="仿宋" w:eastAsia="仿宋" w:cs="仿宋"/>
          <w:b w:val="0"/>
          <w:bCs w:val="0"/>
          <w:kern w:val="0"/>
          <w:sz w:val="32"/>
          <w:szCs w:val="32"/>
          <w:lang w:val="en-US" w:eastAsia="zh-CN"/>
        </w:rPr>
        <w:t>自评</w:t>
      </w:r>
      <w:r>
        <w:rPr>
          <w:rFonts w:hint="eastAsia" w:ascii="仿宋" w:hAnsi="仿宋" w:eastAsia="仿宋" w:cs="仿宋"/>
          <w:b w:val="0"/>
          <w:bCs w:val="0"/>
          <w:kern w:val="0"/>
          <w:sz w:val="32"/>
          <w:szCs w:val="32"/>
        </w:rPr>
        <w:t>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（一）项目概况。包括项目背景、主要内容及实施情况、资金投入和使用情况等。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2017年</w:t>
      </w:r>
      <w:r>
        <w:rPr>
          <w:rFonts w:hint="eastAsia" w:ascii="仿宋" w:hAnsi="仿宋" w:eastAsia="仿宋" w:cs="仿宋"/>
          <w:sz w:val="32"/>
          <w:szCs w:val="32"/>
          <w:lang w:eastAsia="zh-CN"/>
        </w:rPr>
        <w:t>，</w:t>
      </w:r>
      <w:r>
        <w:rPr>
          <w:rFonts w:hint="eastAsia" w:ascii="仿宋" w:hAnsi="仿宋" w:eastAsia="仿宋" w:cs="仿宋"/>
          <w:sz w:val="32"/>
          <w:szCs w:val="32"/>
        </w:rPr>
        <w:t>因我市临港产业园开发建设费用纠纷一事，中铁十五局集团有限公司将遵化市临港产业园投资管理有限公司、遵化市人民政府起诉。2019年11月，天津海事法院</w:t>
      </w:r>
      <w:r>
        <w:rPr>
          <w:rFonts w:hint="eastAsia" w:ascii="仿宋" w:hAnsi="仿宋" w:eastAsia="仿宋" w:cs="仿宋"/>
          <w:sz w:val="32"/>
          <w:szCs w:val="32"/>
          <w:lang w:eastAsia="zh-CN"/>
        </w:rPr>
        <w:t>作出一审</w:t>
      </w:r>
      <w:r>
        <w:rPr>
          <w:rFonts w:hint="eastAsia" w:ascii="仿宋" w:hAnsi="仿宋" w:eastAsia="仿宋" w:cs="仿宋"/>
          <w:sz w:val="32"/>
          <w:szCs w:val="32"/>
        </w:rPr>
        <w:t>判决：由遵化市临港产业园投资管理有限公司、遵化市人民政府向中铁十五局集团有限公司支付工程款1.39亿元及工程款利息，支付案件受理费71.74万元。2019年12月，遵化市临港产业园投资管理有限公司</w:t>
      </w:r>
      <w:r>
        <w:rPr>
          <w:rFonts w:hint="eastAsia" w:ascii="仿宋" w:hAnsi="仿宋" w:eastAsia="仿宋" w:cs="仿宋"/>
          <w:sz w:val="32"/>
          <w:szCs w:val="32"/>
          <w:lang w:eastAsia="zh-CN"/>
        </w:rPr>
        <w:t>、</w:t>
      </w:r>
      <w:r>
        <w:rPr>
          <w:rFonts w:hint="eastAsia" w:ascii="仿宋" w:hAnsi="仿宋" w:eastAsia="仿宋" w:cs="仿宋"/>
          <w:sz w:val="32"/>
          <w:szCs w:val="32"/>
        </w:rPr>
        <w:t>遵化市人民政府向天津高院提起上诉，</w:t>
      </w:r>
      <w:r>
        <w:rPr>
          <w:rFonts w:hint="eastAsia" w:ascii="仿宋" w:hAnsi="仿宋" w:eastAsia="仿宋" w:cs="仿宋"/>
          <w:sz w:val="32"/>
          <w:szCs w:val="32"/>
          <w:lang w:eastAsia="zh-CN"/>
        </w:rPr>
        <w:t>需</w:t>
      </w:r>
      <w:r>
        <w:rPr>
          <w:rFonts w:hint="eastAsia" w:ascii="仿宋" w:hAnsi="仿宋" w:eastAsia="仿宋" w:cs="仿宋"/>
          <w:sz w:val="32"/>
          <w:szCs w:val="32"/>
        </w:rPr>
        <w:t>分别上缴诉讼费71.74万元</w:t>
      </w:r>
      <w:r>
        <w:rPr>
          <w:rFonts w:hint="eastAsia" w:ascii="仿宋" w:hAnsi="仿宋" w:eastAsia="仿宋" w:cs="仿宋"/>
          <w:sz w:val="32"/>
          <w:szCs w:val="32"/>
          <w:lang w:eastAsia="zh-CN"/>
        </w:rPr>
        <w:t>。</w:t>
      </w:r>
      <w:r>
        <w:rPr>
          <w:rFonts w:hint="eastAsia" w:ascii="仿宋" w:hAnsi="仿宋" w:eastAsia="仿宋" w:cs="仿宋"/>
          <w:sz w:val="32"/>
          <w:szCs w:val="32"/>
        </w:rPr>
        <w:t>因临港公司工作人员缺失、业务工作断档等原因，按市领导指示，由</w:t>
      </w:r>
      <w:r>
        <w:rPr>
          <w:rFonts w:hint="eastAsia" w:ascii="仿宋" w:hAnsi="仿宋" w:eastAsia="仿宋" w:cs="仿宋"/>
          <w:sz w:val="32"/>
          <w:szCs w:val="32"/>
          <w:lang w:eastAsia="zh-CN"/>
        </w:rPr>
        <w:t>开发区管委会</w:t>
      </w:r>
      <w:r>
        <w:rPr>
          <w:rFonts w:hint="eastAsia" w:ascii="仿宋" w:hAnsi="仿宋" w:eastAsia="仿宋" w:cs="仿宋"/>
          <w:sz w:val="32"/>
          <w:szCs w:val="32"/>
        </w:rPr>
        <w:t>暂代遵化市临港产业园投资管理有限公司处理该诉讼案</w:t>
      </w:r>
      <w:r>
        <w:rPr>
          <w:rFonts w:hint="eastAsia" w:ascii="仿宋" w:hAnsi="仿宋" w:eastAsia="仿宋" w:cs="仿宋"/>
          <w:sz w:val="32"/>
          <w:szCs w:val="32"/>
          <w:lang w:eastAsia="zh-CN"/>
        </w:rPr>
        <w:t>并支付案件受理费</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（二）项目绩效目标。包括总体目标和阶段性目标。</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交纳案件受理费，完成案件诉讼。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二、绩效评价工作开展情况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由开发区管委会暂代</w:t>
      </w:r>
      <w:r>
        <w:rPr>
          <w:rFonts w:hint="eastAsia" w:ascii="仿宋" w:hAnsi="仿宋" w:eastAsia="仿宋" w:cs="仿宋"/>
          <w:sz w:val="32"/>
          <w:szCs w:val="32"/>
        </w:rPr>
        <w:t>遵化市临港产业园投资管理有限公司</w:t>
      </w:r>
      <w:r>
        <w:rPr>
          <w:rFonts w:hint="eastAsia" w:ascii="仿宋" w:hAnsi="仿宋" w:eastAsia="仿宋" w:cs="仿宋"/>
          <w:sz w:val="32"/>
          <w:szCs w:val="32"/>
          <w:lang w:eastAsia="zh-CN"/>
        </w:rPr>
        <w:t>交纳案件受理费，并参与案件诉讼。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交纳案件受理费，并参与案件诉讼。</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评价指标表：</w:t>
      </w:r>
    </w:p>
    <w:tbl>
      <w:tblPr>
        <w:tblStyle w:val="6"/>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540"/>
        <w:gridCol w:w="1440"/>
        <w:gridCol w:w="2883"/>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一级指标</w:t>
            </w:r>
          </w:p>
        </w:tc>
        <w:tc>
          <w:tcPr>
            <w:tcW w:w="5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二级指标</w:t>
            </w:r>
          </w:p>
        </w:tc>
        <w:tc>
          <w:tcPr>
            <w:tcW w:w="14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三级指标</w:t>
            </w:r>
          </w:p>
        </w:tc>
        <w:tc>
          <w:tcPr>
            <w:tcW w:w="2883"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指标解释</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投入</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项目目标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目标内容</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目标是否明确、细化、量化</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目标明确（</w:t>
            </w:r>
            <w:r>
              <w:rPr>
                <w:rFonts w:hint="eastAsia" w:ascii="宋体" w:hAnsi="宋体" w:eastAsia="方正仿宋简体"/>
                <w:kern w:val="0"/>
                <w:sz w:val="16"/>
                <w:lang w:val="en-US" w:eastAsia="zh-CN"/>
              </w:rPr>
              <w:t>3</w:t>
            </w:r>
            <w:r>
              <w:rPr>
                <w:rFonts w:hint="eastAsia" w:ascii="宋体" w:hAnsi="宋体" w:eastAsia="方正仿宋简体"/>
                <w:kern w:val="0"/>
                <w:sz w:val="16"/>
              </w:rPr>
              <w:t>分），目标细化（</w:t>
            </w:r>
            <w:r>
              <w:rPr>
                <w:rFonts w:hint="eastAsia" w:ascii="宋体" w:hAnsi="宋体" w:eastAsia="方正仿宋简体"/>
                <w:kern w:val="0"/>
                <w:sz w:val="16"/>
                <w:lang w:val="en-US" w:eastAsia="zh-CN"/>
              </w:rPr>
              <w:t>3</w:t>
            </w:r>
            <w:r>
              <w:rPr>
                <w:rFonts w:hint="eastAsia" w:ascii="宋体" w:hAnsi="宋体" w:eastAsia="方正仿宋简体"/>
                <w:kern w:val="0"/>
                <w:sz w:val="16"/>
              </w:rPr>
              <w:t>分），目标量化（</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决策过程</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决策依据</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项目符合经济社会发展规划和部门年度工作计划（</w:t>
            </w:r>
            <w:r>
              <w:rPr>
                <w:rFonts w:hint="eastAsia" w:ascii="宋体" w:hAnsi="宋体" w:eastAsia="方正仿宋简体"/>
                <w:kern w:val="0"/>
                <w:sz w:val="16"/>
                <w:lang w:val="en-US" w:eastAsia="zh-CN"/>
              </w:rPr>
              <w:t>3</w:t>
            </w:r>
            <w:r>
              <w:rPr>
                <w:rFonts w:hint="eastAsia" w:ascii="宋体" w:hAnsi="宋体" w:eastAsia="方正仿宋简体"/>
                <w:kern w:val="0"/>
                <w:sz w:val="16"/>
              </w:rPr>
              <w:t>分），根据需要制定中长期实施规划（</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决策程序</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项目符合申报条件（</w:t>
            </w:r>
            <w:r>
              <w:rPr>
                <w:rFonts w:hint="eastAsia" w:ascii="宋体" w:hAnsi="宋体" w:eastAsia="方正仿宋简体"/>
                <w:kern w:val="0"/>
                <w:sz w:val="16"/>
                <w:lang w:val="en-US" w:eastAsia="zh-CN"/>
              </w:rPr>
              <w:t>3</w:t>
            </w:r>
            <w:r>
              <w:rPr>
                <w:rFonts w:hint="eastAsia" w:ascii="宋体" w:hAnsi="宋体" w:eastAsia="方正仿宋简体"/>
                <w:kern w:val="0"/>
                <w:sz w:val="16"/>
              </w:rPr>
              <w:t>分），申报、批复程序符合相关管理办法（</w:t>
            </w:r>
            <w:r>
              <w:rPr>
                <w:rFonts w:hint="eastAsia" w:ascii="宋体" w:hAnsi="宋体" w:eastAsia="方正仿宋简体"/>
                <w:kern w:val="0"/>
                <w:sz w:val="16"/>
                <w:lang w:val="en-US" w:eastAsia="zh-CN"/>
              </w:rPr>
              <w:t>3</w:t>
            </w:r>
            <w:r>
              <w:rPr>
                <w:rFonts w:hint="eastAsia" w:ascii="宋体" w:hAnsi="宋体" w:eastAsia="方正仿宋简体"/>
                <w:kern w:val="0"/>
                <w:sz w:val="16"/>
              </w:rPr>
              <w:t>分），项目实施调整履行相应手续（</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资金落实</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实际到位</w:t>
            </w:r>
            <w:r>
              <w:rPr>
                <w:rFonts w:hint="eastAsia" w:ascii="宋体" w:hAnsi="宋体"/>
                <w:kern w:val="0"/>
                <w:sz w:val="16"/>
              </w:rPr>
              <w:t>/</w:t>
            </w:r>
            <w:r>
              <w:rPr>
                <w:rFonts w:hint="eastAsia" w:ascii="宋体" w:hAnsi="宋体" w:eastAsia="方正仿宋简体"/>
                <w:kern w:val="0"/>
                <w:sz w:val="16"/>
              </w:rPr>
              <w:t>计划到位×</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根据项目实际到位资金占计划的比重计算得分（</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资金是否及时到位；若未及时到位，是否影响项目进度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5</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过程</w:t>
            </w: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资金使用</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虚列（套取）扣</w:t>
            </w:r>
            <w:r>
              <w:rPr>
                <w:rFonts w:hint="eastAsia" w:ascii="宋体" w:hAnsi="宋体" w:eastAsia="方正仿宋简体"/>
                <w:kern w:val="0"/>
                <w:sz w:val="16"/>
                <w:lang w:val="en-US" w:eastAsia="zh-CN"/>
              </w:rPr>
              <w:t>6</w:t>
            </w:r>
            <w:r>
              <w:rPr>
                <w:rFonts w:hint="eastAsia" w:ascii="宋体" w:hAnsi="宋体" w:eastAsia="方正仿宋简体"/>
                <w:kern w:val="0"/>
                <w:sz w:val="16"/>
              </w:rPr>
              <w:t>分，支出依据不合规扣</w:t>
            </w:r>
            <w:r>
              <w:rPr>
                <w:rFonts w:hint="eastAsia" w:ascii="宋体" w:hAnsi="宋体" w:eastAsia="方正仿宋简体"/>
                <w:kern w:val="0"/>
                <w:sz w:val="16"/>
                <w:lang w:val="en-US" w:eastAsia="zh-CN"/>
              </w:rPr>
              <w:t>2</w:t>
            </w:r>
            <w:r>
              <w:rPr>
                <w:rFonts w:hint="eastAsia" w:ascii="宋体" w:hAnsi="宋体" w:eastAsia="方正仿宋简体"/>
                <w:kern w:val="0"/>
                <w:sz w:val="16"/>
              </w:rPr>
              <w:t>分，截留、挤占、挪用扣</w:t>
            </w:r>
            <w:r>
              <w:rPr>
                <w:rFonts w:hint="eastAsia" w:ascii="宋体" w:hAnsi="宋体" w:eastAsia="方正仿宋简体"/>
                <w:kern w:val="0"/>
                <w:sz w:val="16"/>
                <w:lang w:val="en-US" w:eastAsia="zh-CN"/>
              </w:rPr>
              <w:t>2</w:t>
            </w:r>
            <w:r>
              <w:rPr>
                <w:rFonts w:hint="eastAsia" w:ascii="宋体" w:hAnsi="宋体" w:eastAsia="方正仿宋简体"/>
                <w:kern w:val="0"/>
                <w:sz w:val="16"/>
              </w:rPr>
              <w:t>分，超标准开支扣</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财务管理</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资金管理、费用支出等制度是否健全，是否严格执行；会计核算是否规范</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财务制度健全（</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分），会计核算规范（</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组织实施</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组织机构</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机构是否健全、分工是否明确</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机构健全、分工明确（</w:t>
            </w:r>
            <w:r>
              <w:rPr>
                <w:rFonts w:hint="eastAsia" w:ascii="宋体" w:hAnsi="宋体" w:eastAsia="方正仿宋简体"/>
                <w:kern w:val="0"/>
                <w:sz w:val="16"/>
                <w:lang w:val="en-US" w:eastAsia="zh-CN"/>
              </w:rPr>
              <w:t>6</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管理制度</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是否建立健全项目管理制度；是否严格执行相关项目管理制度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建立健全项目管理制度（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分）；严格执行相关项目管理制度</w:t>
            </w:r>
            <w:r>
              <w:rPr>
                <w:rFonts w:hint="eastAsia" w:ascii="宋体" w:hAnsi="宋体"/>
                <w:kern w:val="0"/>
                <w:sz w:val="16"/>
              </w:rPr>
              <w:t>(</w:t>
            </w:r>
            <w:r>
              <w:rPr>
                <w:rFonts w:hint="eastAsia" w:ascii="宋体" w:hAnsi="宋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资金拨付时效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rPr>
                <w:rFonts w:hint="eastAsia" w:ascii="宋体" w:hAnsi="宋体"/>
                <w:kern w:val="0"/>
                <w:sz w:val="16"/>
              </w:rPr>
            </w:pPr>
            <w:r>
              <w:rPr>
                <w:rFonts w:hint="eastAsia" w:ascii="宋体" w:hAnsi="宋体" w:eastAsia="方正仿宋简体"/>
                <w:kern w:val="0"/>
                <w:sz w:val="16"/>
              </w:rPr>
              <w:t>资金是否及时到位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w:t>
            </w:r>
            <w:r>
              <w:rPr>
                <w:rFonts w:hint="eastAsia" w:ascii="宋体" w:hAnsi="宋体" w:eastAsia="方正仿宋简体"/>
                <w:kern w:val="0"/>
                <w:sz w:val="16"/>
                <w:lang w:val="en-US" w:eastAsia="zh-CN"/>
              </w:rPr>
              <w:t>20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cs="Times New Roman"/>
                <w:kern w:val="0"/>
                <w:sz w:val="16"/>
                <w:szCs w:val="24"/>
                <w:lang w:val="en-US" w:eastAsia="zh-CN" w:bidi="ar-SA"/>
              </w:rPr>
            </w:pPr>
            <w:r>
              <w:rPr>
                <w:rFonts w:hint="eastAsia" w:ascii="宋体" w:hAnsi="宋体" w:eastAsia="方正仿宋简体"/>
                <w:kern w:val="0"/>
                <w:sz w:val="16"/>
                <w:lang w:eastAsia="zh-CN"/>
              </w:rPr>
              <w:t>投资完成率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cs="Times New Roman"/>
                <w:kern w:val="0"/>
                <w:sz w:val="16"/>
                <w:szCs w:val="24"/>
                <w:lang w:val="en-US" w:eastAsia="zh-CN" w:bidi="ar-SA"/>
              </w:rPr>
            </w:pPr>
            <w:r>
              <w:rPr>
                <w:rFonts w:hint="eastAsia" w:ascii="宋体" w:hAnsi="宋体" w:eastAsia="方正仿宋简体"/>
                <w:kern w:val="0"/>
                <w:sz w:val="16"/>
                <w:lang w:eastAsia="zh-CN"/>
              </w:rPr>
              <w:t>资金支出比例</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cs="Times New Roman"/>
                <w:kern w:val="0"/>
                <w:sz w:val="16"/>
                <w:szCs w:val="24"/>
                <w:lang w:val="en-US" w:eastAsia="zh-CN" w:bidi="ar-SA"/>
              </w:rPr>
            </w:pPr>
            <w:r>
              <w:rPr>
                <w:rFonts w:hint="eastAsia" w:ascii="宋体" w:hAnsi="宋体"/>
                <w:kern w:val="0"/>
                <w:sz w:val="16"/>
              </w:rPr>
              <w:t>100%</w:t>
            </w:r>
            <w:r>
              <w:rPr>
                <w:rFonts w:hint="eastAsia" w:ascii="宋体" w:hAnsi="宋体" w:eastAsia="方正仿宋简体"/>
                <w:kern w:val="0"/>
                <w:sz w:val="16"/>
              </w:rPr>
              <w:t>得</w:t>
            </w:r>
            <w:r>
              <w:rPr>
                <w:rFonts w:hint="eastAsia" w:ascii="宋体" w:hAnsi="宋体"/>
                <w:kern w:val="0"/>
                <w:sz w:val="16"/>
              </w:rPr>
              <w:t>5</w:t>
            </w:r>
            <w:r>
              <w:rPr>
                <w:rFonts w:hint="eastAsia" w:ascii="宋体" w:hAnsi="宋体" w:eastAsia="方正仿宋简体"/>
                <w:kern w:val="0"/>
                <w:sz w:val="16"/>
              </w:rPr>
              <w:t>分，</w:t>
            </w:r>
            <w:r>
              <w:rPr>
                <w:rFonts w:hint="eastAsia" w:ascii="宋体" w:hAnsi="宋体" w:eastAsia="方正仿宋简体"/>
                <w:kern w:val="0"/>
                <w:sz w:val="16"/>
                <w:lang w:val="en-US" w:eastAsia="zh-CN"/>
              </w:rPr>
              <w:t>80</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99</w:t>
            </w:r>
            <w:r>
              <w:rPr>
                <w:rFonts w:hint="eastAsia" w:ascii="宋体" w:hAnsi="宋体" w:eastAsia="方正仿宋简体"/>
                <w:kern w:val="0"/>
                <w:sz w:val="16"/>
              </w:rPr>
              <w:t>%得</w:t>
            </w:r>
            <w:r>
              <w:rPr>
                <w:rFonts w:hint="eastAsia" w:ascii="宋体" w:hAnsi="宋体" w:eastAsia="方正仿宋简体"/>
                <w:kern w:val="0"/>
                <w:sz w:val="16"/>
                <w:lang w:val="en-US" w:eastAsia="zh-CN"/>
              </w:rPr>
              <w:t>4</w:t>
            </w:r>
            <w:r>
              <w:rPr>
                <w:rFonts w:hint="eastAsia" w:ascii="宋体" w:hAnsi="宋体" w:eastAsia="方正仿宋简体"/>
                <w:kern w:val="0"/>
                <w:sz w:val="16"/>
              </w:rPr>
              <w:t>分，</w:t>
            </w:r>
            <w:r>
              <w:rPr>
                <w:rFonts w:hint="eastAsia" w:ascii="宋体" w:hAnsi="宋体" w:eastAsia="方正仿宋简体"/>
                <w:kern w:val="0"/>
                <w:sz w:val="16"/>
                <w:lang w:val="en-US" w:eastAsia="zh-CN"/>
              </w:rPr>
              <w:t>61</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79</w:t>
            </w:r>
            <w:r>
              <w:rPr>
                <w:rFonts w:hint="eastAsia" w:ascii="宋体" w:hAnsi="宋体" w:eastAsia="方正仿宋简体"/>
                <w:kern w:val="0"/>
                <w:sz w:val="16"/>
              </w:rPr>
              <w:t>%得</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r>
              <w:rPr>
                <w:rFonts w:hint="eastAsia" w:ascii="宋体" w:hAnsi="宋体" w:eastAsia="方正仿宋简体"/>
                <w:kern w:val="0"/>
                <w:sz w:val="16"/>
                <w:lang w:val="en-US" w:eastAsia="zh-CN"/>
              </w:rPr>
              <w:t>6</w:t>
            </w:r>
            <w:r>
              <w:rPr>
                <w:rFonts w:hint="eastAsia" w:ascii="宋体" w:hAnsi="宋体"/>
                <w:kern w:val="0"/>
                <w:sz w:val="16"/>
              </w:rPr>
              <w:t>0%</w:t>
            </w:r>
            <w:r>
              <w:rPr>
                <w:rFonts w:hint="eastAsia" w:ascii="宋体" w:hAnsi="宋体" w:eastAsia="方正仿宋简体"/>
                <w:kern w:val="0"/>
                <w:sz w:val="16"/>
              </w:rPr>
              <w:t>以下得</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cs="Times New Roman"/>
                <w:kern w:val="0"/>
                <w:sz w:val="16"/>
                <w:szCs w:val="24"/>
                <w:lang w:val="en-US" w:eastAsia="zh-CN" w:bidi="ar-SA"/>
              </w:rPr>
            </w:pPr>
            <w:r>
              <w:rPr>
                <w:rFonts w:hint="eastAsia" w:ascii="宋体" w:hAnsi="宋体"/>
                <w:kern w:val="0"/>
                <w:sz w:val="16"/>
                <w:lang w:val="en-US" w:eastAsia="zh-CN"/>
              </w:rPr>
              <w:t>5</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cs="Times New Roman"/>
                <w:kern w:val="0"/>
                <w:sz w:val="16"/>
                <w:szCs w:val="24"/>
                <w:lang w:val="en-US" w:eastAsia="zh-CN" w:bidi="ar-SA"/>
              </w:rPr>
            </w:pPr>
            <w:r>
              <w:rPr>
                <w:rFonts w:hint="eastAsia" w:ascii="宋体" w:hAnsi="宋体"/>
                <w:kern w:val="0"/>
                <w:sz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效果</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效果指标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帮助企业解决困难</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帮助企业解决困难</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kern w:val="0"/>
                <w:sz w:val="16"/>
                <w:lang w:val="en-US"/>
              </w:rPr>
            </w:pPr>
            <w:r>
              <w:rPr>
                <w:rFonts w:hint="eastAsia" w:ascii="宋体" w:hAnsi="宋体" w:eastAsia="方正仿宋简体"/>
                <w:kern w:val="0"/>
                <w:sz w:val="16"/>
                <w:lang w:eastAsia="zh-CN"/>
              </w:rPr>
              <w:t>帮助企业解决困难</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完成诉讼</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完成诉讼</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方正仿宋简体"/>
                <w:kern w:val="0"/>
                <w:sz w:val="16"/>
                <w:lang w:val="en-US" w:eastAsia="zh-CN"/>
              </w:rPr>
            </w:pPr>
            <w:r>
              <w:rPr>
                <w:rFonts w:hint="eastAsia" w:ascii="宋体" w:hAnsi="宋体" w:eastAsia="方正仿宋简体"/>
                <w:kern w:val="0"/>
                <w:sz w:val="16"/>
                <w:lang w:eastAsia="zh-CN"/>
              </w:rPr>
              <w:t>官司胜诉得</w:t>
            </w:r>
            <w:r>
              <w:rPr>
                <w:rFonts w:hint="eastAsia" w:ascii="宋体" w:hAnsi="宋体" w:eastAsia="方正仿宋简体"/>
                <w:kern w:val="0"/>
                <w:sz w:val="16"/>
                <w:lang w:val="en-US" w:eastAsia="zh-CN"/>
              </w:rPr>
              <w:t>4分，官司败诉得2分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总分</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98</w:t>
            </w:r>
          </w:p>
        </w:tc>
      </w:tr>
    </w:tbl>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根据本次绩效得分评分标准：90分（含90分）以上为优秀，70-</w:t>
      </w:r>
      <w:r>
        <w:rPr>
          <w:rFonts w:hint="eastAsia" w:ascii="仿宋" w:hAnsi="仿宋" w:eastAsia="仿宋" w:cs="仿宋"/>
          <w:sz w:val="32"/>
          <w:szCs w:val="32"/>
          <w:lang w:val="en-US" w:eastAsia="zh-CN"/>
        </w:rPr>
        <w:t>89</w:t>
      </w:r>
      <w:r>
        <w:rPr>
          <w:rFonts w:hint="eastAsia" w:ascii="仿宋" w:hAnsi="仿宋" w:eastAsia="仿宋" w:cs="仿宋"/>
          <w:sz w:val="32"/>
          <w:szCs w:val="32"/>
        </w:rPr>
        <w:t>分（含70分）为良好，60-</w:t>
      </w:r>
      <w:r>
        <w:rPr>
          <w:rFonts w:hint="eastAsia" w:ascii="仿宋" w:hAnsi="仿宋" w:eastAsia="仿宋" w:cs="仿宋"/>
          <w:sz w:val="32"/>
          <w:szCs w:val="32"/>
          <w:lang w:val="en-US" w:eastAsia="zh-CN"/>
        </w:rPr>
        <w:t>69</w:t>
      </w:r>
      <w:r>
        <w:rPr>
          <w:rFonts w:hint="eastAsia" w:ascii="仿宋" w:hAnsi="仿宋" w:eastAsia="仿宋" w:cs="仿宋"/>
          <w:sz w:val="32"/>
          <w:szCs w:val="32"/>
        </w:rPr>
        <w:t>分（含60分）为合格，</w:t>
      </w:r>
      <w:r>
        <w:rPr>
          <w:rFonts w:hint="eastAsia" w:ascii="仿宋" w:hAnsi="仿宋" w:eastAsia="仿宋" w:cs="仿宋"/>
          <w:sz w:val="32"/>
          <w:szCs w:val="32"/>
          <w:lang w:val="en-US" w:eastAsia="zh-CN"/>
        </w:rPr>
        <w:t>59</w:t>
      </w:r>
      <w:r>
        <w:rPr>
          <w:rFonts w:hint="eastAsia" w:ascii="仿宋" w:hAnsi="仿宋" w:eastAsia="仿宋" w:cs="仿宋"/>
          <w:sz w:val="32"/>
          <w:szCs w:val="32"/>
        </w:rPr>
        <w:t>分</w:t>
      </w:r>
      <w:r>
        <w:rPr>
          <w:rFonts w:hint="eastAsia" w:ascii="仿宋" w:hAnsi="仿宋" w:eastAsia="仿宋" w:cs="仿宋"/>
          <w:sz w:val="32"/>
          <w:szCs w:val="32"/>
          <w:lang w:eastAsia="zh-CN"/>
        </w:rPr>
        <w:t>及</w:t>
      </w:r>
      <w:r>
        <w:rPr>
          <w:rFonts w:hint="eastAsia" w:ascii="仿宋" w:hAnsi="仿宋" w:eastAsia="仿宋" w:cs="仿宋"/>
          <w:sz w:val="32"/>
          <w:szCs w:val="32"/>
        </w:rPr>
        <w:t>以下为不合格。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综合评分项目绩效指标得分为9</w:t>
      </w:r>
      <w:r>
        <w:rPr>
          <w:rFonts w:hint="eastAsia" w:ascii="仿宋" w:hAnsi="仿宋" w:eastAsia="仿宋" w:cs="仿宋"/>
          <w:sz w:val="32"/>
          <w:szCs w:val="32"/>
          <w:lang w:val="en-US" w:eastAsia="zh-CN"/>
        </w:rPr>
        <w:t>8</w:t>
      </w:r>
      <w:r>
        <w:rPr>
          <w:rFonts w:hint="eastAsia" w:ascii="仿宋" w:hAnsi="仿宋" w:eastAsia="仿宋" w:cs="仿宋"/>
          <w:sz w:val="32"/>
          <w:szCs w:val="32"/>
        </w:rPr>
        <w:t>分，绩效评分为优秀。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（三）绩效评价工作过程。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交纳案件受理费，并参与案件诉讼。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三、综合评价情况及评价结论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按规定及时交纳了案件受理费，并全程参与了案件诉讼。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四、绩效评价指标分析</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因临港公司工作人员缺失、业务工作断档等原因，按市领导指示，由</w:t>
      </w:r>
      <w:r>
        <w:rPr>
          <w:rFonts w:hint="eastAsia" w:ascii="仿宋" w:hAnsi="仿宋" w:eastAsia="仿宋" w:cs="仿宋"/>
          <w:sz w:val="32"/>
          <w:szCs w:val="32"/>
          <w:lang w:eastAsia="zh-CN"/>
        </w:rPr>
        <w:t>开发区管委会</w:t>
      </w:r>
      <w:r>
        <w:rPr>
          <w:rFonts w:hint="eastAsia" w:ascii="仿宋" w:hAnsi="仿宋" w:eastAsia="仿宋" w:cs="仿宋"/>
          <w:sz w:val="32"/>
          <w:szCs w:val="32"/>
        </w:rPr>
        <w:t>暂代遵化市临港产业园投资管理有限公司处理该诉讼案</w:t>
      </w:r>
      <w:r>
        <w:rPr>
          <w:rFonts w:hint="eastAsia" w:ascii="仿宋" w:hAnsi="仿宋" w:eastAsia="仿宋" w:cs="仿宋"/>
          <w:sz w:val="32"/>
          <w:szCs w:val="32"/>
          <w:lang w:eastAsia="zh-CN"/>
        </w:rPr>
        <w:t>并支付案件受理费</w:t>
      </w:r>
      <w:r>
        <w:rPr>
          <w:rFonts w:hint="eastAsia" w:ascii="仿宋" w:hAnsi="仿宋" w:eastAsia="仿宋" w:cs="仿宋"/>
          <w:sz w:val="32"/>
          <w:szCs w:val="32"/>
        </w:rPr>
        <w:t>。</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全程参与案件诉讼。</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天津市高级人民法院进行了二次庭审，并作出了终审判决。</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（四）项目效益情况。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天津市高级人民法院进行二次庭审，并作出了终审判决。</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经济开发区天津海事法院诉讼费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w:t>
            </w:r>
            <w:r>
              <w:rPr>
                <w:rFonts w:hint="eastAsia" w:ascii="宋体" w:hAnsi="宋体" w:cs="宋体"/>
                <w:kern w:val="0"/>
                <w:sz w:val="18"/>
                <w:szCs w:val="18"/>
                <w:lang w:eastAsia="zh-CN"/>
              </w:rPr>
              <w:t>完成支付</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已完成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足量完成支付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按时完成支付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按规定完成支付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帮助企业解决困难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指标2：</w:t>
            </w:r>
            <w:r>
              <w:rPr>
                <w:rFonts w:hint="eastAsia" w:ascii="宋体" w:hAnsi="宋体" w:cs="宋体"/>
                <w:color w:val="000000"/>
                <w:kern w:val="0"/>
                <w:sz w:val="18"/>
                <w:szCs w:val="18"/>
                <w:lang w:eastAsia="zh-CN"/>
              </w:rPr>
              <w:t>完成诉讼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指标1：社会公众或服务对象满意度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pStyle w:val="2"/>
        <w:numPr>
          <w:ilvl w:val="0"/>
          <w:numId w:val="0"/>
        </w:numPr>
        <w:ind w:leftChars="0"/>
        <w:rPr>
          <w:rFonts w:hint="eastAsia" w:ascii="仿宋" w:hAnsi="仿宋" w:eastAsia="仿宋" w:cs="仿宋"/>
          <w:kern w:val="0"/>
          <w:sz w:val="32"/>
          <w:szCs w:val="32"/>
          <w:lang w:val="en-US" w:eastAsia="zh-CN"/>
        </w:rPr>
      </w:pPr>
    </w:p>
    <w:p>
      <w:pPr>
        <w:pStyle w:val="2"/>
        <w:numPr>
          <w:ilvl w:val="0"/>
          <w:numId w:val="0"/>
        </w:numPr>
        <w:ind w:leftChars="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经济开发区土地集约利用评价</w:t>
      </w:r>
    </w:p>
    <w:p>
      <w:pPr>
        <w:widowControl/>
        <w:spacing w:line="320" w:lineRule="exact"/>
        <w:jc w:val="center"/>
        <w:rPr>
          <w:rFonts w:hint="eastAsia" w:ascii="宋体" w:hAnsi="宋体" w:cs="宋体"/>
          <w:kern w:val="0"/>
          <w:sz w:val="18"/>
          <w:szCs w:val="18"/>
        </w:rPr>
      </w:pPr>
    </w:p>
    <w:p>
      <w:pPr>
        <w:widowControl/>
        <w:spacing w:line="320" w:lineRule="exact"/>
        <w:jc w:val="center"/>
        <w:rPr>
          <w:rFonts w:hint="eastAsia" w:ascii="仿宋" w:hAnsi="仿宋" w:eastAsia="仿宋" w:cs="仿宋"/>
          <w:sz w:val="32"/>
          <w:szCs w:val="32"/>
        </w:rPr>
      </w:pPr>
      <w:r>
        <w:rPr>
          <w:rFonts w:hint="eastAsia" w:ascii="仿宋" w:hAnsi="仿宋" w:eastAsia="仿宋" w:cs="仿宋"/>
          <w:kern w:val="0"/>
          <w:sz w:val="32"/>
          <w:szCs w:val="32"/>
        </w:rPr>
        <w:t>经济开发区土地集约利用评价</w:t>
      </w:r>
      <w:r>
        <w:rPr>
          <w:rFonts w:hint="eastAsia" w:ascii="仿宋" w:hAnsi="仿宋" w:eastAsia="仿宋" w:cs="仿宋"/>
          <w:b w:val="0"/>
          <w:bCs w:val="0"/>
          <w:kern w:val="0"/>
          <w:sz w:val="32"/>
          <w:szCs w:val="32"/>
        </w:rPr>
        <w:t>项目支出绩效</w:t>
      </w:r>
      <w:r>
        <w:rPr>
          <w:rFonts w:hint="eastAsia" w:ascii="仿宋" w:hAnsi="仿宋" w:eastAsia="仿宋" w:cs="仿宋"/>
          <w:b w:val="0"/>
          <w:bCs w:val="0"/>
          <w:kern w:val="0"/>
          <w:sz w:val="32"/>
          <w:szCs w:val="32"/>
          <w:lang w:val="en-US" w:eastAsia="zh-CN"/>
        </w:rPr>
        <w:t>自评</w:t>
      </w:r>
      <w:r>
        <w:rPr>
          <w:rFonts w:hint="eastAsia" w:ascii="仿宋" w:hAnsi="仿宋" w:eastAsia="仿宋" w:cs="仿宋"/>
          <w:b w:val="0"/>
          <w:bCs w:val="0"/>
          <w:kern w:val="0"/>
          <w:sz w:val="32"/>
          <w:szCs w:val="32"/>
        </w:rPr>
        <w:t>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（一）项目概况。</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开发区土地集约利用监测统计，旨在通过基础调查分析、评价土地集约利用程度、测算土地集约利用潜力，全面掌握土地集约利用状况，促进土地节约集约利用，为开发区扩区升级审核、动态监管、规划计划管理及有关政策制定提供依据。经咨询、比价，开展开发区土地集约利用评价工作，财政拨付资金</w:t>
      </w:r>
      <w:r>
        <w:rPr>
          <w:rFonts w:hint="eastAsia" w:ascii="仿宋" w:hAnsi="仿宋" w:eastAsia="仿宋" w:cs="仿宋"/>
          <w:sz w:val="32"/>
          <w:szCs w:val="32"/>
          <w:lang w:val="en-US" w:eastAsia="zh-CN"/>
        </w:rPr>
        <w:t>18.75万元，全部用于支付</w:t>
      </w:r>
      <w:r>
        <w:rPr>
          <w:rFonts w:hint="eastAsia" w:ascii="仿宋" w:hAnsi="仿宋" w:eastAsia="仿宋" w:cs="仿宋"/>
          <w:sz w:val="32"/>
          <w:szCs w:val="32"/>
          <w:lang w:eastAsia="zh-CN"/>
        </w:rPr>
        <w:t>土地集约利用评价工作支出。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（二）项目绩效目标。包括总体目标和阶段性目标。</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总体目标：完成开发区规划范围内全部土地的监测统计。阶段性目标：开发区土地利用状况调查、土地集约利用程度评价、土地集约利用潜力测算。</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二、绩效评价工作开展情况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全面掌握土地集约利用状况，促进土地节约集约利用，为开发区扩区升级审核、动态监管、规划计划管理及有关政策制定提供依据。通过基础调查分析、评价土地集约利用程度、测算土地集约利用潜力，为土地利用规划和供应计划的制定提供基础依据，为建立节约集约利用土地的考核监管机制提供基础数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在对开发区土地利用状况进行调查的基础上，评价开发区土地集约利用程度，测算土地集约利用潜力，综合评价开发区土地利用状况。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评价指标表：</w:t>
      </w:r>
    </w:p>
    <w:tbl>
      <w:tblPr>
        <w:tblStyle w:val="6"/>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540"/>
        <w:gridCol w:w="1440"/>
        <w:gridCol w:w="2883"/>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一级指标</w:t>
            </w:r>
          </w:p>
        </w:tc>
        <w:tc>
          <w:tcPr>
            <w:tcW w:w="5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二级指标</w:t>
            </w:r>
          </w:p>
        </w:tc>
        <w:tc>
          <w:tcPr>
            <w:tcW w:w="144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三级指标</w:t>
            </w:r>
          </w:p>
        </w:tc>
        <w:tc>
          <w:tcPr>
            <w:tcW w:w="2883"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指标解释</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投入</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项目目标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目标内容</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目标是否明确、细化、量化</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目标明确（</w:t>
            </w:r>
            <w:r>
              <w:rPr>
                <w:rFonts w:hint="eastAsia" w:ascii="宋体" w:hAnsi="宋体" w:eastAsia="方正仿宋简体"/>
                <w:kern w:val="0"/>
                <w:sz w:val="16"/>
                <w:lang w:val="en-US" w:eastAsia="zh-CN"/>
              </w:rPr>
              <w:t>3</w:t>
            </w:r>
            <w:r>
              <w:rPr>
                <w:rFonts w:hint="eastAsia" w:ascii="宋体" w:hAnsi="宋体" w:eastAsia="方正仿宋简体"/>
                <w:kern w:val="0"/>
                <w:sz w:val="16"/>
              </w:rPr>
              <w:t>分），目标细化（</w:t>
            </w:r>
            <w:r>
              <w:rPr>
                <w:rFonts w:hint="eastAsia" w:ascii="宋体" w:hAnsi="宋体" w:eastAsia="方正仿宋简体"/>
                <w:kern w:val="0"/>
                <w:sz w:val="16"/>
                <w:lang w:val="en-US" w:eastAsia="zh-CN"/>
              </w:rPr>
              <w:t>3</w:t>
            </w:r>
            <w:r>
              <w:rPr>
                <w:rFonts w:hint="eastAsia" w:ascii="宋体" w:hAnsi="宋体" w:eastAsia="方正仿宋简体"/>
                <w:kern w:val="0"/>
                <w:sz w:val="16"/>
              </w:rPr>
              <w:t>分），目标量化（</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决策过程</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决策依据</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项目符合经济社会发展规划和部门年度工作计划（</w:t>
            </w:r>
            <w:r>
              <w:rPr>
                <w:rFonts w:hint="eastAsia" w:ascii="宋体" w:hAnsi="宋体" w:eastAsia="方正仿宋简体"/>
                <w:kern w:val="0"/>
                <w:sz w:val="16"/>
                <w:lang w:val="en-US" w:eastAsia="zh-CN"/>
              </w:rPr>
              <w:t>3</w:t>
            </w:r>
            <w:r>
              <w:rPr>
                <w:rFonts w:hint="eastAsia" w:ascii="宋体" w:hAnsi="宋体" w:eastAsia="方正仿宋简体"/>
                <w:kern w:val="0"/>
                <w:sz w:val="16"/>
              </w:rPr>
              <w:t>分），根据需要制定中长期实施规划（</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决策程序</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项目符合申报条件（</w:t>
            </w:r>
            <w:r>
              <w:rPr>
                <w:rFonts w:hint="eastAsia" w:ascii="宋体" w:hAnsi="宋体" w:eastAsia="方正仿宋简体"/>
                <w:kern w:val="0"/>
                <w:sz w:val="16"/>
                <w:lang w:val="en-US" w:eastAsia="zh-CN"/>
              </w:rPr>
              <w:t>3</w:t>
            </w:r>
            <w:r>
              <w:rPr>
                <w:rFonts w:hint="eastAsia" w:ascii="宋体" w:hAnsi="宋体" w:eastAsia="方正仿宋简体"/>
                <w:kern w:val="0"/>
                <w:sz w:val="16"/>
              </w:rPr>
              <w:t>分），申报、批复程序符合相关管理办法（</w:t>
            </w:r>
            <w:r>
              <w:rPr>
                <w:rFonts w:hint="eastAsia" w:ascii="宋体" w:hAnsi="宋体" w:eastAsia="方正仿宋简体"/>
                <w:kern w:val="0"/>
                <w:sz w:val="16"/>
                <w:lang w:val="en-US" w:eastAsia="zh-CN"/>
              </w:rPr>
              <w:t>3</w:t>
            </w:r>
            <w:r>
              <w:rPr>
                <w:rFonts w:hint="eastAsia" w:ascii="宋体" w:hAnsi="宋体" w:eastAsia="方正仿宋简体"/>
                <w:kern w:val="0"/>
                <w:sz w:val="16"/>
              </w:rPr>
              <w:t>分），项目实施调整履行相应手续（</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资金落实</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实际到位</w:t>
            </w:r>
            <w:r>
              <w:rPr>
                <w:rFonts w:hint="eastAsia" w:ascii="宋体" w:hAnsi="宋体"/>
                <w:kern w:val="0"/>
                <w:sz w:val="16"/>
              </w:rPr>
              <w:t>/</w:t>
            </w:r>
            <w:r>
              <w:rPr>
                <w:rFonts w:hint="eastAsia" w:ascii="宋体" w:hAnsi="宋体" w:eastAsia="方正仿宋简体"/>
                <w:kern w:val="0"/>
                <w:sz w:val="16"/>
              </w:rPr>
              <w:t>计划到位×</w:t>
            </w:r>
            <w:r>
              <w:rPr>
                <w:rFonts w:hint="eastAsia" w:ascii="宋体" w:hAnsi="宋体"/>
                <w:kern w:val="0"/>
                <w:sz w:val="16"/>
              </w:rPr>
              <w:t>100%</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根据项目实际到位资金占计划的比重计算得分（</w:t>
            </w:r>
            <w:r>
              <w:rPr>
                <w:rFonts w:hint="eastAsia" w:ascii="宋体" w:hAnsi="宋体" w:eastAsia="方正仿宋简体"/>
                <w:kern w:val="0"/>
                <w:sz w:val="16"/>
                <w:lang w:val="en-US" w:eastAsia="zh-CN"/>
              </w:rPr>
              <w:t>10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到位时效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资金是否及时到位；若未及时到位，是否影响项目进度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5</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过程</w:t>
            </w: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资金使用</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虚列（套取）扣</w:t>
            </w:r>
            <w:r>
              <w:rPr>
                <w:rFonts w:hint="eastAsia" w:ascii="宋体" w:hAnsi="宋体" w:eastAsia="方正仿宋简体"/>
                <w:kern w:val="0"/>
                <w:sz w:val="16"/>
                <w:lang w:val="en-US" w:eastAsia="zh-CN"/>
              </w:rPr>
              <w:t>6</w:t>
            </w:r>
            <w:r>
              <w:rPr>
                <w:rFonts w:hint="eastAsia" w:ascii="宋体" w:hAnsi="宋体" w:eastAsia="方正仿宋简体"/>
                <w:kern w:val="0"/>
                <w:sz w:val="16"/>
              </w:rPr>
              <w:t>分，支出依据不合规扣</w:t>
            </w:r>
            <w:r>
              <w:rPr>
                <w:rFonts w:hint="eastAsia" w:ascii="宋体" w:hAnsi="宋体" w:eastAsia="方正仿宋简体"/>
                <w:kern w:val="0"/>
                <w:sz w:val="16"/>
                <w:lang w:val="en-US" w:eastAsia="zh-CN"/>
              </w:rPr>
              <w:t>2</w:t>
            </w:r>
            <w:r>
              <w:rPr>
                <w:rFonts w:hint="eastAsia" w:ascii="宋体" w:hAnsi="宋体" w:eastAsia="方正仿宋简体"/>
                <w:kern w:val="0"/>
                <w:sz w:val="16"/>
              </w:rPr>
              <w:t>分，截留、挤占、挪用扣</w:t>
            </w:r>
            <w:r>
              <w:rPr>
                <w:rFonts w:hint="eastAsia" w:ascii="宋体" w:hAnsi="宋体" w:eastAsia="方正仿宋简体"/>
                <w:kern w:val="0"/>
                <w:sz w:val="16"/>
                <w:lang w:val="en-US" w:eastAsia="zh-CN"/>
              </w:rPr>
              <w:t>2</w:t>
            </w:r>
            <w:r>
              <w:rPr>
                <w:rFonts w:hint="eastAsia" w:ascii="宋体" w:hAnsi="宋体" w:eastAsia="方正仿宋简体"/>
                <w:kern w:val="0"/>
                <w:sz w:val="16"/>
              </w:rPr>
              <w:t>分，超标准开支扣</w:t>
            </w:r>
            <w:r>
              <w:rPr>
                <w:rFonts w:hint="eastAsia" w:ascii="宋体" w:hAnsi="宋体" w:eastAsia="方正仿宋简体"/>
                <w:kern w:val="0"/>
                <w:sz w:val="16"/>
                <w:lang w:val="en-US" w:eastAsia="zh-CN"/>
              </w:rPr>
              <w:t>2</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财务管理</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资金管理、费用支出等制度是否健全，是否严格执行；会计核算是否规范</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财务制度健全（</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分），会计核算规范（</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组织实施</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组织机构</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机构是否健全、分工是否明确</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机构健全、分工明确（</w:t>
            </w:r>
            <w:r>
              <w:rPr>
                <w:rFonts w:hint="eastAsia" w:ascii="宋体" w:hAnsi="宋体" w:eastAsia="方正仿宋简体"/>
                <w:kern w:val="0"/>
                <w:sz w:val="16"/>
                <w:lang w:val="en-US" w:eastAsia="zh-CN"/>
              </w:rPr>
              <w:t>6</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管理制度</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是否建立健全项目管理制度；是否严格执行相关项目管理制度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建立健全项目管理制度（</w:t>
            </w:r>
            <w:r>
              <w:rPr>
                <w:rFonts w:hint="eastAsia" w:ascii="宋体" w:hAnsi="宋体" w:eastAsia="方正仿宋简体"/>
                <w:kern w:val="0"/>
                <w:sz w:val="16"/>
                <w:lang w:val="en-US" w:eastAsia="zh-CN"/>
              </w:rPr>
              <w:t>3</w:t>
            </w:r>
            <w:r>
              <w:rPr>
                <w:rFonts w:hint="eastAsia" w:ascii="宋体" w:hAnsi="宋体" w:eastAsia="方正仿宋简体"/>
                <w:kern w:val="0"/>
                <w:sz w:val="16"/>
              </w:rPr>
              <w:t>分）；严格执行相关项目管理制度</w:t>
            </w:r>
            <w:r>
              <w:rPr>
                <w:rFonts w:hint="eastAsia" w:ascii="宋体" w:hAnsi="宋体"/>
                <w:kern w:val="0"/>
                <w:sz w:val="16"/>
              </w:rPr>
              <w:t>(</w:t>
            </w:r>
            <w:r>
              <w:rPr>
                <w:rFonts w:hint="eastAsia" w:ascii="宋体" w:hAnsi="宋体"/>
                <w:kern w:val="0"/>
                <w:sz w:val="16"/>
                <w:lang w:val="en-US" w:eastAsia="zh-CN"/>
              </w:rPr>
              <w:t>3</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产出指标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资金拨付时效</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rPr>
                <w:rFonts w:hint="eastAsia" w:ascii="宋体" w:hAnsi="宋体"/>
                <w:kern w:val="0"/>
                <w:sz w:val="16"/>
              </w:rPr>
            </w:pPr>
            <w:r>
              <w:rPr>
                <w:rFonts w:hint="eastAsia" w:ascii="宋体" w:hAnsi="宋体" w:eastAsia="方正仿宋简体"/>
                <w:kern w:val="0"/>
                <w:sz w:val="16"/>
              </w:rPr>
              <w:t>资金是否及时到位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及时到位</w:t>
            </w:r>
            <w:r>
              <w:rPr>
                <w:rFonts w:hint="eastAsia" w:ascii="宋体" w:hAnsi="宋体" w:eastAsia="方正仿宋简体"/>
                <w:kern w:val="0"/>
                <w:sz w:val="16"/>
                <w:lang w:eastAsia="zh-CN"/>
              </w:rPr>
              <w:t>并拨付</w:t>
            </w:r>
            <w:r>
              <w:rPr>
                <w:rFonts w:hint="eastAsia" w:ascii="宋体" w:hAnsi="宋体" w:eastAsia="方正仿宋简体"/>
                <w:kern w:val="0"/>
                <w:sz w:val="16"/>
              </w:rPr>
              <w:t>（</w:t>
            </w:r>
            <w:r>
              <w:rPr>
                <w:rFonts w:hint="eastAsia" w:ascii="宋体" w:hAnsi="宋体" w:eastAsia="方正仿宋简体"/>
                <w:kern w:val="0"/>
                <w:sz w:val="16"/>
                <w:lang w:val="en-US" w:eastAsia="zh-CN"/>
              </w:rPr>
              <w:t>20</w:t>
            </w:r>
            <w:r>
              <w:rPr>
                <w:rFonts w:hint="eastAsia" w:ascii="宋体" w:hAnsi="宋体" w:eastAsia="方正仿宋简体"/>
                <w:kern w:val="0"/>
                <w:sz w:val="16"/>
              </w:rPr>
              <w:t>分），未及时到位但未影响项目进度（</w:t>
            </w:r>
            <w:r>
              <w:rPr>
                <w:rFonts w:hint="eastAsia" w:ascii="宋体" w:hAnsi="宋体" w:eastAsia="方正仿宋简体"/>
                <w:kern w:val="0"/>
                <w:sz w:val="16"/>
                <w:lang w:val="en-US" w:eastAsia="zh-CN"/>
              </w:rPr>
              <w:t>10</w:t>
            </w:r>
            <w:r>
              <w:rPr>
                <w:rFonts w:hint="eastAsia" w:ascii="宋体" w:hAnsi="宋体" w:eastAsia="方正仿宋简体"/>
                <w:kern w:val="0"/>
                <w:sz w:val="16"/>
              </w:rPr>
              <w:t>分），未及时到位并影响项目进度（</w:t>
            </w:r>
            <w:r>
              <w:rPr>
                <w:rFonts w:hint="eastAsia" w:ascii="宋体" w:hAnsi="宋体"/>
                <w:kern w:val="0"/>
                <w:sz w:val="16"/>
              </w:rPr>
              <w:t>0</w:t>
            </w:r>
            <w:r>
              <w:rPr>
                <w:rFonts w:hint="eastAsia" w:ascii="宋体" w:hAnsi="宋体" w:eastAsia="方正仿宋简体"/>
                <w:kern w:val="0"/>
                <w:sz w:val="16"/>
              </w:rPr>
              <w:t>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eastAsia="方正仿宋简体"/>
                <w:kern w:val="0"/>
                <w:sz w:val="16"/>
                <w:lang w:eastAsia="zh-CN"/>
              </w:rPr>
              <w:t>完成时限</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lang w:eastAsia="zh-CN"/>
              </w:rPr>
              <w:t>评价工作完成时限</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kern w:val="0"/>
                <w:sz w:val="16"/>
                <w:lang w:val="en-US"/>
              </w:rPr>
            </w:pPr>
            <w:r>
              <w:rPr>
                <w:rFonts w:hint="eastAsia" w:ascii="宋体" w:hAnsi="宋体" w:eastAsia="方正仿宋简体"/>
                <w:kern w:val="0"/>
                <w:sz w:val="16"/>
                <w:lang w:val="en-US" w:eastAsia="zh-CN"/>
              </w:rPr>
              <w:t>2020年12月底前完成得10分，完不成得7分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宋体"/>
                <w:kern w:val="0"/>
                <w:sz w:val="16"/>
                <w:lang w:val="en-US" w:eastAsia="zh-CN"/>
              </w:rPr>
            </w:pPr>
            <w:r>
              <w:rPr>
                <w:rFonts w:hint="eastAsia" w:ascii="宋体" w:hAnsi="宋体"/>
                <w:kern w:val="0"/>
                <w:sz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效果</w:t>
            </w:r>
          </w:p>
        </w:tc>
        <w:tc>
          <w:tcPr>
            <w:tcW w:w="540" w:type="dxa"/>
            <w:vMerge w:val="restart"/>
            <w:tcBorders>
              <w:top w:val="nil"/>
              <w:left w:val="nil"/>
              <w:bottom w:val="nil"/>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效果指标</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可利用土地增长率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可利用土地相比去年增长水平</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方正仿宋简体"/>
                <w:kern w:val="0"/>
                <w:sz w:val="16"/>
                <w:lang w:val="en-US" w:eastAsia="zh-CN"/>
              </w:rPr>
            </w:pPr>
            <w:r>
              <w:rPr>
                <w:rFonts w:hint="eastAsia" w:ascii="宋体" w:hAnsi="宋体" w:eastAsia="方正仿宋简体"/>
                <w:kern w:val="0"/>
                <w:sz w:val="16"/>
                <w:lang w:val="en-US" w:eastAsia="zh-CN"/>
              </w:rPr>
              <w:t>1</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5</w:t>
            </w:r>
            <w:r>
              <w:rPr>
                <w:rFonts w:hint="eastAsia" w:ascii="宋体" w:hAnsi="宋体" w:eastAsia="方正仿宋简体"/>
                <w:kern w:val="0"/>
                <w:sz w:val="16"/>
              </w:rPr>
              <w:t>%得</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r>
              <w:rPr>
                <w:rFonts w:hint="eastAsia" w:ascii="宋体" w:hAnsi="宋体" w:eastAsia="方正仿宋简体"/>
                <w:kern w:val="0"/>
                <w:sz w:val="16"/>
                <w:lang w:eastAsia="zh-CN"/>
              </w:rPr>
              <w:t>大于5%得</w:t>
            </w:r>
            <w:r>
              <w:rPr>
                <w:rFonts w:hint="eastAsia" w:ascii="宋体" w:hAnsi="宋体" w:eastAsia="方正仿宋简体"/>
                <w:kern w:val="0"/>
                <w:sz w:val="16"/>
                <w:lang w:val="en-US" w:eastAsia="zh-CN"/>
              </w:rPr>
              <w:t>5分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土地承载提升率</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方正仿宋简体"/>
                <w:kern w:val="0"/>
                <w:sz w:val="16"/>
                <w:lang w:eastAsia="zh-CN"/>
              </w:rPr>
            </w:pPr>
            <w:r>
              <w:rPr>
                <w:rFonts w:hint="eastAsia" w:ascii="宋体" w:hAnsi="宋体" w:eastAsia="方正仿宋简体"/>
                <w:kern w:val="0"/>
                <w:sz w:val="16"/>
                <w:lang w:eastAsia="zh-CN"/>
              </w:rPr>
              <w:t>土地承载能力提升比例</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eastAsia="方正仿宋简体"/>
                <w:kern w:val="0"/>
                <w:sz w:val="16"/>
                <w:lang w:val="en-US" w:eastAsia="zh-CN"/>
              </w:rPr>
            </w:pPr>
            <w:r>
              <w:rPr>
                <w:rFonts w:hint="eastAsia" w:ascii="宋体" w:hAnsi="宋体" w:eastAsia="方正仿宋简体"/>
                <w:kern w:val="0"/>
                <w:sz w:val="16"/>
                <w:lang w:val="en-US" w:eastAsia="zh-CN"/>
              </w:rPr>
              <w:t>1</w:t>
            </w:r>
            <w:r>
              <w:rPr>
                <w:rFonts w:hint="eastAsia" w:ascii="宋体" w:hAnsi="宋体" w:eastAsia="方正仿宋简体"/>
                <w:kern w:val="0"/>
                <w:sz w:val="16"/>
              </w:rPr>
              <w:t>%</w:t>
            </w:r>
            <w:r>
              <w:rPr>
                <w:rFonts w:hint="eastAsia" w:ascii="微软雅黑" w:hAnsi="微软雅黑" w:eastAsia="微软雅黑" w:cs="微软雅黑"/>
                <w:kern w:val="0"/>
                <w:sz w:val="16"/>
              </w:rPr>
              <w:t>~</w:t>
            </w:r>
            <w:r>
              <w:rPr>
                <w:rFonts w:hint="eastAsia" w:ascii="宋体" w:hAnsi="宋体" w:eastAsia="方正仿宋简体"/>
                <w:kern w:val="0"/>
                <w:sz w:val="16"/>
                <w:lang w:val="en-US" w:eastAsia="zh-CN"/>
              </w:rPr>
              <w:t>5</w:t>
            </w:r>
            <w:r>
              <w:rPr>
                <w:rFonts w:hint="eastAsia" w:ascii="宋体" w:hAnsi="宋体" w:eastAsia="方正仿宋简体"/>
                <w:kern w:val="0"/>
                <w:sz w:val="16"/>
              </w:rPr>
              <w:t>%得</w:t>
            </w:r>
            <w:r>
              <w:rPr>
                <w:rFonts w:hint="eastAsia" w:ascii="宋体" w:hAnsi="宋体" w:eastAsia="方正仿宋简体"/>
                <w:kern w:val="0"/>
                <w:sz w:val="16"/>
                <w:lang w:val="en-US" w:eastAsia="zh-CN"/>
              </w:rPr>
              <w:t>3</w:t>
            </w:r>
            <w:r>
              <w:rPr>
                <w:rFonts w:hint="eastAsia" w:ascii="宋体" w:hAnsi="宋体" w:eastAsia="方正仿宋简体"/>
                <w:kern w:val="0"/>
                <w:sz w:val="16"/>
              </w:rPr>
              <w:t>分，</w:t>
            </w:r>
            <w:r>
              <w:rPr>
                <w:rFonts w:hint="eastAsia" w:ascii="宋体" w:hAnsi="宋体" w:eastAsia="方正仿宋简体"/>
                <w:kern w:val="0"/>
                <w:sz w:val="16"/>
                <w:lang w:eastAsia="zh-CN"/>
              </w:rPr>
              <w:t>大于5%得</w:t>
            </w:r>
            <w:r>
              <w:rPr>
                <w:rFonts w:hint="eastAsia" w:ascii="宋体" w:hAnsi="宋体" w:eastAsia="方正仿宋简体"/>
                <w:kern w:val="0"/>
                <w:sz w:val="16"/>
                <w:lang w:val="en-US" w:eastAsia="zh-CN"/>
              </w:rPr>
              <w:t>4分</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eastAsia="宋体"/>
                <w:kern w:val="0"/>
                <w:sz w:val="16"/>
                <w:lang w:eastAsia="zh-CN"/>
              </w:rPr>
            </w:pPr>
            <w:r>
              <w:rPr>
                <w:rFonts w:hint="eastAsia" w:ascii="宋体" w:hAnsi="宋体"/>
                <w:kern w:val="0"/>
                <w:sz w:val="16"/>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3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总分</w:t>
            </w:r>
          </w:p>
        </w:tc>
        <w:tc>
          <w:tcPr>
            <w:tcW w:w="5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1440" w:type="dxa"/>
            <w:tcBorders>
              <w:top w:val="nil"/>
              <w:left w:val="nil"/>
              <w:bottom w:val="single" w:color="000000" w:sz="4" w:space="0"/>
              <w:right w:val="single" w:color="000000" w:sz="4" w:space="0"/>
              <w:tl2br w:val="nil"/>
              <w:tr2bl w:val="nil"/>
            </w:tcBorders>
            <w:noWrap w:val="0"/>
            <w:vAlign w:val="center"/>
          </w:tcPr>
          <w:p>
            <w:pPr>
              <w:spacing w:line="320" w:lineRule="exact"/>
              <w:jc w:val="left"/>
              <w:rPr>
                <w:rFonts w:hint="eastAsia" w:ascii="宋体" w:hAnsi="宋体"/>
                <w:kern w:val="0"/>
                <w:sz w:val="16"/>
              </w:rPr>
            </w:pPr>
            <w:r>
              <w:rPr>
                <w:rFonts w:hint="eastAsia" w:ascii="宋体" w:hAnsi="宋体" w:eastAsia="方正仿宋简体"/>
                <w:kern w:val="0"/>
                <w:sz w:val="16"/>
              </w:rPr>
              <w:t>　</w:t>
            </w:r>
          </w:p>
        </w:tc>
        <w:tc>
          <w:tcPr>
            <w:tcW w:w="2883"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2648"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eastAsia="方正仿宋简体"/>
                <w:kern w:val="0"/>
                <w:sz w:val="16"/>
              </w:rPr>
              <w:t>　</w:t>
            </w:r>
          </w:p>
        </w:tc>
        <w:tc>
          <w:tcPr>
            <w:tcW w:w="63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eastAsia" w:ascii="宋体" w:hAnsi="宋体"/>
                <w:kern w:val="0"/>
                <w:sz w:val="16"/>
              </w:rPr>
            </w:pPr>
            <w:r>
              <w:rPr>
                <w:rFonts w:hint="eastAsia" w:ascii="宋体" w:hAnsi="宋体"/>
                <w:kern w:val="0"/>
                <w:sz w:val="16"/>
              </w:rPr>
              <w:t>100</w:t>
            </w:r>
          </w:p>
        </w:tc>
        <w:tc>
          <w:tcPr>
            <w:tcW w:w="660" w:type="dxa"/>
            <w:tcBorders>
              <w:top w:val="nil"/>
              <w:left w:val="nil"/>
              <w:bottom w:val="single" w:color="000000" w:sz="4" w:space="0"/>
              <w:right w:val="single" w:color="000000" w:sz="4" w:space="0"/>
              <w:tl2br w:val="nil"/>
              <w:tr2bl w:val="nil"/>
            </w:tcBorders>
            <w:noWrap w:val="0"/>
            <w:vAlign w:val="center"/>
          </w:tcPr>
          <w:p>
            <w:pPr>
              <w:spacing w:line="320" w:lineRule="exact"/>
              <w:jc w:val="center"/>
              <w:rPr>
                <w:rFonts w:hint="default" w:ascii="宋体" w:hAnsi="宋体"/>
                <w:kern w:val="0"/>
                <w:sz w:val="16"/>
                <w:lang w:val="en-US"/>
              </w:rPr>
            </w:pPr>
            <w:r>
              <w:rPr>
                <w:rFonts w:hint="eastAsia" w:ascii="宋体" w:hAnsi="宋体"/>
                <w:kern w:val="0"/>
                <w:sz w:val="16"/>
                <w:lang w:val="en-US" w:eastAsia="zh-CN"/>
              </w:rPr>
              <w:t>99</w:t>
            </w:r>
          </w:p>
        </w:tc>
      </w:tr>
    </w:tbl>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根据本次绩效得分评分标准：90分（含90分）以上为优秀，70-</w:t>
      </w:r>
      <w:r>
        <w:rPr>
          <w:rFonts w:hint="eastAsia" w:ascii="仿宋" w:hAnsi="仿宋" w:eastAsia="仿宋" w:cs="仿宋"/>
          <w:sz w:val="32"/>
          <w:szCs w:val="32"/>
          <w:lang w:val="en-US" w:eastAsia="zh-CN"/>
        </w:rPr>
        <w:t>89</w:t>
      </w:r>
      <w:r>
        <w:rPr>
          <w:rFonts w:hint="eastAsia" w:ascii="仿宋" w:hAnsi="仿宋" w:eastAsia="仿宋" w:cs="仿宋"/>
          <w:sz w:val="32"/>
          <w:szCs w:val="32"/>
          <w:lang w:eastAsia="zh-CN"/>
        </w:rPr>
        <w:t>分（含70分）为良好，60-</w:t>
      </w:r>
      <w:r>
        <w:rPr>
          <w:rFonts w:hint="eastAsia" w:ascii="仿宋" w:hAnsi="仿宋" w:eastAsia="仿宋" w:cs="仿宋"/>
          <w:sz w:val="32"/>
          <w:szCs w:val="32"/>
          <w:lang w:val="en-US" w:eastAsia="zh-CN"/>
        </w:rPr>
        <w:t>69</w:t>
      </w:r>
      <w:r>
        <w:rPr>
          <w:rFonts w:hint="eastAsia" w:ascii="仿宋" w:hAnsi="仿宋" w:eastAsia="仿宋" w:cs="仿宋"/>
          <w:sz w:val="32"/>
          <w:szCs w:val="32"/>
          <w:lang w:eastAsia="zh-CN"/>
        </w:rPr>
        <w:t>分（含60分）为合格，</w:t>
      </w:r>
      <w:r>
        <w:rPr>
          <w:rFonts w:hint="eastAsia" w:ascii="仿宋" w:hAnsi="仿宋" w:eastAsia="仿宋" w:cs="仿宋"/>
          <w:sz w:val="32"/>
          <w:szCs w:val="32"/>
          <w:lang w:val="en-US" w:eastAsia="zh-CN"/>
        </w:rPr>
        <w:t>59</w:t>
      </w:r>
      <w:r>
        <w:rPr>
          <w:rFonts w:hint="eastAsia" w:ascii="仿宋" w:hAnsi="仿宋" w:eastAsia="仿宋" w:cs="仿宋"/>
          <w:sz w:val="32"/>
          <w:szCs w:val="32"/>
          <w:lang w:eastAsia="zh-CN"/>
        </w:rPr>
        <w:t>分及以下为不合格。</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综合评分项目绩效指标得分为9</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分，绩效评分为优秀。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（三）绩效评价工作过程。</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开发区土地利用状况调查，确定开发区监测统计类型，开发区数据处理、图件编制及建库，开发区土地集约利用状况评价，土地集约利用潜力测算，土地集约利用监测统计成果及应用建议。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三、综合评价情况及评价结论</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摸清了开发区的用地现状，测算了土地投资强度及税收，构建了开发区土地利用基础信息数据库。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四、绩效评价指标分析</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在调查土地利用现状的基础上，促进开发区挖潜利用低效用地，提高节约集约利用水平；防止开发区盲目扩张，提高土地利用效率和整体水平，不断优化土地利用结构，促进土地资源的合理利用和科学管理。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以有关法规、政策、规划等为导向，通过增加对土地的投入，改善经营管理，挖掘土地利用潜力，不断提高开发区土地利用效率和经济效益。</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通过构建三个层次的指标体系，选取</w:t>
      </w:r>
      <w:r>
        <w:rPr>
          <w:rFonts w:hint="eastAsia" w:ascii="仿宋" w:hAnsi="仿宋" w:eastAsia="仿宋" w:cs="仿宋"/>
          <w:sz w:val="32"/>
          <w:szCs w:val="32"/>
          <w:lang w:val="en-US" w:eastAsia="zh-CN"/>
        </w:rPr>
        <w:t>11个具体指标，全面评价了开发区的土地集约利用状况。经测算，河北遵化经济开发区土地利用集约度目标分值分别为土地利用状况90.60，用地效益87.58，管理效益100，土地利用集约度较高，综合分值为91.00。</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（四）项目效益情况。</w:t>
      </w:r>
    </w:p>
    <w:p>
      <w:pPr>
        <w:pStyle w:val="2"/>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开发区土地总面积</w:t>
      </w:r>
      <w:r>
        <w:rPr>
          <w:rFonts w:hint="eastAsia" w:ascii="仿宋" w:hAnsi="仿宋" w:eastAsia="仿宋" w:cs="仿宋"/>
          <w:sz w:val="32"/>
          <w:szCs w:val="32"/>
          <w:lang w:val="en-US" w:eastAsia="zh-CN"/>
        </w:rPr>
        <w:t>843.66公顷，其中已建成城镇建设用地427.53公顷，占开发区土地总面积的50.68%。目前已经供应的国有建设用地458.53公顷，占开发区土地总面积的54.32%，尚可供应土地385.37公顷，占开发区土地总面积的45.68%。在已供应的国有建设用地中，有偿使用土地418.61公顷，有偿使用率为91.34%，招拍挂率为100%。</w:t>
      </w:r>
    </w:p>
    <w:p>
      <w:pPr>
        <w:pStyle w:val="2"/>
        <w:numPr>
          <w:ilvl w:val="0"/>
          <w:numId w:val="0"/>
        </w:numPr>
        <w:ind w:leftChars="0"/>
        <w:rPr>
          <w:rFonts w:hint="eastAsia" w:ascii="仿宋" w:hAnsi="仿宋" w:eastAsia="仿宋" w:cs="仿宋"/>
          <w:sz w:val="32"/>
          <w:szCs w:val="32"/>
          <w:lang w:val="en-US" w:eastAsia="zh-CN"/>
        </w:rPr>
      </w:pPr>
    </w:p>
    <w:p>
      <w:pPr>
        <w:pStyle w:val="2"/>
        <w:numPr>
          <w:ilvl w:val="0"/>
          <w:numId w:val="0"/>
        </w:numPr>
        <w:ind w:leftChars="0"/>
        <w:rPr>
          <w:rFonts w:hint="eastAsia" w:ascii="仿宋" w:hAnsi="仿宋" w:eastAsia="仿宋" w:cs="仿宋"/>
          <w:sz w:val="32"/>
          <w:szCs w:val="32"/>
          <w:lang w:val="en-US" w:eastAsia="zh-CN"/>
        </w:rPr>
      </w:pPr>
    </w:p>
    <w:p>
      <w:pPr>
        <w:pStyle w:val="2"/>
        <w:numPr>
          <w:ilvl w:val="0"/>
          <w:numId w:val="0"/>
        </w:numPr>
        <w:ind w:leftChars="0"/>
        <w:rPr>
          <w:rFonts w:hint="eastAsia" w:ascii="仿宋" w:hAnsi="仿宋" w:eastAsia="仿宋" w:cs="仿宋"/>
          <w:sz w:val="32"/>
          <w:szCs w:val="32"/>
          <w:lang w:val="en-US" w:eastAsia="zh-CN"/>
        </w:rPr>
      </w:pPr>
    </w:p>
    <w:p>
      <w:pPr>
        <w:pStyle w:val="2"/>
        <w:numPr>
          <w:ilvl w:val="0"/>
          <w:numId w:val="0"/>
        </w:numPr>
        <w:ind w:leftChars="0"/>
        <w:rPr>
          <w:rFonts w:hint="eastAsia" w:ascii="仿宋" w:hAnsi="仿宋" w:eastAsia="仿宋" w:cs="仿宋"/>
          <w:sz w:val="32"/>
          <w:szCs w:val="32"/>
          <w:lang w:val="en-US" w:eastAsia="zh-CN"/>
        </w:rPr>
      </w:pPr>
    </w:p>
    <w:p>
      <w:pPr>
        <w:pStyle w:val="2"/>
        <w:numPr>
          <w:ilvl w:val="0"/>
          <w:numId w:val="0"/>
        </w:numPr>
        <w:ind w:leftChars="0"/>
        <w:rPr>
          <w:rFonts w:hint="eastAsia" w:ascii="仿宋" w:hAnsi="仿宋" w:eastAsia="仿宋" w:cs="仿宋"/>
          <w:sz w:val="32"/>
          <w:szCs w:val="32"/>
          <w:lang w:val="en-US" w:eastAsia="zh-CN"/>
        </w:rPr>
      </w:pPr>
    </w:p>
    <w:p>
      <w:pPr>
        <w:pStyle w:val="2"/>
        <w:numPr>
          <w:ilvl w:val="0"/>
          <w:numId w:val="0"/>
        </w:numPr>
        <w:ind w:leftChars="0"/>
        <w:rPr>
          <w:rFonts w:hint="eastAsia" w:ascii="仿宋" w:hAnsi="仿宋" w:eastAsia="仿宋" w:cs="仿宋"/>
          <w:sz w:val="32"/>
          <w:szCs w:val="32"/>
          <w:lang w:val="en-US" w:eastAsia="zh-CN"/>
        </w:rPr>
      </w:pPr>
    </w:p>
    <w:p>
      <w:pPr>
        <w:pStyle w:val="2"/>
        <w:numPr>
          <w:ilvl w:val="0"/>
          <w:numId w:val="0"/>
        </w:numPr>
        <w:ind w:leftChars="0"/>
        <w:rPr>
          <w:rFonts w:hint="eastAsia" w:ascii="仿宋" w:hAnsi="仿宋" w:eastAsia="仿宋" w:cs="仿宋"/>
          <w:sz w:val="32"/>
          <w:szCs w:val="32"/>
          <w:lang w:val="en-US" w:eastAsia="zh-CN"/>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030"/>
        <w:gridCol w:w="1142"/>
        <w:gridCol w:w="721"/>
        <w:gridCol w:w="413"/>
        <w:gridCol w:w="762"/>
        <w:gridCol w:w="1223"/>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经济开发区土地集约利用评价</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经济开发区管委会</w:t>
            </w:r>
          </w:p>
        </w:tc>
      </w:tr>
      <w:tr>
        <w:tblPrEx>
          <w:tblCellMar>
            <w:top w:w="0" w:type="dxa"/>
            <w:left w:w="108" w:type="dxa"/>
            <w:bottom w:w="0" w:type="dxa"/>
            <w:right w:w="108" w:type="dxa"/>
          </w:tblCellMar>
        </w:tblPrEx>
        <w:trPr>
          <w:trHeight w:val="494"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7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5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7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15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19</w:t>
            </w:r>
          </w:p>
        </w:tc>
        <w:tc>
          <w:tcPr>
            <w:tcW w:w="7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w:t>
            </w:r>
          </w:p>
        </w:tc>
        <w:tc>
          <w:tcPr>
            <w:tcW w:w="15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0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71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77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71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目标1：完成开发区土地集约利用评价</w:t>
            </w:r>
          </w:p>
          <w:p>
            <w:pPr>
              <w:widowControl/>
              <w:spacing w:line="240" w:lineRule="exact"/>
              <w:jc w:val="left"/>
              <w:rPr>
                <w:rFonts w:ascii="宋体" w:hAnsi="宋体" w:cs="宋体"/>
                <w:kern w:val="0"/>
                <w:sz w:val="18"/>
                <w:szCs w:val="18"/>
              </w:rPr>
            </w:pPr>
          </w:p>
        </w:tc>
        <w:tc>
          <w:tcPr>
            <w:tcW w:w="377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已完成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指标1：验收通过率</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指标1：完成时限</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≤202</w:t>
            </w:r>
            <w:r>
              <w:rPr>
                <w:rFonts w:hint="eastAsia" w:ascii="宋体" w:hAnsi="宋体" w:cs="宋体"/>
                <w:kern w:val="0"/>
                <w:sz w:val="18"/>
                <w:szCs w:val="18"/>
                <w:lang w:val="en-US" w:eastAsia="zh-CN"/>
              </w:rPr>
              <w:t>0</w:t>
            </w:r>
            <w:r>
              <w:rPr>
                <w:rFonts w:hint="eastAsia" w:ascii="宋体" w:hAnsi="宋体" w:cs="宋体"/>
                <w:kern w:val="0"/>
                <w:sz w:val="18"/>
                <w:szCs w:val="18"/>
              </w:rPr>
              <w:t>.1</w:t>
            </w:r>
            <w:r>
              <w:rPr>
                <w:rFonts w:hint="eastAsia" w:ascii="宋体" w:hAnsi="宋体" w:cs="宋体"/>
                <w:kern w:val="0"/>
                <w:sz w:val="18"/>
                <w:szCs w:val="18"/>
                <w:lang w:val="en-US" w:eastAsia="zh-CN"/>
              </w:rPr>
              <w:t>2</w:t>
            </w: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2020.9.30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指标1：合同价格</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≤19万元</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18.75万元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指标1：可利用土地增长率</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指标1：土地承载提升率</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指标1：土地集约利用监测面积</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≥800公顷</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843.66公顷</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指标1：社会公众或服务对象满意度</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1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ascii="仿宋" w:hAnsi="仿宋" w:eastAsia="仿宋" w:cs="仿宋"/>
          <w:sz w:val="32"/>
          <w:szCs w:val="32"/>
          <w:lang w:val="en-US" w:eastAsia="zh-CN"/>
        </w:rPr>
      </w:pPr>
      <w:r>
        <w:rPr>
          <w:rFonts w:hint="eastAsia"/>
          <w:sz w:val="21"/>
          <w:szCs w:val="21"/>
        </w:rPr>
        <w:t>注：其中预算执行率固定为10分，其中各项指标90分，总分100分。</w:t>
      </w:r>
    </w:p>
    <w:p>
      <w:pPr>
        <w:pStyle w:val="2"/>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rPr>
        <w:t>经济开发区大气点托管费及房屋租赁费</w:t>
      </w:r>
    </w:p>
    <w:p>
      <w:pPr>
        <w:widowControl/>
        <w:spacing w:line="320" w:lineRule="exact"/>
        <w:jc w:val="left"/>
        <w:rPr>
          <w:rFonts w:hint="eastAsia" w:ascii="仿宋" w:hAnsi="仿宋" w:eastAsia="仿宋" w:cs="仿宋"/>
          <w:b w:val="0"/>
          <w:bCs/>
          <w:sz w:val="32"/>
          <w:szCs w:val="32"/>
        </w:rPr>
      </w:pPr>
    </w:p>
    <w:p>
      <w:pPr>
        <w:widowControl/>
        <w:spacing w:line="320" w:lineRule="exact"/>
        <w:jc w:val="left"/>
        <w:rPr>
          <w:rFonts w:hint="eastAsia" w:ascii="仿宋" w:hAnsi="仿宋" w:eastAsia="仿宋" w:cs="仿宋"/>
          <w:sz w:val="32"/>
          <w:szCs w:val="32"/>
        </w:rPr>
      </w:pPr>
      <w:r>
        <w:rPr>
          <w:rFonts w:hint="eastAsia" w:ascii="仿宋" w:hAnsi="仿宋" w:eastAsia="仿宋" w:cs="仿宋"/>
          <w:b w:val="0"/>
          <w:bCs/>
          <w:sz w:val="32"/>
          <w:szCs w:val="32"/>
        </w:rPr>
        <w:t>经济开发区大气点托管费及房屋租赁费</w:t>
      </w:r>
      <w:r>
        <w:rPr>
          <w:rFonts w:hint="eastAsia" w:ascii="仿宋" w:hAnsi="仿宋" w:eastAsia="仿宋" w:cs="仿宋"/>
          <w:b w:val="0"/>
          <w:bCs w:val="0"/>
          <w:kern w:val="0"/>
          <w:sz w:val="32"/>
          <w:szCs w:val="32"/>
        </w:rPr>
        <w:t>项目支出绩效</w:t>
      </w:r>
      <w:r>
        <w:rPr>
          <w:rFonts w:hint="eastAsia" w:ascii="仿宋" w:hAnsi="仿宋" w:eastAsia="仿宋" w:cs="仿宋"/>
          <w:b w:val="0"/>
          <w:bCs w:val="0"/>
          <w:kern w:val="0"/>
          <w:sz w:val="32"/>
          <w:szCs w:val="32"/>
          <w:lang w:val="en-US" w:eastAsia="zh-CN"/>
        </w:rPr>
        <w:t>自评</w:t>
      </w:r>
      <w:r>
        <w:rPr>
          <w:rFonts w:hint="eastAsia" w:ascii="仿宋" w:hAnsi="仿宋" w:eastAsia="仿宋" w:cs="仿宋"/>
          <w:b w:val="0"/>
          <w:bCs w:val="0"/>
          <w:kern w:val="0"/>
          <w:sz w:val="32"/>
          <w:szCs w:val="32"/>
        </w:rPr>
        <w:t>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numPr>
          <w:ilvl w:val="0"/>
          <w:numId w:val="0"/>
        </w:num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（一）项目概况。包括项目背景、主要内容及实施情况、资金投入和使用情况等。</w:t>
      </w:r>
    </w:p>
    <w:p>
      <w:pPr>
        <w:numPr>
          <w:ilvl w:val="0"/>
          <w:numId w:val="0"/>
        </w:numPr>
        <w:snapToGrid w:val="0"/>
        <w:spacing w:line="360" w:lineRule="auto"/>
        <w:ind w:firstLine="680" w:firstLineChars="200"/>
        <w:rPr>
          <w:rFonts w:hint="eastAsia" w:ascii="仿宋" w:hAnsi="仿宋" w:eastAsia="仿宋" w:cs="仿宋"/>
          <w:sz w:val="32"/>
          <w:szCs w:val="32"/>
        </w:rPr>
      </w:pPr>
      <w:r>
        <w:rPr>
          <w:rFonts w:hint="eastAsia" w:ascii="仿宋" w:hAnsi="仿宋" w:eastAsia="仿宋" w:cs="仿宋"/>
          <w:spacing w:val="10"/>
          <w:sz w:val="32"/>
          <w:szCs w:val="32"/>
          <w:lang w:val="en-US" w:eastAsia="zh-CN"/>
        </w:rPr>
        <w:t>2018年6月份，根据河北省环境保护厅文件要求，在河北遵化经济开发区河北首星普为新能源科技有限公司院内建设六参数空气站一套，用于监测河北遵化经济开发区空气质量，并纳入河北省环境监测网参与全省排名考核。遵化开发区空气站自建设以来，始终由第三方公司进行运维运行，每年运营服务费15万元，房租3万元，维护数据质量稳定可靠，各项质控措施按照要求执行。日常运维接受唐山市环境监控中心管理并对数据进行审核。</w:t>
      </w:r>
    </w:p>
    <w:p>
      <w:pPr>
        <w:numPr>
          <w:ilvl w:val="0"/>
          <w:numId w:val="3"/>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项目绩效目标。包括总体目标和阶段性目标。</w:t>
      </w:r>
    </w:p>
    <w:p>
      <w:pPr>
        <w:pStyle w:val="8"/>
        <w:numPr>
          <w:ilvl w:val="0"/>
          <w:numId w:val="0"/>
        </w:numPr>
        <w:tabs>
          <w:tab w:val="left" w:pos="0"/>
        </w:tabs>
        <w:adjustRightInd/>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确保河北遵化经济开发区空气站运行良好，数据连续可靠，真实、能够准确的反应遵化市经济开发区的空气质量，为遵化市的空气质量数据分析提供数据参考。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二、绩效评价工作开展情况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pStyle w:val="8"/>
        <w:numPr>
          <w:ilvl w:val="0"/>
          <w:numId w:val="4"/>
        </w:numPr>
        <w:tabs>
          <w:tab w:val="left" w:pos="0"/>
          <w:tab w:val="clear" w:pos="840"/>
        </w:tabs>
        <w:adjustRightInd/>
        <w:ind w:firstLineChars="0"/>
        <w:rPr>
          <w:rFonts w:hint="eastAsia" w:ascii="仿宋" w:hAnsi="仿宋" w:eastAsia="仿宋" w:cs="仿宋"/>
          <w:kern w:val="2"/>
          <w:sz w:val="32"/>
          <w:szCs w:val="32"/>
        </w:rPr>
      </w:pPr>
      <w:r>
        <w:rPr>
          <w:rFonts w:hint="eastAsia" w:ascii="仿宋" w:hAnsi="仿宋" w:eastAsia="仿宋" w:cs="仿宋"/>
          <w:kern w:val="2"/>
          <w:sz w:val="32"/>
          <w:szCs w:val="32"/>
        </w:rPr>
        <w:t>乙方</w:t>
      </w:r>
      <w:r>
        <w:rPr>
          <w:rFonts w:hint="eastAsia" w:ascii="仿宋" w:hAnsi="仿宋" w:eastAsia="仿宋" w:cs="仿宋"/>
          <w:kern w:val="0"/>
          <w:sz w:val="32"/>
          <w:szCs w:val="32"/>
        </w:rPr>
        <w:t>在运营期间，全面保证仪器设备的正常运转，保证甲方每天24小时按时接收到准确的监测数据，有效小时数据捕获率在90％以上,确保全部设备的正常运行率在90%以上；</w:t>
      </w:r>
    </w:p>
    <w:p>
      <w:pPr>
        <w:pStyle w:val="8"/>
        <w:numPr>
          <w:ilvl w:val="0"/>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发现异常情况时，乙方在接到买方通知后4小时内响应，并及时赶到现场进行处理；以保证买方能够正常接收准确的监测数据；</w:t>
      </w:r>
    </w:p>
    <w:p>
      <w:pPr>
        <w:pStyle w:val="8"/>
        <w:numPr>
          <w:ilvl w:val="0"/>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按照仪器操作维护规程定期对所有仪器设备进行维修、保养，对应该更换的配件进行及时更换，以确保仪器的正常运行，并向甲方定期提供维修保养记录及维修保养计划；（具体维护和保养周期见附表1）</w:t>
      </w:r>
    </w:p>
    <w:p>
      <w:pPr>
        <w:pStyle w:val="8"/>
        <w:numPr>
          <w:ilvl w:val="0"/>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每天进行远程检查仪器运行状态, 检查数据传输系统是否正常，如发现数据有持续异常情况，立即前往站点进行检查。</w:t>
      </w:r>
    </w:p>
    <w:p>
      <w:pPr>
        <w:pStyle w:val="8"/>
        <w:numPr>
          <w:ilvl w:val="0"/>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为确保系统正常运行、监测数据科学准确每周对监测系统进行巡检和现场维护，维护内容主要包括：</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检查各台自动分析仪及辅助设备的运行状态和主要技术参数，判断运行是否正常；</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检查接地线路是否可靠、站房内供电系统、通信系统是否正常；</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检查钢瓶气密封是否良好，检查载气气路系统是否密封，气压是否满足使用要求，检查标准气的消耗情况；</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观察数据采集传输仪运行情况，并检查连接处有无损坏, 对数据进行抽样检查，对比自动分析仪、数据采集传输仪及上位机接收到的数据是否一致</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检查采样和排气管路是否漏气或堵塞现象，各分析仪器采样流量是否正常；</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2"/>
          <w:sz w:val="32"/>
          <w:szCs w:val="32"/>
        </w:rPr>
        <w:t>检查清理站内卫生，确保站房清洁；并对站房周围得杂草、积水、垃圾、等杂物及时清理；</w:t>
      </w:r>
      <w:r>
        <w:rPr>
          <w:rFonts w:hint="eastAsia" w:ascii="仿宋" w:hAnsi="仿宋" w:eastAsia="仿宋" w:cs="仿宋"/>
          <w:kern w:val="0"/>
          <w:sz w:val="32"/>
          <w:szCs w:val="32"/>
        </w:rPr>
        <w:t>检查避雷设施是否可靠，子站站房是否有漏雨现象，气象杆和天线是否被刮坏，站房外围的其它设施是否有损坏或被水淹，如遇到以上情况应及时处理，保证系统能安全稳定运行；</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检查采样装置是否出现冷凝水，出现应及时改变站房温度或对采样总管采取适当的措施，防止冷凝现象；检查监测仪器的采样入口与采样支路管线结合部之间安装的过滤膜的污染情况，若发现过滤膜明显污染应及时更换，保证数据准确、科学；</w:t>
      </w:r>
    </w:p>
    <w:p>
      <w:pPr>
        <w:pStyle w:val="8"/>
        <w:numPr>
          <w:ilvl w:val="0"/>
          <w:numId w:val="4"/>
        </w:numPr>
        <w:adjustRightInd/>
        <w:ind w:firstLineChars="0"/>
        <w:rPr>
          <w:rFonts w:hint="eastAsia" w:ascii="仿宋" w:hAnsi="仿宋" w:eastAsia="仿宋" w:cs="仿宋"/>
          <w:kern w:val="2"/>
          <w:sz w:val="32"/>
          <w:szCs w:val="32"/>
        </w:rPr>
      </w:pPr>
      <w:r>
        <w:rPr>
          <w:rFonts w:hint="eastAsia" w:ascii="仿宋" w:hAnsi="仿宋" w:eastAsia="仿宋" w:cs="仿宋"/>
          <w:kern w:val="2"/>
          <w:sz w:val="32"/>
          <w:szCs w:val="32"/>
        </w:rPr>
        <w:t>定期维护:</w:t>
      </w:r>
    </w:p>
    <w:p>
      <w:pPr>
        <w:pStyle w:val="8"/>
        <w:numPr>
          <w:ilvl w:val="1"/>
          <w:numId w:val="4"/>
        </w:numPr>
        <w:adjustRightInd/>
        <w:ind w:firstLineChars="0"/>
        <w:rPr>
          <w:rFonts w:hint="eastAsia" w:ascii="仿宋" w:hAnsi="仿宋" w:eastAsia="仿宋" w:cs="仿宋"/>
          <w:kern w:val="0"/>
          <w:sz w:val="32"/>
          <w:szCs w:val="32"/>
        </w:rPr>
      </w:pPr>
      <w:r>
        <w:rPr>
          <w:rFonts w:hint="eastAsia" w:ascii="仿宋" w:hAnsi="仿宋" w:eastAsia="仿宋" w:cs="仿宋"/>
          <w:kern w:val="0"/>
          <w:sz w:val="32"/>
          <w:szCs w:val="32"/>
        </w:rPr>
        <w:t>采样总管每6个月至少清洗一次。采样总管清洗完后，都应做检漏测试确保采样总管工作正常。</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对从总管到监测仪器采样口之间的气路管线每年至少清洗一次；</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对监测仪器设备中的过滤装置，按仪器设备使用手册规定的更换和清洗周期，定期进行更换和清洗；（具体周期见附表）</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对子站站房空调机的过滤网每1个月至少清洗一次，防止尘土阻塞空调机过滤网影响运行效率；</w:t>
      </w:r>
    </w:p>
    <w:p>
      <w:pPr>
        <w:pStyle w:val="8"/>
        <w:numPr>
          <w:ilvl w:val="1"/>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每月备份系统的监测数据。</w:t>
      </w:r>
    </w:p>
    <w:p>
      <w:pPr>
        <w:pStyle w:val="8"/>
        <w:numPr>
          <w:ilvl w:val="0"/>
          <w:numId w:val="4"/>
        </w:numPr>
        <w:adjustRightInd/>
        <w:ind w:firstLineChars="0"/>
        <w:rPr>
          <w:rFonts w:hint="eastAsia" w:ascii="仿宋" w:hAnsi="仿宋" w:eastAsia="仿宋" w:cs="仿宋"/>
          <w:kern w:val="2"/>
          <w:sz w:val="32"/>
          <w:szCs w:val="32"/>
        </w:rPr>
      </w:pPr>
      <w:r>
        <w:rPr>
          <w:rFonts w:hint="eastAsia" w:ascii="仿宋" w:hAnsi="仿宋" w:eastAsia="仿宋" w:cs="仿宋"/>
          <w:kern w:val="0"/>
          <w:sz w:val="32"/>
          <w:szCs w:val="32"/>
        </w:rPr>
        <w:t>其他预防性维护</w:t>
      </w:r>
    </w:p>
    <w:p>
      <w:pPr>
        <w:pStyle w:val="8"/>
        <w:numPr>
          <w:ilvl w:val="1"/>
          <w:numId w:val="4"/>
        </w:numPr>
        <w:adjustRightInd/>
        <w:ind w:firstLineChars="0"/>
        <w:rPr>
          <w:rFonts w:hint="eastAsia" w:ascii="仿宋" w:hAnsi="仿宋" w:eastAsia="仿宋" w:cs="仿宋"/>
          <w:kern w:val="0"/>
          <w:sz w:val="32"/>
          <w:szCs w:val="32"/>
        </w:rPr>
      </w:pPr>
      <w:r>
        <w:rPr>
          <w:rFonts w:hint="eastAsia" w:ascii="仿宋" w:hAnsi="仿宋" w:eastAsia="仿宋" w:cs="仿宋"/>
          <w:kern w:val="0"/>
          <w:sz w:val="32"/>
          <w:szCs w:val="32"/>
        </w:rPr>
        <w:t>保持监测站房的清洁，保持设备的清洁，避免仪器振动，保证监测站房内的温度、湿度满足仪器正常运行的需求</w:t>
      </w:r>
    </w:p>
    <w:p>
      <w:pPr>
        <w:pStyle w:val="8"/>
        <w:numPr>
          <w:ilvl w:val="1"/>
          <w:numId w:val="4"/>
        </w:numPr>
        <w:adjustRightInd/>
        <w:ind w:firstLineChars="0"/>
        <w:rPr>
          <w:rFonts w:hint="eastAsia" w:ascii="仿宋" w:hAnsi="仿宋" w:eastAsia="仿宋" w:cs="仿宋"/>
          <w:kern w:val="0"/>
          <w:sz w:val="32"/>
          <w:szCs w:val="32"/>
        </w:rPr>
      </w:pPr>
      <w:r>
        <w:rPr>
          <w:rFonts w:hint="eastAsia" w:ascii="仿宋" w:hAnsi="仿宋" w:eastAsia="仿宋" w:cs="仿宋"/>
          <w:kern w:val="0"/>
          <w:sz w:val="32"/>
          <w:szCs w:val="32"/>
        </w:rPr>
        <w:t>保持各仪器气路通畅，无漏气；</w:t>
      </w:r>
    </w:p>
    <w:p>
      <w:pPr>
        <w:pStyle w:val="8"/>
        <w:numPr>
          <w:ilvl w:val="1"/>
          <w:numId w:val="4"/>
        </w:numPr>
        <w:adjustRightInd/>
        <w:ind w:firstLineChars="0"/>
        <w:rPr>
          <w:rFonts w:hint="eastAsia" w:ascii="仿宋" w:hAnsi="仿宋" w:eastAsia="仿宋" w:cs="仿宋"/>
          <w:kern w:val="0"/>
          <w:sz w:val="32"/>
          <w:szCs w:val="32"/>
        </w:rPr>
      </w:pPr>
      <w:r>
        <w:rPr>
          <w:rFonts w:hint="eastAsia" w:ascii="仿宋" w:hAnsi="仿宋" w:eastAsia="仿宋" w:cs="仿宋"/>
          <w:kern w:val="0"/>
          <w:sz w:val="32"/>
          <w:szCs w:val="32"/>
        </w:rPr>
        <w:t>对电源控制器、空调等辅助设备进行经常性检查；</w:t>
      </w:r>
    </w:p>
    <w:p>
      <w:pPr>
        <w:numPr>
          <w:ilvl w:val="0"/>
          <w:numId w:val="0"/>
        </w:numPr>
        <w:spacing w:line="600" w:lineRule="exact"/>
        <w:ind w:left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绩效评价原则、评价指标体系（附表说明）、评价方法、评价标准等。</w:t>
      </w:r>
    </w:p>
    <w:p>
      <w:pPr>
        <w:numPr>
          <w:ilvl w:val="0"/>
          <w:numId w:val="0"/>
        </w:numPr>
        <w:spacing w:line="600" w:lineRule="exact"/>
        <w:ind w:firstLine="960" w:firstLineChars="300"/>
        <w:rPr>
          <w:rFonts w:hint="default" w:ascii="仿宋" w:hAnsi="仿宋" w:eastAsia="仿宋" w:cs="仿宋"/>
          <w:sz w:val="32"/>
          <w:szCs w:val="32"/>
        </w:rPr>
      </w:pPr>
      <w:r>
        <w:rPr>
          <w:rFonts w:hint="eastAsia" w:ascii="仿宋" w:hAnsi="仿宋" w:eastAsia="仿宋" w:cs="仿宋"/>
          <w:sz w:val="32"/>
          <w:szCs w:val="32"/>
        </w:rPr>
        <w:t>评价工作遵照公开、公平、客观的原则进行，充分体现可行性和实用性，以工作为重点，同时重视考核的实效性。通过收集项目资料、实地调研等方法进行考评工作。</w:t>
      </w:r>
    </w:p>
    <w:p>
      <w:pPr>
        <w:numPr>
          <w:ilvl w:val="0"/>
          <w:numId w:val="0"/>
        </w:numPr>
        <w:spacing w:line="600" w:lineRule="exact"/>
        <w:ind w:leftChars="200"/>
        <w:rPr>
          <w:rFonts w:hint="default" w:ascii="仿宋" w:hAnsi="仿宋" w:eastAsia="仿宋" w:cs="仿宋"/>
          <w:sz w:val="32"/>
          <w:szCs w:val="32"/>
        </w:rPr>
      </w:pPr>
      <w:r>
        <w:rPr>
          <w:rFonts w:hint="eastAsia" w:ascii="仿宋" w:hAnsi="仿宋" w:eastAsia="仿宋" w:cs="仿宋"/>
          <w:sz w:val="32"/>
          <w:szCs w:val="32"/>
        </w:rPr>
        <w:t>评价指标表：</w:t>
      </w:r>
    </w:p>
    <w:tbl>
      <w:tblPr>
        <w:tblStyle w:val="6"/>
        <w:tblW w:w="9339" w:type="dxa"/>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540"/>
        <w:gridCol w:w="1440"/>
        <w:gridCol w:w="2883"/>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54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44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883"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指标解释</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投入</w:t>
            </w:r>
          </w:p>
        </w:tc>
        <w:tc>
          <w:tcPr>
            <w:tcW w:w="5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项目目标</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目标内容</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目标是否明确、细化、量化</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目标明确（1分），目标细化（1分），目标量化（1分）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决策过程</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决策依据</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项目符合经济社会发展规划和部门年度工作计划（1分），根据需要制定中长期实施规划（1分）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决策程序</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项目符合申报条件（2分），申报、批复程序符合相关管理办法（2分），项目实施调整履行相应手续（1分）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资金落实</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到位率</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实际到位/计划到位×100%</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根据项目实际到位资金占计划的比重计算得分（2分）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到位时效</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资金是否及时到位；若未及时到位，是否影响项目进度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及时到位（3分），未及时到位但未影响项目进度（2分），未及时到位并影响项目进度（0分）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过程</w:t>
            </w: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资金管理</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虚列（套取）扣4分，支出依据不合规扣1分，截留、挤占、挪用扣2分，超标准开支扣1分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财务管理</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资金管理、费用支出等制度是否健全，是否严格执行；会计核算是否规范</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财务制度健全（1分），严格执行制度（1分），会计核算规范（1分）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组织实施</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组织机构</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机构是否健全、分工是否明确</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机构健全、分工明确（4分）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管理制度</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是否建立健全项目管理制度；是否严格执行相关项目管理制度</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建立健全项目管理制度（2分）；严格执行相关项目管理制度(2分）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w:t>
            </w:r>
          </w:p>
        </w:tc>
        <w:tc>
          <w:tcPr>
            <w:tcW w:w="540" w:type="dxa"/>
            <w:vMerge w:val="restart"/>
            <w:tcBorders>
              <w:top w:val="nil"/>
              <w:left w:val="nil"/>
              <w:bottom w:val="nil"/>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440"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完成臭氧、一氧化碳检测</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监测空气质量</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占85%得20分，占80%以上得18分，占75%以上得14分，占75%，以下得10分。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完成氮氧化物、二氧化硫检测的检测</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监测空气质量</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按时支付得20分，每超期1个月扣10分。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效果</w:t>
            </w:r>
          </w:p>
        </w:tc>
        <w:tc>
          <w:tcPr>
            <w:tcW w:w="540" w:type="dxa"/>
            <w:vMerge w:val="restart"/>
            <w:tcBorders>
              <w:top w:val="nil"/>
              <w:left w:val="nil"/>
              <w:bottom w:val="nil"/>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效果指标</w:t>
            </w:r>
          </w:p>
        </w:tc>
        <w:tc>
          <w:tcPr>
            <w:tcW w:w="1440"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color w:val="000000"/>
                <w:kern w:val="0"/>
                <w:sz w:val="18"/>
                <w:szCs w:val="18"/>
              </w:rPr>
              <w:t>预防污染排放超标</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监测空气质量</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100%得15分，95%以上得12分，80%以上得10分，80%以下得8分。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color w:val="000000"/>
                <w:kern w:val="0"/>
                <w:sz w:val="18"/>
                <w:szCs w:val="18"/>
              </w:rPr>
              <w:t>监测污染物</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监测空气质量</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95%得15分，90%以上得12分，85%以上得10分，85%以下得8分。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总分</w:t>
            </w:r>
          </w:p>
        </w:tc>
        <w:tc>
          <w:tcPr>
            <w:tcW w:w="5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w:t>
            </w:r>
          </w:p>
        </w:tc>
      </w:tr>
    </w:tbl>
    <w:p>
      <w:pPr>
        <w:snapToGrid w:val="0"/>
        <w:spacing w:line="360" w:lineRule="auto"/>
        <w:ind w:firstLine="828" w:firstLineChars="259"/>
        <w:rPr>
          <w:rFonts w:hint="default" w:ascii="仿宋" w:hAnsi="仿宋" w:eastAsia="仿宋" w:cs="仿宋"/>
          <w:kern w:val="2"/>
          <w:sz w:val="32"/>
          <w:szCs w:val="32"/>
        </w:rPr>
      </w:pPr>
      <w:r>
        <w:rPr>
          <w:rFonts w:hint="eastAsia" w:ascii="仿宋" w:hAnsi="仿宋" w:eastAsia="仿宋" w:cs="仿宋"/>
          <w:kern w:val="2"/>
          <w:sz w:val="32"/>
          <w:szCs w:val="32"/>
        </w:rPr>
        <w:t>根据本次绩效得分评分标准：90分（含90分）以上为优秀，70-90分（含70分）为良好，60-70分（含60分）为合格，60分（不含60分）以下为不合格。</w:t>
      </w:r>
    </w:p>
    <w:p>
      <w:pPr>
        <w:snapToGrid w:val="0"/>
        <w:spacing w:line="360" w:lineRule="auto"/>
        <w:ind w:firstLine="828" w:firstLineChars="259"/>
        <w:rPr>
          <w:rFonts w:hint="default" w:ascii="仿宋" w:hAnsi="仿宋" w:eastAsia="仿宋" w:cs="仿宋"/>
          <w:kern w:val="2"/>
          <w:sz w:val="32"/>
          <w:szCs w:val="32"/>
        </w:rPr>
      </w:pPr>
      <w:r>
        <w:rPr>
          <w:rFonts w:hint="eastAsia" w:ascii="仿宋" w:hAnsi="仿宋" w:eastAsia="仿宋" w:cs="仿宋"/>
          <w:kern w:val="2"/>
          <w:sz w:val="32"/>
          <w:szCs w:val="32"/>
        </w:rPr>
        <w:t>综合评分项目绩效指标得分为9</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分，绩效评分为优秀。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）绩效评价工作过程。</w:t>
      </w:r>
    </w:p>
    <w:p>
      <w:pPr>
        <w:snapToGrid w:val="0"/>
        <w:spacing w:line="360" w:lineRule="auto"/>
        <w:ind w:firstLine="880" w:firstLineChars="25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该空气质量监测站运行良好，运营维护及时、高效，在河北省唐山环境监测中心对唐山市开发区空气站的历次现场检查中成绩优秀，项目整体状况在唐山市开发区站点的考核评比中评价较高。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）绩效评价工作过程。</w:t>
      </w:r>
    </w:p>
    <w:p>
      <w:pPr>
        <w:snapToGrid w:val="0"/>
        <w:spacing w:line="360" w:lineRule="auto"/>
        <w:ind w:firstLine="880" w:firstLineChars="259"/>
        <w:rPr>
          <w:rFonts w:hint="eastAsia" w:ascii="仿宋" w:hAnsi="仿宋" w:eastAsia="仿宋" w:cs="仿宋"/>
          <w:sz w:val="32"/>
          <w:szCs w:val="32"/>
        </w:rPr>
      </w:pPr>
      <w:r>
        <w:rPr>
          <w:rFonts w:hint="eastAsia" w:ascii="仿宋" w:hAnsi="仿宋" w:eastAsia="仿宋" w:cs="仿宋"/>
          <w:spacing w:val="10"/>
          <w:sz w:val="32"/>
          <w:szCs w:val="32"/>
          <w:lang w:val="en-US" w:eastAsia="zh-CN"/>
        </w:rPr>
        <w:t>该空气质量监测站运行良好，运营维护及时、高效，在河北省唐山环境监测中心对唐山市开发区空气站的历次现场检查中成绩优秀，项目整体状况在唐山市开发区站点的考核评比中评价较高。</w:t>
      </w:r>
    </w:p>
    <w:p>
      <w:pPr>
        <w:numPr>
          <w:ilvl w:val="0"/>
          <w:numId w:val="5"/>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综合评价情况及评价结论</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按合同要求进行设备维修，合格。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四、绩效评价指标分析</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严格检测规范程序，讲究科学方法，排除人为干扰，确保检测到位和检测数据真实准确。</w:t>
      </w:r>
    </w:p>
    <w:p>
      <w:pPr>
        <w:numPr>
          <w:ilvl w:val="0"/>
          <w:numId w:val="0"/>
        </w:numPr>
        <w:spacing w:line="600" w:lineRule="exact"/>
        <w:ind w:leftChars="200"/>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spacing w:line="600" w:lineRule="exact"/>
        <w:ind w:firstLine="1020" w:firstLineChars="300"/>
        <w:outlineLvl w:val="0"/>
        <w:rPr>
          <w:rFonts w:hint="eastAsia" w:ascii="仿宋" w:hAnsi="仿宋" w:eastAsia="仿宋" w:cs="仿宋"/>
          <w:spacing w:val="10"/>
          <w:kern w:val="2"/>
          <w:sz w:val="32"/>
          <w:szCs w:val="32"/>
          <w:lang w:val="en-US" w:eastAsia="zh-CN" w:bidi="ar-SA"/>
        </w:rPr>
      </w:pPr>
      <w:r>
        <w:rPr>
          <w:rFonts w:hint="eastAsia" w:ascii="仿宋" w:hAnsi="仿宋" w:eastAsia="仿宋" w:cs="仿宋"/>
          <w:spacing w:val="10"/>
          <w:kern w:val="2"/>
          <w:sz w:val="32"/>
          <w:szCs w:val="32"/>
          <w:lang w:val="en-US" w:eastAsia="zh-CN" w:bidi="ar-SA"/>
        </w:rPr>
        <w:t>该项目主要检测空气质量</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600" w:lineRule="exact"/>
        <w:ind w:firstLine="1020" w:firstLineChars="300"/>
        <w:outlineLvl w:val="0"/>
        <w:rPr>
          <w:rFonts w:hint="eastAsia" w:ascii="仿宋" w:hAnsi="仿宋" w:eastAsia="仿宋" w:cs="仿宋"/>
          <w:sz w:val="32"/>
          <w:szCs w:val="32"/>
        </w:rPr>
      </w:pPr>
      <w:r>
        <w:rPr>
          <w:rFonts w:hint="eastAsia" w:ascii="仿宋" w:hAnsi="仿宋" w:eastAsia="仿宋" w:cs="仿宋"/>
          <w:spacing w:val="10"/>
          <w:kern w:val="2"/>
          <w:sz w:val="32"/>
          <w:szCs w:val="32"/>
          <w:lang w:val="en-US" w:eastAsia="zh-CN" w:bidi="ar-SA"/>
        </w:rPr>
        <w:t>检测pm2.5、pm10、臭氧、一氧化碳、氮氧化物、二氧化硫</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（四）项目效益情况。</w:t>
      </w:r>
    </w:p>
    <w:p>
      <w:pPr>
        <w:pStyle w:val="8"/>
        <w:numPr>
          <w:ilvl w:val="0"/>
          <w:numId w:val="0"/>
        </w:numPr>
        <w:tabs>
          <w:tab w:val="left" w:pos="0"/>
        </w:tabs>
        <w:adjustRightInd/>
        <w:ind w:firstLine="1020" w:firstLineChars="300"/>
        <w:rPr>
          <w:rFonts w:hint="eastAsia" w:ascii="仿宋" w:hAnsi="仿宋" w:eastAsia="仿宋" w:cs="仿宋"/>
          <w:spacing w:val="10"/>
          <w:kern w:val="2"/>
          <w:sz w:val="32"/>
          <w:szCs w:val="32"/>
          <w:lang w:val="en-US" w:eastAsia="zh-CN" w:bidi="ar-SA"/>
        </w:rPr>
      </w:pPr>
      <w:r>
        <w:rPr>
          <w:rFonts w:hint="eastAsia" w:ascii="仿宋" w:hAnsi="仿宋" w:eastAsia="仿宋" w:cs="仿宋"/>
          <w:spacing w:val="10"/>
          <w:kern w:val="2"/>
          <w:sz w:val="32"/>
          <w:szCs w:val="32"/>
          <w:lang w:val="en-US" w:eastAsia="zh-CN" w:bidi="ar-SA"/>
        </w:rPr>
        <w:t>确保河北遵化经济开发区空气站运行良好，数据连续可靠，真实、能够准确的反应遵化市经济开发区的空气质量，为遵化市的空气质量数据分析提供数据参考。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五、主要经验及做法、存在的问题及原因分析</w:t>
      </w:r>
    </w:p>
    <w:p>
      <w:pPr>
        <w:spacing w:line="600" w:lineRule="exact"/>
        <w:ind w:firstLine="680" w:firstLineChars="200"/>
        <w:rPr>
          <w:rFonts w:hint="eastAsia" w:ascii="仿宋" w:hAnsi="仿宋" w:eastAsia="仿宋" w:cs="仿宋"/>
          <w:sz w:val="32"/>
          <w:szCs w:val="32"/>
          <w:lang w:val="en-US" w:eastAsia="zh-CN"/>
        </w:rPr>
      </w:pPr>
      <w:r>
        <w:rPr>
          <w:rFonts w:hint="eastAsia" w:ascii="仿宋" w:hAnsi="仿宋" w:eastAsia="仿宋" w:cs="仿宋"/>
          <w:spacing w:val="10"/>
          <w:sz w:val="32"/>
          <w:szCs w:val="32"/>
          <w:lang w:val="en-US" w:eastAsia="zh-CN"/>
        </w:rPr>
        <w:t>该空气站坐落在河北首星普为新能源科技有限公司院内，站点目前是在首星新能源公司办公楼西北角，由办公室改造而成。所处位置低洼，下雨时非常容易出现渗漏现象，且不容易维修，极易导致仪器受损，影响数据情况。建议该站点按照空气站运行规范要求建设标准站房，避免异常高值情况频繁发生。</w:t>
      </w:r>
    </w:p>
    <w:p>
      <w:pPr>
        <w:numPr>
          <w:ilvl w:val="0"/>
          <w:numId w:val="6"/>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有关建议</w:t>
      </w:r>
    </w:p>
    <w:p>
      <w:pPr>
        <w:snapToGrid w:val="0"/>
        <w:spacing w:line="360" w:lineRule="auto"/>
        <w:ind w:firstLine="880" w:firstLineChars="25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河北省环境监测中心站、唐山市生态环境局以该站点的空气质量监测数据对遵化经济开发区进行考核排名，需要对该站点提高关注度并加大投入，确保空气站正常稳定运行，结合现场情况，对子站周边环境进行综合治理，进一步改善空气质量。</w:t>
      </w:r>
    </w:p>
    <w:p>
      <w:pPr>
        <w:snapToGrid w:val="0"/>
        <w:spacing w:line="360" w:lineRule="auto"/>
        <w:ind w:firstLine="880" w:firstLineChars="25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为改善目前空气质量排名落后的现状，建议在遵化经济开发区境内重新选址，远离污染源并建设标准站房，以利于真实反映反映遵化开发区空气质量。</w:t>
      </w:r>
    </w:p>
    <w:p>
      <w:pPr>
        <w:snapToGrid w:val="0"/>
        <w:spacing w:line="360" w:lineRule="auto"/>
        <w:ind w:firstLine="880" w:firstLineChars="25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空气质量监测站所有监测设备为精密仪器，运行3年以后部分零部件会产生老化，为保证该站点设备正常运行，整体预算需要增加10%。</w:t>
      </w:r>
    </w:p>
    <w:p>
      <w:pPr>
        <w:pStyle w:val="2"/>
        <w:rPr>
          <w:rFonts w:hint="eastAsia" w:ascii="仿宋" w:hAnsi="仿宋" w:eastAsia="仿宋" w:cs="仿宋"/>
          <w:spacing w:val="10"/>
          <w:sz w:val="32"/>
          <w:szCs w:val="32"/>
          <w:lang w:val="en-US" w:eastAsia="zh-CN"/>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ind w:firstLine="640" w:firstLineChars="200"/>
              <w:jc w:val="center"/>
              <w:outlineLvl w:val="1"/>
              <w:rPr>
                <w:rFonts w:hint="eastAsia" w:ascii="宋体" w:hAnsi="宋体" w:eastAsia="宋体" w:cs="宋体"/>
                <w:b w:val="0"/>
                <w:bCs/>
                <w:sz w:val="32"/>
                <w:szCs w:val="32"/>
              </w:rPr>
            </w:pPr>
            <w:r>
              <w:rPr>
                <w:rFonts w:hint="eastAsia" w:ascii="宋体" w:hAnsi="宋体" w:eastAsia="宋体" w:cs="宋体"/>
                <w:b w:val="0"/>
                <w:bCs/>
                <w:sz w:val="32"/>
                <w:szCs w:val="32"/>
              </w:rPr>
              <w:t>经济开发区大气点托管费及房屋租赁费绩效目标表</w:t>
            </w:r>
            <w:bookmarkStart w:id="0" w:name="_Toc25880"/>
            <w:bookmarkStart w:id="1" w:name="_Toc2658"/>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19、经济开发区大气点托管费及房屋租赁费绩效目标表 \f C \l 1 </w:instrText>
            </w:r>
            <w:r>
              <w:rPr>
                <w:rFonts w:hint="eastAsia" w:ascii="宋体" w:hAnsi="宋体" w:eastAsia="宋体" w:cs="宋体"/>
                <w:b w:val="0"/>
                <w:bCs/>
                <w:sz w:val="32"/>
                <w:szCs w:val="32"/>
              </w:rPr>
              <w:fldChar w:fldCharType="end"/>
            </w:r>
            <w:bookmarkEnd w:id="0"/>
            <w:bookmarkEnd w:id="1"/>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eastAsia="宋体" w:cs="宋体"/>
                <w:b w:val="0"/>
                <w:bCs/>
                <w:sz w:val="18"/>
                <w:szCs w:val="18"/>
              </w:rPr>
              <w:t>经济开发区大气点托管费及房屋租赁费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 </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eastAsia="zh-CN"/>
              </w:rPr>
              <w:t>经济开发区管委会</w:t>
            </w:r>
            <w:r>
              <w:rPr>
                <w:rFonts w:hint="eastAsia" w:ascii="宋体" w:hAnsi="宋体" w:cs="宋体"/>
                <w:kern w:val="0"/>
                <w:sz w:val="18"/>
                <w:szCs w:val="18"/>
                <w:lang w:val="en-US" w:eastAsia="zh-CN"/>
              </w:rPr>
              <w:t xml:space="preserve">   </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Times New Roman"/>
                <w:kern w:val="0"/>
                <w:sz w:val="24"/>
                <w:szCs w:val="24"/>
                <w:lang w:val="en-US" w:eastAsia="zh-CN" w:bidi="ar-SA"/>
              </w:rPr>
              <w:t>确保空气站运行良好，数据连续可靠，真实、能够准确的反应遵化市经济开发区的空气质量</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Times New Roman"/>
                <w:kern w:val="0"/>
                <w:sz w:val="24"/>
                <w:szCs w:val="24"/>
                <w:lang w:val="en-US" w:eastAsia="zh-CN" w:bidi="ar-SA"/>
              </w:rPr>
              <w:t>运行良好，数据连续可靠</w:t>
            </w:r>
            <w:r>
              <w:rPr>
                <w:rFonts w:hint="eastAsia" w:ascii="宋体" w:hAnsi="宋体" w:cs="Times New Roman"/>
                <w:kern w:val="0"/>
                <w:sz w:val="24"/>
                <w:szCs w:val="24"/>
                <w:lang w:val="en-US" w:eastAsia="zh-CN" w:bidi="ar-SA"/>
              </w:rPr>
              <w:t>，真实</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7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color w:val="000000"/>
                <w:kern w:val="0"/>
                <w:sz w:val="21"/>
                <w:szCs w:val="21"/>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sz w:val="21"/>
                <w:szCs w:val="21"/>
              </w:rPr>
              <w:t>乙方每周进行一次现场维护</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lang w:val="en-US" w:eastAsia="zh-CN" w:bidi="ar-SA"/>
              </w:rPr>
            </w:pPr>
            <w:r>
              <w:rPr>
                <w:rFonts w:hint="eastAsia" w:ascii="宋体" w:hAnsi="宋体" w:eastAsia="宋体" w:cs="宋体"/>
                <w:b w:val="0"/>
                <w:bCs/>
                <w:sz w:val="21"/>
                <w:szCs w:val="21"/>
              </w:rPr>
              <w:t>乙方进行仪器远程诊断、现场巡查</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完成当</w:t>
            </w:r>
            <w:r>
              <w:rPr>
                <w:rFonts w:hint="eastAsia" w:ascii="宋体" w:hAnsi="宋体" w:cs="宋体"/>
                <w:color w:val="000000"/>
                <w:kern w:val="0"/>
                <w:sz w:val="18"/>
                <w:szCs w:val="18"/>
                <w:lang w:val="en-US" w:eastAsia="zh-CN"/>
              </w:rPr>
              <w:t>pm10、pm2.5检测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完成臭氧、一氧化碳检测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完成氮氧化物、二氧化硫检测的检测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人工机械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设备损耗</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预防污染排放超标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监测污染物</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eastAsia="宋体" w:cs="宋体"/>
                <w:b w:val="0"/>
                <w:bCs/>
                <w:sz w:val="21"/>
                <w:szCs w:val="21"/>
              </w:rPr>
              <w:t>服务对象满意度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pStyle w:val="2"/>
        <w:rPr>
          <w:rFonts w:hint="eastAsia" w:ascii="仿宋" w:hAnsi="仿宋" w:eastAsia="仿宋" w:cs="仿宋"/>
          <w:spacing w:val="10"/>
          <w:sz w:val="32"/>
          <w:szCs w:val="32"/>
          <w:lang w:val="en-US" w:eastAsia="zh-CN"/>
        </w:rPr>
      </w:pPr>
    </w:p>
    <w:p>
      <w:pPr>
        <w:pStyle w:val="2"/>
        <w:numPr>
          <w:ilvl w:val="0"/>
          <w:numId w:val="0"/>
        </w:numPr>
        <w:ind w:leftChars="0"/>
        <w:rPr>
          <w:rFonts w:hint="eastAsia" w:ascii="方正书宋_GBK" w:eastAsia="方正书宋_GBK"/>
        </w:rPr>
      </w:pPr>
    </w:p>
    <w:p>
      <w:pPr>
        <w:pStyle w:val="2"/>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编制突发环境事件应急预案经费</w:t>
      </w:r>
    </w:p>
    <w:p>
      <w:pPr>
        <w:pStyle w:val="2"/>
        <w:numPr>
          <w:ilvl w:val="0"/>
          <w:numId w:val="0"/>
        </w:numPr>
        <w:ind w:leftChars="0"/>
        <w:rPr>
          <w:rFonts w:hint="eastAsia" w:ascii="仿宋" w:hAnsi="仿宋" w:eastAsia="仿宋" w:cs="仿宋"/>
          <w:sz w:val="32"/>
          <w:szCs w:val="32"/>
        </w:rPr>
      </w:pPr>
    </w:p>
    <w:p>
      <w:pPr>
        <w:spacing w:line="300" w:lineRule="exact"/>
        <w:jc w:val="center"/>
        <w:rPr>
          <w:rFonts w:hint="eastAsia" w:ascii="仿宋" w:hAnsi="仿宋" w:eastAsia="仿宋" w:cs="仿宋"/>
          <w:sz w:val="32"/>
          <w:szCs w:val="32"/>
        </w:rPr>
      </w:pPr>
      <w:r>
        <w:rPr>
          <w:rFonts w:hint="eastAsia" w:ascii="仿宋" w:hAnsi="仿宋" w:eastAsia="仿宋" w:cs="仿宋"/>
          <w:sz w:val="32"/>
          <w:szCs w:val="32"/>
        </w:rPr>
        <w:t>编制突发环境事件应急预案经费</w:t>
      </w:r>
      <w:r>
        <w:rPr>
          <w:rFonts w:hint="eastAsia" w:ascii="仿宋" w:hAnsi="仿宋" w:eastAsia="仿宋" w:cs="仿宋"/>
          <w:b w:val="0"/>
          <w:bCs w:val="0"/>
          <w:kern w:val="0"/>
          <w:sz w:val="32"/>
          <w:szCs w:val="32"/>
        </w:rPr>
        <w:t>项目支出绩效</w:t>
      </w:r>
      <w:r>
        <w:rPr>
          <w:rFonts w:hint="eastAsia" w:ascii="仿宋" w:hAnsi="仿宋" w:eastAsia="仿宋" w:cs="仿宋"/>
          <w:b w:val="0"/>
          <w:bCs w:val="0"/>
          <w:kern w:val="0"/>
          <w:sz w:val="32"/>
          <w:szCs w:val="32"/>
          <w:lang w:val="en-US" w:eastAsia="zh-CN"/>
        </w:rPr>
        <w:t>自评</w:t>
      </w:r>
      <w:r>
        <w:rPr>
          <w:rFonts w:hint="eastAsia" w:ascii="仿宋" w:hAnsi="仿宋" w:eastAsia="仿宋" w:cs="仿宋"/>
          <w:b w:val="0"/>
          <w:bCs w:val="0"/>
          <w:kern w:val="0"/>
          <w:sz w:val="32"/>
          <w:szCs w:val="32"/>
        </w:rPr>
        <w:t>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一、基本情况</w:t>
      </w:r>
    </w:p>
    <w:p>
      <w:pPr>
        <w:numPr>
          <w:ilvl w:val="0"/>
          <w:numId w:val="0"/>
        </w:numPr>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项目概括。包括项目背景、主要内容及实施情况、资金投入和使用情况等。</w:t>
      </w:r>
    </w:p>
    <w:p>
      <w:pPr>
        <w:numPr>
          <w:ilvl w:val="0"/>
          <w:numId w:val="0"/>
        </w:numPr>
        <w:snapToGrid w:val="0"/>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接唐环领办《唐山市环境保护工作领导办公室关于尽快完成县(市、区)政府和各工业园区突发事件应急预案编制报备工作的通知》{[2018]13号}精神，要求省级开发区都要按照《中华人民共和国突发事件应对法》规定，做好突发环境污染事故的应急准备、应急处置和事后恢复等工作，省级开发区务必2018年10月15日前制定环境污染事故的应急方案，定期进行演练。届时唐山市政府将对未完成预案编制工作的开发区进行通报批评。</w:t>
      </w:r>
    </w:p>
    <w:p>
      <w:pPr>
        <w:numPr>
          <w:ilvl w:val="0"/>
          <w:numId w:val="3"/>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项目绩效目标。包括总体目标和阶段性目标。</w:t>
      </w:r>
    </w:p>
    <w:p>
      <w:pPr>
        <w:spacing w:line="600" w:lineRule="exact"/>
        <w:ind w:firstLine="960" w:firstLineChars="3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完成河北遵化经济开发区管委会突发环境应急预案的编制，并到唐山市生态环境局备案。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二、绩效评价工作开展情况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numPr>
          <w:ilvl w:val="0"/>
          <w:numId w:val="0"/>
        </w:numPr>
        <w:spacing w:line="600" w:lineRule="exact"/>
        <w:ind w:leftChars="200"/>
        <w:jc w:val="both"/>
        <w:rPr>
          <w:rFonts w:hint="eastAsia" w:ascii="仿宋" w:hAnsi="仿宋" w:eastAsia="仿宋" w:cs="仿宋"/>
          <w:kern w:val="2"/>
          <w:sz w:val="32"/>
          <w:szCs w:val="32"/>
        </w:rPr>
      </w:pPr>
      <w:r>
        <w:rPr>
          <w:rFonts w:hint="eastAsia" w:ascii="仿宋" w:hAnsi="仿宋" w:eastAsia="仿宋" w:cs="仿宋"/>
          <w:kern w:val="2"/>
          <w:sz w:val="32"/>
          <w:szCs w:val="32"/>
        </w:rPr>
        <w:t>1、工作范围:甲方委托乙方进行《河北遵化经济开发区管理委员会》突发</w:t>
      </w:r>
    </w:p>
    <w:p>
      <w:pPr>
        <w:numPr>
          <w:ilvl w:val="0"/>
          <w:numId w:val="0"/>
        </w:numPr>
        <w:spacing w:line="600" w:lineRule="exact"/>
        <w:jc w:val="both"/>
        <w:rPr>
          <w:rFonts w:hint="eastAsia" w:ascii="仿宋" w:hAnsi="仿宋" w:eastAsia="仿宋" w:cs="仿宋"/>
          <w:kern w:val="2"/>
          <w:sz w:val="32"/>
          <w:szCs w:val="32"/>
        </w:rPr>
      </w:pPr>
      <w:r>
        <w:rPr>
          <w:rFonts w:hint="eastAsia" w:ascii="仿宋" w:hAnsi="仿宋" w:eastAsia="仿宋" w:cs="仿宋"/>
          <w:kern w:val="2"/>
          <w:sz w:val="32"/>
          <w:szCs w:val="32"/>
        </w:rPr>
        <w:t>环境事件应急预案的编制工作。</w:t>
      </w:r>
    </w:p>
    <w:p>
      <w:pPr>
        <w:numPr>
          <w:ilvl w:val="0"/>
          <w:numId w:val="0"/>
        </w:numPr>
        <w:spacing w:line="600" w:lineRule="exact"/>
        <w:ind w:firstLine="960" w:firstLineChars="300"/>
        <w:rPr>
          <w:rFonts w:hint="eastAsia" w:ascii="仿宋" w:hAnsi="仿宋" w:eastAsia="仿宋" w:cs="仿宋"/>
          <w:kern w:val="2"/>
          <w:sz w:val="32"/>
          <w:szCs w:val="32"/>
        </w:rPr>
      </w:pPr>
      <w:r>
        <w:rPr>
          <w:rFonts w:hint="eastAsia" w:ascii="仿宋" w:hAnsi="仿宋" w:eastAsia="仿宋" w:cs="仿宋"/>
          <w:kern w:val="2"/>
          <w:sz w:val="32"/>
          <w:szCs w:val="32"/>
        </w:rPr>
        <w:t>2、技术要求:工作内容、程序、方法按照国家有关法规文件、技术规范进行。</w:t>
      </w:r>
    </w:p>
    <w:p>
      <w:pPr>
        <w:numPr>
          <w:ilvl w:val="0"/>
          <w:numId w:val="0"/>
        </w:numPr>
        <w:spacing w:line="600" w:lineRule="exact"/>
        <w:ind w:firstLine="960" w:firstLineChars="300"/>
        <w:rPr>
          <w:rFonts w:hint="eastAsia" w:ascii="仿宋" w:hAnsi="仿宋" w:eastAsia="仿宋" w:cs="仿宋"/>
          <w:kern w:val="2"/>
          <w:sz w:val="32"/>
          <w:szCs w:val="32"/>
        </w:rPr>
      </w:pPr>
      <w:r>
        <w:rPr>
          <w:rFonts w:hint="eastAsia" w:ascii="仿宋" w:hAnsi="仿宋" w:eastAsia="仿宋" w:cs="仿宋"/>
          <w:kern w:val="2"/>
          <w:sz w:val="32"/>
          <w:szCs w:val="32"/>
        </w:rPr>
        <w:t>3、由乙方提交给甲方3份正式报告。</w:t>
      </w:r>
    </w:p>
    <w:p>
      <w:pPr>
        <w:numPr>
          <w:ilvl w:val="0"/>
          <w:numId w:val="0"/>
        </w:numPr>
        <w:spacing w:line="600" w:lineRule="exact"/>
        <w:ind w:leftChars="200"/>
        <w:rPr>
          <w:rFonts w:hint="eastAsia" w:ascii="仿宋" w:hAnsi="仿宋" w:eastAsia="仿宋" w:cs="仿宋"/>
          <w:kern w:val="2"/>
          <w:sz w:val="32"/>
          <w:szCs w:val="32"/>
        </w:rPr>
      </w:pPr>
      <w:r>
        <w:rPr>
          <w:rFonts w:hint="eastAsia" w:ascii="仿宋" w:hAnsi="仿宋" w:eastAsia="仿宋" w:cs="仿宋"/>
          <w:kern w:val="2"/>
          <w:sz w:val="32"/>
          <w:szCs w:val="32"/>
        </w:rPr>
        <w:t>甲、乙双方责任及义务:</w:t>
      </w:r>
    </w:p>
    <w:p>
      <w:pPr>
        <w:numPr>
          <w:ilvl w:val="0"/>
          <w:numId w:val="0"/>
        </w:numPr>
        <w:spacing w:line="600" w:lineRule="exact"/>
        <w:ind w:leftChars="200"/>
        <w:rPr>
          <w:rFonts w:hint="eastAsia" w:ascii="仿宋" w:hAnsi="仿宋" w:eastAsia="仿宋" w:cs="仿宋"/>
          <w:kern w:val="2"/>
          <w:sz w:val="32"/>
          <w:szCs w:val="32"/>
        </w:rPr>
      </w:pPr>
      <w:r>
        <w:rPr>
          <w:rFonts w:hint="eastAsia" w:ascii="仿宋" w:hAnsi="仿宋" w:eastAsia="仿宋" w:cs="仿宋"/>
          <w:kern w:val="2"/>
          <w:sz w:val="32"/>
          <w:szCs w:val="32"/>
        </w:rPr>
        <w:t>甲方的责任及义务</w:t>
      </w:r>
    </w:p>
    <w:p>
      <w:pPr>
        <w:numPr>
          <w:ilvl w:val="0"/>
          <w:numId w:val="0"/>
        </w:numPr>
        <w:spacing w:line="600" w:lineRule="exact"/>
        <w:ind w:firstLine="960" w:firstLineChars="300"/>
        <w:rPr>
          <w:rFonts w:hint="eastAsia" w:ascii="仿宋" w:hAnsi="仿宋" w:eastAsia="仿宋" w:cs="仿宋"/>
          <w:kern w:val="2"/>
          <w:sz w:val="32"/>
          <w:szCs w:val="32"/>
        </w:rPr>
      </w:pPr>
      <w:r>
        <w:rPr>
          <w:rFonts w:hint="eastAsia" w:ascii="仿宋" w:hAnsi="仿宋" w:eastAsia="仿宋" w:cs="仿宋"/>
          <w:kern w:val="2"/>
          <w:sz w:val="32"/>
          <w:szCs w:val="32"/>
        </w:rPr>
        <w:t>1、本合同签订后，甲方应及时向乙方提供所需的相关技术资料(如项目环评报告、项目建设情况等)，为乙方现场调查、收集资料创造、落实必需的安全工作条件和便利。</w:t>
      </w:r>
    </w:p>
    <w:p>
      <w:pPr>
        <w:numPr>
          <w:ilvl w:val="0"/>
          <w:numId w:val="0"/>
        </w:numPr>
        <w:spacing w:line="600" w:lineRule="exact"/>
        <w:ind w:firstLine="960" w:firstLineChars="300"/>
        <w:rPr>
          <w:rFonts w:hint="eastAsia" w:ascii="仿宋" w:hAnsi="仿宋" w:eastAsia="仿宋" w:cs="仿宋"/>
          <w:kern w:val="2"/>
          <w:sz w:val="32"/>
          <w:szCs w:val="32"/>
        </w:rPr>
      </w:pPr>
      <w:r>
        <w:rPr>
          <w:rFonts w:hint="eastAsia" w:ascii="仿宋" w:hAnsi="仿宋" w:eastAsia="仿宋" w:cs="仿宋"/>
          <w:kern w:val="2"/>
          <w:sz w:val="32"/>
          <w:szCs w:val="32"/>
        </w:rPr>
        <w:t>2、乙方按本合同完成的技术成果归甲、乙双方共有，未经同意，不得提供第三方使用。</w:t>
      </w:r>
    </w:p>
    <w:p>
      <w:pPr>
        <w:numPr>
          <w:ilvl w:val="0"/>
          <w:numId w:val="0"/>
        </w:numPr>
        <w:spacing w:line="600" w:lineRule="exact"/>
        <w:ind w:firstLine="960" w:firstLineChars="300"/>
        <w:rPr>
          <w:rFonts w:hint="eastAsia" w:ascii="仿宋" w:hAnsi="仿宋" w:eastAsia="仿宋" w:cs="仿宋"/>
          <w:kern w:val="2"/>
          <w:sz w:val="32"/>
          <w:szCs w:val="32"/>
        </w:rPr>
      </w:pPr>
      <w:r>
        <w:rPr>
          <w:rFonts w:hint="eastAsia" w:ascii="仿宋" w:hAnsi="仿宋" w:eastAsia="仿宋" w:cs="仿宋"/>
          <w:kern w:val="2"/>
          <w:sz w:val="32"/>
          <w:szCs w:val="32"/>
        </w:rPr>
        <w:t>3、若因甲方原因未能适时、全面、准确地提供必要的工作条件和突发环境事件应急预案资料，以致造成编制工作时间的延迟，则相关流程时间无条件顺延。</w:t>
      </w:r>
    </w:p>
    <w:p>
      <w:pPr>
        <w:numPr>
          <w:ilvl w:val="0"/>
          <w:numId w:val="0"/>
        </w:numPr>
        <w:spacing w:line="600" w:lineRule="exact"/>
        <w:ind w:firstLine="960" w:firstLineChars="300"/>
        <w:rPr>
          <w:rFonts w:hint="eastAsia" w:ascii="仿宋" w:hAnsi="仿宋" w:eastAsia="仿宋" w:cs="仿宋"/>
          <w:kern w:val="2"/>
          <w:sz w:val="32"/>
          <w:szCs w:val="32"/>
          <w:lang w:eastAsia="zh-CN"/>
        </w:rPr>
      </w:pPr>
      <w:r>
        <w:rPr>
          <w:rFonts w:hint="eastAsia" w:ascii="仿宋" w:hAnsi="仿宋" w:eastAsia="仿宋" w:cs="仿宋"/>
          <w:kern w:val="2"/>
          <w:sz w:val="32"/>
          <w:szCs w:val="32"/>
        </w:rPr>
        <w:t>4、若突发环境事件应急预案评审后，专家评估意见提出增加新的评价专题或突发环境事件应急预案在编制过程中发生产业政策调整等不可预见和不可抗拒因素，需要增加评价专题或重新编制突发环境事件应急预案，甲方应另行支付费用，增加额度双方共同商议确</w:t>
      </w:r>
      <w:r>
        <w:rPr>
          <w:rFonts w:hint="eastAsia" w:ascii="仿宋" w:hAnsi="仿宋" w:eastAsia="仿宋" w:cs="仿宋"/>
          <w:kern w:val="2"/>
          <w:sz w:val="32"/>
          <w:szCs w:val="32"/>
          <w:lang w:eastAsia="zh-CN"/>
        </w:rPr>
        <w:t>定。</w:t>
      </w:r>
    </w:p>
    <w:p>
      <w:pPr>
        <w:numPr>
          <w:ilvl w:val="0"/>
          <w:numId w:val="0"/>
        </w:numPr>
        <w:spacing w:line="600" w:lineRule="exact"/>
        <w:ind w:firstLine="960" w:firstLineChars="300"/>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乙方的责任及义务</w:t>
      </w:r>
    </w:p>
    <w:p>
      <w:pPr>
        <w:numPr>
          <w:ilvl w:val="0"/>
          <w:numId w:val="0"/>
        </w:numPr>
        <w:spacing w:line="600" w:lineRule="exact"/>
        <w:ind w:firstLine="960" w:firstLineChars="300"/>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1、乙方自收到委托书、签订协议后，按照国家有关法规文件、技术规范等文件要求，江进行现场调查、收集资料及开展编制工作，并按突发环境事件应急预案的需要进行评审和合 上报审 批等工作。</w:t>
      </w:r>
    </w:p>
    <w:p>
      <w:pPr>
        <w:numPr>
          <w:ilvl w:val="0"/>
          <w:numId w:val="0"/>
        </w:numPr>
        <w:spacing w:line="600" w:lineRule="exact"/>
        <w:ind w:firstLine="960" w:firstLineChars="300"/>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2、在收到齐全的资料后_ 20 个 工作日内，提交供评审的突发环境事件应急预案，并做到技术质量符合国家相关要求。</w:t>
      </w:r>
    </w:p>
    <w:p>
      <w:pPr>
        <w:numPr>
          <w:ilvl w:val="0"/>
          <w:numId w:val="0"/>
        </w:numPr>
        <w:spacing w:line="600" w:lineRule="exact"/>
        <w:ind w:firstLine="960" w:firstLineChars="3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eastAsia="zh-CN"/>
        </w:rPr>
        <w:t>3、对甲方的技术数据和相关的技术资料保密。</w:t>
      </w:r>
    </w:p>
    <w:p>
      <w:pPr>
        <w:numPr>
          <w:ilvl w:val="0"/>
          <w:numId w:val="0"/>
        </w:numPr>
        <w:spacing w:line="600" w:lineRule="exact"/>
        <w:ind w:left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绩效评价原则、评价指标体系（附表说明）、评价方法、评价标准等。</w:t>
      </w:r>
    </w:p>
    <w:p>
      <w:pPr>
        <w:numPr>
          <w:ilvl w:val="0"/>
          <w:numId w:val="0"/>
        </w:numPr>
        <w:spacing w:line="600" w:lineRule="exact"/>
        <w:ind w:firstLine="960" w:firstLineChars="300"/>
        <w:rPr>
          <w:rFonts w:hint="default" w:ascii="仿宋" w:hAnsi="仿宋" w:eastAsia="仿宋" w:cs="仿宋"/>
          <w:sz w:val="32"/>
          <w:szCs w:val="32"/>
        </w:rPr>
      </w:pPr>
      <w:r>
        <w:rPr>
          <w:rFonts w:hint="eastAsia" w:ascii="仿宋" w:hAnsi="仿宋" w:eastAsia="仿宋" w:cs="仿宋"/>
          <w:sz w:val="32"/>
          <w:szCs w:val="32"/>
        </w:rPr>
        <w:t>评价工作遵照公开、公平、客观的原则进行，充分体现可行性和实用性，以工作为重点，同时重视考核的实效性。通过收集项目资料、实地调研等方法进行考评工作。</w:t>
      </w:r>
    </w:p>
    <w:p>
      <w:pPr>
        <w:numPr>
          <w:ilvl w:val="0"/>
          <w:numId w:val="0"/>
        </w:numPr>
        <w:spacing w:line="600" w:lineRule="exact"/>
        <w:ind w:leftChars="200"/>
        <w:rPr>
          <w:rFonts w:hint="default" w:ascii="仿宋" w:hAnsi="仿宋" w:eastAsia="仿宋" w:cs="仿宋"/>
          <w:sz w:val="32"/>
          <w:szCs w:val="32"/>
        </w:rPr>
      </w:pPr>
      <w:r>
        <w:rPr>
          <w:rFonts w:hint="eastAsia" w:ascii="仿宋" w:hAnsi="仿宋" w:eastAsia="仿宋" w:cs="仿宋"/>
          <w:sz w:val="32"/>
          <w:szCs w:val="32"/>
        </w:rPr>
        <w:t>评价指标表：</w:t>
      </w:r>
    </w:p>
    <w:tbl>
      <w:tblPr>
        <w:tblStyle w:val="6"/>
        <w:tblW w:w="9339" w:type="dxa"/>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540"/>
        <w:gridCol w:w="1440"/>
        <w:gridCol w:w="2883"/>
        <w:gridCol w:w="2648"/>
        <w:gridCol w:w="63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54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44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883"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指标解释</w:t>
            </w:r>
          </w:p>
        </w:tc>
        <w:tc>
          <w:tcPr>
            <w:tcW w:w="2648"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评价标准</w:t>
            </w:r>
          </w:p>
        </w:tc>
        <w:tc>
          <w:tcPr>
            <w:tcW w:w="63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标准分</w:t>
            </w:r>
          </w:p>
        </w:tc>
        <w:tc>
          <w:tcPr>
            <w:tcW w:w="660"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投入</w:t>
            </w:r>
          </w:p>
        </w:tc>
        <w:tc>
          <w:tcPr>
            <w:tcW w:w="5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项目目标</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目标内容</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目标是否明确、细化、量化</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目标明确（1分），目标细化（1分），目标量化（1分）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决策过程</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决策依据</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项目符合经济社会发展规划和部门年度工作计划（1分），根据需要制定中长期实施规划（1分）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决策程序</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项目符合申报条件（2分），申报、批复程序符合相关管理办法（2分），项目实施调整履行相应手续（1分）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资金落实</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到位率</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实际到位/计划到位×100%</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根据项目实际到位资金占计划的比重计算得分（2分）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到位时效</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资金是否及时到位；若未及时到位，是否影响项目进度</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及时到位（3分），</w:t>
            </w:r>
            <w:bookmarkStart w:id="2" w:name="_Hlk510168764"/>
            <w:r>
              <w:rPr>
                <w:rFonts w:hint="eastAsia" w:ascii="宋体" w:hAnsi="宋体" w:eastAsia="宋体" w:cs="宋体"/>
                <w:kern w:val="0"/>
                <w:sz w:val="18"/>
                <w:szCs w:val="18"/>
              </w:rPr>
              <w:t>未及时到位但未影响项目进度（</w:t>
            </w:r>
            <w:bookmarkEnd w:id="2"/>
            <w:r>
              <w:rPr>
                <w:rFonts w:hint="eastAsia" w:ascii="宋体" w:hAnsi="宋体" w:eastAsia="宋体" w:cs="宋体"/>
                <w:kern w:val="0"/>
                <w:sz w:val="18"/>
                <w:szCs w:val="18"/>
              </w:rPr>
              <w:t>2分），未及时到位并影响项目进度（0分）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过程</w:t>
            </w: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资金管理</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资金使用</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虚列（套取）扣4分，支出依据不合规扣1分，截留、挤占、挪用扣2分，超标准开支扣1分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财务管理</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资金管理、费用支出等制度是否健全，是否严格执行；会计核算是否规范</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财务制度健全（1分），严格执行制度（1分），会计核算规范（1分）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restart"/>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组织实施</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组织机构</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机构是否健全、分工是否明确</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机构健全、分工明确（4分）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管理制度</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是否建立健全项目管理制度；是否严格执行相关项目管理制度</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建立健全项目管理制度（2分）；严格执行相关项目管理制度(2分）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w:t>
            </w:r>
          </w:p>
        </w:tc>
        <w:tc>
          <w:tcPr>
            <w:tcW w:w="540" w:type="dxa"/>
            <w:vMerge w:val="restart"/>
            <w:tcBorders>
              <w:top w:val="nil"/>
              <w:left w:val="nil"/>
              <w:bottom w:val="nil"/>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440"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定期进行演练</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确保空气质量良好</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占85%得20分，占80%以上得18分，占75%以上得14分，占75%，以下得10分。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及时完成备案</w:t>
            </w:r>
          </w:p>
        </w:tc>
        <w:tc>
          <w:tcPr>
            <w:tcW w:w="2883"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确保空气质量良好</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按时支付得20分，每超期1个月扣10分。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效果</w:t>
            </w:r>
          </w:p>
        </w:tc>
        <w:tc>
          <w:tcPr>
            <w:tcW w:w="540" w:type="dxa"/>
            <w:vMerge w:val="restart"/>
            <w:tcBorders>
              <w:top w:val="nil"/>
              <w:left w:val="nil"/>
              <w:bottom w:val="nil"/>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效果指标</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10月15日前制定环境污染事故的应急方案</w:t>
            </w:r>
          </w:p>
        </w:tc>
        <w:tc>
          <w:tcPr>
            <w:tcW w:w="2883"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确保空气质量良好</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100%得15分，95%以上得12分，80%以上得10分，80%以下得8分。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540" w:type="dxa"/>
            <w:vMerge w:val="continue"/>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有详细方案应对环境突发情况</w:t>
            </w:r>
          </w:p>
        </w:tc>
        <w:tc>
          <w:tcPr>
            <w:tcW w:w="2883" w:type="dxa"/>
            <w:tcBorders>
              <w:top w:val="nil"/>
              <w:left w:val="nil"/>
              <w:bottom w:val="single" w:color="000000" w:sz="4" w:space="0"/>
              <w:right w:val="single" w:color="000000" w:sz="4" w:space="0"/>
              <w:tl2br w:val="nil"/>
              <w:tr2bl w:val="nil"/>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eastAsia="zh-CN"/>
              </w:rPr>
              <w:t>确保空气质量良好</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95%得15分，90%以上得12分，85%以上得10分，85%以下得8分。</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总分</w:t>
            </w:r>
          </w:p>
        </w:tc>
        <w:tc>
          <w:tcPr>
            <w:tcW w:w="5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4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883"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648"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3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60" w:type="dxa"/>
            <w:tcBorders>
              <w:top w:val="nil"/>
              <w:left w:val="nil"/>
              <w:bottom w:val="single" w:color="000000" w:sz="4" w:space="0"/>
              <w:right w:val="single" w:color="000000" w:sz="4" w:space="0"/>
              <w:tl2br w:val="nil"/>
              <w:tr2bl w:val="nil"/>
            </w:tcBorders>
            <w:noWrap w:val="0"/>
            <w:vAlign w:val="center"/>
          </w:tcPr>
          <w:p>
            <w:pPr>
              <w:spacing w:beforeLines="0" w:afterLines="0" w:line="3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r>
    </w:tbl>
    <w:p>
      <w:pPr>
        <w:snapToGrid w:val="0"/>
        <w:spacing w:line="360" w:lineRule="auto"/>
        <w:ind w:firstLine="828" w:firstLineChars="259"/>
        <w:rPr>
          <w:rFonts w:hint="default" w:ascii="仿宋" w:hAnsi="仿宋" w:eastAsia="仿宋" w:cs="仿宋"/>
          <w:kern w:val="2"/>
          <w:sz w:val="32"/>
          <w:szCs w:val="32"/>
        </w:rPr>
      </w:pPr>
      <w:r>
        <w:rPr>
          <w:rFonts w:hint="eastAsia" w:ascii="仿宋" w:hAnsi="仿宋" w:eastAsia="仿宋" w:cs="仿宋"/>
          <w:kern w:val="2"/>
          <w:sz w:val="32"/>
          <w:szCs w:val="32"/>
        </w:rPr>
        <w:t>根据本次绩效得分评分标准：90分（含90分）以上为优秀，70-90分（含70分）为良好，60-70分（含60分）为合格，60分（不含60分）以下为不合格。</w:t>
      </w:r>
    </w:p>
    <w:p>
      <w:pPr>
        <w:snapToGrid w:val="0"/>
        <w:spacing w:line="360" w:lineRule="auto"/>
        <w:ind w:firstLine="828" w:firstLineChars="259"/>
        <w:rPr>
          <w:rFonts w:hint="default" w:ascii="仿宋" w:hAnsi="仿宋" w:eastAsia="仿宋" w:cs="仿宋"/>
          <w:kern w:val="2"/>
          <w:sz w:val="32"/>
          <w:szCs w:val="32"/>
        </w:rPr>
      </w:pPr>
      <w:r>
        <w:rPr>
          <w:rFonts w:hint="eastAsia" w:ascii="仿宋" w:hAnsi="仿宋" w:eastAsia="仿宋" w:cs="仿宋"/>
          <w:kern w:val="2"/>
          <w:sz w:val="32"/>
          <w:szCs w:val="32"/>
        </w:rPr>
        <w:t>综合评分项目绩效指标得分为9</w:t>
      </w: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分，绩效评分为优秀。</w:t>
      </w:r>
    </w:p>
    <w:p>
      <w:p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）绩效评价工作过程。</w:t>
      </w:r>
    </w:p>
    <w:p>
      <w:pPr>
        <w:snapToGrid w:val="0"/>
        <w:spacing w:line="360" w:lineRule="auto"/>
        <w:ind w:firstLine="880" w:firstLineChars="259"/>
        <w:rPr>
          <w:rFonts w:hint="eastAsia" w:ascii="仿宋" w:hAnsi="仿宋" w:eastAsia="仿宋" w:cs="仿宋"/>
          <w:sz w:val="32"/>
          <w:szCs w:val="32"/>
          <w:lang w:eastAsia="zh-CN"/>
        </w:rPr>
      </w:pPr>
      <w:r>
        <w:rPr>
          <w:rFonts w:hint="eastAsia" w:ascii="仿宋" w:hAnsi="仿宋" w:eastAsia="仿宋" w:cs="仿宋"/>
          <w:spacing w:val="10"/>
          <w:sz w:val="32"/>
          <w:szCs w:val="32"/>
          <w:lang w:val="en-US" w:eastAsia="zh-CN"/>
        </w:rPr>
        <w:t>完成</w:t>
      </w:r>
      <w:r>
        <w:rPr>
          <w:rFonts w:hint="eastAsia" w:ascii="仿宋" w:hAnsi="仿宋" w:eastAsia="仿宋" w:cs="仿宋"/>
          <w:kern w:val="2"/>
          <w:sz w:val="32"/>
          <w:szCs w:val="32"/>
        </w:rPr>
        <w:t>河北遵化经济开发区管理委员会突发环境事件应急预案的编制工作</w:t>
      </w:r>
      <w:r>
        <w:rPr>
          <w:rFonts w:hint="eastAsia" w:ascii="仿宋" w:hAnsi="仿宋" w:eastAsia="仿宋" w:cs="仿宋"/>
          <w:kern w:val="2"/>
          <w:sz w:val="32"/>
          <w:szCs w:val="32"/>
          <w:lang w:eastAsia="zh-CN"/>
        </w:rPr>
        <w:t>，通过唐山市生态环境局的审核完成备案。</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综合评价情况及评价结论</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按合同要求完成编制工作，</w:t>
      </w:r>
      <w:r>
        <w:rPr>
          <w:rFonts w:hint="eastAsia" w:ascii="仿宋" w:hAnsi="仿宋" w:eastAsia="仿宋" w:cs="仿宋"/>
          <w:kern w:val="2"/>
          <w:sz w:val="32"/>
          <w:szCs w:val="32"/>
          <w:lang w:eastAsia="zh-CN"/>
        </w:rPr>
        <w:t>并到唐山市生态环境局备案</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四、绩效评价指标分析</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numPr>
          <w:ilvl w:val="0"/>
          <w:numId w:val="0"/>
        </w:numPr>
        <w:spacing w:line="600" w:lineRule="exact"/>
        <w:ind w:leftChars="200"/>
        <w:outlineLvl w:val="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唐环领办《唐山市环境保护工作领导办公室关于尽快完成县(市、区)政府</w:t>
      </w:r>
    </w:p>
    <w:p>
      <w:pPr>
        <w:numPr>
          <w:ilvl w:val="0"/>
          <w:numId w:val="0"/>
        </w:numPr>
        <w:spacing w:line="600" w:lineRule="exact"/>
        <w:outlineLvl w:val="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和各工业园区突发事件应急预案编制报备工作的通知》{[2018]13号}精神，要求省级开发区都要按照《中华人民共和国突发事件应对法》规定，做好突发环境污染事故的应急准备、应急处置和事后恢复等工作。</w:t>
      </w:r>
    </w:p>
    <w:p>
      <w:pPr>
        <w:numPr>
          <w:ilvl w:val="0"/>
          <w:numId w:val="0"/>
        </w:numPr>
        <w:spacing w:line="600" w:lineRule="exact"/>
        <w:ind w:leftChars="200"/>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spacing w:line="600" w:lineRule="exact"/>
        <w:ind w:firstLine="1020" w:firstLineChars="300"/>
        <w:outlineLvl w:val="0"/>
        <w:rPr>
          <w:rFonts w:hint="eastAsia" w:ascii="仿宋" w:hAnsi="仿宋" w:eastAsia="仿宋" w:cs="仿宋"/>
          <w:kern w:val="2"/>
          <w:sz w:val="32"/>
          <w:szCs w:val="32"/>
          <w:lang w:eastAsia="zh-CN"/>
        </w:rPr>
      </w:pPr>
      <w:r>
        <w:rPr>
          <w:rFonts w:hint="eastAsia" w:ascii="仿宋" w:hAnsi="仿宋" w:eastAsia="仿宋" w:cs="仿宋"/>
          <w:spacing w:val="10"/>
          <w:kern w:val="2"/>
          <w:sz w:val="32"/>
          <w:szCs w:val="32"/>
          <w:lang w:val="en-US" w:eastAsia="zh-CN" w:bidi="ar-SA"/>
        </w:rPr>
        <w:t>编制经济开发区突发环境预案</w:t>
      </w:r>
      <w:r>
        <w:rPr>
          <w:rFonts w:hint="eastAsia" w:ascii="仿宋" w:hAnsi="仿宋" w:eastAsia="仿宋" w:cs="仿宋"/>
          <w:kern w:val="2"/>
          <w:sz w:val="32"/>
          <w:szCs w:val="32"/>
          <w:lang w:eastAsia="zh-CN"/>
        </w:rPr>
        <w:t>。</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600" w:lineRule="exact"/>
        <w:ind w:firstLine="1020" w:firstLineChars="300"/>
        <w:outlineLvl w:val="0"/>
        <w:rPr>
          <w:rFonts w:hint="eastAsia" w:ascii="仿宋" w:hAnsi="仿宋" w:eastAsia="仿宋" w:cs="仿宋"/>
          <w:kern w:val="2"/>
          <w:sz w:val="32"/>
          <w:szCs w:val="32"/>
          <w:lang w:eastAsia="zh-CN"/>
        </w:rPr>
      </w:pPr>
      <w:r>
        <w:rPr>
          <w:rFonts w:hint="eastAsia" w:ascii="仿宋" w:hAnsi="仿宋" w:eastAsia="仿宋" w:cs="仿宋"/>
          <w:spacing w:val="10"/>
          <w:kern w:val="2"/>
          <w:sz w:val="32"/>
          <w:szCs w:val="32"/>
          <w:lang w:val="en-US" w:eastAsia="zh-CN" w:bidi="ar-SA"/>
        </w:rPr>
        <w:t>完成编制经济开发区突发环境预案，</w:t>
      </w:r>
      <w:r>
        <w:rPr>
          <w:rFonts w:hint="eastAsia" w:ascii="仿宋" w:hAnsi="仿宋" w:eastAsia="仿宋" w:cs="仿宋"/>
          <w:kern w:val="2"/>
          <w:sz w:val="32"/>
          <w:szCs w:val="32"/>
          <w:lang w:eastAsia="zh-CN"/>
        </w:rPr>
        <w:t>并到唐山市生态环境局备案。</w:t>
      </w:r>
    </w:p>
    <w:p>
      <w:pPr>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（四）项目效益情况。</w:t>
      </w:r>
    </w:p>
    <w:p>
      <w:pPr>
        <w:spacing w:line="600" w:lineRule="exact"/>
        <w:ind w:firstLine="1020" w:firstLineChars="300"/>
        <w:outlineLvl w:val="0"/>
        <w:rPr>
          <w:rFonts w:hint="eastAsia" w:ascii="仿宋" w:hAnsi="仿宋" w:eastAsia="仿宋" w:cs="仿宋"/>
          <w:sz w:val="32"/>
          <w:szCs w:val="32"/>
        </w:rPr>
      </w:pPr>
      <w:r>
        <w:rPr>
          <w:rFonts w:hint="eastAsia" w:ascii="仿宋" w:hAnsi="仿宋" w:eastAsia="仿宋" w:cs="仿宋"/>
          <w:spacing w:val="10"/>
          <w:kern w:val="2"/>
          <w:sz w:val="32"/>
          <w:szCs w:val="32"/>
          <w:lang w:val="en-US" w:eastAsia="zh-CN" w:bidi="ar-SA"/>
        </w:rPr>
        <w:t>进行现场调查、收集资料及开展编制工作，并按突发环境事件应急预案的需求进行评审和上报审批等工作。</w:t>
      </w:r>
    </w:p>
    <w:p>
      <w:pPr>
        <w:numPr>
          <w:ilvl w:val="0"/>
          <w:numId w:val="0"/>
        </w:numPr>
        <w:spacing w:line="600" w:lineRule="exact"/>
        <w:ind w:left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其他需要说明的问题</w:t>
      </w: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984"/>
        <w:gridCol w:w="1188"/>
        <w:gridCol w:w="1134"/>
        <w:gridCol w:w="472"/>
        <w:gridCol w:w="825"/>
        <w:gridCol w:w="688"/>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ind w:firstLine="640" w:firstLineChars="200"/>
              <w:jc w:val="center"/>
              <w:outlineLvl w:val="1"/>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TC 19、经济开发区大气点托管费及房屋租赁费绩效目标表 \f C \l 1 </w:instrText>
            </w:r>
            <w:r>
              <w:rPr>
                <w:rFonts w:hint="eastAsia" w:ascii="宋体" w:hAnsi="宋体" w:eastAsia="宋体" w:cs="宋体"/>
                <w:b w:val="0"/>
                <w:bCs/>
                <w:sz w:val="32"/>
                <w:szCs w:val="32"/>
              </w:rPr>
              <w:fldChar w:fldCharType="end"/>
            </w: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eastAsia="宋体" w:cs="宋体"/>
                <w:sz w:val="18"/>
                <w:szCs w:val="18"/>
              </w:rPr>
              <w:t>编制突发环境事件应急预案经费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0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p>
        </w:tc>
        <w:tc>
          <w:tcPr>
            <w:tcW w:w="9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eastAsia="zh-CN"/>
              </w:rPr>
              <w:t>经济开发区管委会</w:t>
            </w:r>
            <w:r>
              <w:rPr>
                <w:rFonts w:hint="eastAsia" w:ascii="宋体" w:hAnsi="宋体" w:cs="宋体"/>
                <w:kern w:val="0"/>
                <w:sz w:val="18"/>
                <w:szCs w:val="18"/>
                <w:lang w:val="en-US" w:eastAsia="zh-CN"/>
              </w:rPr>
              <w:t xml:space="preserve">   </w:t>
            </w:r>
          </w:p>
        </w:tc>
      </w:tr>
      <w:tr>
        <w:tblPrEx>
          <w:tblCellMar>
            <w:top w:w="0" w:type="dxa"/>
            <w:left w:w="108" w:type="dxa"/>
            <w:bottom w:w="0" w:type="dxa"/>
            <w:right w:w="108" w:type="dxa"/>
          </w:tblCellMar>
        </w:tblPrEx>
        <w:trPr>
          <w:trHeight w:val="59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2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9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2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9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2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9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5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3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完</w:t>
            </w:r>
            <w:r>
              <w:rPr>
                <w:rFonts w:hint="eastAsia" w:ascii="宋体" w:hAnsi="宋体" w:eastAsia="宋体" w:cs="Times New Roman"/>
                <w:kern w:val="0"/>
                <w:sz w:val="18"/>
                <w:szCs w:val="18"/>
                <w:lang w:val="en-US" w:eastAsia="zh-CN" w:bidi="ar-SA"/>
              </w:rPr>
              <w:t>成经济开发区突发环境事情应急预案的编制</w:t>
            </w:r>
          </w:p>
        </w:tc>
        <w:tc>
          <w:tcPr>
            <w:tcW w:w="323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Times New Roman"/>
                <w:kern w:val="0"/>
                <w:sz w:val="18"/>
                <w:szCs w:val="18"/>
                <w:lang w:val="en-US" w:eastAsia="zh-CN" w:bidi="ar-SA"/>
              </w:rPr>
              <w:t>已到编制，已在唐山市环保局备案</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1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color w:val="000000"/>
                <w:kern w:val="0"/>
                <w:sz w:val="21"/>
                <w:szCs w:val="21"/>
                <w:lang w:eastAsia="zh-CN"/>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lang w:val="en-US" w:eastAsia="zh-CN" w:bidi="ar-SA"/>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eastAsia="zh-CN"/>
              </w:rPr>
              <w:t>应急处置和事后恢复等工作</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eastAsia="zh-CN"/>
              </w:rPr>
              <w:t>定期进行演练</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eastAsia="zh-CN"/>
              </w:rPr>
              <w:t>及时完成备案</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eastAsia="zh-CN"/>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eastAsia="zh-CN"/>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lang w:val="en-US" w:eastAsia="zh-CN" w:bidi="ar-SA"/>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eastAsia="zh-CN"/>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10月15日前制定环境污染事故的应急方案</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1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进行现场调查、收集资料及开展编制工作，并按突发环境事件应急预案的需求进行评审和上报审批等工作</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90</w:t>
            </w:r>
            <w:r>
              <w:rPr>
                <w:rFonts w:hint="eastAsia" w:ascii="宋体" w:hAnsi="宋体" w:cs="宋体"/>
                <w:kern w:val="0"/>
                <w:sz w:val="18"/>
                <w:szCs w:val="18"/>
              </w:rPr>
              <w:t>%</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有详细方案应对环境突发情况</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8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群众满意度</w:t>
            </w: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≥0.9%</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7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8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pStyle w:val="2"/>
        <w:numPr>
          <w:ilvl w:val="0"/>
          <w:numId w:val="0"/>
        </w:numPr>
        <w:ind w:leftChars="0"/>
        <w:rPr>
          <w:rFonts w:hint="eastAsia" w:ascii="方正书宋_GBK" w:eastAsia="方正书宋_GBK"/>
        </w:rPr>
      </w:pPr>
    </w:p>
    <w:p>
      <w:pPr>
        <w:pStyle w:val="2"/>
        <w:numPr>
          <w:ilvl w:val="0"/>
          <w:numId w:val="0"/>
        </w:numPr>
        <w:ind w:leftChars="0"/>
        <w:rPr>
          <w:rFonts w:hint="eastAsia" w:ascii="方正书宋_GBK" w:eastAsia="方正书宋_GBK"/>
        </w:rPr>
      </w:pPr>
    </w:p>
    <w:p>
      <w:pPr>
        <w:pStyle w:val="2"/>
        <w:numPr>
          <w:ilvl w:val="0"/>
          <w:numId w:val="0"/>
        </w:numPr>
        <w:ind w:leftChars="0"/>
        <w:rPr>
          <w:rFonts w:hint="eastAsia" w:ascii="方正书宋_GBK" w:eastAsia="方正书宋_GBK"/>
        </w:rPr>
      </w:pPr>
    </w:p>
    <w:p>
      <w:pPr>
        <w:pStyle w:val="2"/>
        <w:rPr>
          <w:rFonts w:ascii="仿宋" w:hAnsi="仿宋" w:eastAsia="仿宋" w:cs="仿宋"/>
          <w:sz w:val="32"/>
          <w:szCs w:val="32"/>
        </w:rPr>
      </w:pPr>
      <w:r>
        <w:rPr>
          <w:rFonts w:hint="eastAsia" w:ascii="仿宋" w:hAnsi="仿宋" w:eastAsia="仿宋" w:cs="仿宋"/>
          <w:sz w:val="32"/>
          <w:szCs w:val="32"/>
        </w:rPr>
        <w:t>11.有机固废处理示范项目线杆迁移相关费用</w:t>
      </w:r>
    </w:p>
    <w:p>
      <w:pPr>
        <w:pStyle w:val="2"/>
        <w:rPr>
          <w:rFonts w:ascii="仿宋" w:hAnsi="仿宋" w:eastAsia="仿宋" w:cs="仿宋"/>
          <w:sz w:val="32"/>
          <w:szCs w:val="32"/>
        </w:rPr>
      </w:pPr>
    </w:p>
    <w:p>
      <w:pPr>
        <w:widowControl/>
        <w:spacing w:line="320" w:lineRule="exact"/>
        <w:jc w:val="center"/>
        <w:rPr>
          <w:rFonts w:ascii="仿宋" w:hAnsi="仿宋" w:eastAsia="仿宋" w:cs="仿宋"/>
          <w:kern w:val="0"/>
          <w:szCs w:val="32"/>
        </w:rPr>
      </w:pPr>
      <w:r>
        <w:rPr>
          <w:rFonts w:hint="eastAsia" w:ascii="仿宋" w:hAnsi="仿宋" w:eastAsia="仿宋" w:cs="仿宋"/>
          <w:szCs w:val="32"/>
        </w:rPr>
        <w:t>有机固废处理示范项目线杆迁移相关费用</w:t>
      </w:r>
      <w:r>
        <w:rPr>
          <w:rFonts w:hint="eastAsia" w:ascii="仿宋" w:hAnsi="仿宋" w:eastAsia="仿宋" w:cs="仿宋"/>
          <w:kern w:val="0"/>
          <w:szCs w:val="32"/>
        </w:rPr>
        <w:t>项目支出绩效</w:t>
      </w:r>
    </w:p>
    <w:p>
      <w:pPr>
        <w:widowControl/>
        <w:spacing w:line="320" w:lineRule="exact"/>
        <w:jc w:val="center"/>
        <w:rPr>
          <w:rFonts w:ascii="仿宋" w:hAnsi="仿宋" w:eastAsia="仿宋" w:cs="仿宋"/>
          <w:szCs w:val="32"/>
        </w:rPr>
      </w:pPr>
      <w:r>
        <w:rPr>
          <w:rFonts w:hint="eastAsia" w:ascii="仿宋" w:hAnsi="仿宋" w:eastAsia="仿宋" w:cs="仿宋"/>
          <w:kern w:val="0"/>
          <w:szCs w:val="32"/>
        </w:rPr>
        <w:t>自评报告</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一、基本情况</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（一）项目概况。包括项目背景、主要内容及实施情况、资金投入和使用情况等。</w:t>
      </w:r>
    </w:p>
    <w:p>
      <w:pPr>
        <w:pStyle w:val="2"/>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科博联有机固废处理示范项目坐落在龙山工业园，项目建设时因西厂房上方有输电线路通过，影响项目施工和建设进度，同时为解决企业电力供应问题，促进项目尽快建成投产，按照市长现场办公会要求，开发区与遵化镇及大草店村、供电公司、中科博联公司反复协商，经现场踏勘，本着厂内部分改造企业负担、厂外部分改造政府负担的原则，将该约300米输电线路迁改至项目南村路上，这样既解决了中科博联项目用地问题，也为即将开工建设的广鑫环保、昌兴机械、弘万环保、宝瑞钛金等四个项目扫除障碍。</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该工程电源引自35kV黄台变电站513线路，需将原黄台513大草店南水支0-3号线路拆除，自黄台513大草店支4#杆向南延伸60米，再向东延伸架空线路进入厂区南侧泵房附近。</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目前该工程已完成并顺利送电，由中科博联公司顺利使用。</w:t>
      </w:r>
    </w:p>
    <w:p>
      <w:pPr>
        <w:spacing w:line="600" w:lineRule="exact"/>
        <w:ind w:firstLine="640" w:firstLineChars="200"/>
        <w:rPr>
          <w:rFonts w:ascii="仿宋" w:hAnsi="仿宋" w:eastAsia="仿宋" w:cs="仿宋"/>
          <w:szCs w:val="32"/>
        </w:rPr>
      </w:pPr>
      <w:r>
        <w:rPr>
          <w:rFonts w:hint="eastAsia" w:ascii="仿宋" w:hAnsi="仿宋" w:eastAsia="仿宋" w:cs="仿宋"/>
          <w:szCs w:val="32"/>
        </w:rPr>
        <w:t>（二）项目绩效目标。包括总体目标和阶段性目标。</w:t>
      </w:r>
    </w:p>
    <w:p>
      <w:pPr>
        <w:spacing w:line="600" w:lineRule="exact"/>
        <w:ind w:firstLine="640" w:firstLineChars="200"/>
        <w:rPr>
          <w:rFonts w:ascii="仿宋" w:hAnsi="仿宋" w:eastAsia="仿宋" w:cs="仿宋"/>
          <w:szCs w:val="32"/>
        </w:rPr>
      </w:pPr>
      <w:r>
        <w:rPr>
          <w:rFonts w:hint="eastAsia" w:ascii="仿宋" w:hAnsi="仿宋" w:eastAsia="仿宋" w:cs="仿宋"/>
          <w:szCs w:val="32"/>
        </w:rPr>
        <w:t>按照时间节点完成供电线路铺设工程，保障北京中科博联环境工程有限公司用电需求。</w:t>
      </w:r>
    </w:p>
    <w:p>
      <w:pPr>
        <w:spacing w:line="600" w:lineRule="exact"/>
        <w:ind w:firstLine="640" w:firstLineChars="200"/>
        <w:rPr>
          <w:rFonts w:ascii="仿宋" w:hAnsi="仿宋" w:eastAsia="仿宋" w:cs="仿宋"/>
          <w:szCs w:val="32"/>
        </w:rPr>
      </w:pPr>
      <w:r>
        <w:rPr>
          <w:rFonts w:hint="eastAsia" w:ascii="仿宋" w:hAnsi="仿宋" w:eastAsia="仿宋" w:cs="仿宋"/>
          <w:szCs w:val="32"/>
        </w:rPr>
        <w:t>二、绩效评价工作开展情况</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（一）绩效评价目的、对象和范围。</w:t>
      </w:r>
    </w:p>
    <w:p>
      <w:pPr>
        <w:spacing w:line="600" w:lineRule="exact"/>
        <w:ind w:firstLine="640" w:firstLineChars="200"/>
        <w:rPr>
          <w:rFonts w:ascii="仿宋" w:hAnsi="仿宋" w:eastAsia="仿宋" w:cs="仿宋"/>
          <w:szCs w:val="32"/>
        </w:rPr>
      </w:pPr>
      <w:r>
        <w:rPr>
          <w:rFonts w:hint="eastAsia" w:ascii="仿宋" w:hAnsi="仿宋" w:eastAsia="仿宋" w:cs="仿宋"/>
          <w:szCs w:val="32"/>
        </w:rPr>
        <w:t>对供电线路铺设工程、工期安排、资金拨付进行监督管理。</w:t>
      </w:r>
    </w:p>
    <w:p>
      <w:pPr>
        <w:spacing w:line="600" w:lineRule="exact"/>
        <w:ind w:firstLine="640" w:firstLineChars="200"/>
        <w:rPr>
          <w:rFonts w:ascii="仿宋" w:hAnsi="仿宋" w:eastAsia="仿宋" w:cs="仿宋"/>
          <w:szCs w:val="32"/>
        </w:rPr>
      </w:pPr>
      <w:r>
        <w:rPr>
          <w:rFonts w:hint="eastAsia" w:ascii="仿宋" w:hAnsi="仿宋" w:eastAsia="仿宋" w:cs="仿宋"/>
          <w:szCs w:val="32"/>
        </w:rPr>
        <w:t>（二）绩效评价原则、评价指标体系（附表说明）、评价方法、评价标准等。</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本着满足功能、兼容性强的要求，完成供电线路铺设工程。</w:t>
      </w:r>
    </w:p>
    <w:p>
      <w:pPr>
        <w:spacing w:line="570" w:lineRule="exact"/>
        <w:ind w:firstLine="640" w:firstLineChars="200"/>
        <w:rPr>
          <w:rFonts w:ascii="宋体" w:hAnsi="宋体" w:eastAsia="方正仿宋简体"/>
          <w:color w:val="333333"/>
          <w:kern w:val="0"/>
        </w:rPr>
      </w:pPr>
      <w:r>
        <w:rPr>
          <w:rFonts w:hint="eastAsia" w:ascii="宋体" w:hAnsi="宋体" w:eastAsia="方正仿宋简体"/>
          <w:color w:val="333333"/>
          <w:kern w:val="0"/>
        </w:rPr>
        <w:t>评价指标表：</w:t>
      </w:r>
    </w:p>
    <w:tbl>
      <w:tblPr>
        <w:tblStyle w:val="6"/>
        <w:tblW w:w="9339" w:type="dxa"/>
        <w:tblInd w:w="-613" w:type="dxa"/>
        <w:tblLayout w:type="fixed"/>
        <w:tblCellMar>
          <w:top w:w="0" w:type="dxa"/>
          <w:left w:w="108" w:type="dxa"/>
          <w:bottom w:w="0" w:type="dxa"/>
          <w:right w:w="108" w:type="dxa"/>
        </w:tblCellMar>
      </w:tblPr>
      <w:tblGrid>
        <w:gridCol w:w="538"/>
        <w:gridCol w:w="540"/>
        <w:gridCol w:w="1440"/>
        <w:gridCol w:w="2883"/>
        <w:gridCol w:w="2648"/>
        <w:gridCol w:w="630"/>
        <w:gridCol w:w="660"/>
      </w:tblGrid>
      <w:tr>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一级指标</w:t>
            </w:r>
          </w:p>
        </w:tc>
        <w:tc>
          <w:tcPr>
            <w:tcW w:w="54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二级指标</w:t>
            </w:r>
          </w:p>
        </w:tc>
        <w:tc>
          <w:tcPr>
            <w:tcW w:w="144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三级指标</w:t>
            </w:r>
          </w:p>
        </w:tc>
        <w:tc>
          <w:tcPr>
            <w:tcW w:w="2883"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指标解释</w:t>
            </w:r>
          </w:p>
        </w:tc>
        <w:tc>
          <w:tcPr>
            <w:tcW w:w="2648"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评价标准</w:t>
            </w:r>
          </w:p>
        </w:tc>
        <w:tc>
          <w:tcPr>
            <w:tcW w:w="63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标准分</w:t>
            </w:r>
          </w:p>
        </w:tc>
        <w:tc>
          <w:tcPr>
            <w:tcW w:w="66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得分</w:t>
            </w:r>
          </w:p>
        </w:tc>
      </w:tr>
      <w:tr>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投入</w:t>
            </w:r>
          </w:p>
        </w:tc>
        <w:tc>
          <w:tcPr>
            <w:tcW w:w="5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项目目标</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目标内容</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目标是否明确、细化、量化</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目标明确（</w:t>
            </w:r>
            <w:r>
              <w:rPr>
                <w:rFonts w:ascii="宋体" w:hAnsi="宋体" w:eastAsia="方正仿宋简体"/>
                <w:kern w:val="0"/>
                <w:sz w:val="16"/>
                <w:szCs w:val="16"/>
              </w:rPr>
              <w:t>1</w:t>
            </w:r>
            <w:r>
              <w:rPr>
                <w:rFonts w:hint="eastAsia" w:ascii="宋体" w:hAnsi="宋体" w:eastAsia="方正仿宋简体"/>
                <w:kern w:val="0"/>
                <w:sz w:val="16"/>
                <w:szCs w:val="16"/>
              </w:rPr>
              <w:t>分），目标细化（</w:t>
            </w:r>
            <w:r>
              <w:rPr>
                <w:rFonts w:ascii="宋体" w:hAnsi="宋体" w:eastAsia="方正仿宋简体"/>
                <w:kern w:val="0"/>
                <w:sz w:val="16"/>
                <w:szCs w:val="16"/>
              </w:rPr>
              <w:t>1</w:t>
            </w:r>
            <w:r>
              <w:rPr>
                <w:rFonts w:hint="eastAsia" w:ascii="宋体" w:hAnsi="宋体" w:eastAsia="方正仿宋简体"/>
                <w:kern w:val="0"/>
                <w:sz w:val="16"/>
                <w:szCs w:val="16"/>
              </w:rPr>
              <w:t>分），目标量化（</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决策过程</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决策依据</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项目符合经济社会发展规划和部门年度工作计划（</w:t>
            </w:r>
            <w:r>
              <w:rPr>
                <w:rFonts w:ascii="宋体" w:hAnsi="宋体" w:eastAsia="方正仿宋简体"/>
                <w:kern w:val="0"/>
                <w:sz w:val="16"/>
                <w:szCs w:val="16"/>
              </w:rPr>
              <w:t>1</w:t>
            </w:r>
            <w:r>
              <w:rPr>
                <w:rFonts w:hint="eastAsia" w:ascii="宋体" w:hAnsi="宋体" w:eastAsia="方正仿宋简体"/>
                <w:kern w:val="0"/>
                <w:sz w:val="16"/>
                <w:szCs w:val="16"/>
              </w:rPr>
              <w:t>分），根据需要制定中长期实施规划（</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决策程序</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项目符合申报条件（</w:t>
            </w:r>
            <w:r>
              <w:rPr>
                <w:rFonts w:ascii="宋体" w:hAnsi="宋体" w:eastAsia="方正仿宋简体"/>
                <w:kern w:val="0"/>
                <w:sz w:val="16"/>
                <w:szCs w:val="16"/>
              </w:rPr>
              <w:t>2</w:t>
            </w:r>
            <w:r>
              <w:rPr>
                <w:rFonts w:hint="eastAsia" w:ascii="宋体" w:hAnsi="宋体" w:eastAsia="方正仿宋简体"/>
                <w:kern w:val="0"/>
                <w:sz w:val="16"/>
                <w:szCs w:val="16"/>
              </w:rPr>
              <w:t>分），申报、批复程序符合相关管理办法（</w:t>
            </w:r>
            <w:r>
              <w:rPr>
                <w:rFonts w:ascii="宋体" w:hAnsi="宋体" w:eastAsia="方正仿宋简体"/>
                <w:kern w:val="0"/>
                <w:sz w:val="16"/>
                <w:szCs w:val="16"/>
              </w:rPr>
              <w:t>2</w:t>
            </w:r>
            <w:r>
              <w:rPr>
                <w:rFonts w:hint="eastAsia" w:ascii="宋体" w:hAnsi="宋体" w:eastAsia="方正仿宋简体"/>
                <w:kern w:val="0"/>
                <w:sz w:val="16"/>
                <w:szCs w:val="16"/>
              </w:rPr>
              <w:t>分），项目实施调整履行相应手续（</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5</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5</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资金落实</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到位率</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实际到位</w:t>
            </w:r>
            <w:r>
              <w:rPr>
                <w:rFonts w:ascii="宋体" w:hAnsi="宋体" w:eastAsia="方正仿宋简体"/>
                <w:kern w:val="0"/>
                <w:sz w:val="16"/>
                <w:szCs w:val="16"/>
              </w:rPr>
              <w:t>/</w:t>
            </w:r>
            <w:r>
              <w:rPr>
                <w:rFonts w:hint="eastAsia" w:ascii="宋体" w:hAnsi="宋体" w:eastAsia="方正仿宋简体"/>
                <w:kern w:val="0"/>
                <w:sz w:val="16"/>
                <w:szCs w:val="16"/>
              </w:rPr>
              <w:t>计划到位×</w:t>
            </w:r>
            <w:r>
              <w:rPr>
                <w:rFonts w:ascii="宋体" w:hAnsi="宋体" w:eastAsia="方正仿宋简体"/>
                <w:kern w:val="0"/>
                <w:sz w:val="16"/>
                <w:szCs w:val="16"/>
              </w:rPr>
              <w:t>100%</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根据项目实际到位资金占计划的比重计算得分（</w:t>
            </w:r>
            <w:r>
              <w:rPr>
                <w:rFonts w:ascii="宋体" w:hAnsi="宋体" w:eastAsia="方正仿宋简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到位时效</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资金是否及时到位；若未及时到位，是否影响项目进度</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及时到位（</w:t>
            </w:r>
            <w:r>
              <w:rPr>
                <w:rFonts w:ascii="宋体" w:hAnsi="宋体" w:eastAsia="方正仿宋简体"/>
                <w:kern w:val="0"/>
                <w:sz w:val="16"/>
                <w:szCs w:val="16"/>
              </w:rPr>
              <w:t>3</w:t>
            </w:r>
            <w:r>
              <w:rPr>
                <w:rFonts w:hint="eastAsia" w:ascii="宋体" w:hAnsi="宋体" w:eastAsia="方正仿宋简体"/>
                <w:kern w:val="0"/>
                <w:sz w:val="16"/>
                <w:szCs w:val="16"/>
              </w:rPr>
              <w:t>分），未及时到位但未影响项目进度（</w:t>
            </w:r>
            <w:r>
              <w:rPr>
                <w:rFonts w:ascii="宋体" w:hAnsi="宋体" w:eastAsia="方正仿宋简体"/>
                <w:kern w:val="0"/>
                <w:sz w:val="16"/>
                <w:szCs w:val="16"/>
              </w:rPr>
              <w:t>2</w:t>
            </w:r>
            <w:r>
              <w:rPr>
                <w:rFonts w:hint="eastAsia" w:ascii="宋体" w:hAnsi="宋体" w:eastAsia="方正仿宋简体"/>
                <w:kern w:val="0"/>
                <w:sz w:val="16"/>
                <w:szCs w:val="16"/>
              </w:rPr>
              <w:t>分），未及时到位并影响项目进度（</w:t>
            </w:r>
            <w:r>
              <w:rPr>
                <w:rFonts w:ascii="宋体" w:hAnsi="宋体" w:eastAsia="方正仿宋简体"/>
                <w:kern w:val="0"/>
                <w:sz w:val="16"/>
                <w:szCs w:val="16"/>
              </w:rPr>
              <w:t>0</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r>
      <w:tr>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过程</w:t>
            </w: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资金使用</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虚列（套取）扣</w:t>
            </w:r>
            <w:r>
              <w:rPr>
                <w:rFonts w:ascii="宋体" w:hAnsi="宋体" w:eastAsia="方正仿宋简体"/>
                <w:kern w:val="0"/>
                <w:sz w:val="16"/>
                <w:szCs w:val="16"/>
              </w:rPr>
              <w:t>4</w:t>
            </w:r>
            <w:r>
              <w:rPr>
                <w:rFonts w:hint="eastAsia" w:ascii="宋体" w:hAnsi="宋体" w:eastAsia="方正仿宋简体"/>
                <w:kern w:val="0"/>
                <w:sz w:val="16"/>
                <w:szCs w:val="16"/>
              </w:rPr>
              <w:t>分，支出依据不合规扣</w:t>
            </w:r>
            <w:r>
              <w:rPr>
                <w:rFonts w:ascii="宋体" w:hAnsi="宋体" w:eastAsia="方正仿宋简体"/>
                <w:kern w:val="0"/>
                <w:sz w:val="16"/>
                <w:szCs w:val="16"/>
              </w:rPr>
              <w:t>1</w:t>
            </w:r>
            <w:r>
              <w:rPr>
                <w:rFonts w:hint="eastAsia" w:ascii="宋体" w:hAnsi="宋体" w:eastAsia="方正仿宋简体"/>
                <w:kern w:val="0"/>
                <w:sz w:val="16"/>
                <w:szCs w:val="16"/>
              </w:rPr>
              <w:t>分，截留、挤占、挪用扣</w:t>
            </w:r>
            <w:r>
              <w:rPr>
                <w:rFonts w:ascii="宋体" w:hAnsi="宋体" w:eastAsia="方正仿宋简体"/>
                <w:kern w:val="0"/>
                <w:sz w:val="16"/>
                <w:szCs w:val="16"/>
              </w:rPr>
              <w:t>2</w:t>
            </w:r>
            <w:r>
              <w:rPr>
                <w:rFonts w:hint="eastAsia" w:ascii="宋体" w:hAnsi="宋体" w:eastAsia="方正仿宋简体"/>
                <w:kern w:val="0"/>
                <w:sz w:val="16"/>
                <w:szCs w:val="16"/>
              </w:rPr>
              <w:t>分，超标准开支扣</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财务管理</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资金管理、费用支出等制度是否健全，是否严格执行；会计核算是否规范</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财务制度健全（</w:t>
            </w:r>
            <w:r>
              <w:rPr>
                <w:rFonts w:ascii="宋体" w:hAnsi="宋体" w:eastAsia="方正仿宋简体"/>
                <w:kern w:val="0"/>
                <w:sz w:val="16"/>
                <w:szCs w:val="16"/>
              </w:rPr>
              <w:t>1</w:t>
            </w:r>
            <w:r>
              <w:rPr>
                <w:rFonts w:hint="eastAsia" w:ascii="宋体" w:hAnsi="宋体" w:eastAsia="方正仿宋简体"/>
                <w:kern w:val="0"/>
                <w:sz w:val="16"/>
                <w:szCs w:val="16"/>
              </w:rPr>
              <w:t>分），严格执行制度（</w:t>
            </w:r>
            <w:r>
              <w:rPr>
                <w:rFonts w:ascii="宋体" w:hAnsi="宋体" w:eastAsia="方正仿宋简体"/>
                <w:kern w:val="0"/>
                <w:sz w:val="16"/>
                <w:szCs w:val="16"/>
              </w:rPr>
              <w:t>1</w:t>
            </w:r>
            <w:r>
              <w:rPr>
                <w:rFonts w:hint="eastAsia" w:ascii="宋体" w:hAnsi="宋体" w:eastAsia="方正仿宋简体"/>
                <w:kern w:val="0"/>
                <w:sz w:val="16"/>
                <w:szCs w:val="16"/>
              </w:rPr>
              <w:t>分），会计核算规范（</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r>
      <w:tr>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组织实施</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组织机构</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机构是否健全、分工是否明确</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机构健全、分工明确（</w:t>
            </w:r>
            <w:r>
              <w:rPr>
                <w:rFonts w:ascii="宋体" w:hAnsi="宋体" w:eastAsia="方正仿宋简体"/>
                <w:kern w:val="0"/>
                <w:sz w:val="16"/>
                <w:szCs w:val="16"/>
              </w:rPr>
              <w:t>4</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auto"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管理制度</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是否建立健全项目管理制度；是否严格执行相关项目管理制度</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建立健全项目管理制度（</w:t>
            </w:r>
            <w:r>
              <w:rPr>
                <w:rFonts w:ascii="宋体" w:hAnsi="宋体" w:eastAsia="方正仿宋简体"/>
                <w:kern w:val="0"/>
                <w:sz w:val="16"/>
                <w:szCs w:val="16"/>
              </w:rPr>
              <w:t>2</w:t>
            </w:r>
            <w:r>
              <w:rPr>
                <w:rFonts w:hint="eastAsia" w:ascii="宋体" w:hAnsi="宋体" w:eastAsia="方正仿宋简体"/>
                <w:kern w:val="0"/>
                <w:sz w:val="16"/>
                <w:szCs w:val="16"/>
              </w:rPr>
              <w:t>分）；严格执行相关项目管理制度</w:t>
            </w:r>
            <w:r>
              <w:rPr>
                <w:rFonts w:ascii="宋体" w:hAnsi="宋体" w:eastAsia="方正仿宋简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r>
      <w:tr>
        <w:tblPrEx>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产出</w:t>
            </w:r>
          </w:p>
        </w:tc>
        <w:tc>
          <w:tcPr>
            <w:tcW w:w="540" w:type="dxa"/>
            <w:vMerge w:val="restart"/>
            <w:tcBorders>
              <w:top w:val="nil"/>
              <w:left w:val="nil"/>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产出指标</w:t>
            </w:r>
          </w:p>
        </w:tc>
        <w:tc>
          <w:tcPr>
            <w:tcW w:w="1440" w:type="dxa"/>
            <w:tcBorders>
              <w:top w:val="nil"/>
              <w:left w:val="nil"/>
              <w:bottom w:val="single" w:color="000000" w:sz="4" w:space="0"/>
              <w:right w:val="single" w:color="000000" w:sz="4" w:space="0"/>
            </w:tcBorders>
            <w:vAlign w:val="center"/>
          </w:tcPr>
          <w:p>
            <w:pPr>
              <w:spacing w:line="320" w:lineRule="exact"/>
              <w:rPr>
                <w:rFonts w:hint="eastAsia" w:ascii="宋体" w:hAnsi="宋体" w:cs="宋体"/>
                <w:color w:val="000000"/>
                <w:kern w:val="0"/>
                <w:sz w:val="18"/>
                <w:szCs w:val="18"/>
              </w:rPr>
            </w:pPr>
            <w:r>
              <w:rPr>
                <w:rFonts w:hint="eastAsia" w:ascii="宋体" w:hAnsi="宋体" w:cs="宋体"/>
                <w:color w:val="000000"/>
                <w:kern w:val="0"/>
                <w:sz w:val="18"/>
                <w:szCs w:val="18"/>
              </w:rPr>
              <w:t>安全运行天数</w:t>
            </w:r>
          </w:p>
        </w:tc>
        <w:tc>
          <w:tcPr>
            <w:tcW w:w="2883" w:type="dxa"/>
            <w:tcBorders>
              <w:top w:val="nil"/>
              <w:left w:val="nil"/>
              <w:bottom w:val="single" w:color="000000" w:sz="4" w:space="0"/>
              <w:right w:val="single" w:color="000000" w:sz="4" w:space="0"/>
            </w:tcBorders>
            <w:vAlign w:val="center"/>
          </w:tcPr>
          <w:p>
            <w:pPr>
              <w:spacing w:line="320" w:lineRule="exact"/>
              <w:rPr>
                <w:rFonts w:hint="eastAsia" w:ascii="宋体" w:hAnsi="宋体" w:eastAsia="方正仿宋简体"/>
                <w:kern w:val="0"/>
                <w:sz w:val="16"/>
                <w:szCs w:val="16"/>
              </w:rPr>
            </w:pPr>
            <w:r>
              <w:rPr>
                <w:rFonts w:hint="eastAsia" w:ascii="宋体" w:hAnsi="宋体" w:eastAsia="方正仿宋简体"/>
                <w:kern w:val="0"/>
                <w:sz w:val="16"/>
                <w:szCs w:val="16"/>
              </w:rPr>
              <w:t>用电安全</w:t>
            </w:r>
            <w:r>
              <w:rPr>
                <w:rFonts w:hint="eastAsia" w:ascii="宋体" w:hAnsi="宋体" w:cs="宋体"/>
                <w:kern w:val="0"/>
                <w:sz w:val="18"/>
                <w:szCs w:val="18"/>
              </w:rPr>
              <w:t>≥365天</w:t>
            </w:r>
          </w:p>
        </w:tc>
        <w:tc>
          <w:tcPr>
            <w:tcW w:w="2648"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cs="宋体"/>
                <w:kern w:val="0"/>
                <w:sz w:val="18"/>
                <w:szCs w:val="18"/>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p>
        </w:tc>
        <w:tc>
          <w:tcPr>
            <w:tcW w:w="540" w:type="dxa"/>
            <w:vMerge w:val="continue"/>
            <w:tcBorders>
              <w:left w:val="nil"/>
              <w:right w:val="single" w:color="000000" w:sz="4" w:space="0"/>
            </w:tcBorders>
            <w:vAlign w:val="center"/>
          </w:tcPr>
          <w:p>
            <w:pPr>
              <w:spacing w:line="320" w:lineRule="exact"/>
              <w:jc w:val="center"/>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rPr>
                <w:rFonts w:ascii="宋体" w:hAnsi="宋体" w:eastAsia="方正仿宋简体"/>
                <w:kern w:val="0"/>
                <w:sz w:val="16"/>
                <w:szCs w:val="16"/>
              </w:rPr>
            </w:pPr>
            <w:r>
              <w:rPr>
                <w:rFonts w:hint="eastAsia" w:ascii="宋体" w:hAnsi="宋体" w:cs="宋体"/>
                <w:color w:val="000000"/>
                <w:kern w:val="0"/>
                <w:sz w:val="18"/>
                <w:szCs w:val="18"/>
              </w:rPr>
              <w:t>线路迁改数量</w:t>
            </w:r>
          </w:p>
        </w:tc>
        <w:tc>
          <w:tcPr>
            <w:tcW w:w="2883" w:type="dxa"/>
            <w:tcBorders>
              <w:top w:val="nil"/>
              <w:left w:val="nil"/>
              <w:bottom w:val="single" w:color="000000" w:sz="4" w:space="0"/>
              <w:right w:val="single" w:color="000000" w:sz="4" w:space="0"/>
            </w:tcBorders>
            <w:vAlign w:val="center"/>
          </w:tcPr>
          <w:p>
            <w:pPr>
              <w:spacing w:line="320" w:lineRule="exact"/>
              <w:rPr>
                <w:rFonts w:ascii="宋体" w:hAnsi="宋体" w:eastAsia="方正仿宋简体"/>
                <w:kern w:val="0"/>
                <w:sz w:val="16"/>
                <w:szCs w:val="16"/>
              </w:rPr>
            </w:pPr>
            <w:r>
              <w:rPr>
                <w:rFonts w:hint="eastAsia" w:ascii="宋体" w:hAnsi="宋体" w:eastAsia="方正仿宋简体"/>
                <w:kern w:val="0"/>
                <w:sz w:val="16"/>
                <w:szCs w:val="16"/>
              </w:rPr>
              <w:t>工程量</w:t>
            </w:r>
            <w:r>
              <w:rPr>
                <w:rFonts w:hint="eastAsia" w:ascii="宋体" w:hAnsi="宋体" w:cs="宋体"/>
                <w:kern w:val="0"/>
                <w:sz w:val="18"/>
                <w:szCs w:val="18"/>
              </w:rPr>
              <w:t>≥7杆</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cs="宋体"/>
                <w:kern w:val="0"/>
                <w:sz w:val="18"/>
                <w:szCs w:val="18"/>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cs="宋体"/>
                <w:color w:val="000000"/>
                <w:kern w:val="0"/>
                <w:sz w:val="18"/>
                <w:szCs w:val="18"/>
              </w:rPr>
              <w:t>线路迁改进度</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工程完工率</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lang w:eastAsia="zh-CN"/>
              </w:rPr>
            </w:pPr>
            <w:r>
              <w:rPr>
                <w:rFonts w:hint="eastAsia" w:ascii="宋体" w:hAnsi="宋体" w:eastAsia="方正仿宋简体"/>
                <w:kern w:val="0"/>
                <w:sz w:val="16"/>
                <w:szCs w:val="16"/>
              </w:rPr>
              <w:t>1</w:t>
            </w:r>
            <w:r>
              <w:rPr>
                <w:rFonts w:hint="eastAsia" w:ascii="宋体" w:hAnsi="宋体" w:eastAsia="方正仿宋简体"/>
                <w:kern w:val="0"/>
                <w:sz w:val="16"/>
                <w:szCs w:val="16"/>
                <w:lang w:val="en-US" w:eastAsia="zh-CN"/>
              </w:rPr>
              <w:t>2</w:t>
            </w:r>
          </w:p>
        </w:tc>
      </w:tr>
      <w:tr>
        <w:tblPrEx>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效果</w:t>
            </w:r>
          </w:p>
        </w:tc>
        <w:tc>
          <w:tcPr>
            <w:tcW w:w="540" w:type="dxa"/>
            <w:vMerge w:val="restart"/>
            <w:tcBorders>
              <w:top w:val="nil"/>
              <w:left w:val="nil"/>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效果指标</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cs="宋体"/>
                <w:color w:val="000000"/>
                <w:kern w:val="0"/>
                <w:sz w:val="18"/>
                <w:szCs w:val="18"/>
              </w:rPr>
              <w:t>投资完成率</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投资完成比例</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100%</w:t>
            </w:r>
            <w:r>
              <w:rPr>
                <w:rFonts w:hint="eastAsia" w:ascii="宋体" w:hAnsi="宋体" w:eastAsia="方正仿宋简体"/>
                <w:kern w:val="0"/>
                <w:sz w:val="16"/>
                <w:szCs w:val="16"/>
              </w:rPr>
              <w:t>得</w:t>
            </w:r>
            <w:r>
              <w:rPr>
                <w:rFonts w:ascii="宋体" w:hAnsi="宋体" w:eastAsia="方正仿宋简体"/>
                <w:kern w:val="0"/>
                <w:sz w:val="16"/>
                <w:szCs w:val="16"/>
              </w:rPr>
              <w:t>1</w:t>
            </w:r>
            <w:r>
              <w:rPr>
                <w:rFonts w:hint="eastAsia" w:ascii="宋体" w:hAnsi="宋体" w:eastAsia="方正仿宋简体"/>
                <w:kern w:val="0"/>
                <w:sz w:val="16"/>
                <w:szCs w:val="16"/>
              </w:rPr>
              <w:t>3分，</w:t>
            </w:r>
            <w:r>
              <w:rPr>
                <w:rFonts w:ascii="宋体" w:hAnsi="宋体" w:eastAsia="方正仿宋简体"/>
                <w:kern w:val="0"/>
                <w:sz w:val="16"/>
                <w:szCs w:val="16"/>
              </w:rPr>
              <w:t>95%</w:t>
            </w:r>
            <w:r>
              <w:rPr>
                <w:rFonts w:hint="eastAsia" w:ascii="宋体" w:hAnsi="宋体" w:eastAsia="方正仿宋简体"/>
                <w:kern w:val="0"/>
                <w:sz w:val="16"/>
                <w:szCs w:val="16"/>
              </w:rPr>
              <w:t>以上得</w:t>
            </w:r>
            <w:r>
              <w:rPr>
                <w:rFonts w:ascii="宋体" w:hAnsi="宋体" w:eastAsia="方正仿宋简体"/>
                <w:kern w:val="0"/>
                <w:sz w:val="16"/>
                <w:szCs w:val="16"/>
              </w:rPr>
              <w:t>12</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10</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以下得</w:t>
            </w:r>
            <w:r>
              <w:rPr>
                <w:rFonts w:ascii="宋体" w:hAnsi="宋体" w:eastAsia="方正仿宋简体"/>
                <w:kern w:val="0"/>
                <w:sz w:val="16"/>
                <w:szCs w:val="16"/>
              </w:rPr>
              <w:t>8</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p>
        </w:tc>
        <w:tc>
          <w:tcPr>
            <w:tcW w:w="540" w:type="dxa"/>
            <w:vMerge w:val="continue"/>
            <w:tcBorders>
              <w:left w:val="nil"/>
              <w:right w:val="single" w:color="000000" w:sz="4" w:space="0"/>
            </w:tcBorders>
            <w:vAlign w:val="center"/>
          </w:tcPr>
          <w:p>
            <w:pPr>
              <w:spacing w:line="320" w:lineRule="exact"/>
              <w:jc w:val="center"/>
              <w:rPr>
                <w:rFonts w:hint="eastAsia"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增加社会就业</w:t>
            </w:r>
          </w:p>
        </w:tc>
        <w:tc>
          <w:tcPr>
            <w:tcW w:w="2883"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cs="宋体"/>
                <w:kern w:val="0"/>
                <w:sz w:val="18"/>
                <w:szCs w:val="18"/>
              </w:rPr>
              <w:t>增加≥10人</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100%</w:t>
            </w:r>
            <w:r>
              <w:rPr>
                <w:rFonts w:hint="eastAsia" w:ascii="宋体" w:hAnsi="宋体" w:eastAsia="方正仿宋简体"/>
                <w:kern w:val="0"/>
                <w:sz w:val="16"/>
                <w:szCs w:val="16"/>
              </w:rPr>
              <w:t>得</w:t>
            </w:r>
            <w:r>
              <w:rPr>
                <w:rFonts w:ascii="宋体" w:hAnsi="宋体" w:eastAsia="方正仿宋简体"/>
                <w:kern w:val="0"/>
                <w:sz w:val="16"/>
                <w:szCs w:val="16"/>
              </w:rPr>
              <w:t>1</w:t>
            </w:r>
            <w:r>
              <w:rPr>
                <w:rFonts w:hint="eastAsia" w:ascii="宋体" w:hAnsi="宋体" w:eastAsia="方正仿宋简体"/>
                <w:kern w:val="0"/>
                <w:sz w:val="16"/>
                <w:szCs w:val="16"/>
              </w:rPr>
              <w:t>3分，</w:t>
            </w:r>
            <w:r>
              <w:rPr>
                <w:rFonts w:ascii="宋体" w:hAnsi="宋体" w:eastAsia="方正仿宋简体"/>
                <w:kern w:val="0"/>
                <w:sz w:val="16"/>
                <w:szCs w:val="16"/>
              </w:rPr>
              <w:t>95%</w:t>
            </w:r>
            <w:r>
              <w:rPr>
                <w:rFonts w:hint="eastAsia" w:ascii="宋体" w:hAnsi="宋体" w:eastAsia="方正仿宋简体"/>
                <w:kern w:val="0"/>
                <w:sz w:val="16"/>
                <w:szCs w:val="16"/>
              </w:rPr>
              <w:t>以上得</w:t>
            </w:r>
            <w:r>
              <w:rPr>
                <w:rFonts w:ascii="宋体" w:hAnsi="宋体" w:eastAsia="方正仿宋简体"/>
                <w:kern w:val="0"/>
                <w:sz w:val="16"/>
                <w:szCs w:val="16"/>
              </w:rPr>
              <w:t>12</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10</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以下得</w:t>
            </w:r>
            <w:r>
              <w:rPr>
                <w:rFonts w:ascii="宋体" w:hAnsi="宋体" w:eastAsia="方正仿宋简体"/>
                <w:kern w:val="0"/>
                <w:sz w:val="16"/>
                <w:szCs w:val="16"/>
              </w:rPr>
              <w:t>8</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left w:val="nil"/>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cs="宋体"/>
                <w:color w:val="000000"/>
                <w:kern w:val="0"/>
                <w:sz w:val="18"/>
                <w:szCs w:val="18"/>
              </w:rPr>
              <w:t>质保期限</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cs="宋体"/>
                <w:kern w:val="0"/>
                <w:sz w:val="18"/>
                <w:szCs w:val="18"/>
              </w:rPr>
              <w:t>≥1年</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bottom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p>
        </w:tc>
        <w:tc>
          <w:tcPr>
            <w:tcW w:w="540" w:type="dxa"/>
            <w:vMerge w:val="continue"/>
            <w:tcBorders>
              <w:left w:val="nil"/>
              <w:bottom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r>
              <w:rPr>
                <w:rFonts w:hint="eastAsia" w:ascii="宋体" w:hAnsi="宋体" w:cs="宋体"/>
                <w:color w:val="000000"/>
                <w:kern w:val="0"/>
                <w:sz w:val="18"/>
                <w:szCs w:val="18"/>
              </w:rPr>
              <w:t>社会公众或服务</w:t>
            </w:r>
          </w:p>
        </w:tc>
        <w:tc>
          <w:tcPr>
            <w:tcW w:w="2883"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公众满意度</w:t>
            </w:r>
          </w:p>
        </w:tc>
        <w:tc>
          <w:tcPr>
            <w:tcW w:w="2648"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12</w:t>
            </w:r>
          </w:p>
        </w:tc>
      </w:tr>
      <w:tr>
        <w:tblPrEx>
          <w:tblCellMar>
            <w:top w:w="0" w:type="dxa"/>
            <w:left w:w="108" w:type="dxa"/>
            <w:bottom w:w="0" w:type="dxa"/>
            <w:right w:w="108" w:type="dxa"/>
          </w:tblCellMar>
        </w:tblPrEx>
        <w:trPr>
          <w:trHeight w:val="780" w:hRule="atLeast"/>
        </w:trPr>
        <w:tc>
          <w:tcPr>
            <w:tcW w:w="538" w:type="dxa"/>
            <w:tcBorders>
              <w:top w:val="single" w:color="auto"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总分</w:t>
            </w:r>
          </w:p>
        </w:tc>
        <w:tc>
          <w:tcPr>
            <w:tcW w:w="540"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1440"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100</w:t>
            </w:r>
          </w:p>
        </w:tc>
        <w:tc>
          <w:tcPr>
            <w:tcW w:w="660" w:type="dxa"/>
            <w:tcBorders>
              <w:top w:val="nil"/>
              <w:left w:val="nil"/>
              <w:bottom w:val="single" w:color="000000" w:sz="4" w:space="0"/>
              <w:right w:val="single" w:color="000000" w:sz="4" w:space="0"/>
            </w:tcBorders>
            <w:vAlign w:val="center"/>
          </w:tcPr>
          <w:p>
            <w:pPr>
              <w:spacing w:line="320" w:lineRule="exact"/>
              <w:jc w:val="center"/>
              <w:rPr>
                <w:rFonts w:hint="default" w:ascii="宋体" w:hAnsi="宋体" w:eastAsia="方正仿宋简体"/>
                <w:kern w:val="0"/>
                <w:sz w:val="16"/>
                <w:szCs w:val="16"/>
                <w:lang w:val="en-US" w:eastAsia="zh-CN"/>
              </w:rPr>
            </w:pPr>
            <w:r>
              <w:rPr>
                <w:rFonts w:hint="eastAsia" w:ascii="宋体" w:hAnsi="宋体" w:eastAsia="方正仿宋简体"/>
                <w:kern w:val="0"/>
                <w:sz w:val="16"/>
                <w:szCs w:val="16"/>
                <w:lang w:val="en-US" w:eastAsia="zh-CN"/>
              </w:rPr>
              <w:t>99</w:t>
            </w:r>
          </w:p>
        </w:tc>
      </w:tr>
    </w:tbl>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根据本次绩效得分评分标准：90分（含90分）以上为优秀，70-90分（含70分）为良好，60-70分（含60分）为合格，60分（不含60分）以下为不合格。</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综合评分项目绩效指标得分为</w:t>
      </w:r>
      <w:r>
        <w:rPr>
          <w:rFonts w:hint="eastAsia" w:ascii="仿宋" w:hAnsi="仿宋" w:eastAsia="仿宋" w:cs="仿宋"/>
          <w:szCs w:val="32"/>
          <w:lang w:val="en-US" w:eastAsia="zh-CN"/>
        </w:rPr>
        <w:t>99</w:t>
      </w:r>
      <w:r>
        <w:rPr>
          <w:rFonts w:hint="eastAsia" w:ascii="仿宋" w:hAnsi="仿宋" w:eastAsia="仿宋" w:cs="仿宋"/>
          <w:szCs w:val="32"/>
        </w:rPr>
        <w:t>分，绩效评分为优秀。</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（三）绩效评价工作过程。</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专人对工程建设、工期安排、资金拨付等进行监督。</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三、综合评价情况及评价结论</w:t>
      </w:r>
    </w:p>
    <w:p>
      <w:pPr>
        <w:spacing w:line="600" w:lineRule="exact"/>
        <w:ind w:firstLine="640" w:firstLineChars="200"/>
        <w:rPr>
          <w:rFonts w:ascii="仿宋" w:hAnsi="仿宋" w:eastAsia="仿宋" w:cs="仿宋"/>
          <w:szCs w:val="32"/>
        </w:rPr>
      </w:pPr>
      <w:r>
        <w:rPr>
          <w:rFonts w:hint="eastAsia" w:ascii="仿宋" w:hAnsi="仿宋" w:eastAsia="仿宋" w:cs="仿宋"/>
          <w:szCs w:val="32"/>
        </w:rPr>
        <w:t>本项目实施后，能够保障中科博联公司生产用电需求。</w:t>
      </w:r>
    </w:p>
    <w:p>
      <w:pPr>
        <w:spacing w:line="600" w:lineRule="exact"/>
        <w:ind w:firstLine="640" w:firstLineChars="200"/>
        <w:rPr>
          <w:rFonts w:ascii="仿宋" w:hAnsi="仿宋" w:eastAsia="仿宋" w:cs="仿宋"/>
          <w:szCs w:val="32"/>
        </w:rPr>
      </w:pPr>
      <w:r>
        <w:rPr>
          <w:rFonts w:hint="eastAsia" w:ascii="仿宋" w:hAnsi="仿宋" w:eastAsia="仿宋" w:cs="仿宋"/>
          <w:szCs w:val="32"/>
        </w:rPr>
        <w:t>四、绩效评价指标分析</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（一）项目决策情况。</w:t>
      </w:r>
    </w:p>
    <w:p>
      <w:pPr>
        <w:spacing w:line="600" w:lineRule="exact"/>
        <w:ind w:firstLine="640" w:firstLineChars="200"/>
        <w:rPr>
          <w:rFonts w:ascii="仿宋" w:hAnsi="仿宋" w:eastAsia="仿宋" w:cs="仿宋"/>
          <w:szCs w:val="32"/>
        </w:rPr>
      </w:pPr>
      <w:r>
        <w:rPr>
          <w:rFonts w:hint="eastAsia" w:ascii="仿宋" w:hAnsi="仿宋" w:eastAsia="仿宋" w:cs="仿宋"/>
          <w:szCs w:val="32"/>
        </w:rPr>
        <w:t>经市政府批准，由开发区管委会负责供电线路铺设工程。</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（二）项目过程情况。</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项目前期准备、项目施工图设计、招标采购、项目施工、质量验收和交付使用。</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（三）项目产出情况。</w:t>
      </w:r>
    </w:p>
    <w:p>
      <w:pPr>
        <w:spacing w:line="600" w:lineRule="exact"/>
        <w:ind w:firstLine="640" w:firstLineChars="200"/>
        <w:rPr>
          <w:rFonts w:ascii="仿宋" w:hAnsi="仿宋" w:eastAsia="仿宋" w:cs="仿宋"/>
          <w:szCs w:val="32"/>
        </w:rPr>
      </w:pPr>
      <w:r>
        <w:rPr>
          <w:rFonts w:hint="eastAsia" w:ascii="仿宋" w:hAnsi="仿宋" w:eastAsia="仿宋" w:cs="仿宋"/>
          <w:szCs w:val="32"/>
        </w:rPr>
        <w:t>完成供电线路铺设工程。</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（四）项目效益情况。</w:t>
      </w:r>
    </w:p>
    <w:p>
      <w:pPr>
        <w:spacing w:line="600" w:lineRule="exact"/>
        <w:ind w:firstLine="640" w:firstLineChars="200"/>
        <w:rPr>
          <w:rFonts w:ascii="仿宋_GB2312" w:eastAsia="仿宋_GB2312"/>
          <w:szCs w:val="32"/>
        </w:rPr>
      </w:pPr>
      <w:r>
        <w:rPr>
          <w:rFonts w:hint="eastAsia" w:ascii="仿宋" w:hAnsi="仿宋" w:eastAsia="仿宋" w:cs="仿宋"/>
          <w:szCs w:val="32"/>
        </w:rPr>
        <w:t>保障北京中科博联环境工程有限公司生产用电需求。</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rPr>
              <w:t>有机固废处理示范项目线杆迁移相关费用</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目标1：完成北京中科博联环境工程有限公司10kV配电工程</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目标1完成情况：已完成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指标1：线路迁改数量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≥7杆</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指标1：安全运行天数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≥365天</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365天</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指标1：线路迁改进度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指标1：投资完成率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指标1：增加社会就业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≥10人</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12人</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指标1：质保期限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1年</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指标1：社会公众或服务对象满意度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pStyle w:val="2"/>
        <w:rPr>
          <w:rFonts w:ascii="方正书宋_GBK" w:eastAsia="方正书宋_GBK"/>
        </w:rPr>
      </w:pPr>
    </w:p>
    <w:p>
      <w:pPr>
        <w:pStyle w:val="2"/>
        <w:rPr>
          <w:rFonts w:ascii="方正书宋_GBK" w:eastAsia="方正书宋_GBK"/>
        </w:rPr>
      </w:pPr>
    </w:p>
    <w:p>
      <w:pPr>
        <w:pStyle w:val="2"/>
        <w:rPr>
          <w:rFonts w:ascii="方正书宋_GBK" w:eastAsia="方正书宋_GBK"/>
        </w:rPr>
      </w:pPr>
    </w:p>
    <w:p>
      <w:pPr>
        <w:pStyle w:val="2"/>
        <w:rPr>
          <w:rFonts w:ascii="方正书宋_GBK" w:eastAsia="方正书宋_GBK"/>
        </w:rPr>
      </w:pPr>
    </w:p>
    <w:p>
      <w:pPr>
        <w:pStyle w:val="2"/>
        <w:rPr>
          <w:rFonts w:ascii="仿宋" w:hAnsi="仿宋" w:eastAsia="仿宋" w:cs="仿宋"/>
          <w:sz w:val="32"/>
          <w:szCs w:val="32"/>
        </w:rPr>
      </w:pPr>
      <w:r>
        <w:rPr>
          <w:rFonts w:hint="eastAsia" w:ascii="仿宋" w:hAnsi="仿宋" w:eastAsia="仿宋" w:cs="仿宋"/>
          <w:sz w:val="32"/>
          <w:szCs w:val="32"/>
        </w:rPr>
        <w:t>12.二十二冶装配式住宅制造项目扶持资金</w:t>
      </w:r>
    </w:p>
    <w:p>
      <w:pPr>
        <w:widowControl/>
        <w:spacing w:line="320" w:lineRule="exact"/>
        <w:jc w:val="center"/>
        <w:rPr>
          <w:rFonts w:ascii="仿宋" w:hAnsi="仿宋" w:eastAsia="仿宋" w:cs="仿宋"/>
          <w:szCs w:val="32"/>
        </w:rPr>
      </w:pPr>
    </w:p>
    <w:p>
      <w:pPr>
        <w:widowControl/>
        <w:spacing w:line="320" w:lineRule="exact"/>
        <w:jc w:val="center"/>
        <w:rPr>
          <w:rFonts w:ascii="仿宋" w:hAnsi="仿宋" w:eastAsia="仿宋" w:cs="仿宋"/>
          <w:kern w:val="0"/>
          <w:szCs w:val="32"/>
        </w:rPr>
      </w:pPr>
      <w:r>
        <w:rPr>
          <w:rFonts w:hint="eastAsia" w:ascii="仿宋" w:hAnsi="仿宋" w:eastAsia="仿宋" w:cs="仿宋"/>
          <w:szCs w:val="32"/>
        </w:rPr>
        <w:t>二十二冶装配式住宅制造项目扶持资金</w:t>
      </w:r>
      <w:r>
        <w:rPr>
          <w:rFonts w:hint="eastAsia" w:ascii="仿宋" w:hAnsi="仿宋" w:eastAsia="仿宋" w:cs="仿宋"/>
          <w:kern w:val="0"/>
          <w:szCs w:val="32"/>
        </w:rPr>
        <w:t>项目支出</w:t>
      </w:r>
    </w:p>
    <w:p>
      <w:pPr>
        <w:widowControl/>
        <w:spacing w:line="320" w:lineRule="exact"/>
        <w:jc w:val="center"/>
        <w:rPr>
          <w:rFonts w:ascii="仿宋" w:hAnsi="仿宋" w:eastAsia="仿宋" w:cs="仿宋"/>
          <w:szCs w:val="32"/>
        </w:rPr>
      </w:pPr>
      <w:r>
        <w:rPr>
          <w:rFonts w:hint="eastAsia" w:ascii="仿宋" w:hAnsi="仿宋" w:eastAsia="仿宋" w:cs="仿宋"/>
          <w:kern w:val="0"/>
          <w:szCs w:val="32"/>
        </w:rPr>
        <w:t>绩效自评报告</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一、基本情况</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（一）项目概况。包括项目背景、主要内容及实施情况、资金投入和使用情况等。</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按照遵政会【2018】36号、遵政会【2018】40号文件及贵我双方1月14日签订的《住宅产业化项目补充协议书》关于“零地价”资金返还的相关约定，为了推进双方下一步工作，现我单位提请贵处帮助和推动相关资金的返还事宜。</w:t>
      </w:r>
    </w:p>
    <w:p>
      <w:pPr>
        <w:spacing w:line="600" w:lineRule="exact"/>
        <w:ind w:firstLine="640" w:firstLineChars="200"/>
        <w:rPr>
          <w:rFonts w:ascii="仿宋" w:hAnsi="仿宋" w:eastAsia="仿宋" w:cs="仿宋"/>
          <w:szCs w:val="32"/>
        </w:rPr>
      </w:pPr>
      <w:r>
        <w:rPr>
          <w:rFonts w:hint="eastAsia" w:ascii="仿宋" w:hAnsi="仿宋" w:eastAsia="仿宋" w:cs="仿宋"/>
          <w:szCs w:val="32"/>
        </w:rPr>
        <w:t>按照《补充协议》约定二十二冶每月缴纳的各项税金，次月10日前给予二十二冶等同于所缴纳税收地方留成部分70%额度的资金奖励，直至将缴纳的土地出让金中土地征收成本和占补平衡指标费成本全额返还完毕。</w:t>
      </w:r>
    </w:p>
    <w:p>
      <w:pPr>
        <w:spacing w:line="600" w:lineRule="exact"/>
        <w:ind w:firstLine="640" w:firstLineChars="200"/>
        <w:rPr>
          <w:rFonts w:ascii="仿宋" w:hAnsi="仿宋" w:eastAsia="仿宋" w:cs="仿宋"/>
          <w:szCs w:val="32"/>
        </w:rPr>
      </w:pPr>
      <w:r>
        <w:rPr>
          <w:rFonts w:hint="eastAsia" w:ascii="仿宋" w:hAnsi="仿宋" w:eastAsia="仿宋" w:cs="仿宋"/>
          <w:szCs w:val="32"/>
        </w:rPr>
        <w:t>资金投入和使用情况对于装配式基地二期项目。</w:t>
      </w:r>
    </w:p>
    <w:p>
      <w:pPr>
        <w:spacing w:line="600" w:lineRule="exact"/>
        <w:ind w:firstLine="640" w:firstLineChars="200"/>
        <w:rPr>
          <w:rFonts w:ascii="仿宋" w:hAnsi="仿宋" w:eastAsia="仿宋" w:cs="仿宋"/>
          <w:szCs w:val="32"/>
        </w:rPr>
      </w:pPr>
      <w:r>
        <w:rPr>
          <w:rFonts w:hint="eastAsia" w:ascii="仿宋" w:hAnsi="仿宋" w:eastAsia="仿宋" w:cs="仿宋"/>
          <w:szCs w:val="32"/>
        </w:rPr>
        <w:t>二、绩效评价工作开展情况</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（一）绩效评价目的、对象和范围。</w:t>
      </w:r>
    </w:p>
    <w:p>
      <w:pPr>
        <w:spacing w:line="600" w:lineRule="exact"/>
        <w:ind w:firstLine="640" w:firstLineChars="200"/>
        <w:rPr>
          <w:rFonts w:ascii="仿宋" w:hAnsi="仿宋" w:eastAsia="仿宋" w:cs="仿宋"/>
          <w:szCs w:val="32"/>
        </w:rPr>
      </w:pPr>
      <w:r>
        <w:rPr>
          <w:rFonts w:hint="eastAsia" w:ascii="仿宋" w:hAnsi="仿宋" w:eastAsia="仿宋" w:cs="仿宋"/>
          <w:szCs w:val="32"/>
        </w:rPr>
        <w:t>对中国二十二冶集团有限公司遵化分公司企业优惠政策资金拨付进行监督管理。</w:t>
      </w:r>
    </w:p>
    <w:p>
      <w:pPr>
        <w:spacing w:line="600" w:lineRule="exact"/>
        <w:ind w:firstLine="640" w:firstLineChars="200"/>
        <w:rPr>
          <w:rFonts w:ascii="仿宋" w:hAnsi="仿宋" w:eastAsia="仿宋" w:cs="仿宋"/>
          <w:szCs w:val="32"/>
        </w:rPr>
      </w:pPr>
      <w:r>
        <w:rPr>
          <w:rFonts w:hint="eastAsia" w:ascii="仿宋" w:hAnsi="仿宋" w:eastAsia="仿宋" w:cs="仿宋"/>
          <w:szCs w:val="32"/>
        </w:rPr>
        <w:t>（二）绩效评价原则、评价指标体系（附表说明）、评价方法、评价标准等。</w:t>
      </w:r>
    </w:p>
    <w:p>
      <w:pPr>
        <w:spacing w:line="600" w:lineRule="exact"/>
        <w:ind w:firstLine="640" w:firstLineChars="200"/>
        <w:rPr>
          <w:rFonts w:hint="eastAsia" w:ascii="仿宋" w:hAnsi="仿宋" w:eastAsia="仿宋" w:cs="仿宋"/>
          <w:szCs w:val="32"/>
        </w:rPr>
      </w:pPr>
      <w:r>
        <w:rPr>
          <w:rFonts w:hint="eastAsia" w:ascii="仿宋" w:hAnsi="仿宋" w:eastAsia="仿宋" w:cs="仿宋"/>
          <w:szCs w:val="32"/>
        </w:rPr>
        <w:t>本着满足功能、兼容性强的要求，完成供电线路铺设工程。</w:t>
      </w:r>
    </w:p>
    <w:p>
      <w:pPr>
        <w:spacing w:line="570" w:lineRule="exact"/>
        <w:ind w:firstLine="640" w:firstLineChars="200"/>
        <w:rPr>
          <w:rFonts w:ascii="宋体" w:hAnsi="宋体" w:eastAsia="方正仿宋简体"/>
          <w:color w:val="333333"/>
          <w:kern w:val="0"/>
        </w:rPr>
      </w:pPr>
      <w:r>
        <w:rPr>
          <w:rFonts w:hint="eastAsia" w:ascii="宋体" w:hAnsi="宋体" w:eastAsia="方正仿宋简体"/>
          <w:color w:val="333333"/>
          <w:kern w:val="0"/>
        </w:rPr>
        <w:t>评价指标表：</w:t>
      </w:r>
    </w:p>
    <w:tbl>
      <w:tblPr>
        <w:tblStyle w:val="6"/>
        <w:tblW w:w="9339" w:type="dxa"/>
        <w:tblInd w:w="-613" w:type="dxa"/>
        <w:tblLayout w:type="fixed"/>
        <w:tblCellMar>
          <w:top w:w="0" w:type="dxa"/>
          <w:left w:w="108" w:type="dxa"/>
          <w:bottom w:w="0" w:type="dxa"/>
          <w:right w:w="108" w:type="dxa"/>
        </w:tblCellMar>
      </w:tblPr>
      <w:tblGrid>
        <w:gridCol w:w="538"/>
        <w:gridCol w:w="540"/>
        <w:gridCol w:w="1440"/>
        <w:gridCol w:w="2883"/>
        <w:gridCol w:w="2648"/>
        <w:gridCol w:w="630"/>
        <w:gridCol w:w="660"/>
      </w:tblGrid>
      <w:tr>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一级指标</w:t>
            </w:r>
          </w:p>
        </w:tc>
        <w:tc>
          <w:tcPr>
            <w:tcW w:w="54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二级指标</w:t>
            </w:r>
          </w:p>
        </w:tc>
        <w:tc>
          <w:tcPr>
            <w:tcW w:w="144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三级指标</w:t>
            </w:r>
          </w:p>
        </w:tc>
        <w:tc>
          <w:tcPr>
            <w:tcW w:w="2883"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指标解释</w:t>
            </w:r>
          </w:p>
        </w:tc>
        <w:tc>
          <w:tcPr>
            <w:tcW w:w="2648"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评价标准</w:t>
            </w:r>
          </w:p>
        </w:tc>
        <w:tc>
          <w:tcPr>
            <w:tcW w:w="63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标准分</w:t>
            </w:r>
          </w:p>
        </w:tc>
        <w:tc>
          <w:tcPr>
            <w:tcW w:w="660" w:type="dxa"/>
            <w:tcBorders>
              <w:top w:val="single" w:color="000000" w:sz="4" w:space="0"/>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得分</w:t>
            </w:r>
          </w:p>
        </w:tc>
      </w:tr>
      <w:tr>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投入</w:t>
            </w:r>
          </w:p>
        </w:tc>
        <w:tc>
          <w:tcPr>
            <w:tcW w:w="5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项目目标</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目标内容</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目标是否明确、细化、量化</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目标明确（</w:t>
            </w:r>
            <w:r>
              <w:rPr>
                <w:rFonts w:ascii="宋体" w:hAnsi="宋体" w:eastAsia="方正仿宋简体"/>
                <w:kern w:val="0"/>
                <w:sz w:val="16"/>
                <w:szCs w:val="16"/>
              </w:rPr>
              <w:t>1</w:t>
            </w:r>
            <w:r>
              <w:rPr>
                <w:rFonts w:hint="eastAsia" w:ascii="宋体" w:hAnsi="宋体" w:eastAsia="方正仿宋简体"/>
                <w:kern w:val="0"/>
                <w:sz w:val="16"/>
                <w:szCs w:val="16"/>
              </w:rPr>
              <w:t>分），目标细化（</w:t>
            </w:r>
            <w:r>
              <w:rPr>
                <w:rFonts w:ascii="宋体" w:hAnsi="宋体" w:eastAsia="方正仿宋简体"/>
                <w:kern w:val="0"/>
                <w:sz w:val="16"/>
                <w:szCs w:val="16"/>
              </w:rPr>
              <w:t>1</w:t>
            </w:r>
            <w:r>
              <w:rPr>
                <w:rFonts w:hint="eastAsia" w:ascii="宋体" w:hAnsi="宋体" w:eastAsia="方正仿宋简体"/>
                <w:kern w:val="0"/>
                <w:sz w:val="16"/>
                <w:szCs w:val="16"/>
              </w:rPr>
              <w:t>分），目标量化（</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决策过程</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决策依据</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项目是否符合经济社会发展规划和部门年度工作计划；是否根据需要制定中长期实施规划</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项目符合经济社会发展规划和部门年度工作计划（</w:t>
            </w:r>
            <w:r>
              <w:rPr>
                <w:rFonts w:ascii="宋体" w:hAnsi="宋体" w:eastAsia="方正仿宋简体"/>
                <w:kern w:val="0"/>
                <w:sz w:val="16"/>
                <w:szCs w:val="16"/>
              </w:rPr>
              <w:t>1</w:t>
            </w:r>
            <w:r>
              <w:rPr>
                <w:rFonts w:hint="eastAsia" w:ascii="宋体" w:hAnsi="宋体" w:eastAsia="方正仿宋简体"/>
                <w:kern w:val="0"/>
                <w:sz w:val="16"/>
                <w:szCs w:val="16"/>
              </w:rPr>
              <w:t>分），根据需要制定中长期实施规划（</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决策程序</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项目是否符合申报条件；申报、批复程序是否符合相关管理办法；项目调整是否履行相应手续</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项目符合申报条件（</w:t>
            </w:r>
            <w:r>
              <w:rPr>
                <w:rFonts w:ascii="宋体" w:hAnsi="宋体" w:eastAsia="方正仿宋简体"/>
                <w:kern w:val="0"/>
                <w:sz w:val="16"/>
                <w:szCs w:val="16"/>
              </w:rPr>
              <w:t>2</w:t>
            </w:r>
            <w:r>
              <w:rPr>
                <w:rFonts w:hint="eastAsia" w:ascii="宋体" w:hAnsi="宋体" w:eastAsia="方正仿宋简体"/>
                <w:kern w:val="0"/>
                <w:sz w:val="16"/>
                <w:szCs w:val="16"/>
              </w:rPr>
              <w:t>分），申报、批复程序符合相关管理办法（</w:t>
            </w:r>
            <w:r>
              <w:rPr>
                <w:rFonts w:ascii="宋体" w:hAnsi="宋体" w:eastAsia="方正仿宋简体"/>
                <w:kern w:val="0"/>
                <w:sz w:val="16"/>
                <w:szCs w:val="16"/>
              </w:rPr>
              <w:t>2</w:t>
            </w:r>
            <w:r>
              <w:rPr>
                <w:rFonts w:hint="eastAsia" w:ascii="宋体" w:hAnsi="宋体" w:eastAsia="方正仿宋简体"/>
                <w:kern w:val="0"/>
                <w:sz w:val="16"/>
                <w:szCs w:val="16"/>
              </w:rPr>
              <w:t>分），项目实施调整履行相应手续（</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5</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5</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资金落实</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到位率</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实际到位</w:t>
            </w:r>
            <w:r>
              <w:rPr>
                <w:rFonts w:ascii="宋体" w:hAnsi="宋体" w:eastAsia="方正仿宋简体"/>
                <w:kern w:val="0"/>
                <w:sz w:val="16"/>
                <w:szCs w:val="16"/>
              </w:rPr>
              <w:t>/</w:t>
            </w:r>
            <w:r>
              <w:rPr>
                <w:rFonts w:hint="eastAsia" w:ascii="宋体" w:hAnsi="宋体" w:eastAsia="方正仿宋简体"/>
                <w:kern w:val="0"/>
                <w:sz w:val="16"/>
                <w:szCs w:val="16"/>
              </w:rPr>
              <w:t>计划到位×</w:t>
            </w:r>
            <w:r>
              <w:rPr>
                <w:rFonts w:ascii="宋体" w:hAnsi="宋体" w:eastAsia="方正仿宋简体"/>
                <w:kern w:val="0"/>
                <w:sz w:val="16"/>
                <w:szCs w:val="16"/>
              </w:rPr>
              <w:t>100%</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根据项目实际到位资金占计划的比重计算得分（</w:t>
            </w:r>
            <w:r>
              <w:rPr>
                <w:rFonts w:ascii="宋体" w:hAnsi="宋体" w:eastAsia="方正仿宋简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2</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到位时效</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资金是否及时到位；若未及时到位，是否影响项目进度</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及时到位（</w:t>
            </w:r>
            <w:r>
              <w:rPr>
                <w:rFonts w:ascii="宋体" w:hAnsi="宋体" w:eastAsia="方正仿宋简体"/>
                <w:kern w:val="0"/>
                <w:sz w:val="16"/>
                <w:szCs w:val="16"/>
              </w:rPr>
              <w:t>3</w:t>
            </w:r>
            <w:r>
              <w:rPr>
                <w:rFonts w:hint="eastAsia" w:ascii="宋体" w:hAnsi="宋体" w:eastAsia="方正仿宋简体"/>
                <w:kern w:val="0"/>
                <w:sz w:val="16"/>
                <w:szCs w:val="16"/>
              </w:rPr>
              <w:t>分），未及时到位但未影响项目进度（</w:t>
            </w:r>
            <w:r>
              <w:rPr>
                <w:rFonts w:ascii="宋体" w:hAnsi="宋体" w:eastAsia="方正仿宋简体"/>
                <w:kern w:val="0"/>
                <w:sz w:val="16"/>
                <w:szCs w:val="16"/>
              </w:rPr>
              <w:t>2</w:t>
            </w:r>
            <w:r>
              <w:rPr>
                <w:rFonts w:hint="eastAsia" w:ascii="宋体" w:hAnsi="宋体" w:eastAsia="方正仿宋简体"/>
                <w:kern w:val="0"/>
                <w:sz w:val="16"/>
                <w:szCs w:val="16"/>
              </w:rPr>
              <w:t>分），未及时到位并影响项目进度（</w:t>
            </w:r>
            <w:r>
              <w:rPr>
                <w:rFonts w:ascii="宋体" w:hAnsi="宋体" w:eastAsia="方正仿宋简体"/>
                <w:kern w:val="0"/>
                <w:sz w:val="16"/>
                <w:szCs w:val="16"/>
              </w:rPr>
              <w:t>0</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r>
      <w:tr>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过程</w:t>
            </w: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资金使用</w:t>
            </w:r>
          </w:p>
        </w:tc>
        <w:tc>
          <w:tcPr>
            <w:tcW w:w="2883"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虚列（套取）扣</w:t>
            </w:r>
            <w:r>
              <w:rPr>
                <w:rFonts w:ascii="宋体" w:hAnsi="宋体" w:eastAsia="方正仿宋简体"/>
                <w:kern w:val="0"/>
                <w:sz w:val="16"/>
                <w:szCs w:val="16"/>
              </w:rPr>
              <w:t>4</w:t>
            </w:r>
            <w:r>
              <w:rPr>
                <w:rFonts w:hint="eastAsia" w:ascii="宋体" w:hAnsi="宋体" w:eastAsia="方正仿宋简体"/>
                <w:kern w:val="0"/>
                <w:sz w:val="16"/>
                <w:szCs w:val="16"/>
              </w:rPr>
              <w:t>分，支出依据不合规扣</w:t>
            </w:r>
            <w:r>
              <w:rPr>
                <w:rFonts w:ascii="宋体" w:hAnsi="宋体" w:eastAsia="方正仿宋简体"/>
                <w:kern w:val="0"/>
                <w:sz w:val="16"/>
                <w:szCs w:val="16"/>
              </w:rPr>
              <w:t>1</w:t>
            </w:r>
            <w:r>
              <w:rPr>
                <w:rFonts w:hint="eastAsia" w:ascii="宋体" w:hAnsi="宋体" w:eastAsia="方正仿宋简体"/>
                <w:kern w:val="0"/>
                <w:sz w:val="16"/>
                <w:szCs w:val="16"/>
              </w:rPr>
              <w:t>分，截留、挤占、挪用扣</w:t>
            </w:r>
            <w:r>
              <w:rPr>
                <w:rFonts w:ascii="宋体" w:hAnsi="宋体" w:eastAsia="方正仿宋简体"/>
                <w:kern w:val="0"/>
                <w:sz w:val="16"/>
                <w:szCs w:val="16"/>
              </w:rPr>
              <w:t>2</w:t>
            </w:r>
            <w:r>
              <w:rPr>
                <w:rFonts w:hint="eastAsia" w:ascii="宋体" w:hAnsi="宋体" w:eastAsia="方正仿宋简体"/>
                <w:kern w:val="0"/>
                <w:sz w:val="16"/>
                <w:szCs w:val="16"/>
              </w:rPr>
              <w:t>分，超标准开支扣</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3</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财务管理</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资金管理、费用支出等制度是否健全，是否严格执行；会计核算是否规范</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财务制度健全（</w:t>
            </w:r>
            <w:r>
              <w:rPr>
                <w:rFonts w:ascii="宋体" w:hAnsi="宋体" w:eastAsia="方正仿宋简体"/>
                <w:kern w:val="0"/>
                <w:sz w:val="16"/>
                <w:szCs w:val="16"/>
              </w:rPr>
              <w:t>1</w:t>
            </w:r>
            <w:r>
              <w:rPr>
                <w:rFonts w:hint="eastAsia" w:ascii="宋体" w:hAnsi="宋体" w:eastAsia="方正仿宋简体"/>
                <w:kern w:val="0"/>
                <w:sz w:val="16"/>
                <w:szCs w:val="16"/>
              </w:rPr>
              <w:t>分），严格执行制度（</w:t>
            </w:r>
            <w:r>
              <w:rPr>
                <w:rFonts w:ascii="宋体" w:hAnsi="宋体" w:eastAsia="方正仿宋简体"/>
                <w:kern w:val="0"/>
                <w:sz w:val="16"/>
                <w:szCs w:val="16"/>
              </w:rPr>
              <w:t>1</w:t>
            </w:r>
            <w:r>
              <w:rPr>
                <w:rFonts w:hint="eastAsia" w:ascii="宋体" w:hAnsi="宋体" w:eastAsia="方正仿宋简体"/>
                <w:kern w:val="0"/>
                <w:sz w:val="16"/>
                <w:szCs w:val="16"/>
              </w:rPr>
              <w:t>分），会计核算规范（</w:t>
            </w:r>
            <w:r>
              <w:rPr>
                <w:rFonts w:ascii="宋体" w:hAnsi="宋体" w:eastAsia="方正仿宋简体"/>
                <w:kern w:val="0"/>
                <w:sz w:val="16"/>
                <w:szCs w:val="16"/>
              </w:rPr>
              <w:t>1</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3</w:t>
            </w:r>
          </w:p>
        </w:tc>
      </w:tr>
      <w:tr>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restart"/>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组织实施</w:t>
            </w: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组织机构</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机构是否健全、分工是否明确</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机构健全、分工明确（</w:t>
            </w:r>
            <w:r>
              <w:rPr>
                <w:rFonts w:ascii="宋体" w:hAnsi="宋体" w:eastAsia="方正仿宋简体"/>
                <w:kern w:val="0"/>
                <w:sz w:val="16"/>
                <w:szCs w:val="16"/>
              </w:rPr>
              <w:t>4</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r>
      <w:tr>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auto"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管理制度</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是否建立健全项目管理制度；是否严格执行相关项目管理制度</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建立健全项目管理制度（</w:t>
            </w:r>
            <w:r>
              <w:rPr>
                <w:rFonts w:ascii="宋体" w:hAnsi="宋体" w:eastAsia="方正仿宋简体"/>
                <w:kern w:val="0"/>
                <w:sz w:val="16"/>
                <w:szCs w:val="16"/>
              </w:rPr>
              <w:t>2</w:t>
            </w:r>
            <w:r>
              <w:rPr>
                <w:rFonts w:hint="eastAsia" w:ascii="宋体" w:hAnsi="宋体" w:eastAsia="方正仿宋简体"/>
                <w:kern w:val="0"/>
                <w:sz w:val="16"/>
                <w:szCs w:val="16"/>
              </w:rPr>
              <w:t>分）；严格执行相关项目管理制度</w:t>
            </w:r>
            <w:r>
              <w:rPr>
                <w:rFonts w:ascii="宋体" w:hAnsi="宋体" w:eastAsia="方正仿宋简体"/>
                <w:kern w:val="0"/>
                <w:sz w:val="16"/>
                <w:szCs w:val="16"/>
              </w:rPr>
              <w:t>(2</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4</w:t>
            </w:r>
          </w:p>
        </w:tc>
      </w:tr>
      <w:tr>
        <w:tblPrEx>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产出</w:t>
            </w:r>
          </w:p>
        </w:tc>
        <w:tc>
          <w:tcPr>
            <w:tcW w:w="540" w:type="dxa"/>
            <w:vMerge w:val="restart"/>
            <w:tcBorders>
              <w:top w:val="nil"/>
              <w:left w:val="nil"/>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产出指标</w:t>
            </w:r>
          </w:p>
        </w:tc>
        <w:tc>
          <w:tcPr>
            <w:tcW w:w="1440" w:type="dxa"/>
            <w:tcBorders>
              <w:top w:val="nil"/>
              <w:left w:val="nil"/>
              <w:bottom w:val="single" w:color="000000"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提高企业稳定性</w:t>
            </w:r>
          </w:p>
        </w:tc>
        <w:tc>
          <w:tcPr>
            <w:tcW w:w="2883" w:type="dxa"/>
            <w:tcBorders>
              <w:top w:val="nil"/>
              <w:left w:val="nil"/>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48"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cs="宋体"/>
                <w:kern w:val="0"/>
                <w:sz w:val="18"/>
                <w:szCs w:val="18"/>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p>
        </w:tc>
        <w:tc>
          <w:tcPr>
            <w:tcW w:w="540" w:type="dxa"/>
            <w:vMerge w:val="continue"/>
            <w:tcBorders>
              <w:left w:val="nil"/>
              <w:right w:val="single" w:color="000000" w:sz="4" w:space="0"/>
            </w:tcBorders>
            <w:vAlign w:val="center"/>
          </w:tcPr>
          <w:p>
            <w:pPr>
              <w:spacing w:line="320" w:lineRule="exact"/>
              <w:jc w:val="center"/>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促进企业发展</w:t>
            </w:r>
          </w:p>
        </w:tc>
        <w:tc>
          <w:tcPr>
            <w:tcW w:w="2883" w:type="dxa"/>
            <w:tcBorders>
              <w:top w:val="nil"/>
              <w:left w:val="nil"/>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cs="宋体"/>
                <w:kern w:val="0"/>
                <w:sz w:val="18"/>
                <w:szCs w:val="18"/>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项目资金按时间节点发放到企业</w:t>
            </w:r>
          </w:p>
        </w:tc>
        <w:tc>
          <w:tcPr>
            <w:tcW w:w="2883" w:type="dxa"/>
            <w:tcBorders>
              <w:top w:val="nil"/>
              <w:left w:val="nil"/>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效果</w:t>
            </w:r>
          </w:p>
        </w:tc>
        <w:tc>
          <w:tcPr>
            <w:tcW w:w="540" w:type="dxa"/>
            <w:vMerge w:val="restart"/>
            <w:tcBorders>
              <w:top w:val="nil"/>
              <w:left w:val="nil"/>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效果指标</w:t>
            </w:r>
          </w:p>
        </w:tc>
        <w:tc>
          <w:tcPr>
            <w:tcW w:w="1440" w:type="dxa"/>
            <w:tcBorders>
              <w:top w:val="nil"/>
              <w:left w:val="nil"/>
              <w:bottom w:val="single" w:color="000000"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为入园企业提供稳定发展空间</w:t>
            </w:r>
          </w:p>
        </w:tc>
        <w:tc>
          <w:tcPr>
            <w:tcW w:w="2883" w:type="dxa"/>
            <w:tcBorders>
              <w:top w:val="nil"/>
              <w:left w:val="nil"/>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100%</w:t>
            </w:r>
            <w:r>
              <w:rPr>
                <w:rFonts w:hint="eastAsia" w:ascii="宋体" w:hAnsi="宋体" w:eastAsia="方正仿宋简体"/>
                <w:kern w:val="0"/>
                <w:sz w:val="16"/>
                <w:szCs w:val="16"/>
              </w:rPr>
              <w:t>得</w:t>
            </w:r>
            <w:r>
              <w:rPr>
                <w:rFonts w:ascii="宋体" w:hAnsi="宋体" w:eastAsia="方正仿宋简体"/>
                <w:kern w:val="0"/>
                <w:sz w:val="16"/>
                <w:szCs w:val="16"/>
              </w:rPr>
              <w:t>1</w:t>
            </w:r>
            <w:r>
              <w:rPr>
                <w:rFonts w:hint="eastAsia" w:ascii="宋体" w:hAnsi="宋体" w:eastAsia="方正仿宋简体"/>
                <w:kern w:val="0"/>
                <w:sz w:val="16"/>
                <w:szCs w:val="16"/>
              </w:rPr>
              <w:t>3分，</w:t>
            </w:r>
            <w:r>
              <w:rPr>
                <w:rFonts w:ascii="宋体" w:hAnsi="宋体" w:eastAsia="方正仿宋简体"/>
                <w:kern w:val="0"/>
                <w:sz w:val="16"/>
                <w:szCs w:val="16"/>
              </w:rPr>
              <w:t>95%</w:t>
            </w:r>
            <w:r>
              <w:rPr>
                <w:rFonts w:hint="eastAsia" w:ascii="宋体" w:hAnsi="宋体" w:eastAsia="方正仿宋简体"/>
                <w:kern w:val="0"/>
                <w:sz w:val="16"/>
                <w:szCs w:val="16"/>
              </w:rPr>
              <w:t>以上得</w:t>
            </w:r>
            <w:r>
              <w:rPr>
                <w:rFonts w:ascii="宋体" w:hAnsi="宋体" w:eastAsia="方正仿宋简体"/>
                <w:kern w:val="0"/>
                <w:sz w:val="16"/>
                <w:szCs w:val="16"/>
              </w:rPr>
              <w:t>12</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10</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以下得</w:t>
            </w:r>
            <w:r>
              <w:rPr>
                <w:rFonts w:ascii="宋体" w:hAnsi="宋体" w:eastAsia="方正仿宋简体"/>
                <w:kern w:val="0"/>
                <w:sz w:val="16"/>
                <w:szCs w:val="16"/>
              </w:rPr>
              <w:t>8</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p>
        </w:tc>
        <w:tc>
          <w:tcPr>
            <w:tcW w:w="540" w:type="dxa"/>
            <w:vMerge w:val="continue"/>
            <w:tcBorders>
              <w:left w:val="nil"/>
              <w:right w:val="single" w:color="000000" w:sz="4" w:space="0"/>
            </w:tcBorders>
            <w:vAlign w:val="center"/>
          </w:tcPr>
          <w:p>
            <w:pPr>
              <w:spacing w:line="320" w:lineRule="exact"/>
              <w:jc w:val="center"/>
              <w:rPr>
                <w:rFonts w:hint="eastAsia"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保障企业项目占地能够正常投入使用</w:t>
            </w:r>
          </w:p>
        </w:tc>
        <w:tc>
          <w:tcPr>
            <w:tcW w:w="2883" w:type="dxa"/>
            <w:tcBorders>
              <w:top w:val="nil"/>
              <w:left w:val="nil"/>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ascii="宋体" w:hAnsi="宋体" w:eastAsia="方正仿宋简体"/>
                <w:kern w:val="0"/>
                <w:sz w:val="16"/>
                <w:szCs w:val="16"/>
              </w:rPr>
              <w:t>100%</w:t>
            </w:r>
            <w:r>
              <w:rPr>
                <w:rFonts w:hint="eastAsia" w:ascii="宋体" w:hAnsi="宋体" w:eastAsia="方正仿宋简体"/>
                <w:kern w:val="0"/>
                <w:sz w:val="16"/>
                <w:szCs w:val="16"/>
              </w:rPr>
              <w:t>得</w:t>
            </w:r>
            <w:r>
              <w:rPr>
                <w:rFonts w:ascii="宋体" w:hAnsi="宋体" w:eastAsia="方正仿宋简体"/>
                <w:kern w:val="0"/>
                <w:sz w:val="16"/>
                <w:szCs w:val="16"/>
              </w:rPr>
              <w:t>1</w:t>
            </w:r>
            <w:r>
              <w:rPr>
                <w:rFonts w:hint="eastAsia" w:ascii="宋体" w:hAnsi="宋体" w:eastAsia="方正仿宋简体"/>
                <w:kern w:val="0"/>
                <w:sz w:val="16"/>
                <w:szCs w:val="16"/>
              </w:rPr>
              <w:t>3分，</w:t>
            </w:r>
            <w:r>
              <w:rPr>
                <w:rFonts w:ascii="宋体" w:hAnsi="宋体" w:eastAsia="方正仿宋简体"/>
                <w:kern w:val="0"/>
                <w:sz w:val="16"/>
                <w:szCs w:val="16"/>
              </w:rPr>
              <w:t>95%</w:t>
            </w:r>
            <w:r>
              <w:rPr>
                <w:rFonts w:hint="eastAsia" w:ascii="宋体" w:hAnsi="宋体" w:eastAsia="方正仿宋简体"/>
                <w:kern w:val="0"/>
                <w:sz w:val="16"/>
                <w:szCs w:val="16"/>
              </w:rPr>
              <w:t>以上得</w:t>
            </w:r>
            <w:r>
              <w:rPr>
                <w:rFonts w:ascii="宋体" w:hAnsi="宋体" w:eastAsia="方正仿宋简体"/>
                <w:kern w:val="0"/>
                <w:sz w:val="16"/>
                <w:szCs w:val="16"/>
              </w:rPr>
              <w:t>12</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10</w:t>
            </w:r>
            <w:r>
              <w:rPr>
                <w:rFonts w:hint="eastAsia" w:ascii="宋体" w:hAnsi="宋体" w:eastAsia="方正仿宋简体"/>
                <w:kern w:val="0"/>
                <w:sz w:val="16"/>
                <w:szCs w:val="16"/>
              </w:rPr>
              <w:t>分，</w:t>
            </w:r>
            <w:r>
              <w:rPr>
                <w:rFonts w:ascii="宋体" w:hAnsi="宋体" w:eastAsia="方正仿宋简体"/>
                <w:kern w:val="0"/>
                <w:sz w:val="16"/>
                <w:szCs w:val="16"/>
              </w:rPr>
              <w:t>80%</w:t>
            </w:r>
            <w:r>
              <w:rPr>
                <w:rFonts w:hint="eastAsia" w:ascii="宋体" w:hAnsi="宋体" w:eastAsia="方正仿宋简体"/>
                <w:kern w:val="0"/>
                <w:sz w:val="16"/>
                <w:szCs w:val="16"/>
              </w:rPr>
              <w:t>以下得</w:t>
            </w:r>
            <w:r>
              <w:rPr>
                <w:rFonts w:ascii="宋体" w:hAnsi="宋体" w:eastAsia="方正仿宋简体"/>
                <w:kern w:val="0"/>
                <w:sz w:val="16"/>
                <w:szCs w:val="16"/>
              </w:rPr>
              <w:t>8</w:t>
            </w:r>
            <w:r>
              <w:rPr>
                <w:rFonts w:hint="eastAsia" w:ascii="宋体" w:hAnsi="宋体" w:eastAsia="方正仿宋简体"/>
                <w:kern w:val="0"/>
                <w:sz w:val="16"/>
                <w:szCs w:val="16"/>
              </w:rPr>
              <w:t>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p>
        </w:tc>
        <w:tc>
          <w:tcPr>
            <w:tcW w:w="540" w:type="dxa"/>
            <w:vMerge w:val="continue"/>
            <w:tcBorders>
              <w:left w:val="nil"/>
              <w:right w:val="single" w:color="000000" w:sz="4" w:space="0"/>
            </w:tcBorders>
            <w:vAlign w:val="center"/>
          </w:tcPr>
          <w:p>
            <w:pPr>
              <w:spacing w:line="320" w:lineRule="exact"/>
              <w:jc w:val="left"/>
              <w:rPr>
                <w:rFonts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实现政府承诺</w:t>
            </w:r>
          </w:p>
        </w:tc>
        <w:tc>
          <w:tcPr>
            <w:tcW w:w="2883" w:type="dxa"/>
            <w:tcBorders>
              <w:top w:val="nil"/>
              <w:left w:val="nil"/>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13</w:t>
            </w:r>
          </w:p>
        </w:tc>
      </w:tr>
      <w:tr>
        <w:tblPrEx>
          <w:tblCellMar>
            <w:top w:w="0" w:type="dxa"/>
            <w:left w:w="108" w:type="dxa"/>
            <w:bottom w:w="0" w:type="dxa"/>
            <w:right w:w="108" w:type="dxa"/>
          </w:tblCellMar>
        </w:tblPrEx>
        <w:trPr>
          <w:trHeight w:val="780" w:hRule="atLeast"/>
        </w:trPr>
        <w:tc>
          <w:tcPr>
            <w:tcW w:w="538" w:type="dxa"/>
            <w:vMerge w:val="continue"/>
            <w:tcBorders>
              <w:left w:val="single" w:color="000000" w:sz="4" w:space="0"/>
              <w:bottom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p>
        </w:tc>
        <w:tc>
          <w:tcPr>
            <w:tcW w:w="540" w:type="dxa"/>
            <w:vMerge w:val="continue"/>
            <w:tcBorders>
              <w:left w:val="nil"/>
              <w:bottom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p>
        </w:tc>
        <w:tc>
          <w:tcPr>
            <w:tcW w:w="1440" w:type="dxa"/>
            <w:tcBorders>
              <w:top w:val="nil"/>
              <w:left w:val="nil"/>
              <w:bottom w:val="single" w:color="000000" w:sz="4" w:space="0"/>
              <w:right w:val="single" w:color="000000" w:sz="4" w:space="0"/>
            </w:tcBorders>
            <w:vAlign w:val="center"/>
          </w:tcPr>
          <w:p>
            <w:pPr>
              <w:spacing w:line="320" w:lineRule="exact"/>
              <w:jc w:val="left"/>
              <w:rPr>
                <w:rFonts w:hint="eastAsia" w:ascii="宋体" w:hAnsi="宋体" w:eastAsia="方正仿宋简体"/>
                <w:kern w:val="0"/>
                <w:sz w:val="16"/>
                <w:szCs w:val="16"/>
              </w:rPr>
            </w:pPr>
            <w:r>
              <w:rPr>
                <w:rFonts w:hint="eastAsia" w:ascii="宋体" w:hAnsi="宋体" w:cs="宋体"/>
                <w:kern w:val="0"/>
                <w:sz w:val="18"/>
                <w:szCs w:val="18"/>
              </w:rPr>
              <w:t>服务对象满意度</w:t>
            </w:r>
          </w:p>
        </w:tc>
        <w:tc>
          <w:tcPr>
            <w:tcW w:w="2883"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cs="宋体"/>
                <w:kern w:val="0"/>
                <w:sz w:val="18"/>
                <w:szCs w:val="18"/>
              </w:rPr>
              <w:t>≥85%</w:t>
            </w:r>
          </w:p>
        </w:tc>
        <w:tc>
          <w:tcPr>
            <w:tcW w:w="2648" w:type="dxa"/>
            <w:tcBorders>
              <w:top w:val="nil"/>
              <w:left w:val="nil"/>
              <w:bottom w:val="single" w:color="000000" w:sz="4" w:space="0"/>
              <w:right w:val="single" w:color="000000" w:sz="4" w:space="0"/>
            </w:tcBorders>
            <w:vAlign w:val="center"/>
          </w:tcPr>
          <w:p>
            <w:pPr>
              <w:spacing w:line="320" w:lineRule="exact"/>
              <w:jc w:val="center"/>
              <w:rPr>
                <w:rFonts w:hint="eastAsia" w:ascii="宋体" w:hAnsi="宋体" w:eastAsia="方正仿宋简体"/>
                <w:kern w:val="0"/>
                <w:sz w:val="16"/>
                <w:szCs w:val="16"/>
              </w:rPr>
            </w:pPr>
            <w:r>
              <w:rPr>
                <w:rFonts w:hint="eastAsia" w:ascii="宋体" w:hAnsi="宋体" w:eastAsia="方正仿宋简体"/>
                <w:kern w:val="0"/>
                <w:sz w:val="16"/>
                <w:szCs w:val="16"/>
              </w:rPr>
              <w:t>占</w:t>
            </w:r>
            <w:r>
              <w:rPr>
                <w:rFonts w:ascii="宋体" w:hAnsi="宋体" w:eastAsia="方正仿宋简体"/>
                <w:kern w:val="0"/>
                <w:sz w:val="16"/>
                <w:szCs w:val="16"/>
              </w:rPr>
              <w:t>85%</w:t>
            </w:r>
            <w:r>
              <w:rPr>
                <w:rFonts w:hint="eastAsia" w:ascii="宋体" w:hAnsi="宋体" w:eastAsia="方正仿宋简体"/>
                <w:kern w:val="0"/>
                <w:sz w:val="16"/>
                <w:szCs w:val="16"/>
              </w:rPr>
              <w:t>得12分，占</w:t>
            </w:r>
            <w:r>
              <w:rPr>
                <w:rFonts w:ascii="宋体" w:hAnsi="宋体" w:eastAsia="方正仿宋简体"/>
                <w:kern w:val="0"/>
                <w:sz w:val="16"/>
                <w:szCs w:val="16"/>
              </w:rPr>
              <w:t>80%</w:t>
            </w:r>
            <w:r>
              <w:rPr>
                <w:rFonts w:hint="eastAsia" w:ascii="宋体" w:hAnsi="宋体" w:eastAsia="方正仿宋简体"/>
                <w:kern w:val="0"/>
                <w:sz w:val="16"/>
                <w:szCs w:val="16"/>
              </w:rPr>
              <w:t>以上得</w:t>
            </w:r>
            <w:r>
              <w:rPr>
                <w:rFonts w:ascii="宋体" w:hAnsi="宋体" w:eastAsia="方正仿宋简体"/>
                <w:kern w:val="0"/>
                <w:sz w:val="16"/>
                <w:szCs w:val="16"/>
              </w:rPr>
              <w:t>1</w:t>
            </w:r>
            <w:r>
              <w:rPr>
                <w:rFonts w:hint="eastAsia" w:ascii="宋体" w:hAnsi="宋体" w:eastAsia="方正仿宋简体"/>
                <w:kern w:val="0"/>
                <w:sz w:val="16"/>
                <w:szCs w:val="16"/>
              </w:rPr>
              <w:t>1分，占</w:t>
            </w:r>
            <w:r>
              <w:rPr>
                <w:rFonts w:ascii="宋体" w:hAnsi="宋体" w:eastAsia="方正仿宋简体"/>
                <w:kern w:val="0"/>
                <w:sz w:val="16"/>
                <w:szCs w:val="16"/>
              </w:rPr>
              <w:t>75%</w:t>
            </w:r>
            <w:r>
              <w:rPr>
                <w:rFonts w:hint="eastAsia" w:ascii="宋体" w:hAnsi="宋体" w:eastAsia="方正仿宋简体"/>
                <w:kern w:val="0"/>
                <w:sz w:val="16"/>
                <w:szCs w:val="16"/>
              </w:rPr>
              <w:t>以上得10分，占</w:t>
            </w:r>
            <w:r>
              <w:rPr>
                <w:rFonts w:ascii="宋体" w:hAnsi="宋体" w:eastAsia="方正仿宋简体"/>
                <w:kern w:val="0"/>
                <w:sz w:val="16"/>
                <w:szCs w:val="16"/>
              </w:rPr>
              <w:t>75%</w:t>
            </w:r>
            <w:r>
              <w:rPr>
                <w:rFonts w:hint="eastAsia" w:ascii="宋体" w:hAnsi="宋体" w:eastAsia="方正仿宋简体"/>
                <w:kern w:val="0"/>
                <w:sz w:val="16"/>
                <w:szCs w:val="16"/>
              </w:rPr>
              <w:t>，以下得</w:t>
            </w:r>
            <w:r>
              <w:rPr>
                <w:rFonts w:ascii="宋体" w:hAnsi="宋体" w:eastAsia="方正仿宋简体"/>
                <w:kern w:val="0"/>
                <w:sz w:val="16"/>
                <w:szCs w:val="16"/>
              </w:rPr>
              <w:t>1</w:t>
            </w:r>
            <w:r>
              <w:rPr>
                <w:rFonts w:hint="eastAsia" w:ascii="宋体" w:hAnsi="宋体" w:eastAsia="方正仿宋简体"/>
                <w:kern w:val="0"/>
                <w:sz w:val="16"/>
                <w:szCs w:val="16"/>
              </w:rPr>
              <w:t>0分。</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12</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12</w:t>
            </w:r>
          </w:p>
        </w:tc>
      </w:tr>
      <w:tr>
        <w:tblPrEx>
          <w:tblCellMar>
            <w:top w:w="0" w:type="dxa"/>
            <w:left w:w="108" w:type="dxa"/>
            <w:bottom w:w="0" w:type="dxa"/>
            <w:right w:w="108" w:type="dxa"/>
          </w:tblCellMar>
        </w:tblPrEx>
        <w:trPr>
          <w:trHeight w:val="780" w:hRule="atLeast"/>
        </w:trPr>
        <w:tc>
          <w:tcPr>
            <w:tcW w:w="538" w:type="dxa"/>
            <w:tcBorders>
              <w:top w:val="single" w:color="auto"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总分</w:t>
            </w:r>
          </w:p>
        </w:tc>
        <w:tc>
          <w:tcPr>
            <w:tcW w:w="540"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1440" w:type="dxa"/>
            <w:tcBorders>
              <w:top w:val="nil"/>
              <w:left w:val="nil"/>
              <w:bottom w:val="single" w:color="000000" w:sz="4" w:space="0"/>
              <w:right w:val="single" w:color="000000" w:sz="4" w:space="0"/>
            </w:tcBorders>
            <w:vAlign w:val="center"/>
          </w:tcPr>
          <w:p>
            <w:pPr>
              <w:spacing w:line="320" w:lineRule="exact"/>
              <w:jc w:val="left"/>
              <w:rPr>
                <w:rFonts w:ascii="宋体" w:hAnsi="宋体" w:eastAsia="方正仿宋简体"/>
                <w:kern w:val="0"/>
                <w:sz w:val="16"/>
                <w:szCs w:val="16"/>
              </w:rPr>
            </w:pPr>
            <w:r>
              <w:rPr>
                <w:rFonts w:hint="eastAsia" w:ascii="宋体" w:hAnsi="宋体" w:eastAsia="方正仿宋简体"/>
                <w:kern w:val="0"/>
                <w:sz w:val="16"/>
                <w:szCs w:val="16"/>
              </w:rPr>
              <w:t>　</w:t>
            </w:r>
          </w:p>
        </w:tc>
        <w:tc>
          <w:tcPr>
            <w:tcW w:w="2883"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2648"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　</w:t>
            </w:r>
          </w:p>
        </w:tc>
        <w:tc>
          <w:tcPr>
            <w:tcW w:w="63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100</w:t>
            </w:r>
          </w:p>
        </w:tc>
        <w:tc>
          <w:tcPr>
            <w:tcW w:w="660" w:type="dxa"/>
            <w:tcBorders>
              <w:top w:val="nil"/>
              <w:left w:val="nil"/>
              <w:bottom w:val="single" w:color="000000" w:sz="4" w:space="0"/>
              <w:right w:val="single" w:color="000000" w:sz="4" w:space="0"/>
            </w:tcBorders>
            <w:vAlign w:val="center"/>
          </w:tcPr>
          <w:p>
            <w:pPr>
              <w:spacing w:line="320" w:lineRule="exact"/>
              <w:jc w:val="center"/>
              <w:rPr>
                <w:rFonts w:ascii="宋体" w:hAnsi="宋体" w:eastAsia="方正仿宋简体"/>
                <w:kern w:val="0"/>
                <w:sz w:val="16"/>
                <w:szCs w:val="16"/>
              </w:rPr>
            </w:pPr>
            <w:r>
              <w:rPr>
                <w:rFonts w:hint="eastAsia" w:ascii="宋体" w:hAnsi="宋体" w:eastAsia="方正仿宋简体"/>
                <w:kern w:val="0"/>
                <w:sz w:val="16"/>
                <w:szCs w:val="16"/>
              </w:rPr>
              <w:t>94</w:t>
            </w:r>
          </w:p>
        </w:tc>
      </w:tr>
    </w:tbl>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根据本次绩效得分评分标准：90分（含90分）以上为优秀，70-90分（含70分）为良好，60-70分（含60分）为合格，60分（不含60分）以下为不合格。</w:t>
      </w:r>
    </w:p>
    <w:p>
      <w:pPr>
        <w:spacing w:line="600" w:lineRule="exact"/>
        <w:ind w:firstLine="640" w:firstLineChars="200"/>
        <w:outlineLvl w:val="0"/>
        <w:rPr>
          <w:rFonts w:hint="eastAsia" w:ascii="仿宋" w:hAnsi="仿宋" w:eastAsia="仿宋" w:cs="仿宋"/>
          <w:szCs w:val="32"/>
        </w:rPr>
      </w:pPr>
      <w:r>
        <w:rPr>
          <w:rFonts w:hint="eastAsia" w:ascii="仿宋" w:hAnsi="仿宋" w:eastAsia="仿宋" w:cs="仿宋"/>
          <w:szCs w:val="32"/>
        </w:rPr>
        <w:t>综合评分项目绩效指标得分为94分，绩效评分为优秀。</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（三）绩效评价工作过程。</w:t>
      </w:r>
    </w:p>
    <w:p>
      <w:pPr>
        <w:spacing w:line="600" w:lineRule="exact"/>
        <w:ind w:firstLine="640" w:firstLineChars="200"/>
        <w:rPr>
          <w:rFonts w:ascii="仿宋" w:hAnsi="仿宋" w:eastAsia="仿宋" w:cs="仿宋"/>
          <w:szCs w:val="32"/>
        </w:rPr>
      </w:pPr>
      <w:r>
        <w:rPr>
          <w:rFonts w:hint="eastAsia" w:ascii="仿宋" w:hAnsi="仿宋" w:eastAsia="仿宋" w:cs="仿宋"/>
          <w:szCs w:val="32"/>
        </w:rPr>
        <w:t>资金拨付用于企业对基地二期工程的施工，资金支付顺利完成。</w:t>
      </w:r>
    </w:p>
    <w:p>
      <w:pPr>
        <w:spacing w:line="600" w:lineRule="exact"/>
        <w:ind w:firstLine="640" w:firstLineChars="200"/>
        <w:rPr>
          <w:rFonts w:ascii="仿宋" w:hAnsi="仿宋" w:eastAsia="仿宋" w:cs="仿宋"/>
          <w:szCs w:val="32"/>
        </w:rPr>
      </w:pPr>
      <w:r>
        <w:rPr>
          <w:rFonts w:hint="eastAsia" w:ascii="仿宋" w:hAnsi="仿宋" w:eastAsia="仿宋" w:cs="仿宋"/>
          <w:szCs w:val="32"/>
        </w:rPr>
        <w:t>三、综合评价情况及评价结论</w:t>
      </w:r>
    </w:p>
    <w:p>
      <w:pPr>
        <w:spacing w:line="600" w:lineRule="exact"/>
        <w:ind w:firstLine="640" w:firstLineChars="200"/>
        <w:rPr>
          <w:rFonts w:ascii="仿宋" w:hAnsi="仿宋" w:eastAsia="仿宋" w:cs="仿宋"/>
          <w:szCs w:val="32"/>
        </w:rPr>
      </w:pPr>
      <w:r>
        <w:rPr>
          <w:rFonts w:hint="eastAsia" w:ascii="仿宋" w:hAnsi="仿宋" w:eastAsia="仿宋" w:cs="仿宋"/>
          <w:szCs w:val="32"/>
        </w:rPr>
        <w:t>建设生产基地以来，生产经营情况持续稳健发展。在疫情影响下，2020年缴纳税收209万，拉动地方就业100多人，取得较好的经济及社会效益。企业也一直秉承绿色环保工匠精神，全力推进项目建设，把住宅产业化基地项目建成遵化产业化优质项目之一。</w:t>
      </w:r>
    </w:p>
    <w:p>
      <w:pPr>
        <w:spacing w:line="600" w:lineRule="exact"/>
        <w:ind w:firstLine="640" w:firstLineChars="200"/>
        <w:rPr>
          <w:rFonts w:ascii="仿宋" w:hAnsi="仿宋" w:eastAsia="仿宋" w:cs="仿宋"/>
          <w:szCs w:val="32"/>
        </w:rPr>
      </w:pPr>
      <w:r>
        <w:rPr>
          <w:rFonts w:hint="eastAsia" w:ascii="仿宋" w:hAnsi="仿宋" w:eastAsia="仿宋" w:cs="仿宋"/>
          <w:szCs w:val="32"/>
        </w:rPr>
        <w:t>四、绩效评价指标分析</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（一）项目决策情况。</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经市政府批准，由开发区管委会企业优惠政策资金拨付，用于支持住宅产业化基地扩建工程（二期）工程。</w:t>
      </w:r>
    </w:p>
    <w:p>
      <w:pPr>
        <w:numPr>
          <w:ilvl w:val="0"/>
          <w:numId w:val="7"/>
        </w:num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项目过程情况。</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2020年市批准企业优惠政策资金拨付资金137.56万元，该资金用于基地扩建工程（二期）工程，该项目于2019年4月开始施工，2020年4月份完成施工，同期完成投产准备工作。</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（三）项目产出情况。</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该资金用于基地扩建工程（二期）工程，该项目于2019年4月开始施工，2020年4月份完成施工，同期完成投产准备工作。</w:t>
      </w:r>
    </w:p>
    <w:p>
      <w:pPr>
        <w:spacing w:line="600" w:lineRule="exact"/>
        <w:ind w:firstLine="640" w:firstLineChars="200"/>
        <w:outlineLvl w:val="0"/>
        <w:rPr>
          <w:rFonts w:ascii="仿宋" w:hAnsi="仿宋" w:eastAsia="仿宋" w:cs="仿宋"/>
          <w:szCs w:val="32"/>
        </w:rPr>
      </w:pPr>
      <w:r>
        <w:rPr>
          <w:rFonts w:hint="eastAsia" w:ascii="仿宋" w:hAnsi="仿宋" w:eastAsia="仿宋" w:cs="仿宋"/>
          <w:szCs w:val="32"/>
        </w:rPr>
        <w:t>（四）项目效益情况。</w:t>
      </w:r>
    </w:p>
    <w:p>
      <w:pPr>
        <w:pStyle w:val="2"/>
        <w:rPr>
          <w:rFonts w:ascii="仿宋" w:hAnsi="仿宋" w:eastAsia="仿宋" w:cs="仿宋"/>
          <w:sz w:val="32"/>
          <w:szCs w:val="32"/>
        </w:rPr>
      </w:pPr>
      <w:r>
        <w:rPr>
          <w:rFonts w:hint="eastAsia" w:ascii="仿宋" w:hAnsi="仿宋" w:eastAsia="仿宋" w:cs="仿宋"/>
          <w:sz w:val="32"/>
          <w:szCs w:val="32"/>
        </w:rPr>
        <w:t xml:space="preserve">     中国二十二冶集团有限公司遵化分公司企业优惠政策资金保证企业在疫情期间缓解资金压力，更好的完成年度营业指标，拉动地方经济发展。</w:t>
      </w:r>
    </w:p>
    <w:p>
      <w:pPr>
        <w:pStyle w:val="2"/>
        <w:rPr>
          <w:rFonts w:ascii="方正书宋_GBK" w:eastAsia="方正书宋_GBK"/>
        </w:rPr>
      </w:pPr>
    </w:p>
    <w:p>
      <w:pPr>
        <w:pStyle w:val="2"/>
        <w:rPr>
          <w:rFonts w:ascii="方正书宋_GBK" w:eastAsia="方正书宋_GBK"/>
        </w:rPr>
      </w:pPr>
    </w:p>
    <w:p>
      <w:pPr>
        <w:pStyle w:val="2"/>
        <w:rPr>
          <w:rFonts w:ascii="方正书宋_GBK" w:eastAsia="方正书宋_GBK"/>
        </w:rPr>
      </w:pP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2020年度项目支出绩效自评表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二十二冶装配式住宅制造项目扶持资金　</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经济开发区管委会</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137.56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37.79%</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137.56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 资金及时拨付给企业，帮助企业加快建设，尽快投产</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目标1完成情况：已完成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指标1：提高企业稳定性</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指标2：促进企业发展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9"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指标1：项目资金按时间节点发放到企业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指标1：为入园企业提供稳定发展空间</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指标2：保障企业项目占地能够正常投入使用</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指标3：实现政府承诺</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指标1：服务对象满意度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94</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pStyle w:val="2"/>
        <w:numPr>
          <w:ilvl w:val="0"/>
          <w:numId w:val="0"/>
        </w:numPr>
        <w:ind w:leftChars="0"/>
        <w:rPr>
          <w:rFonts w:hint="eastAsia" w:ascii="方正书宋_GBK" w:eastAsia="方正书宋_GBK"/>
        </w:rPr>
      </w:pPr>
    </w:p>
    <w:p>
      <w:pPr>
        <w:pStyle w:val="2"/>
        <w:numPr>
          <w:ilvl w:val="0"/>
          <w:numId w:val="0"/>
        </w:numPr>
        <w:ind w:leftChars="0"/>
        <w:rPr>
          <w:rFonts w:hint="default" w:ascii="方正书宋_GBK" w:eastAsia="方正书宋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BC0E8"/>
    <w:multiLevelType w:val="singleLevel"/>
    <w:tmpl w:val="813BC0E8"/>
    <w:lvl w:ilvl="0" w:tentative="0">
      <w:start w:val="3"/>
      <w:numFmt w:val="chineseCounting"/>
      <w:suff w:val="nothing"/>
      <w:lvlText w:val="%1、"/>
      <w:lvlJc w:val="left"/>
      <w:rPr>
        <w:rFonts w:hint="eastAsia"/>
      </w:rPr>
    </w:lvl>
  </w:abstractNum>
  <w:abstractNum w:abstractNumId="1">
    <w:nsid w:val="DE34DD2F"/>
    <w:multiLevelType w:val="singleLevel"/>
    <w:tmpl w:val="DE34DD2F"/>
    <w:lvl w:ilvl="0" w:tentative="0">
      <w:start w:val="1"/>
      <w:numFmt w:val="decimal"/>
      <w:lvlText w:val="%1."/>
      <w:lvlJc w:val="left"/>
      <w:pPr>
        <w:tabs>
          <w:tab w:val="left" w:pos="312"/>
        </w:tabs>
      </w:pPr>
    </w:lvl>
  </w:abstractNum>
  <w:abstractNum w:abstractNumId="2">
    <w:nsid w:val="00000000"/>
    <w:multiLevelType w:val="multilevel"/>
    <w:tmpl w:val="00000000"/>
    <w:lvl w:ilvl="0" w:tentative="0">
      <w:start w:val="1"/>
      <w:numFmt w:val="decimal"/>
      <w:lvlText w:val="%1."/>
      <w:lvlJc w:val="left"/>
      <w:pPr>
        <w:tabs>
          <w:tab w:val="left" w:pos="840"/>
        </w:tabs>
        <w:ind w:left="840" w:hanging="420"/>
      </w:pPr>
    </w:lvl>
    <w:lvl w:ilvl="1" w:tentative="0">
      <w:start w:val="1"/>
      <w:numFmt w:val="decimalEnclosedCircle"/>
      <w:lvlText w:val="%2"/>
      <w:lvlJc w:val="left"/>
      <w:pPr>
        <w:tabs>
          <w:tab w:val="left" w:pos="1130"/>
        </w:tabs>
        <w:ind w:left="1130" w:hanging="420"/>
      </w:pPr>
      <w:rPr>
        <w:rFonts w:ascii="宋体" w:hAnsi="宋体" w:eastAsia="宋体"/>
      </w:rPr>
    </w:lvl>
    <w:lvl w:ilvl="2" w:tentative="0">
      <w:start w:val="1"/>
      <w:numFmt w:val="decimalEnclosedCircle"/>
      <w:lvlText w:val="%3"/>
      <w:lvlJc w:val="left"/>
      <w:pPr>
        <w:tabs>
          <w:tab w:val="left" w:pos="1620"/>
        </w:tabs>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AC68255"/>
    <w:multiLevelType w:val="singleLevel"/>
    <w:tmpl w:val="1AC68255"/>
    <w:lvl w:ilvl="0" w:tentative="0">
      <w:start w:val="6"/>
      <w:numFmt w:val="chineseCounting"/>
      <w:suff w:val="nothing"/>
      <w:lvlText w:val="%1、"/>
      <w:lvlJc w:val="left"/>
      <w:rPr>
        <w:rFonts w:hint="eastAsia"/>
      </w:rPr>
    </w:lvl>
  </w:abstractNum>
  <w:abstractNum w:abstractNumId="4">
    <w:nsid w:val="28FCA8C3"/>
    <w:multiLevelType w:val="singleLevel"/>
    <w:tmpl w:val="28FCA8C3"/>
    <w:lvl w:ilvl="0" w:tentative="0">
      <w:start w:val="2"/>
      <w:numFmt w:val="chineseCounting"/>
      <w:suff w:val="nothing"/>
      <w:lvlText w:val="（%1）"/>
      <w:lvlJc w:val="left"/>
      <w:rPr>
        <w:rFonts w:hint="eastAsia"/>
      </w:rPr>
    </w:lvl>
  </w:abstractNum>
  <w:abstractNum w:abstractNumId="5">
    <w:nsid w:val="2F1EC7D8"/>
    <w:multiLevelType w:val="singleLevel"/>
    <w:tmpl w:val="2F1EC7D8"/>
    <w:lvl w:ilvl="0" w:tentative="0">
      <w:start w:val="1"/>
      <w:numFmt w:val="decimal"/>
      <w:lvlText w:val="%1."/>
      <w:lvlJc w:val="left"/>
      <w:pPr>
        <w:tabs>
          <w:tab w:val="left" w:pos="312"/>
        </w:tabs>
      </w:pPr>
    </w:lvl>
  </w:abstractNum>
  <w:abstractNum w:abstractNumId="6">
    <w:nsid w:val="67686121"/>
    <w:multiLevelType w:val="singleLevel"/>
    <w:tmpl w:val="67686121"/>
    <w:lvl w:ilvl="0" w:tentative="0">
      <w:start w:val="2"/>
      <w:numFmt w:val="chineseCounting"/>
      <w:suff w:val="nothing"/>
      <w:lvlText w:val="（%1）"/>
      <w:lvlJc w:val="left"/>
      <w:rPr>
        <w:rFonts w:hint="eastAsia"/>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WEyOTU2NmViMTFlNTQ5MDYzODU5YTQ3YWIzZmMifQ=="/>
  </w:docVars>
  <w:rsids>
    <w:rsidRoot w:val="00C33C84"/>
    <w:rsid w:val="000B1C93"/>
    <w:rsid w:val="002F7A83"/>
    <w:rsid w:val="0069733A"/>
    <w:rsid w:val="00707DF7"/>
    <w:rsid w:val="00AB06EB"/>
    <w:rsid w:val="00BD35DC"/>
    <w:rsid w:val="00C33C84"/>
    <w:rsid w:val="00CF600E"/>
    <w:rsid w:val="00F250E1"/>
    <w:rsid w:val="0133537B"/>
    <w:rsid w:val="05BB054C"/>
    <w:rsid w:val="08810538"/>
    <w:rsid w:val="0A7F3202"/>
    <w:rsid w:val="0D322B20"/>
    <w:rsid w:val="0D8F674D"/>
    <w:rsid w:val="0ECF178C"/>
    <w:rsid w:val="15953902"/>
    <w:rsid w:val="183A2165"/>
    <w:rsid w:val="1AE42FC2"/>
    <w:rsid w:val="1B335F83"/>
    <w:rsid w:val="1C697561"/>
    <w:rsid w:val="1CB53519"/>
    <w:rsid w:val="1D5D269E"/>
    <w:rsid w:val="1F465512"/>
    <w:rsid w:val="20C7087D"/>
    <w:rsid w:val="22BB52C5"/>
    <w:rsid w:val="24C07F82"/>
    <w:rsid w:val="26CB4DE3"/>
    <w:rsid w:val="29025DCF"/>
    <w:rsid w:val="2C284351"/>
    <w:rsid w:val="30820BBB"/>
    <w:rsid w:val="33476369"/>
    <w:rsid w:val="348A1D73"/>
    <w:rsid w:val="356E15F4"/>
    <w:rsid w:val="396A40D7"/>
    <w:rsid w:val="3C395DE9"/>
    <w:rsid w:val="3D3C557E"/>
    <w:rsid w:val="3F59273D"/>
    <w:rsid w:val="3FCA0974"/>
    <w:rsid w:val="40CD20A9"/>
    <w:rsid w:val="40FA28EC"/>
    <w:rsid w:val="411161A2"/>
    <w:rsid w:val="41737260"/>
    <w:rsid w:val="44170812"/>
    <w:rsid w:val="45891A3B"/>
    <w:rsid w:val="45CD6759"/>
    <w:rsid w:val="46102337"/>
    <w:rsid w:val="4A0F2327"/>
    <w:rsid w:val="4A5A1E3D"/>
    <w:rsid w:val="4A8B1459"/>
    <w:rsid w:val="4B697D53"/>
    <w:rsid w:val="4D1F142A"/>
    <w:rsid w:val="4DA44240"/>
    <w:rsid w:val="4F1542E2"/>
    <w:rsid w:val="50A030B2"/>
    <w:rsid w:val="50AE13E5"/>
    <w:rsid w:val="51B526B5"/>
    <w:rsid w:val="51FF546D"/>
    <w:rsid w:val="546C736B"/>
    <w:rsid w:val="55CF4C76"/>
    <w:rsid w:val="576D472F"/>
    <w:rsid w:val="588D0C33"/>
    <w:rsid w:val="593835D1"/>
    <w:rsid w:val="5D4A401A"/>
    <w:rsid w:val="5DC21433"/>
    <w:rsid w:val="5FAB68DF"/>
    <w:rsid w:val="618952AD"/>
    <w:rsid w:val="61FD0141"/>
    <w:rsid w:val="635D0E49"/>
    <w:rsid w:val="64065AAE"/>
    <w:rsid w:val="67435B26"/>
    <w:rsid w:val="69AC6808"/>
    <w:rsid w:val="6A4E153F"/>
    <w:rsid w:val="6E1E01CB"/>
    <w:rsid w:val="6EDF7022"/>
    <w:rsid w:val="6FF73AAA"/>
    <w:rsid w:val="702A6E19"/>
    <w:rsid w:val="74DA563C"/>
    <w:rsid w:val="76D5748A"/>
    <w:rsid w:val="77930CC3"/>
    <w:rsid w:val="78614F42"/>
    <w:rsid w:val="7B6660DA"/>
    <w:rsid w:val="7BD12707"/>
    <w:rsid w:val="7EFD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szCs w:val="20"/>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bidi="ar-SA"/>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正文4号段落"/>
    <w:basedOn w:val="1"/>
    <w:qFormat/>
    <w:uiPriority w:val="0"/>
    <w:pPr>
      <w:adjustRightInd w:val="0"/>
      <w:snapToGrid w:val="0"/>
      <w:spacing w:line="360" w:lineRule="auto"/>
      <w:ind w:firstLine="560" w:firstLineChars="200"/>
    </w:pPr>
    <w:rPr>
      <w:rFonts w:ascii="宋体" w:hAnsi="宋体"/>
      <w:kern w:val="24"/>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Words>
  <Characters>1284</Characters>
  <Lines>10</Lines>
  <Paragraphs>3</Paragraphs>
  <TotalTime>8</TotalTime>
  <ScaleCrop>false</ScaleCrop>
  <LinksUpToDate>false</LinksUpToDate>
  <CharactersWithSpaces>1506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xiaomidevice用户</cp:lastModifiedBy>
  <dcterms:modified xsi:type="dcterms:W3CDTF">2024-03-18T08:28:02Z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147E6B191FBF4CA58D982B2DD7D31A22</vt:lpwstr>
  </property>
</Properties>
</file>