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44" w:name="_GoBack"/>
      <w:bookmarkEnd w:id="44"/>
    </w:p>
    <w:p>
      <w:pPr>
        <w:jc w:val="center"/>
      </w:pPr>
    </w:p>
    <w:p>
      <w:pPr>
        <w:jc w:val="center"/>
      </w:pPr>
    </w:p>
    <w:p>
      <w:pPr>
        <w:jc w:val="center"/>
      </w:pPr>
      <w:r>
        <w:rPr>
          <w:rFonts w:ascii="方正小标宋_GBK" w:hAnsi="方正小标宋_GBK" w:eastAsia="方正小标宋_GBK" w:cs="方正小标宋_GBK"/>
          <w:color w:val="000000"/>
          <w:sz w:val="72"/>
        </w:rPr>
        <w:t>遵化市民政局</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遵化市民政局编制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rPr>
          <w:rFonts w:hint="eastAsia"/>
          <w:lang w:val="en-US" w:eastAsia="zh-CN"/>
        </w:rPr>
        <w:t>3</w:t>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6</w:t>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1.40%精简退职职工救济定量补助绩效目标表</w:t>
      </w:r>
      <w:r>
        <w:tab/>
      </w:r>
      <w:r>
        <w:fldChar w:fldCharType="begin"/>
      </w:r>
      <w:r>
        <w:instrText xml:space="preserve">PAGEREF _Toc_4_4_0000000004 \h</w:instrText>
      </w:r>
      <w:r>
        <w:fldChar w:fldCharType="separate"/>
      </w:r>
      <w:r>
        <w:t>3</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2.百岁老人生活补贴绩效目标表</w:t>
      </w:r>
      <w:r>
        <w:tab/>
      </w:r>
      <w:r>
        <w:fldChar w:fldCharType="begin"/>
      </w:r>
      <w:r>
        <w:instrText xml:space="preserve">PAGEREF _Toc_4_4_0000000005 \h</w:instrText>
      </w:r>
      <w:r>
        <w:fldChar w:fldCharType="separate"/>
      </w:r>
      <w:r>
        <w:t>4</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3.残疾人两项补贴绩效目标表</w:t>
      </w:r>
      <w:r>
        <w:tab/>
      </w:r>
      <w:r>
        <w:fldChar w:fldCharType="begin"/>
      </w:r>
      <w:r>
        <w:instrText xml:space="preserve">PAGEREF _Toc_4_4_0000000006 \h</w:instrText>
      </w:r>
      <w:r>
        <w:fldChar w:fldCharType="separate"/>
      </w:r>
      <w:r>
        <w:t>5</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4.撤乡设镇工作专项资金绩效目标表</w:t>
      </w:r>
      <w:r>
        <w:tab/>
      </w:r>
      <w:r>
        <w:fldChar w:fldCharType="begin"/>
      </w:r>
      <w:r>
        <w:instrText xml:space="preserve">PAGEREF _Toc_4_4_0000000007 \h</w:instrText>
      </w:r>
      <w:r>
        <w:fldChar w:fldCharType="separate"/>
      </w:r>
      <w:r>
        <w:t>6</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5.城市特困人员救助资金绩效目标表</w:t>
      </w:r>
      <w:r>
        <w:tab/>
      </w:r>
      <w:r>
        <w:fldChar w:fldCharType="begin"/>
      </w:r>
      <w:r>
        <w:instrText xml:space="preserve">PAGEREF _Toc_4_4_0000000008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6.城乡社会救助体系经费绩效目标表</w:t>
      </w:r>
      <w:r>
        <w:tab/>
      </w:r>
      <w:r>
        <w:fldChar w:fldCharType="begin"/>
      </w:r>
      <w:r>
        <w:instrText xml:space="preserve">PAGEREF _Toc_4_4_0000000009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7.城镇低保资金绩效目标表</w:t>
      </w:r>
      <w:r>
        <w:tab/>
      </w:r>
      <w:r>
        <w:fldChar w:fldCharType="begin"/>
      </w:r>
      <w:r>
        <w:instrText xml:space="preserve">PAGEREF _Toc_4_4_0000000010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8.春节重阳节慰问百岁老人和贫困老人资金绩效目标表</w:t>
      </w:r>
      <w:r>
        <w:tab/>
      </w:r>
      <w:r>
        <w:fldChar w:fldCharType="begin"/>
      </w:r>
      <w:r>
        <w:instrText xml:space="preserve">PAGEREF _Toc_4_4_0000000011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9.地名标志设置需资金绩效目标表</w:t>
      </w:r>
      <w:r>
        <w:tab/>
      </w:r>
      <w:r>
        <w:fldChar w:fldCharType="begin"/>
      </w:r>
      <w:r>
        <w:instrText xml:space="preserve">PAGEREF _Toc_4_4_0000000012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10.高龄老人津贴绩效目标表</w:t>
      </w:r>
      <w:r>
        <w:tab/>
      </w:r>
      <w:r>
        <w:fldChar w:fldCharType="begin"/>
      </w:r>
      <w:r>
        <w:instrText xml:space="preserve">PAGEREF _Toc_4_4_0000000013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11.孤儿救助资金绩效目标表</w:t>
      </w:r>
      <w:r>
        <w:tab/>
      </w:r>
      <w:r>
        <w:fldChar w:fldCharType="begin"/>
      </w:r>
      <w:r>
        <w:instrText xml:space="preserve">PAGEREF _Toc_4_4_0000000014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12.婚姻登记工作经费绩效目标表</w:t>
      </w:r>
      <w:r>
        <w:tab/>
      </w:r>
      <w:r>
        <w:fldChar w:fldCharType="begin"/>
      </w:r>
      <w:r>
        <w:instrText xml:space="preserve">PAGEREF _Toc_4_4_0000000015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13.冀财社【2021】151号中央集中彩票公益金支持社会福利事业专项资金（孤儿助学工程）绩效目标表</w:t>
      </w:r>
      <w:r>
        <w:tab/>
      </w:r>
      <w:r>
        <w:fldChar w:fldCharType="begin"/>
      </w:r>
      <w:r>
        <w:instrText xml:space="preserve">PAGEREF _Toc_4_4_0000000016 \h</w:instrText>
      </w:r>
      <w:r>
        <w:fldChar w:fldCharType="separate"/>
      </w:r>
      <w:r>
        <w:t>17</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14.冀财社【2021】152号中央财政困难群众救助补助资金（城市特困）绩效目标表</w:t>
      </w:r>
      <w:r>
        <w:tab/>
      </w:r>
      <w:r>
        <w:fldChar w:fldCharType="begin"/>
      </w:r>
      <w:r>
        <w:instrText xml:space="preserve">PAGEREF _Toc_4_4_0000000017 \h</w:instrText>
      </w:r>
      <w:r>
        <w:fldChar w:fldCharType="separate"/>
      </w:r>
      <w:r>
        <w:t>18</w:t>
      </w:r>
      <w:r>
        <w:fldChar w:fldCharType="end"/>
      </w:r>
      <w:r>
        <w:fldChar w:fldCharType="end"/>
      </w:r>
    </w:p>
    <w:p>
      <w:pPr>
        <w:pStyle w:val="17"/>
        <w:tabs>
          <w:tab w:val="right" w:leader="dot" w:pos="9282"/>
        </w:tabs>
      </w:pPr>
      <w:r>
        <w:fldChar w:fldCharType="begin"/>
      </w:r>
      <w:r>
        <w:instrText xml:space="preserve"> HYPERLINK \l "_Toc_4_4_0000000018" </w:instrText>
      </w:r>
      <w:r>
        <w:fldChar w:fldCharType="separate"/>
      </w:r>
      <w:r>
        <w:t>15.冀财社【2021】152号中央财政困难群众救助补助资金（农村低保）绩效目标表</w:t>
      </w:r>
      <w:r>
        <w:tab/>
      </w:r>
      <w:r>
        <w:fldChar w:fldCharType="begin"/>
      </w:r>
      <w:r>
        <w:instrText xml:space="preserve">PAGEREF _Toc_4_4_0000000018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"_Toc_4_4_0000000019" </w:instrText>
      </w:r>
      <w:r>
        <w:fldChar w:fldCharType="separate"/>
      </w:r>
      <w:r>
        <w:t>16.冀财社【2021】152号中央财政困难群众救助补助资金（农村特困）绩效目标表</w:t>
      </w:r>
      <w:r>
        <w:tab/>
      </w:r>
      <w:r>
        <w:fldChar w:fldCharType="begin"/>
      </w:r>
      <w:r>
        <w:instrText xml:space="preserve">PAGEREF _Toc_4_4_0000000019 \h</w:instrText>
      </w:r>
      <w:r>
        <w:fldChar w:fldCharType="separate"/>
      </w:r>
      <w:r>
        <w:t>20</w:t>
      </w:r>
      <w:r>
        <w:fldChar w:fldCharType="end"/>
      </w:r>
      <w:r>
        <w:fldChar w:fldCharType="end"/>
      </w:r>
    </w:p>
    <w:p>
      <w:pPr>
        <w:pStyle w:val="17"/>
        <w:tabs>
          <w:tab w:val="right" w:leader="dot" w:pos="9282"/>
        </w:tabs>
      </w:pPr>
      <w:r>
        <w:fldChar w:fldCharType="begin"/>
      </w:r>
      <w:r>
        <w:instrText xml:space="preserve"> HYPERLINK \l "_Toc_4_4_0000000020" </w:instrText>
      </w:r>
      <w:r>
        <w:fldChar w:fldCharType="separate"/>
      </w:r>
      <w:r>
        <w:t>17.冀财社【2021】152号中央财政困难群众救助资金（城市低保）绩效目标表</w:t>
      </w:r>
      <w:r>
        <w:tab/>
      </w:r>
      <w:r>
        <w:fldChar w:fldCharType="begin"/>
      </w:r>
      <w:r>
        <w:instrText xml:space="preserve">PAGEREF _Toc_4_4_0000000020 \h</w:instrText>
      </w:r>
      <w:r>
        <w:fldChar w:fldCharType="separate"/>
      </w:r>
      <w:r>
        <w:t>21</w:t>
      </w:r>
      <w:r>
        <w:fldChar w:fldCharType="end"/>
      </w:r>
      <w:r>
        <w:fldChar w:fldCharType="end"/>
      </w:r>
    </w:p>
    <w:p>
      <w:pPr>
        <w:pStyle w:val="17"/>
        <w:tabs>
          <w:tab w:val="right" w:leader="dot" w:pos="9282"/>
        </w:tabs>
      </w:pPr>
      <w:r>
        <w:fldChar w:fldCharType="begin"/>
      </w:r>
      <w:r>
        <w:instrText xml:space="preserve"> HYPERLINK \l "_Toc_4_4_0000000021" </w:instrText>
      </w:r>
      <w:r>
        <w:fldChar w:fldCharType="separate"/>
      </w:r>
      <w:r>
        <w:t>18.冀财社【2021】184号2022年省级财政养老服务体系建设经费（养老服务体系建设）绩效目标表</w:t>
      </w:r>
      <w:r>
        <w:tab/>
      </w:r>
      <w:r>
        <w:fldChar w:fldCharType="begin"/>
      </w:r>
      <w:r>
        <w:instrText xml:space="preserve">PAGEREF _Toc_4_4_0000000021 \h</w:instrText>
      </w:r>
      <w:r>
        <w:fldChar w:fldCharType="separate"/>
      </w:r>
      <w:r>
        <w:t>22</w:t>
      </w:r>
      <w:r>
        <w:fldChar w:fldCharType="end"/>
      </w:r>
      <w:r>
        <w:fldChar w:fldCharType="end"/>
      </w:r>
    </w:p>
    <w:p>
      <w:pPr>
        <w:pStyle w:val="17"/>
        <w:tabs>
          <w:tab w:val="right" w:leader="dot" w:pos="9282"/>
        </w:tabs>
      </w:pPr>
      <w:r>
        <w:fldChar w:fldCharType="begin"/>
      </w:r>
      <w:r>
        <w:instrText xml:space="preserve"> HYPERLINK \l "_Toc_4_4_0000000022" </w:instrText>
      </w:r>
      <w:r>
        <w:fldChar w:fldCharType="separate"/>
      </w:r>
      <w:r>
        <w:t>19.冀财社【2021】184号2022年省级财政养老服务体系建设经费（一般公共预算）绩效目标表</w:t>
      </w:r>
      <w:r>
        <w:tab/>
      </w:r>
      <w:r>
        <w:fldChar w:fldCharType="begin"/>
      </w:r>
      <w:r>
        <w:instrText xml:space="preserve">PAGEREF _Toc_4_4_0000000022 \h</w:instrText>
      </w:r>
      <w:r>
        <w:fldChar w:fldCharType="separate"/>
      </w:r>
      <w:r>
        <w:t>23</w:t>
      </w:r>
      <w:r>
        <w:fldChar w:fldCharType="end"/>
      </w:r>
      <w:r>
        <w:fldChar w:fldCharType="end"/>
      </w:r>
    </w:p>
    <w:p>
      <w:pPr>
        <w:pStyle w:val="17"/>
        <w:tabs>
          <w:tab w:val="right" w:leader="dot" w:pos="9282"/>
        </w:tabs>
      </w:pPr>
      <w:r>
        <w:fldChar w:fldCharType="begin"/>
      </w:r>
      <w:r>
        <w:instrText xml:space="preserve"> HYPERLINK \l "_Toc_4_4_0000000023" </w:instrText>
      </w:r>
      <w:r>
        <w:fldChar w:fldCharType="separate"/>
      </w:r>
      <w:r>
        <w:t>20.冀财社【2021】185号2022年省级专项福利彩票公益金（居家适老化改造资金）绩效目标表</w:t>
      </w:r>
      <w:r>
        <w:tab/>
      </w:r>
      <w:r>
        <w:fldChar w:fldCharType="begin"/>
      </w:r>
      <w:r>
        <w:instrText xml:space="preserve">PAGEREF _Toc_4_4_0000000023 \h</w:instrText>
      </w:r>
      <w:r>
        <w:fldChar w:fldCharType="separate"/>
      </w:r>
      <w:r>
        <w:t>24</w:t>
      </w:r>
      <w:r>
        <w:fldChar w:fldCharType="end"/>
      </w:r>
      <w:r>
        <w:fldChar w:fldCharType="end"/>
      </w:r>
    </w:p>
    <w:p>
      <w:pPr>
        <w:pStyle w:val="17"/>
        <w:tabs>
          <w:tab w:val="right" w:leader="dot" w:pos="9282"/>
        </w:tabs>
      </w:pPr>
      <w:r>
        <w:fldChar w:fldCharType="begin"/>
      </w:r>
      <w:r>
        <w:instrText xml:space="preserve"> HYPERLINK \l "_Toc_4_4_0000000024" </w:instrText>
      </w:r>
      <w:r>
        <w:fldChar w:fldCharType="separate"/>
      </w:r>
      <w:r>
        <w:t>21.冀财社【2021】185号2022年省级专项福利彩票公益金（农村公益性公墓建设）绩效目标表</w:t>
      </w:r>
      <w:r>
        <w:tab/>
      </w:r>
      <w:r>
        <w:fldChar w:fldCharType="begin"/>
      </w:r>
      <w:r>
        <w:instrText xml:space="preserve">PAGEREF _Toc_4_4_0000000024 \h</w:instrText>
      </w:r>
      <w:r>
        <w:fldChar w:fldCharType="separate"/>
      </w:r>
      <w:r>
        <w:t>25</w:t>
      </w:r>
      <w:r>
        <w:fldChar w:fldCharType="end"/>
      </w:r>
      <w:r>
        <w:fldChar w:fldCharType="end"/>
      </w:r>
    </w:p>
    <w:p>
      <w:pPr>
        <w:pStyle w:val="17"/>
        <w:tabs>
          <w:tab w:val="right" w:leader="dot" w:pos="9282"/>
        </w:tabs>
      </w:pPr>
      <w:r>
        <w:fldChar w:fldCharType="begin"/>
      </w:r>
      <w:r>
        <w:instrText xml:space="preserve"> HYPERLINK \l "_Toc_4_4_0000000025" </w:instrText>
      </w:r>
      <w:r>
        <w:fldChar w:fldCharType="separate"/>
      </w:r>
      <w:r>
        <w:t>22.冀财社【2021】186号2022年省级财政城乡社区建设补助资金（石门镇八户庄村委会综合服务中心建设）绩效目标表</w:t>
      </w:r>
      <w:r>
        <w:tab/>
      </w:r>
      <w:r>
        <w:fldChar w:fldCharType="begin"/>
      </w:r>
      <w:r>
        <w:instrText xml:space="preserve">PAGEREF _Toc_4_4_0000000025 \h</w:instrText>
      </w:r>
      <w:r>
        <w:fldChar w:fldCharType="separate"/>
      </w:r>
      <w:r>
        <w:t>26</w:t>
      </w:r>
      <w:r>
        <w:fldChar w:fldCharType="end"/>
      </w:r>
      <w:r>
        <w:fldChar w:fldCharType="end"/>
      </w:r>
    </w:p>
    <w:p>
      <w:pPr>
        <w:pStyle w:val="17"/>
        <w:tabs>
          <w:tab w:val="right" w:leader="dot" w:pos="9282"/>
        </w:tabs>
      </w:pPr>
      <w:r>
        <w:fldChar w:fldCharType="begin"/>
      </w:r>
      <w:r>
        <w:instrText xml:space="preserve"> HYPERLINK \l "_Toc_4_4_0000000026" </w:instrText>
      </w:r>
      <w:r>
        <w:fldChar w:fldCharType="separate"/>
      </w:r>
      <w:r>
        <w:t>23.冀财社【2021】187号省级财政困难群众基本生活补助资金（残疾人两项补贴）绩效目标表</w:t>
      </w:r>
      <w:r>
        <w:tab/>
      </w:r>
      <w:r>
        <w:fldChar w:fldCharType="begin"/>
      </w:r>
      <w:r>
        <w:instrText xml:space="preserve">PAGEREF _Toc_4_4_0000000026 \h</w:instrText>
      </w:r>
      <w:r>
        <w:fldChar w:fldCharType="separate"/>
      </w:r>
      <w:r>
        <w:t>27</w:t>
      </w:r>
      <w:r>
        <w:fldChar w:fldCharType="end"/>
      </w:r>
      <w:r>
        <w:fldChar w:fldCharType="end"/>
      </w:r>
    </w:p>
    <w:p>
      <w:pPr>
        <w:pStyle w:val="17"/>
        <w:tabs>
          <w:tab w:val="right" w:leader="dot" w:pos="9282"/>
        </w:tabs>
      </w:pPr>
      <w:r>
        <w:fldChar w:fldCharType="begin"/>
      </w:r>
      <w:r>
        <w:instrText xml:space="preserve"> HYPERLINK \l "_Toc_4_4_0000000027" </w:instrText>
      </w:r>
      <w:r>
        <w:fldChar w:fldCharType="separate"/>
      </w:r>
      <w:r>
        <w:t>24.冀财社【2021】187号省级财政困难群众基本生活补助资金（孤儿）绩效目标表</w:t>
      </w:r>
      <w:r>
        <w:tab/>
      </w:r>
      <w:r>
        <w:fldChar w:fldCharType="begin"/>
      </w:r>
      <w:r>
        <w:instrText xml:space="preserve">PAGEREF _Toc_4_4_0000000027 \h</w:instrText>
      </w:r>
      <w:r>
        <w:fldChar w:fldCharType="separate"/>
      </w:r>
      <w:r>
        <w:t>28</w:t>
      </w:r>
      <w:r>
        <w:fldChar w:fldCharType="end"/>
      </w:r>
      <w:r>
        <w:fldChar w:fldCharType="end"/>
      </w:r>
    </w:p>
    <w:p>
      <w:pPr>
        <w:pStyle w:val="17"/>
        <w:tabs>
          <w:tab w:val="right" w:leader="dot" w:pos="9282"/>
        </w:tabs>
      </w:pPr>
      <w:r>
        <w:fldChar w:fldCharType="begin"/>
      </w:r>
      <w:r>
        <w:instrText xml:space="preserve"> HYPERLINK \l "_Toc_4_4_0000000028" </w:instrText>
      </w:r>
      <w:r>
        <w:fldChar w:fldCharType="separate"/>
      </w:r>
      <w:r>
        <w:t>25.冀财社【2021】187号省级财政困难群众基本生活补助资金（临时救助）绩效目标表</w:t>
      </w:r>
      <w:r>
        <w:tab/>
      </w:r>
      <w:r>
        <w:fldChar w:fldCharType="begin"/>
      </w:r>
      <w:r>
        <w:instrText xml:space="preserve">PAGEREF _Toc_4_4_0000000028 \h</w:instrText>
      </w:r>
      <w:r>
        <w:fldChar w:fldCharType="separate"/>
      </w:r>
      <w:r>
        <w:t>29</w:t>
      </w:r>
      <w:r>
        <w:fldChar w:fldCharType="end"/>
      </w:r>
      <w:r>
        <w:fldChar w:fldCharType="end"/>
      </w:r>
    </w:p>
    <w:p>
      <w:pPr>
        <w:pStyle w:val="17"/>
        <w:tabs>
          <w:tab w:val="right" w:leader="dot" w:pos="9282"/>
        </w:tabs>
      </w:pPr>
      <w:r>
        <w:fldChar w:fldCharType="begin"/>
      </w:r>
      <w:r>
        <w:instrText xml:space="preserve"> HYPERLINK \l "_Toc_4_4_0000000029" </w:instrText>
      </w:r>
      <w:r>
        <w:fldChar w:fldCharType="separate"/>
      </w:r>
      <w:r>
        <w:t>26.冀财社【2021】187号省级财政困难群众基本生活补助资金（流浪乞讨）绩效目标表</w:t>
      </w:r>
      <w:r>
        <w:tab/>
      </w:r>
      <w:r>
        <w:fldChar w:fldCharType="begin"/>
      </w:r>
      <w:r>
        <w:instrText xml:space="preserve">PAGEREF _Toc_4_4_0000000029 \h</w:instrText>
      </w:r>
      <w:r>
        <w:fldChar w:fldCharType="separate"/>
      </w:r>
      <w:r>
        <w:t>30</w:t>
      </w:r>
      <w:r>
        <w:fldChar w:fldCharType="end"/>
      </w:r>
      <w:r>
        <w:fldChar w:fldCharType="end"/>
      </w:r>
    </w:p>
    <w:p>
      <w:pPr>
        <w:pStyle w:val="17"/>
        <w:tabs>
          <w:tab w:val="right" w:leader="dot" w:pos="9282"/>
        </w:tabs>
      </w:pPr>
      <w:r>
        <w:fldChar w:fldCharType="begin"/>
      </w:r>
      <w:r>
        <w:instrText xml:space="preserve"> HYPERLINK \l "_Toc_4_4_0000000030" </w:instrText>
      </w:r>
      <w:r>
        <w:fldChar w:fldCharType="separate"/>
      </w:r>
      <w:r>
        <w:t>27.冀财社【2021】187省级财政困难群众基本生活补助资金（农村特困）绩效目标表</w:t>
      </w:r>
      <w:r>
        <w:tab/>
      </w:r>
      <w:r>
        <w:fldChar w:fldCharType="begin"/>
      </w:r>
      <w:r>
        <w:instrText xml:space="preserve">PAGEREF _Toc_4_4_0000000030 \h</w:instrText>
      </w:r>
      <w:r>
        <w:fldChar w:fldCharType="separate"/>
      </w:r>
      <w:r>
        <w:t>32</w:t>
      </w:r>
      <w:r>
        <w:fldChar w:fldCharType="end"/>
      </w:r>
      <w:r>
        <w:fldChar w:fldCharType="end"/>
      </w:r>
    </w:p>
    <w:p>
      <w:pPr>
        <w:pStyle w:val="17"/>
        <w:tabs>
          <w:tab w:val="right" w:leader="dot" w:pos="9282"/>
        </w:tabs>
      </w:pPr>
      <w:r>
        <w:fldChar w:fldCharType="begin"/>
      </w:r>
      <w:r>
        <w:instrText xml:space="preserve"> HYPERLINK \l "_Toc_4_4_0000000031" </w:instrText>
      </w:r>
      <w:r>
        <w:fldChar w:fldCharType="separate"/>
      </w:r>
      <w:r>
        <w:t>28.捡拾弃婴检查身体及大病救治资金绩效目标表</w:t>
      </w:r>
      <w:r>
        <w:tab/>
      </w:r>
      <w:r>
        <w:fldChar w:fldCharType="begin"/>
      </w:r>
      <w:r>
        <w:instrText xml:space="preserve">PAGEREF _Toc_4_4_0000000031 \h</w:instrText>
      </w:r>
      <w:r>
        <w:fldChar w:fldCharType="separate"/>
      </w:r>
      <w:r>
        <w:t>33</w:t>
      </w:r>
      <w:r>
        <w:fldChar w:fldCharType="end"/>
      </w:r>
      <w:r>
        <w:fldChar w:fldCharType="end"/>
      </w:r>
    </w:p>
    <w:p>
      <w:pPr>
        <w:pStyle w:val="17"/>
        <w:tabs>
          <w:tab w:val="right" w:leader="dot" w:pos="9282"/>
        </w:tabs>
      </w:pPr>
      <w:r>
        <w:fldChar w:fldCharType="begin"/>
      </w:r>
      <w:r>
        <w:instrText xml:space="preserve"> HYPERLINK \l "_Toc_4_4_0000000032" </w:instrText>
      </w:r>
      <w:r>
        <w:fldChar w:fldCharType="separate"/>
      </w:r>
      <w:r>
        <w:t>29.敬老院、救助站电锅炉取暖费用绩效目标表</w:t>
      </w:r>
      <w:r>
        <w:tab/>
      </w:r>
      <w:r>
        <w:fldChar w:fldCharType="begin"/>
      </w:r>
      <w:r>
        <w:instrText xml:space="preserve">PAGEREF _Toc_4_4_0000000032 \h</w:instrText>
      </w:r>
      <w:r>
        <w:fldChar w:fldCharType="separate"/>
      </w:r>
      <w:r>
        <w:t>34</w:t>
      </w:r>
      <w:r>
        <w:fldChar w:fldCharType="end"/>
      </w:r>
      <w:r>
        <w:fldChar w:fldCharType="end"/>
      </w:r>
    </w:p>
    <w:p>
      <w:pPr>
        <w:pStyle w:val="17"/>
        <w:tabs>
          <w:tab w:val="right" w:leader="dot" w:pos="9282"/>
        </w:tabs>
      </w:pPr>
      <w:r>
        <w:fldChar w:fldCharType="begin"/>
      </w:r>
      <w:r>
        <w:instrText xml:space="preserve"> HYPERLINK \l "_Toc_4_4_0000000033" </w:instrText>
      </w:r>
      <w:r>
        <w:fldChar w:fldCharType="separate"/>
      </w:r>
      <w:r>
        <w:t>30.敬老院办公经费绩效目标表</w:t>
      </w:r>
      <w:r>
        <w:tab/>
      </w:r>
      <w:r>
        <w:fldChar w:fldCharType="begin"/>
      </w:r>
      <w:r>
        <w:instrText xml:space="preserve">PAGEREF _Toc_4_4_0000000033 \h</w:instrText>
      </w:r>
      <w:r>
        <w:fldChar w:fldCharType="separate"/>
      </w:r>
      <w:r>
        <w:t>35</w:t>
      </w:r>
      <w:r>
        <w:fldChar w:fldCharType="end"/>
      </w:r>
      <w:r>
        <w:fldChar w:fldCharType="end"/>
      </w:r>
    </w:p>
    <w:p>
      <w:pPr>
        <w:pStyle w:val="17"/>
        <w:tabs>
          <w:tab w:val="right" w:leader="dot" w:pos="9282"/>
        </w:tabs>
      </w:pPr>
      <w:r>
        <w:fldChar w:fldCharType="begin"/>
      </w:r>
      <w:r>
        <w:instrText xml:space="preserve"> HYPERLINK \l "_Toc_4_4_0000000034" </w:instrText>
      </w:r>
      <w:r>
        <w:fldChar w:fldCharType="separate"/>
      </w:r>
      <w:r>
        <w:t>31.敬老院绩效奖绩效目标表</w:t>
      </w:r>
      <w:r>
        <w:tab/>
      </w:r>
      <w:r>
        <w:fldChar w:fldCharType="begin"/>
      </w:r>
      <w:r>
        <w:instrText xml:space="preserve">PAGEREF _Toc_4_4_0000000034 \h</w:instrText>
      </w:r>
      <w:r>
        <w:fldChar w:fldCharType="separate"/>
      </w:r>
      <w:r>
        <w:t>36</w:t>
      </w:r>
      <w:r>
        <w:fldChar w:fldCharType="end"/>
      </w:r>
      <w:r>
        <w:fldChar w:fldCharType="end"/>
      </w:r>
    </w:p>
    <w:p>
      <w:pPr>
        <w:pStyle w:val="17"/>
        <w:tabs>
          <w:tab w:val="right" w:leader="dot" w:pos="9282"/>
        </w:tabs>
      </w:pPr>
      <w:r>
        <w:fldChar w:fldCharType="begin"/>
      </w:r>
      <w:r>
        <w:instrText xml:space="preserve"> HYPERLINK \l "_Toc_4_4_0000000035" </w:instrText>
      </w:r>
      <w:r>
        <w:fldChar w:fldCharType="separate"/>
      </w:r>
      <w:r>
        <w:t>32.敬老院维修维护费绩效目标表</w:t>
      </w:r>
      <w:r>
        <w:tab/>
      </w:r>
      <w:r>
        <w:fldChar w:fldCharType="begin"/>
      </w:r>
      <w:r>
        <w:instrText xml:space="preserve">PAGEREF _Toc_4_4_0000000035 \h</w:instrText>
      </w:r>
      <w:r>
        <w:fldChar w:fldCharType="separate"/>
      </w:r>
      <w:r>
        <w:t>37</w:t>
      </w:r>
      <w:r>
        <w:fldChar w:fldCharType="end"/>
      </w:r>
      <w:r>
        <w:fldChar w:fldCharType="end"/>
      </w:r>
    </w:p>
    <w:p>
      <w:pPr>
        <w:pStyle w:val="17"/>
        <w:tabs>
          <w:tab w:val="right" w:leader="dot" w:pos="9282"/>
        </w:tabs>
      </w:pPr>
      <w:r>
        <w:fldChar w:fldCharType="begin"/>
      </w:r>
      <w:r>
        <w:instrText xml:space="preserve"> HYPERLINK \l "_Toc_4_4_0000000036" </w:instrText>
      </w:r>
      <w:r>
        <w:fldChar w:fldCharType="separate"/>
      </w:r>
      <w:r>
        <w:t>33.困难群众两节慰问资金绩效目标表</w:t>
      </w:r>
      <w:r>
        <w:tab/>
      </w:r>
      <w:r>
        <w:fldChar w:fldCharType="begin"/>
      </w:r>
      <w:r>
        <w:instrText xml:space="preserve">PAGEREF _Toc_4_4_0000000036 \h</w:instrText>
      </w:r>
      <w:r>
        <w:fldChar w:fldCharType="separate"/>
      </w:r>
      <w:r>
        <w:t>38</w:t>
      </w:r>
      <w:r>
        <w:fldChar w:fldCharType="end"/>
      </w:r>
      <w:r>
        <w:fldChar w:fldCharType="end"/>
      </w:r>
    </w:p>
    <w:p>
      <w:pPr>
        <w:pStyle w:val="17"/>
        <w:tabs>
          <w:tab w:val="right" w:leader="dot" w:pos="9282"/>
        </w:tabs>
      </w:pPr>
      <w:r>
        <w:fldChar w:fldCharType="begin"/>
      </w:r>
      <w:r>
        <w:instrText xml:space="preserve"> HYPERLINK \l "_Toc_4_4_0000000037" </w:instrText>
      </w:r>
      <w:r>
        <w:fldChar w:fldCharType="separate"/>
      </w:r>
      <w:r>
        <w:t>34.临时价格补贴绩效目标表</w:t>
      </w:r>
      <w:r>
        <w:tab/>
      </w:r>
      <w:r>
        <w:fldChar w:fldCharType="begin"/>
      </w:r>
      <w:r>
        <w:instrText xml:space="preserve">PAGEREF _Toc_4_4_0000000037 \h</w:instrText>
      </w:r>
      <w:r>
        <w:fldChar w:fldCharType="separate"/>
      </w:r>
      <w:r>
        <w:t>39</w:t>
      </w:r>
      <w:r>
        <w:fldChar w:fldCharType="end"/>
      </w:r>
      <w:r>
        <w:fldChar w:fldCharType="end"/>
      </w:r>
    </w:p>
    <w:p>
      <w:pPr>
        <w:pStyle w:val="17"/>
        <w:tabs>
          <w:tab w:val="right" w:leader="dot" w:pos="9282"/>
        </w:tabs>
      </w:pPr>
      <w:r>
        <w:fldChar w:fldCharType="begin"/>
      </w:r>
      <w:r>
        <w:instrText xml:space="preserve"> HYPERLINK \l "_Toc_4_4_0000000038" </w:instrText>
      </w:r>
      <w:r>
        <w:fldChar w:fldCharType="separate"/>
      </w:r>
      <w:r>
        <w:t>35.临时救助绩效目标表</w:t>
      </w:r>
      <w:r>
        <w:tab/>
      </w:r>
      <w:r>
        <w:fldChar w:fldCharType="begin"/>
      </w:r>
      <w:r>
        <w:instrText xml:space="preserve">PAGEREF _Toc_4_4_0000000038 \h</w:instrText>
      </w:r>
      <w:r>
        <w:fldChar w:fldCharType="separate"/>
      </w:r>
      <w:r>
        <w:t>41</w:t>
      </w:r>
      <w:r>
        <w:fldChar w:fldCharType="end"/>
      </w:r>
      <w:r>
        <w:fldChar w:fldCharType="end"/>
      </w:r>
    </w:p>
    <w:p>
      <w:pPr>
        <w:pStyle w:val="17"/>
        <w:tabs>
          <w:tab w:val="right" w:leader="dot" w:pos="9282"/>
        </w:tabs>
      </w:pPr>
      <w:r>
        <w:fldChar w:fldCharType="begin"/>
      </w:r>
      <w:r>
        <w:instrText xml:space="preserve"> HYPERLINK \l "_Toc_4_4_0000000039" </w:instrText>
      </w:r>
      <w:r>
        <w:fldChar w:fldCharType="separate"/>
      </w:r>
      <w:r>
        <w:t>36.民政局养老院建设资金绩效目标表</w:t>
      </w:r>
      <w:r>
        <w:tab/>
      </w:r>
      <w:r>
        <w:fldChar w:fldCharType="begin"/>
      </w:r>
      <w:r>
        <w:instrText xml:space="preserve">PAGEREF _Toc_4_4_0000000039 \h</w:instrText>
      </w:r>
      <w:r>
        <w:fldChar w:fldCharType="separate"/>
      </w:r>
      <w:r>
        <w:t>42</w:t>
      </w:r>
      <w:r>
        <w:fldChar w:fldCharType="end"/>
      </w:r>
      <w:r>
        <w:fldChar w:fldCharType="end"/>
      </w:r>
    </w:p>
    <w:p>
      <w:pPr>
        <w:pStyle w:val="17"/>
        <w:tabs>
          <w:tab w:val="right" w:leader="dot" w:pos="9282"/>
        </w:tabs>
      </w:pPr>
      <w:r>
        <w:fldChar w:fldCharType="begin"/>
      </w:r>
      <w:r>
        <w:instrText xml:space="preserve"> HYPERLINK \l "_Toc_4_4_0000000040" </w:instrText>
      </w:r>
      <w:r>
        <w:fldChar w:fldCharType="separate"/>
      </w:r>
      <w:r>
        <w:t>37.农村低保孤儿精准核查工作经费绩效目标表</w:t>
      </w:r>
      <w:r>
        <w:tab/>
      </w:r>
      <w:r>
        <w:fldChar w:fldCharType="begin"/>
      </w:r>
      <w:r>
        <w:instrText xml:space="preserve">PAGEREF _Toc_4_4_0000000040 \h</w:instrText>
      </w:r>
      <w:r>
        <w:fldChar w:fldCharType="separate"/>
      </w:r>
      <w:r>
        <w:t>43</w:t>
      </w:r>
      <w:r>
        <w:fldChar w:fldCharType="end"/>
      </w:r>
      <w:r>
        <w:fldChar w:fldCharType="end"/>
      </w:r>
    </w:p>
    <w:p>
      <w:pPr>
        <w:pStyle w:val="17"/>
        <w:tabs>
          <w:tab w:val="right" w:leader="dot" w:pos="9282"/>
        </w:tabs>
      </w:pPr>
      <w:r>
        <w:fldChar w:fldCharType="begin"/>
      </w:r>
      <w:r>
        <w:instrText xml:space="preserve"> HYPERLINK \l "_Toc_4_4_0000000041" </w:instrText>
      </w:r>
      <w:r>
        <w:fldChar w:fldCharType="separate"/>
      </w:r>
      <w:r>
        <w:t>38.农村低保资金绩效目标表</w:t>
      </w:r>
      <w:r>
        <w:tab/>
      </w:r>
      <w:r>
        <w:fldChar w:fldCharType="begin"/>
      </w:r>
      <w:r>
        <w:instrText xml:space="preserve">PAGEREF _Toc_4_4_0000000041 \h</w:instrText>
      </w:r>
      <w:r>
        <w:fldChar w:fldCharType="separate"/>
      </w:r>
      <w:r>
        <w:t>45</w:t>
      </w:r>
      <w:r>
        <w:fldChar w:fldCharType="end"/>
      </w:r>
      <w:r>
        <w:fldChar w:fldCharType="end"/>
      </w:r>
    </w:p>
    <w:p>
      <w:pPr>
        <w:pStyle w:val="17"/>
        <w:tabs>
          <w:tab w:val="right" w:leader="dot" w:pos="9282"/>
        </w:tabs>
      </w:pPr>
      <w:r>
        <w:fldChar w:fldCharType="begin"/>
      </w:r>
      <w:r>
        <w:instrText xml:space="preserve"> HYPERLINK \l "_Toc_4_4_0000000042" </w:instrText>
      </w:r>
      <w:r>
        <w:fldChar w:fldCharType="separate"/>
      </w:r>
      <w:r>
        <w:t>39.农村特困人员救助资金绩效目标表</w:t>
      </w:r>
      <w:r>
        <w:tab/>
      </w:r>
      <w:r>
        <w:fldChar w:fldCharType="begin"/>
      </w:r>
      <w:r>
        <w:instrText xml:space="preserve">PAGEREF _Toc_4_4_0000000042 \h</w:instrText>
      </w:r>
      <w:r>
        <w:fldChar w:fldCharType="separate"/>
      </w:r>
      <w:r>
        <w:t>46</w:t>
      </w:r>
      <w:r>
        <w:fldChar w:fldCharType="end"/>
      </w:r>
      <w:r>
        <w:fldChar w:fldCharType="end"/>
      </w:r>
    </w:p>
    <w:p>
      <w:pPr>
        <w:pStyle w:val="17"/>
        <w:tabs>
          <w:tab w:val="right" w:leader="dot" w:pos="9282"/>
        </w:tabs>
      </w:pPr>
      <w:r>
        <w:fldChar w:fldCharType="begin"/>
      </w:r>
      <w:r>
        <w:instrText xml:space="preserve"> HYPERLINK \l "_Toc_4_4_0000000043" </w:instrText>
      </w:r>
      <w:r>
        <w:fldChar w:fldCharType="separate"/>
      </w:r>
      <w:r>
        <w:t>40.殡管所维修设备资金绩效目标表</w:t>
      </w:r>
      <w:r>
        <w:tab/>
      </w:r>
      <w:r>
        <w:fldChar w:fldCharType="begin"/>
      </w:r>
      <w:r>
        <w:instrText xml:space="preserve">PAGEREF _Toc_4_4_0000000043 \h</w:instrText>
      </w:r>
      <w:r>
        <w:fldChar w:fldCharType="separate"/>
      </w:r>
      <w:r>
        <w:t>47</w:t>
      </w:r>
      <w:r>
        <w:fldChar w:fldCharType="end"/>
      </w:r>
      <w:r>
        <w:fldChar w:fldCharType="end"/>
      </w:r>
    </w:p>
    <w:p>
      <w:pPr>
        <w:pStyle w:val="17"/>
        <w:tabs>
          <w:tab w:val="right" w:leader="dot" w:pos="9282"/>
        </w:tabs>
      </w:pPr>
      <w:r>
        <w:fldChar w:fldCharType="begin"/>
      </w:r>
      <w:r>
        <w:instrText xml:space="preserve"> HYPERLINK \l "_Toc_4_4_0000000044" </w:instrText>
      </w:r>
      <w:r>
        <w:fldChar w:fldCharType="separate"/>
      </w:r>
      <w:r>
        <w:t>41.殡葬管理所综合业务经费绩效目标表</w:t>
      </w:r>
      <w:r>
        <w:tab/>
      </w:r>
      <w:r>
        <w:fldChar w:fldCharType="begin"/>
      </w:r>
      <w:r>
        <w:instrText xml:space="preserve">PAGEREF _Toc_4_4_0000000044 \h</w:instrText>
      </w:r>
      <w:r>
        <w:fldChar w:fldCharType="separate"/>
      </w:r>
      <w:r>
        <w:t>48</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r>
        <w:br w:type="textWrapping"/>
      </w:r>
    </w:p>
    <w:p>
      <w:pPr>
        <w:jc w:val="cente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w:t>
      </w:r>
      <w:r>
        <w:rPr>
          <w:rFonts w:hint="eastAsia" w:hAnsi="方正仿宋_GBK" w:eastAsia="方正仿宋_GBK" w:cs="方正仿宋_GBK"/>
          <w:sz w:val="28"/>
        </w:rPr>
        <w:t>一</w:t>
      </w:r>
      <w:r>
        <w:rPr>
          <w:rFonts w:hint="eastAsia" w:hAnsi="方正仿宋_GBK" w:eastAsia="方正仿宋_GBK" w:cs="方正仿宋_GBK"/>
          <w:sz w:val="28"/>
          <w:lang w:eastAsia="zh-CN"/>
        </w:rPr>
        <w:t>）</w:t>
      </w:r>
      <w:r>
        <w:rPr>
          <w:rFonts w:hint="eastAsia" w:hAnsi="方正仿宋_GBK" w:eastAsia="方正仿宋_GBK" w:cs="方正仿宋_GBK"/>
          <w:sz w:val="28"/>
        </w:rPr>
        <w:t>社会救助政策及管理</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进一步提高城乡低保、特困供养救助补助标准，我市农村低保指导标准逐年提高，确保到202</w:t>
      </w:r>
      <w:r>
        <w:rPr>
          <w:rFonts w:hint="eastAsia" w:hAnsi="方正仿宋_GBK" w:eastAsia="方正仿宋_GBK" w:cs="方正仿宋_GBK"/>
          <w:sz w:val="28"/>
          <w:lang w:eastAsia="zh-CN"/>
        </w:rPr>
        <w:t>2</w:t>
      </w:r>
      <w:r>
        <w:rPr>
          <w:rFonts w:hint="eastAsia" w:hAnsi="方正仿宋_GBK" w:eastAsia="方正仿宋_GBK" w:cs="方正仿宋_GBK"/>
          <w:sz w:val="28"/>
        </w:rPr>
        <w:t>年，我市农村低保标准能够始终保持在国家扶贫标准以上。加快启动核对系统，低保精准核查实现常态化，坚决纠正错保漏保，规范低保对象认定条件和办法，应保尽保、应退尽退。提高救助供养标准，明确特困救助供养生活标准，原则上不低于当地低保标准的1.3倍；照料护理标准以不低于所在市、县（市、区）年最低工资标准的10%确定。提高孤儿补助标准，我省最低养育标准为散居孤儿每人每月1000元，机构儿童养育标准为每人每月1450元。</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w:t>
      </w:r>
      <w:r>
        <w:rPr>
          <w:rFonts w:hint="eastAsia" w:hAnsi="方正仿宋_GBK" w:eastAsia="方正仿宋_GBK" w:cs="方正仿宋_GBK"/>
          <w:sz w:val="28"/>
        </w:rPr>
        <w:t>二</w:t>
      </w:r>
      <w:r>
        <w:rPr>
          <w:rFonts w:hint="eastAsia" w:hAnsi="方正仿宋_GBK" w:eastAsia="方正仿宋_GBK" w:cs="方正仿宋_GBK"/>
          <w:sz w:val="28"/>
          <w:lang w:eastAsia="zh-CN"/>
        </w:rPr>
        <w:t>）</w:t>
      </w:r>
      <w:r>
        <w:rPr>
          <w:rFonts w:hint="eastAsia" w:hAnsi="方正仿宋_GBK" w:eastAsia="方正仿宋_GBK" w:cs="方正仿宋_GBK"/>
          <w:sz w:val="28"/>
        </w:rPr>
        <w:t>社会福利政策及管理</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全面建成以居家为基础、社区为依托、机构为补充，医养结合、功能完善、规模适度、覆盖城乡的养老服务体系，到202</w:t>
      </w:r>
      <w:r>
        <w:rPr>
          <w:rFonts w:hint="eastAsia" w:hAnsi="方正仿宋_GBK" w:eastAsia="方正仿宋_GBK" w:cs="方正仿宋_GBK"/>
          <w:sz w:val="28"/>
          <w:lang w:eastAsia="zh-CN"/>
        </w:rPr>
        <w:t>2</w:t>
      </w:r>
      <w:r>
        <w:rPr>
          <w:rFonts w:hint="eastAsia" w:hAnsi="方正仿宋_GBK" w:eastAsia="方正仿宋_GBK" w:cs="方正仿宋_GBK"/>
          <w:sz w:val="28"/>
        </w:rPr>
        <w:t>年，居家养老服务中心覆盖所有城市社区和90%以上的乡镇，农村互助幸福院基本实现全覆盖，每千名老年人拥有养老床位38张。落实市级财政对养老机构建设、运营，居家养老服务中心建设，经济困难的高龄、失能老人养老服务补贴，养老机构综合责任保险补贴等十项支持养老服务体系建设改革的措施。指导推进慈善事业发展和慈善超市建设。全面落实残疾人两项补贴制度,对低保家庭中的残疾人发放困难残疾人生活补贴，每人每月66元；对残疾等级一、二级的重度残疾人发放护理补贴，每人每月60元。</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w:t>
      </w:r>
      <w:r>
        <w:rPr>
          <w:rFonts w:hint="eastAsia" w:hAnsi="方正仿宋_GBK" w:eastAsia="方正仿宋_GBK" w:cs="方正仿宋_GBK"/>
          <w:sz w:val="28"/>
        </w:rPr>
        <w:t>三</w:t>
      </w:r>
      <w:r>
        <w:rPr>
          <w:rFonts w:hint="eastAsia" w:hAnsi="方正仿宋_GBK" w:eastAsia="方正仿宋_GBK" w:cs="方正仿宋_GBK"/>
          <w:sz w:val="28"/>
          <w:lang w:eastAsia="zh-CN"/>
        </w:rPr>
        <w:t>）</w:t>
      </w:r>
      <w:r>
        <w:rPr>
          <w:rFonts w:hint="eastAsia" w:hAnsi="方正仿宋_GBK" w:eastAsia="方正仿宋_GBK" w:cs="方正仿宋_GBK"/>
          <w:sz w:val="28"/>
        </w:rPr>
        <w:t>社会管理与服务</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加强社会组织的登记管理、社会组织年检工作；强化社会组织监管工作，不断加大对不规范社会组织整治力度，坚决取缔非法社会组织；促进社会组织的行风建设和人才队伍建设；完善社会组织“小金库”专项治理工作长效机制；推进社会组织评估工作，提高社会组织参评率；推进社会工作和人才队伍建设，做好社工项目；充分调动社会组织参与社会管理、投身经济建设的积极性。加大推进全省社会工作和人才队伍建设力度。完成关爱困难老人社工服务项目（家庭综合服务中心）、“三区”社会工作专业人才支持计划、专业社工服务岗位采购项目的工作任务。</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力争到2021年，实现城市社区综合服务设施基本全覆盖，农村社区综合服务设施覆盖率达到50%以上。结合各地项目申报情况，选取符合条件的城乡社区建设项目给予补助，推动城乡社区综合服务设施建设。指导各地加大资金投入力度，加快社区综合服务设施建设。根据国家印发的《儿童友好家园工作指南》对儿童之家基本设备配置的规定，结合我市实际，支持建设2所示范性儿童之家。通过制定年度工作目标，分解目标任务，召开现场会，深入调研，考核督导评估，以奖代补等方式，推动工作目标的落实。</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科学推进行政区划调整，做大做强城市规模，推进新型城镇化，积极推进撤乡设镇行政区划调整。推进建设区划地名数据库，加强地名普查宣传，做好成果转化及《中华人民共和国标准地名词典》等图录典志编纂工作。开展平安边界建设活动，建立完善边界纠纷综合防控体系，加强边界纠纷隐患排查，积极推进平安边界建设工作。</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w:t>
      </w:r>
      <w:r>
        <w:rPr>
          <w:rFonts w:hint="eastAsia" w:hAnsi="方正仿宋_GBK" w:eastAsia="方正仿宋_GBK" w:cs="方正仿宋_GBK"/>
          <w:sz w:val="28"/>
        </w:rPr>
        <w:t>四</w:t>
      </w:r>
      <w:r>
        <w:rPr>
          <w:rFonts w:hint="eastAsia" w:hAnsi="方正仿宋_GBK" w:eastAsia="方正仿宋_GBK" w:cs="方正仿宋_GBK"/>
          <w:sz w:val="28"/>
          <w:lang w:eastAsia="zh-CN"/>
        </w:rPr>
        <w:t>）</w:t>
      </w:r>
      <w:r>
        <w:rPr>
          <w:rFonts w:hint="eastAsia" w:hAnsi="方正仿宋_GBK" w:eastAsia="方正仿宋_GBK" w:cs="方正仿宋_GBK"/>
          <w:sz w:val="28"/>
        </w:rPr>
        <w:t>民政政务管理</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利用社会救助管理平台建设，建成上联民政厅、市、街道（乡镇）办三级构成，并与各级政府有关部门网络互联、资源共享，通过对民政资源的梳理整合，建设全民政服务对象人口数据库、民政服务机构法人数据库等民政基础数据库，对网络系统、安全体系、数据规范体系和数据中心进一步优化完善，搭建集“社会救助、婚姻登记、殡葬服务、社区服务、养老服务”等民政业务于一体的综合民政信息管理平台，实现民政业务的在线联网审批、数据采集、资金发放、档案管理，利用民政综合业务信息管理平台和民政基础数据库，以互联网为载体，通过民政公共服务平台向广大民政服务对象及社会公众，提供便民、惠民服务信息，推动民政管理创新和公共服务方式转变。</w:t>
      </w:r>
    </w:p>
    <w:p>
      <w:pPr>
        <w:pStyle w:val="7"/>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职责分类绩效目标情况说明</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城乡低保资金</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绩效目标：切实保障困难群众基本生活，提高农村低保人员生活水平。</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绩效指标：受到补助人数≥9500人，补助发放率100%，按规定100%发放资金，救助对象满意度≥95%。</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特困资金</w:t>
      </w:r>
    </w:p>
    <w:p>
      <w:pPr>
        <w:pStyle w:val="20"/>
        <w:spacing w:line="500" w:lineRule="exact"/>
        <w:ind w:left="560" w:firstLine="56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绩效目标：切实保障困难群众基本生活，提高特困人员生活水平。</w:t>
      </w:r>
    </w:p>
    <w:p>
      <w:pPr>
        <w:pStyle w:val="20"/>
        <w:spacing w:line="500" w:lineRule="exact"/>
        <w:ind w:left="560" w:firstLine="56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绩效指标：特困人员救助供养基本生活标准农村分散特困每年8844元、集中特困每年13860元，受助对象满意度≥98%。</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残疾人两补资金</w:t>
      </w:r>
    </w:p>
    <w:p>
      <w:pPr>
        <w:spacing w:line="500" w:lineRule="exact"/>
        <w:ind w:firstLine="980" w:firstLineChars="350"/>
        <w:rPr>
          <w:rFonts w:hAnsi="方正仿宋_GBK" w:eastAsia="方正仿宋_GBK" w:cs="方正仿宋_GBK"/>
          <w:sz w:val="28"/>
        </w:rPr>
      </w:pPr>
      <w:r>
        <w:rPr>
          <w:rFonts w:hint="eastAsia" w:hAnsi="方正仿宋_GBK" w:eastAsia="方正仿宋_GBK" w:cs="方正仿宋_GBK"/>
          <w:sz w:val="28"/>
        </w:rPr>
        <w:t>绩效目标：提高困难残疾人员和重度残疾人员生活水平。</w:t>
      </w:r>
    </w:p>
    <w:p>
      <w:pPr>
        <w:spacing w:line="500" w:lineRule="exact"/>
        <w:ind w:firstLine="980" w:firstLineChars="350"/>
        <w:rPr>
          <w:rFonts w:hint="eastAsia" w:hAnsi="方正仿宋_GBK" w:cs="方正仿宋_GBK"/>
          <w:sz w:val="28"/>
        </w:rPr>
      </w:pPr>
      <w:r>
        <w:rPr>
          <w:rFonts w:hint="eastAsia" w:hAnsi="方正仿宋_GBK" w:eastAsia="方正仿宋_GBK" w:cs="方正仿宋_GBK"/>
          <w:sz w:val="28"/>
        </w:rPr>
        <w:t>绩效指标：</w:t>
      </w:r>
      <w:r>
        <w:rPr>
          <w:rFonts w:hint="eastAsia" w:hAnsi="方正仿宋_GBK" w:eastAsia="方正仿宋_GBK" w:cs="方正仿宋_GBK"/>
          <w:sz w:val="28"/>
          <w:lang w:eastAsia="zh-CN"/>
        </w:rPr>
        <w:t>受到补助人数≥3900人，社会化足额及时发放，</w:t>
      </w:r>
      <w:r>
        <w:rPr>
          <w:rFonts w:hint="eastAsia" w:hAnsi="方正仿宋_GBK" w:eastAsia="方正仿宋_GBK" w:cs="方正仿宋_GBK"/>
          <w:kern w:val="2"/>
          <w:sz w:val="28"/>
          <w:lang w:eastAsia="zh-CN"/>
        </w:rPr>
        <w:t>救助对象的满意度≥95</w:t>
      </w:r>
      <w:r>
        <w:rPr>
          <w:rFonts w:hint="eastAsia" w:hAnsi="方正仿宋_GBK" w:eastAsia="方正仿宋_GBK" w:cs="方正仿宋_GBK"/>
          <w:sz w:val="28"/>
          <w:lang w:eastAsia="zh-CN"/>
        </w:rPr>
        <w:t>%。</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临时救助资金</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绩效目标：及时解决因突发性事件和因患重特大疾病支出较大的困难群众的基本生活。</w:t>
      </w:r>
    </w:p>
    <w:p>
      <w:pPr>
        <w:pStyle w:val="20"/>
        <w:spacing w:line="500" w:lineRule="exact"/>
        <w:ind w:left="1025" w:firstLine="0" w:firstLineChars="0"/>
        <w:jc w:val="left"/>
        <w:rPr>
          <w:rFonts w:hint="eastAsia" w:ascii="Times New Roman" w:hAnsi="方正仿宋_GBK" w:cs="方正仿宋_GBK"/>
          <w:sz w:val="28"/>
        </w:rPr>
      </w:pPr>
      <w:r>
        <w:rPr>
          <w:rFonts w:hint="eastAsia" w:ascii="Times New Roman" w:hAnsi="方正仿宋_GBK" w:eastAsia="方正仿宋_GBK" w:cs="方正仿宋_GBK"/>
          <w:sz w:val="28"/>
        </w:rPr>
        <w:t>绩效指标：提高受补助人群生活水平，救助对象的满意度≥95%。</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两节慰问资金</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绩效目标：提高困难群众生活水平和待遇。</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绩效指标：受到补助人数≥10000人，人均补助标准：低保、特困家庭每户发放慰问金300元，救助对象的满意度≥95%。</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百岁老人生活补贴</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绩效目标：为提高全市百岁老人发放生活补贴。</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绩效指标：享受生活补贴人数≥10人，按月及时发放到位，享受补贴对象的满意度≥98%。</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高龄老人津贴</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绩效目标：为全市80周岁以上高龄老人生活补贴，使他们共享改革成果。</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绩效指标：享受生活补贴人数≥1.17万人，提高受补助人群生活水平，享受补贴对象的满意度≥95%。</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春节重阳节慰问高龄和困难老人资金</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绩效目标：春节和重阳节慰问百岁老人和贫苦老人。</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绩效指标：享受生活补贴人数≥15人，提高受补助人群生活水平，享受补贴对象的满意度≥98%。</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城乡社会救助体系经费</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绩效目标：保障救助工作正常进行，提高救助工作水平。</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绩效指标：充分落实困难群众政策落到实处，救助对象的满意度≥95%。</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地名标志牌设置资金</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绩效目标：通过设置村标及道路街牌，为社会提供完善规范的地名公共服务。</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绩效指标：及时安装新增道路的街路牌，提高居民的生活质量，引领社会进步精神，群众满意度比例≥80%。</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孤儿补贴</w:t>
      </w:r>
    </w:p>
    <w:p>
      <w:pPr>
        <w:pStyle w:val="20"/>
        <w:spacing w:line="500" w:lineRule="exact"/>
        <w:ind w:left="560" w:firstLine="56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绩效目标：提高孤儿生活水平，解决孤儿生活困难。</w:t>
      </w:r>
    </w:p>
    <w:p>
      <w:pPr>
        <w:pStyle w:val="20"/>
        <w:spacing w:line="500" w:lineRule="exact"/>
        <w:ind w:left="560" w:firstLine="56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绩效指标：符合条件的对象纳入保障范围，带动困难群众脱离贫困，从而提高孤儿生活水平，受助对象满意度≥98%。</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捡拾弃婴检查身体及大病救治资金</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绩效目标：维护孤儿合法权益，保障孤儿健康成长。</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绩效指标：使受助孤儿生活状况得到基本保障，救助对象的满意度≥95%。</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精简退职资金</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绩效目标：提高40%精简退职职工生活水平，落实精简退职职工生活待遇。</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绩效指标：受到补助人数≤230人，提高受补助人群生活水平，救助对象的满意度≥95%。</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购买第三方服务</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绩效目标：为提高农村低保精准核查、精准认定水平。</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绩效指标：对全市新申请低保的进行入户核查，乡镇（街道）100%县级不低于30%，确保低保人员准确性。</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婚姻登记工作经费</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绩效目标：保证民政各项专项业务正常运转。</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绩效指标：提高工作效率，保障民政服务水平，完成工作率100%。</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敬老院综合业务经费</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绩效目标：提高敬老院管理水平，保障敬老院办公正常运行。</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绩效指标：按照事业单位标准（年人均1000元）执行敬老院日常办公经费，提高工作效率，提供服务对象的满意度。</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敬老院救助站电锅炉取暖费</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绩效目标：保障敬老院集中供养特困老人冬季取暖工作。</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绩效指标：提高6所敬老院和1所救助站的老人生活质量，减少空气污染，提高好的环境在人民群众中的地位，群众满意率≥95%。</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敬老院绩效奖</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绩效目标：敬老院职工绩效，提高职工工作积极性。</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绩效指标：148人绩效奖励，提高工作人员的消费水平，提高工作人员的积极性。</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敬老院维修</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绩效目标：维修更换设施设备，维护敬老院正常运转。</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绩效指标：敬老院生活环境提高，改善生活状况，提高老人的满意度。</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临时价格补贴</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绩效目标：提高困难群众生活水平和待遇。</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绩效指标:受到补助人数≥13000人，进一步提高困难群众的生活水平救助对象的满意度≥95%，。</w:t>
      </w:r>
    </w:p>
    <w:p>
      <w:pPr>
        <w:pStyle w:val="20"/>
        <w:numPr>
          <w:ilvl w:val="0"/>
          <w:numId w:val="1"/>
        </w:numPr>
        <w:spacing w:line="500" w:lineRule="exact"/>
        <w:ind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殡馆所综合业务经费</w:t>
      </w:r>
    </w:p>
    <w:p>
      <w:pPr>
        <w:pStyle w:val="20"/>
        <w:spacing w:line="500" w:lineRule="exact"/>
        <w:ind w:left="1025" w:firstLine="0" w:firstLineChars="0"/>
        <w:jc w:val="left"/>
        <w:rPr>
          <w:rFonts w:ascii="Times New Roman" w:hAnsi="方正仿宋_GBK" w:eastAsia="方正仿宋_GBK" w:cs="方正仿宋_GBK"/>
          <w:sz w:val="28"/>
        </w:rPr>
      </w:pPr>
      <w:r>
        <w:rPr>
          <w:rFonts w:hint="eastAsia" w:ascii="Times New Roman" w:hAnsi="方正仿宋_GBK" w:eastAsia="方正仿宋_GBK" w:cs="方正仿宋_GBK"/>
          <w:sz w:val="28"/>
        </w:rPr>
        <w:t>绩效目标：维持单位正常运转，提升服务质量。</w:t>
      </w:r>
    </w:p>
    <w:p>
      <w:pPr>
        <w:pStyle w:val="20"/>
        <w:spacing w:line="500" w:lineRule="exact"/>
        <w:ind w:left="1025" w:firstLine="0" w:firstLineChars="0"/>
        <w:jc w:val="left"/>
        <w:rPr>
          <w:rFonts w:hint="eastAsia" w:ascii="Times New Roman" w:hAnsi="方正仿宋_GBK" w:eastAsia="方正仿宋_GBK" w:cs="方正仿宋_GBK"/>
          <w:sz w:val="28"/>
        </w:rPr>
      </w:pPr>
      <w:r>
        <w:rPr>
          <w:rFonts w:hint="eastAsia" w:ascii="Times New Roman" w:hAnsi="方正仿宋_GBK" w:eastAsia="方正仿宋_GBK" w:cs="方正仿宋_GBK"/>
          <w:sz w:val="28"/>
        </w:rPr>
        <w:t>绩效指标：提升公共服务水平，保障机关运转对公共服务水平提升，群众满意度达到95%以上。</w:t>
      </w:r>
    </w:p>
    <w:p>
      <w:pPr>
        <w:pStyle w:val="20"/>
        <w:spacing w:line="500" w:lineRule="exact"/>
        <w:ind w:left="1025" w:firstLine="0" w:firstLineChars="0"/>
        <w:jc w:val="left"/>
        <w:rPr>
          <w:rFonts w:hint="eastAsia" w:ascii="Times New Roman" w:hAnsi="方正仿宋_GBK" w:eastAsia="方正仿宋_GBK" w:cs="方正仿宋_GBK"/>
          <w:sz w:val="28"/>
        </w:rPr>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1、</w:t>
      </w:r>
      <w:r>
        <w:rPr>
          <w:rFonts w:hint="eastAsia" w:hAnsi="方正仿宋_GBK" w:eastAsia="方正仿宋_GBK" w:cs="方正仿宋_GBK"/>
          <w:sz w:val="28"/>
        </w:rPr>
        <w:t>实现本年度规划目标的保障措施</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提高低保规范化水平。进一步规范低保申请审核审批制度，规范应用全国低保信息录入系统，做到信息即时录入、动态更新。严格落实居民家庭经济状况核对机制建设，</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2、</w:t>
      </w:r>
      <w:r>
        <w:rPr>
          <w:rFonts w:hint="eastAsia" w:hAnsi="方正仿宋_GBK" w:eastAsia="方正仿宋_GBK" w:cs="方正仿宋_GBK"/>
          <w:sz w:val="28"/>
        </w:rPr>
        <w:t>尽早开始实施申请最低生活保障家庭银行存款等金融资产信息查询比对，为实现应保尽保、应退尽退提供更为有效的机制。</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3、</w:t>
      </w:r>
      <w:r>
        <w:rPr>
          <w:rFonts w:hint="eastAsia" w:hAnsi="方正仿宋_GBK" w:eastAsia="方正仿宋_GBK" w:cs="方正仿宋_GBK"/>
          <w:sz w:val="28"/>
        </w:rPr>
        <w:t>开展慈善助学活动。对全市低保家庭中考入全日制大学一本、二本、专科新生及一本在校生实施救助。</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4</w:t>
      </w:r>
      <w:r>
        <w:rPr>
          <w:rFonts w:hint="eastAsia" w:hAnsi="方正仿宋_GBK" w:eastAsia="方正仿宋_GBK" w:cs="方正仿宋_GBK"/>
          <w:sz w:val="28"/>
        </w:rPr>
        <w:t>、开展兜底扶贫工作。加大对贫困村、贫困户的帮扶力度，做到兜底扶贫，实现扶贫工作精准化。</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5</w:t>
      </w:r>
      <w:r>
        <w:rPr>
          <w:rFonts w:hint="eastAsia" w:hAnsi="方正仿宋_GBK" w:eastAsia="方正仿宋_GBK" w:cs="方正仿宋_GBK"/>
          <w:sz w:val="28"/>
        </w:rPr>
        <w:t>、加强地名文化建设。加快推进《遵化市地名志》书稿审校及出版印刷工作。</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6</w:t>
      </w:r>
      <w:r>
        <w:rPr>
          <w:rFonts w:hint="eastAsia" w:hAnsi="方正仿宋_GBK" w:eastAsia="方正仿宋_GBK" w:cs="方正仿宋_GBK"/>
          <w:sz w:val="28"/>
        </w:rPr>
        <w:t>、推进农村社区建设试点工作。指导各乡镇（街道）完善我市省、市级农村社区建设试点村服务中心功能设置及服务标准。</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7</w:t>
      </w:r>
      <w:r>
        <w:rPr>
          <w:rFonts w:hint="eastAsia" w:hAnsi="方正仿宋_GBK" w:eastAsia="方正仿宋_GBK" w:cs="方正仿宋_GBK"/>
          <w:sz w:val="28"/>
        </w:rPr>
        <w:t>、推进居家养老服务中心建设，打造1-2个居家养老服务精品工程。</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8</w:t>
      </w:r>
      <w:r>
        <w:rPr>
          <w:rFonts w:hint="eastAsia" w:hAnsi="方正仿宋_GBK" w:eastAsia="方正仿宋_GBK" w:cs="方正仿宋_GBK"/>
          <w:sz w:val="28"/>
        </w:rPr>
        <w:t>、推进社会养老基地建设。重点推进社会养老基地建设，完善养老服务机构的建设。</w:t>
      </w:r>
    </w:p>
    <w:p>
      <w:pPr>
        <w:pStyle w:val="9"/>
      </w:pPr>
    </w:p>
    <w:p>
      <w:pPr>
        <w:jc w:val="center"/>
        <w:sectPr>
          <w:pgSz w:w="11900" w:h="16840"/>
          <w:pgMar w:top="1984" w:right="1304" w:bottom="1134" w:left="1304" w:header="720" w:footer="720" w:gutter="0"/>
          <w:pgNumType w:start="1"/>
          <w:cols w:space="720" w:num="1"/>
        </w:sectPr>
      </w:pPr>
    </w:p>
    <w:p>
      <w:pPr>
        <w:jc w:val="center"/>
      </w:pPr>
    </w:p>
    <w:p>
      <w:pPr>
        <w:jc w:val="center"/>
      </w:pPr>
    </w:p>
    <w:p>
      <w:pPr>
        <w:jc w:val="center"/>
      </w:pPr>
    </w:p>
    <w:p>
      <w:pPr>
        <w:jc w:val="center"/>
      </w:pPr>
      <w:r>
        <w:rPr>
          <w:rFonts w:ascii="方正小标宋_GBK" w:hAnsi="方正小标宋_GBK" w:eastAsia="方正小标宋_GBK" w:cs="方正小标宋_GBK"/>
          <w:color w:val="000000"/>
          <w:sz w:val="44"/>
        </w:rPr>
        <w:t>第二部分</w:t>
      </w:r>
    </w:p>
    <w:p>
      <w:pPr>
        <w:jc w:val="center"/>
      </w:pP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p>
    <w:p>
      <w:pPr>
        <w:jc w:val="center"/>
      </w:pPr>
    </w:p>
    <w:p>
      <w:pPr>
        <w:ind w:firstLine="560"/>
        <w:outlineLvl w:val="3"/>
      </w:pPr>
      <w:bookmarkStart w:id="3" w:name="_Toc_4_4_0000000004"/>
      <w:r>
        <w:rPr>
          <w:rFonts w:ascii="方正仿宋_GBK" w:hAnsi="方正仿宋_GBK" w:eastAsia="方正仿宋_GBK" w:cs="方正仿宋_GBK"/>
          <w:color w:val="000000"/>
          <w:sz w:val="28"/>
        </w:rPr>
        <w:t>1.40%精简退职职工救济定量补助绩效目标表</w:t>
      </w:r>
      <w:bookmarkEnd w:id="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13028122P00263510001G</w:t>
            </w:r>
          </w:p>
        </w:tc>
        <w:tc>
          <w:tcPr>
            <w:tcW w:w="1587" w:type="dxa"/>
            <w:vAlign w:val="center"/>
          </w:tcPr>
          <w:p>
            <w:pPr>
              <w:pStyle w:val="13"/>
            </w:pPr>
            <w:r>
              <w:t>项目名称</w:t>
            </w:r>
          </w:p>
        </w:tc>
        <w:tc>
          <w:tcPr>
            <w:tcW w:w="4423" w:type="dxa"/>
            <w:gridSpan w:val="3"/>
            <w:vAlign w:val="center"/>
          </w:tcPr>
          <w:p>
            <w:pPr>
              <w:pStyle w:val="12"/>
            </w:pPr>
            <w:r>
              <w:t>40%精简退职职工救济定量补助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304" w:type="dxa"/>
            <w:vAlign w:val="center"/>
          </w:tcPr>
          <w:p>
            <w:pPr>
              <w:pStyle w:val="12"/>
            </w:pPr>
            <w:r>
              <w:t>15.00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切实做好退职老职工的救济工作，提高精简退职职工的生活水平。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1.切实做好退职老职工的救济工作，提高精简退职职工的生活水平。</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精简退职补助人数</w:t>
            </w:r>
          </w:p>
        </w:tc>
        <w:tc>
          <w:tcPr>
            <w:tcW w:w="1276" w:type="dxa"/>
            <w:vAlign w:val="center"/>
          </w:tcPr>
          <w:p>
            <w:pPr>
              <w:pStyle w:val="12"/>
            </w:pPr>
            <w:r>
              <w:t>≥225人</w:t>
            </w:r>
          </w:p>
        </w:tc>
        <w:tc>
          <w:tcPr>
            <w:tcW w:w="1843" w:type="dxa"/>
            <w:vAlign w:val="center"/>
          </w:tcPr>
          <w:p>
            <w:pPr>
              <w:pStyle w:val="12"/>
            </w:pPr>
            <w: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是否全部按规定标准发放</w:t>
            </w:r>
          </w:p>
        </w:tc>
        <w:tc>
          <w:tcPr>
            <w:tcW w:w="2891" w:type="dxa"/>
            <w:vAlign w:val="center"/>
          </w:tcPr>
          <w:p>
            <w:pPr>
              <w:pStyle w:val="12"/>
            </w:pPr>
            <w:r>
              <w:t>是否全部按规定标准发放</w:t>
            </w:r>
          </w:p>
        </w:tc>
        <w:tc>
          <w:tcPr>
            <w:tcW w:w="1276" w:type="dxa"/>
            <w:vAlign w:val="center"/>
          </w:tcPr>
          <w:p>
            <w:pPr>
              <w:pStyle w:val="12"/>
            </w:pPr>
            <w:r>
              <w:t>100%</w:t>
            </w:r>
          </w:p>
        </w:tc>
        <w:tc>
          <w:tcPr>
            <w:tcW w:w="1843" w:type="dxa"/>
            <w:vAlign w:val="center"/>
          </w:tcPr>
          <w:p>
            <w:pPr>
              <w:pStyle w:val="12"/>
            </w:pPr>
            <w: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严格执行预算标准发放</w:t>
            </w:r>
          </w:p>
        </w:tc>
        <w:tc>
          <w:tcPr>
            <w:tcW w:w="1276" w:type="dxa"/>
            <w:vAlign w:val="center"/>
          </w:tcPr>
          <w:p>
            <w:pPr>
              <w:pStyle w:val="12"/>
            </w:pPr>
            <w:r>
              <w:t>100%</w:t>
            </w:r>
          </w:p>
        </w:tc>
        <w:tc>
          <w:tcPr>
            <w:tcW w:w="1843" w:type="dxa"/>
            <w:vAlign w:val="center"/>
          </w:tcPr>
          <w:p>
            <w:pPr>
              <w:pStyle w:val="12"/>
            </w:pPr>
            <w: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xml:space="preserve">带动消费情况 </w:t>
            </w:r>
          </w:p>
        </w:tc>
        <w:tc>
          <w:tcPr>
            <w:tcW w:w="2891" w:type="dxa"/>
            <w:vAlign w:val="center"/>
          </w:tcPr>
          <w:p>
            <w:pPr>
              <w:pStyle w:val="12"/>
            </w:pPr>
            <w:r>
              <w:t>促进社会经济的发展</w:t>
            </w:r>
          </w:p>
        </w:tc>
        <w:tc>
          <w:tcPr>
            <w:tcW w:w="1276" w:type="dxa"/>
            <w:vAlign w:val="center"/>
          </w:tcPr>
          <w:p>
            <w:pPr>
              <w:pStyle w:val="12"/>
            </w:pPr>
            <w:r>
              <w:t>≥95%</w:t>
            </w:r>
          </w:p>
        </w:tc>
        <w:tc>
          <w:tcPr>
            <w:tcW w:w="1843" w:type="dxa"/>
            <w:vAlign w:val="center"/>
          </w:tcPr>
          <w:p>
            <w:pPr>
              <w:pStyle w:val="12"/>
            </w:pPr>
            <w: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受补助人群生活水平提高程度</w:t>
            </w:r>
          </w:p>
        </w:tc>
        <w:tc>
          <w:tcPr>
            <w:tcW w:w="2891" w:type="dxa"/>
            <w:vAlign w:val="center"/>
          </w:tcPr>
          <w:p>
            <w:pPr>
              <w:pStyle w:val="12"/>
            </w:pPr>
            <w:r>
              <w:t>受补助人群生活水平提高程度</w:t>
            </w:r>
          </w:p>
        </w:tc>
        <w:tc>
          <w:tcPr>
            <w:tcW w:w="1276" w:type="dxa"/>
            <w:vAlign w:val="center"/>
          </w:tcPr>
          <w:p>
            <w:pPr>
              <w:pStyle w:val="12"/>
            </w:pPr>
            <w:r>
              <w:t>≥95%</w:t>
            </w:r>
          </w:p>
        </w:tc>
        <w:tc>
          <w:tcPr>
            <w:tcW w:w="1843" w:type="dxa"/>
            <w:vAlign w:val="center"/>
          </w:tcPr>
          <w:p>
            <w:pPr>
              <w:pStyle w:val="12"/>
            </w:pPr>
            <w: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≥95%</w:t>
            </w:r>
          </w:p>
        </w:tc>
        <w:tc>
          <w:tcPr>
            <w:tcW w:w="1843" w:type="dxa"/>
            <w:vAlign w:val="center"/>
          </w:tcPr>
          <w:p>
            <w:pPr>
              <w:pStyle w:val="12"/>
            </w:pPr>
            <w:r>
              <w:t>国内字224号国务院关于精简退职的老职工生活困难救济问题的通知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国内字224号国务院关于精简退职的老职工生活困难救济问题的通知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5"/>
      <w:r>
        <w:rPr>
          <w:rFonts w:ascii="方正仿宋_GBK" w:hAnsi="方正仿宋_GBK" w:eastAsia="方正仿宋_GBK" w:cs="方正仿宋_GBK"/>
          <w:color w:val="000000"/>
          <w:sz w:val="28"/>
        </w:rPr>
        <w:t>2.百岁老人生活补贴绩效目标表</w:t>
      </w:r>
      <w:bookmarkEnd w:id="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13028122P00266710001H</w:t>
            </w:r>
          </w:p>
        </w:tc>
        <w:tc>
          <w:tcPr>
            <w:tcW w:w="1587" w:type="dxa"/>
            <w:vAlign w:val="center"/>
          </w:tcPr>
          <w:p>
            <w:pPr>
              <w:pStyle w:val="13"/>
            </w:pPr>
            <w:r>
              <w:t>项目名称</w:t>
            </w:r>
          </w:p>
        </w:tc>
        <w:tc>
          <w:tcPr>
            <w:tcW w:w="4423" w:type="dxa"/>
            <w:gridSpan w:val="3"/>
            <w:vAlign w:val="center"/>
          </w:tcPr>
          <w:p>
            <w:pPr>
              <w:pStyle w:val="12"/>
            </w:pPr>
            <w:r>
              <w:t>百岁老人生活补贴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14.40</w:t>
            </w:r>
          </w:p>
        </w:tc>
        <w:tc>
          <w:tcPr>
            <w:tcW w:w="1587" w:type="dxa"/>
            <w:vAlign w:val="center"/>
          </w:tcPr>
          <w:p>
            <w:pPr>
              <w:pStyle w:val="13"/>
            </w:pPr>
            <w:r>
              <w:t>其中：财政    资金</w:t>
            </w:r>
          </w:p>
        </w:tc>
        <w:tc>
          <w:tcPr>
            <w:tcW w:w="1304" w:type="dxa"/>
            <w:vAlign w:val="center"/>
          </w:tcPr>
          <w:p>
            <w:pPr>
              <w:pStyle w:val="12"/>
            </w:pPr>
            <w:r>
              <w:t>14.40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提高百岁老人的生活水平，落实好百岁老人的生活待遇。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1.提高百岁老人的生活水平，落实好百岁老人的生活待遇。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发放补贴人数</w:t>
            </w:r>
          </w:p>
        </w:tc>
        <w:tc>
          <w:tcPr>
            <w:tcW w:w="2891" w:type="dxa"/>
            <w:vAlign w:val="center"/>
          </w:tcPr>
          <w:p>
            <w:pPr>
              <w:pStyle w:val="12"/>
            </w:pPr>
            <w:r>
              <w:t>享受生活补贴人数</w:t>
            </w:r>
          </w:p>
        </w:tc>
        <w:tc>
          <w:tcPr>
            <w:tcW w:w="1276" w:type="dxa"/>
            <w:vAlign w:val="center"/>
          </w:tcPr>
          <w:p>
            <w:pPr>
              <w:pStyle w:val="12"/>
            </w:pPr>
            <w:r>
              <w:t>≥40人</w:t>
            </w:r>
          </w:p>
        </w:tc>
        <w:tc>
          <w:tcPr>
            <w:tcW w:w="1843" w:type="dxa"/>
            <w:vAlign w:val="center"/>
          </w:tcPr>
          <w:p>
            <w:pPr>
              <w:pStyle w:val="12"/>
            </w:pPr>
            <w: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补助发放覆盖率</w:t>
            </w:r>
          </w:p>
        </w:tc>
        <w:tc>
          <w:tcPr>
            <w:tcW w:w="2891" w:type="dxa"/>
            <w:vAlign w:val="center"/>
          </w:tcPr>
          <w:p>
            <w:pPr>
              <w:pStyle w:val="12"/>
            </w:pPr>
            <w:r>
              <w:t xml:space="preserve">补助发放覆盖率　 </w:t>
            </w:r>
          </w:p>
        </w:tc>
        <w:tc>
          <w:tcPr>
            <w:tcW w:w="1276" w:type="dxa"/>
            <w:vAlign w:val="center"/>
          </w:tcPr>
          <w:p>
            <w:pPr>
              <w:pStyle w:val="12"/>
            </w:pPr>
            <w:r>
              <w:t>100%</w:t>
            </w:r>
          </w:p>
        </w:tc>
        <w:tc>
          <w:tcPr>
            <w:tcW w:w="1843" w:type="dxa"/>
            <w:vAlign w:val="center"/>
          </w:tcPr>
          <w:p>
            <w:pPr>
              <w:pStyle w:val="12"/>
            </w:pPr>
            <w: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2891" w:type="dxa"/>
            <w:vAlign w:val="center"/>
          </w:tcPr>
          <w:p>
            <w:pPr>
              <w:pStyle w:val="12"/>
            </w:pPr>
            <w:r>
              <w:t>按季度发放</w:t>
            </w:r>
          </w:p>
        </w:tc>
        <w:tc>
          <w:tcPr>
            <w:tcW w:w="1276" w:type="dxa"/>
            <w:vAlign w:val="center"/>
          </w:tcPr>
          <w:p>
            <w:pPr>
              <w:pStyle w:val="12"/>
            </w:pPr>
            <w:r>
              <w:t>100%</w:t>
            </w:r>
          </w:p>
        </w:tc>
        <w:tc>
          <w:tcPr>
            <w:tcW w:w="1843" w:type="dxa"/>
            <w:vAlign w:val="center"/>
          </w:tcPr>
          <w:p>
            <w:pPr>
              <w:pStyle w:val="12"/>
            </w:pPr>
            <w: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人均补助标准</w:t>
            </w:r>
          </w:p>
        </w:tc>
        <w:tc>
          <w:tcPr>
            <w:tcW w:w="2891" w:type="dxa"/>
            <w:vAlign w:val="center"/>
          </w:tcPr>
          <w:p>
            <w:pPr>
              <w:pStyle w:val="12"/>
            </w:pPr>
            <w:r>
              <w:t>人均补助标准</w:t>
            </w:r>
          </w:p>
        </w:tc>
        <w:tc>
          <w:tcPr>
            <w:tcW w:w="1276" w:type="dxa"/>
            <w:vAlign w:val="center"/>
          </w:tcPr>
          <w:p>
            <w:pPr>
              <w:pStyle w:val="12"/>
            </w:pPr>
            <w:r>
              <w:t>100%</w:t>
            </w:r>
          </w:p>
        </w:tc>
        <w:tc>
          <w:tcPr>
            <w:tcW w:w="1843" w:type="dxa"/>
            <w:vAlign w:val="center"/>
          </w:tcPr>
          <w:p>
            <w:pPr>
              <w:pStyle w:val="12"/>
            </w:pPr>
            <w: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促进补助人消费水平增加</w:t>
            </w:r>
          </w:p>
        </w:tc>
        <w:tc>
          <w:tcPr>
            <w:tcW w:w="2891" w:type="dxa"/>
            <w:vAlign w:val="center"/>
          </w:tcPr>
          <w:p>
            <w:pPr>
              <w:pStyle w:val="12"/>
            </w:pPr>
            <w:r>
              <w:t xml:space="preserve"> 促进补助人消费水平增加</w:t>
            </w:r>
          </w:p>
        </w:tc>
        <w:tc>
          <w:tcPr>
            <w:tcW w:w="1276" w:type="dxa"/>
            <w:vAlign w:val="center"/>
          </w:tcPr>
          <w:p>
            <w:pPr>
              <w:pStyle w:val="12"/>
            </w:pPr>
            <w:r>
              <w:t>≥95%</w:t>
            </w:r>
          </w:p>
        </w:tc>
        <w:tc>
          <w:tcPr>
            <w:tcW w:w="1843" w:type="dxa"/>
            <w:vAlign w:val="center"/>
          </w:tcPr>
          <w:p>
            <w:pPr>
              <w:pStyle w:val="12"/>
            </w:pPr>
            <w: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受补助人群生活水平显著提高</w:t>
            </w:r>
          </w:p>
        </w:tc>
        <w:tc>
          <w:tcPr>
            <w:tcW w:w="2891" w:type="dxa"/>
            <w:vAlign w:val="center"/>
          </w:tcPr>
          <w:p>
            <w:pPr>
              <w:pStyle w:val="12"/>
            </w:pPr>
            <w:r>
              <w:t>受补助人群生活水平显著提升</w:t>
            </w:r>
          </w:p>
        </w:tc>
        <w:tc>
          <w:tcPr>
            <w:tcW w:w="1276" w:type="dxa"/>
            <w:vAlign w:val="center"/>
          </w:tcPr>
          <w:p>
            <w:pPr>
              <w:pStyle w:val="12"/>
            </w:pPr>
            <w:r>
              <w:t>≥95%</w:t>
            </w:r>
          </w:p>
        </w:tc>
        <w:tc>
          <w:tcPr>
            <w:tcW w:w="1843" w:type="dxa"/>
            <w:vAlign w:val="center"/>
          </w:tcPr>
          <w:p>
            <w:pPr>
              <w:pStyle w:val="12"/>
            </w:pPr>
            <w: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高龄老人生活补贴保障制度</w:t>
            </w:r>
          </w:p>
        </w:tc>
        <w:tc>
          <w:tcPr>
            <w:tcW w:w="2891" w:type="dxa"/>
            <w:vAlign w:val="center"/>
          </w:tcPr>
          <w:p>
            <w:pPr>
              <w:pStyle w:val="12"/>
            </w:pPr>
            <w:r>
              <w:t xml:space="preserve">高龄老人生活补贴保障制度　 </w:t>
            </w:r>
          </w:p>
        </w:tc>
        <w:tc>
          <w:tcPr>
            <w:tcW w:w="1276" w:type="dxa"/>
            <w:vAlign w:val="center"/>
          </w:tcPr>
          <w:p>
            <w:pPr>
              <w:pStyle w:val="12"/>
            </w:pPr>
            <w:r>
              <w:t>≥95%</w:t>
            </w:r>
          </w:p>
        </w:tc>
        <w:tc>
          <w:tcPr>
            <w:tcW w:w="1843" w:type="dxa"/>
            <w:vAlign w:val="center"/>
          </w:tcPr>
          <w:p>
            <w:pPr>
              <w:pStyle w:val="12"/>
            </w:pPr>
            <w:r>
              <w:t>遵政办【2013】6号遵化市人民办公室关于在全市建立高龄老人生活补贴制度的实施意见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享受补贴对象的满意度 </w:t>
            </w:r>
          </w:p>
        </w:tc>
        <w:tc>
          <w:tcPr>
            <w:tcW w:w="2891" w:type="dxa"/>
            <w:vAlign w:val="center"/>
          </w:tcPr>
          <w:p>
            <w:pPr>
              <w:pStyle w:val="12"/>
            </w:pPr>
            <w:r>
              <w:t>享受补贴对象满意度调查结果为满意以上的比例。</w:t>
            </w:r>
          </w:p>
        </w:tc>
        <w:tc>
          <w:tcPr>
            <w:tcW w:w="1276" w:type="dxa"/>
            <w:vAlign w:val="center"/>
          </w:tcPr>
          <w:p>
            <w:pPr>
              <w:pStyle w:val="12"/>
            </w:pPr>
            <w:r>
              <w:t>≥95%</w:t>
            </w:r>
          </w:p>
        </w:tc>
        <w:tc>
          <w:tcPr>
            <w:tcW w:w="1843" w:type="dxa"/>
            <w:vAlign w:val="center"/>
          </w:tcPr>
          <w:p>
            <w:pPr>
              <w:pStyle w:val="12"/>
            </w:pPr>
            <w:r>
              <w:t>遵政办【2013】6号遵化市人民办公室关于在全市建立高龄老人生活补贴制度的实施意见</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6"/>
      <w:r>
        <w:rPr>
          <w:rFonts w:ascii="方正仿宋_GBK" w:hAnsi="方正仿宋_GBK" w:eastAsia="方正仿宋_GBK" w:cs="方正仿宋_GBK"/>
          <w:color w:val="000000"/>
          <w:sz w:val="28"/>
        </w:rPr>
        <w:t>3.残疾人两项补贴绩效目标表</w:t>
      </w:r>
      <w:bookmarkEnd w:id="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13028122P00264310001C</w:t>
            </w:r>
          </w:p>
        </w:tc>
        <w:tc>
          <w:tcPr>
            <w:tcW w:w="1587" w:type="dxa"/>
            <w:vAlign w:val="center"/>
          </w:tcPr>
          <w:p>
            <w:pPr>
              <w:pStyle w:val="13"/>
            </w:pPr>
            <w:r>
              <w:t>项目名称</w:t>
            </w:r>
          </w:p>
        </w:tc>
        <w:tc>
          <w:tcPr>
            <w:tcW w:w="4423" w:type="dxa"/>
            <w:gridSpan w:val="3"/>
            <w:vAlign w:val="center"/>
          </w:tcPr>
          <w:p>
            <w:pPr>
              <w:pStyle w:val="12"/>
            </w:pPr>
            <w:r>
              <w:t>残疾人两项补贴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450.00</w:t>
            </w:r>
          </w:p>
        </w:tc>
        <w:tc>
          <w:tcPr>
            <w:tcW w:w="1587" w:type="dxa"/>
            <w:vAlign w:val="center"/>
          </w:tcPr>
          <w:p>
            <w:pPr>
              <w:pStyle w:val="13"/>
            </w:pPr>
            <w:r>
              <w:t>其中：财政    资金</w:t>
            </w:r>
          </w:p>
        </w:tc>
        <w:tc>
          <w:tcPr>
            <w:tcW w:w="1304" w:type="dxa"/>
            <w:vAlign w:val="center"/>
          </w:tcPr>
          <w:p>
            <w:pPr>
              <w:pStyle w:val="12"/>
            </w:pPr>
            <w:r>
              <w:t>450.00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提高困难残疾人员和重度残疾人员生活水平，落实残疾人生活待遇。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1.提高困难残疾人员和重度残疾人员生活水平，落实残疾人生活待遇。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受到补助人数</w:t>
            </w:r>
          </w:p>
        </w:tc>
        <w:tc>
          <w:tcPr>
            <w:tcW w:w="1276" w:type="dxa"/>
            <w:vAlign w:val="center"/>
          </w:tcPr>
          <w:p>
            <w:pPr>
              <w:pStyle w:val="12"/>
            </w:pPr>
            <w:r>
              <w:t>≥3900人</w:t>
            </w:r>
          </w:p>
        </w:tc>
        <w:tc>
          <w:tcPr>
            <w:tcW w:w="1843" w:type="dxa"/>
            <w:vAlign w:val="center"/>
          </w:tcPr>
          <w:p>
            <w:pPr>
              <w:pStyle w:val="12"/>
            </w:pPr>
            <w: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补助发放覆盖率</w:t>
            </w:r>
          </w:p>
        </w:tc>
        <w:tc>
          <w:tcPr>
            <w:tcW w:w="2891" w:type="dxa"/>
            <w:vAlign w:val="center"/>
          </w:tcPr>
          <w:p>
            <w:pPr>
              <w:pStyle w:val="12"/>
            </w:pPr>
            <w:r>
              <w:t>符合条件的困难残疾人和重度残疾人纳入补贴范围的比例</w:t>
            </w:r>
          </w:p>
        </w:tc>
        <w:tc>
          <w:tcPr>
            <w:tcW w:w="1276" w:type="dxa"/>
            <w:vAlign w:val="center"/>
          </w:tcPr>
          <w:p>
            <w:pPr>
              <w:pStyle w:val="12"/>
            </w:pPr>
            <w:r>
              <w:t>100%</w:t>
            </w:r>
          </w:p>
        </w:tc>
        <w:tc>
          <w:tcPr>
            <w:tcW w:w="1843" w:type="dxa"/>
            <w:vAlign w:val="center"/>
          </w:tcPr>
          <w:p>
            <w:pPr>
              <w:pStyle w:val="12"/>
            </w:pPr>
            <w: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残疾人两项补贴资金社会化发放率</w:t>
            </w:r>
          </w:p>
        </w:tc>
        <w:tc>
          <w:tcPr>
            <w:tcW w:w="2891" w:type="dxa"/>
            <w:vAlign w:val="center"/>
          </w:tcPr>
          <w:p>
            <w:pPr>
              <w:pStyle w:val="12"/>
            </w:pPr>
            <w:r>
              <w:t>残疾人两项补贴资金社会化发放率</w:t>
            </w:r>
          </w:p>
        </w:tc>
        <w:tc>
          <w:tcPr>
            <w:tcW w:w="1276" w:type="dxa"/>
            <w:vAlign w:val="center"/>
          </w:tcPr>
          <w:p>
            <w:pPr>
              <w:pStyle w:val="12"/>
            </w:pPr>
            <w:r>
              <w:t>≥95%</w:t>
            </w:r>
          </w:p>
        </w:tc>
        <w:tc>
          <w:tcPr>
            <w:tcW w:w="1843" w:type="dxa"/>
            <w:vAlign w:val="center"/>
          </w:tcPr>
          <w:p>
            <w:pPr>
              <w:pStyle w:val="12"/>
            </w:pPr>
            <w: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带动消费情况</w:t>
            </w:r>
          </w:p>
        </w:tc>
        <w:tc>
          <w:tcPr>
            <w:tcW w:w="2891" w:type="dxa"/>
            <w:vAlign w:val="center"/>
          </w:tcPr>
          <w:p>
            <w:pPr>
              <w:pStyle w:val="12"/>
            </w:pPr>
            <w:r>
              <w:t>促进社会经济的发展</w:t>
            </w:r>
          </w:p>
        </w:tc>
        <w:tc>
          <w:tcPr>
            <w:tcW w:w="1276" w:type="dxa"/>
            <w:vAlign w:val="center"/>
          </w:tcPr>
          <w:p>
            <w:pPr>
              <w:pStyle w:val="12"/>
            </w:pPr>
            <w:r>
              <w:t>≥95%</w:t>
            </w:r>
          </w:p>
        </w:tc>
        <w:tc>
          <w:tcPr>
            <w:tcW w:w="1843" w:type="dxa"/>
            <w:vAlign w:val="center"/>
          </w:tcPr>
          <w:p>
            <w:pPr>
              <w:pStyle w:val="12"/>
            </w:pPr>
            <w: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受补助人群生活水平提高程度</w:t>
            </w:r>
          </w:p>
        </w:tc>
        <w:tc>
          <w:tcPr>
            <w:tcW w:w="2891" w:type="dxa"/>
            <w:vAlign w:val="center"/>
          </w:tcPr>
          <w:p>
            <w:pPr>
              <w:pStyle w:val="12"/>
            </w:pPr>
            <w:r>
              <w:t>受补助人群生活水平提高程度</w:t>
            </w:r>
          </w:p>
        </w:tc>
        <w:tc>
          <w:tcPr>
            <w:tcW w:w="1276" w:type="dxa"/>
            <w:vAlign w:val="center"/>
          </w:tcPr>
          <w:p>
            <w:pPr>
              <w:pStyle w:val="12"/>
            </w:pPr>
            <w:r>
              <w:t>≥95%</w:t>
            </w:r>
          </w:p>
        </w:tc>
        <w:tc>
          <w:tcPr>
            <w:tcW w:w="1843" w:type="dxa"/>
            <w:vAlign w:val="center"/>
          </w:tcPr>
          <w:p>
            <w:pPr>
              <w:pStyle w:val="12"/>
            </w:pPr>
            <w: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≥95%</w:t>
            </w:r>
          </w:p>
        </w:tc>
        <w:tc>
          <w:tcPr>
            <w:tcW w:w="1843" w:type="dxa"/>
            <w:vAlign w:val="center"/>
          </w:tcPr>
          <w:p>
            <w:pPr>
              <w:pStyle w:val="12"/>
            </w:pPr>
            <w:r>
              <w:t>冀财社【2018】4号关于调整困难残疾人生活补贴和重度残疾人护理补贴标准的通知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冀财社【2018】4号关于调整困难残疾人生活补贴和重度残疾人护理补贴标准的通知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07"/>
      <w:r>
        <w:rPr>
          <w:rFonts w:ascii="方正仿宋_GBK" w:hAnsi="方正仿宋_GBK" w:eastAsia="方正仿宋_GBK" w:cs="方正仿宋_GBK"/>
          <w:color w:val="000000"/>
          <w:sz w:val="28"/>
        </w:rPr>
        <w:t>4.撤乡设镇工作专项资金绩效目标表</w:t>
      </w:r>
      <w:bookmarkEnd w:id="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13028122P002679100014</w:t>
            </w:r>
          </w:p>
        </w:tc>
        <w:tc>
          <w:tcPr>
            <w:tcW w:w="1587" w:type="dxa"/>
            <w:vAlign w:val="center"/>
          </w:tcPr>
          <w:p>
            <w:pPr>
              <w:pStyle w:val="13"/>
            </w:pPr>
            <w:r>
              <w:t>项目名称</w:t>
            </w:r>
          </w:p>
        </w:tc>
        <w:tc>
          <w:tcPr>
            <w:tcW w:w="4423" w:type="dxa"/>
            <w:gridSpan w:val="3"/>
            <w:vAlign w:val="center"/>
          </w:tcPr>
          <w:p>
            <w:pPr>
              <w:pStyle w:val="12"/>
            </w:pPr>
            <w:r>
              <w:t>撤乡设镇工作专项资金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为提高城镇化率2022年我市再撤3个乡设3个镇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1.为提高城镇化率2022年我市再撤3个乡设3个镇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撤乡设镇的数量</w:t>
            </w:r>
          </w:p>
        </w:tc>
        <w:tc>
          <w:tcPr>
            <w:tcW w:w="2891" w:type="dxa"/>
            <w:vAlign w:val="center"/>
          </w:tcPr>
          <w:p>
            <w:pPr>
              <w:pStyle w:val="12"/>
            </w:pPr>
            <w:r>
              <w:t xml:space="preserve">拟撤3个乡设3个镇 </w:t>
            </w:r>
          </w:p>
        </w:tc>
        <w:tc>
          <w:tcPr>
            <w:tcW w:w="1276" w:type="dxa"/>
            <w:vAlign w:val="center"/>
          </w:tcPr>
          <w:p>
            <w:pPr>
              <w:pStyle w:val="12"/>
            </w:pPr>
            <w:r>
              <w:t>3个</w:t>
            </w:r>
          </w:p>
        </w:tc>
        <w:tc>
          <w:tcPr>
            <w:tcW w:w="1843" w:type="dxa"/>
            <w:vAlign w:val="center"/>
          </w:tcPr>
          <w:p>
            <w:pPr>
              <w:pStyle w:val="12"/>
            </w:pPr>
            <w: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行政区划调整风险评估率</w:t>
            </w:r>
          </w:p>
        </w:tc>
        <w:tc>
          <w:tcPr>
            <w:tcW w:w="2891" w:type="dxa"/>
            <w:vAlign w:val="center"/>
          </w:tcPr>
          <w:p>
            <w:pPr>
              <w:pStyle w:val="12"/>
            </w:pPr>
            <w:r>
              <w:t>行政区划调整风险评估占行政区划调整总数的比例</w:t>
            </w:r>
          </w:p>
        </w:tc>
        <w:tc>
          <w:tcPr>
            <w:tcW w:w="1276" w:type="dxa"/>
            <w:vAlign w:val="center"/>
          </w:tcPr>
          <w:p>
            <w:pPr>
              <w:pStyle w:val="12"/>
            </w:pPr>
            <w:r>
              <w:t>100%</w:t>
            </w:r>
          </w:p>
        </w:tc>
        <w:tc>
          <w:tcPr>
            <w:tcW w:w="1843" w:type="dxa"/>
            <w:vAlign w:val="center"/>
          </w:tcPr>
          <w:p>
            <w:pPr>
              <w:pStyle w:val="12"/>
            </w:pPr>
            <w: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撤乡设镇完成时间</w:t>
            </w:r>
          </w:p>
        </w:tc>
        <w:tc>
          <w:tcPr>
            <w:tcW w:w="2891" w:type="dxa"/>
            <w:vAlign w:val="center"/>
          </w:tcPr>
          <w:p>
            <w:pPr>
              <w:pStyle w:val="12"/>
            </w:pPr>
            <w:r>
              <w:t>年内完成</w:t>
            </w:r>
          </w:p>
        </w:tc>
        <w:tc>
          <w:tcPr>
            <w:tcW w:w="1276" w:type="dxa"/>
            <w:vAlign w:val="center"/>
          </w:tcPr>
          <w:p>
            <w:pPr>
              <w:pStyle w:val="12"/>
            </w:pPr>
            <w:r>
              <w:t>100%</w:t>
            </w:r>
          </w:p>
        </w:tc>
        <w:tc>
          <w:tcPr>
            <w:tcW w:w="1843" w:type="dxa"/>
            <w:vAlign w:val="center"/>
          </w:tcPr>
          <w:p>
            <w:pPr>
              <w:pStyle w:val="12"/>
            </w:pPr>
            <w: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厉行节约、如实申请</w:t>
            </w:r>
          </w:p>
        </w:tc>
        <w:tc>
          <w:tcPr>
            <w:tcW w:w="2891" w:type="dxa"/>
            <w:vAlign w:val="center"/>
          </w:tcPr>
          <w:p>
            <w:pPr>
              <w:pStyle w:val="12"/>
            </w:pPr>
            <w:r>
              <w:t>按照财务管理制度，规范使用资金用途，专款专用</w:t>
            </w:r>
          </w:p>
        </w:tc>
        <w:tc>
          <w:tcPr>
            <w:tcW w:w="1276" w:type="dxa"/>
            <w:vAlign w:val="center"/>
          </w:tcPr>
          <w:p>
            <w:pPr>
              <w:pStyle w:val="12"/>
            </w:pPr>
            <w:r>
              <w:t>100%</w:t>
            </w:r>
          </w:p>
        </w:tc>
        <w:tc>
          <w:tcPr>
            <w:tcW w:w="1843" w:type="dxa"/>
            <w:vAlign w:val="center"/>
          </w:tcPr>
          <w:p>
            <w:pPr>
              <w:pStyle w:val="12"/>
            </w:pPr>
            <w: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有利于推动区域经济发展，加快当地集镇建设。</w:t>
            </w:r>
          </w:p>
        </w:tc>
        <w:tc>
          <w:tcPr>
            <w:tcW w:w="2891" w:type="dxa"/>
            <w:vAlign w:val="center"/>
          </w:tcPr>
          <w:p>
            <w:pPr>
              <w:pStyle w:val="12"/>
            </w:pPr>
            <w:r>
              <w:t>撤乡设镇有利于加快城乡一体化建设。撤乡设镇可有效促进企业和人群向集镇集中，有利于形成较大规模的城镇格局，进一步强化小城镇的中心带动作用，提高综合承载能力和辐射带动能力，创新体制机制，增强象达经济实力和发展活力，加快城乡一体化的进程，经济运行更加发达。</w:t>
            </w:r>
          </w:p>
        </w:tc>
        <w:tc>
          <w:tcPr>
            <w:tcW w:w="1276" w:type="dxa"/>
            <w:vAlign w:val="center"/>
          </w:tcPr>
          <w:p>
            <w:pPr>
              <w:pStyle w:val="12"/>
            </w:pPr>
            <w:r>
              <w:t>≥95%</w:t>
            </w:r>
          </w:p>
        </w:tc>
        <w:tc>
          <w:tcPr>
            <w:tcW w:w="1843" w:type="dxa"/>
            <w:vAlign w:val="center"/>
          </w:tcPr>
          <w:p>
            <w:pPr>
              <w:pStyle w:val="12"/>
            </w:pPr>
            <w: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提高城镇化进程</w:t>
            </w:r>
          </w:p>
        </w:tc>
        <w:tc>
          <w:tcPr>
            <w:tcW w:w="2891" w:type="dxa"/>
            <w:vAlign w:val="center"/>
          </w:tcPr>
          <w:p>
            <w:pPr>
              <w:pStyle w:val="12"/>
            </w:pPr>
            <w:r>
              <w:t>加快推进我市撤乡设镇行政区划调整工作，全面加强新型城镇化建设，提高城镇综合承载力和资源配置能力，促进城乡一体化发展.</w:t>
            </w:r>
          </w:p>
        </w:tc>
        <w:tc>
          <w:tcPr>
            <w:tcW w:w="1276" w:type="dxa"/>
            <w:vAlign w:val="center"/>
          </w:tcPr>
          <w:p>
            <w:pPr>
              <w:pStyle w:val="12"/>
            </w:pPr>
            <w:r>
              <w:t>≥95%</w:t>
            </w:r>
          </w:p>
        </w:tc>
        <w:tc>
          <w:tcPr>
            <w:tcW w:w="1843" w:type="dxa"/>
            <w:vAlign w:val="center"/>
          </w:tcPr>
          <w:p>
            <w:pPr>
              <w:pStyle w:val="12"/>
            </w:pPr>
            <w:r>
              <w:t>民【2020】23号河北省民政厅关于认真贯彻执行《河北省镇（街道）设立标准》稳慎有序做好镇（街道）设立工作的通知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居民满意度比例</w:t>
            </w:r>
          </w:p>
        </w:tc>
        <w:tc>
          <w:tcPr>
            <w:tcW w:w="2891" w:type="dxa"/>
            <w:vAlign w:val="center"/>
          </w:tcPr>
          <w:p>
            <w:pPr>
              <w:pStyle w:val="12"/>
            </w:pPr>
            <w:r>
              <w:t>服务对象满意度调查结果为满意以上的比例。</w:t>
            </w:r>
          </w:p>
        </w:tc>
        <w:tc>
          <w:tcPr>
            <w:tcW w:w="1276" w:type="dxa"/>
            <w:vAlign w:val="center"/>
          </w:tcPr>
          <w:p>
            <w:pPr>
              <w:pStyle w:val="12"/>
            </w:pPr>
            <w:r>
              <w:t>≥95%</w:t>
            </w:r>
          </w:p>
        </w:tc>
        <w:tc>
          <w:tcPr>
            <w:tcW w:w="1843" w:type="dxa"/>
            <w:vAlign w:val="center"/>
          </w:tcPr>
          <w:p>
            <w:pPr>
              <w:pStyle w:val="12"/>
            </w:pPr>
            <w:r>
              <w:t>民【2020】23号河北省民政厅关于认真贯彻执行《河北省镇（街道）设立标准》稳慎有序做好镇（街道）设立工作的通知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08"/>
      <w:r>
        <w:rPr>
          <w:rFonts w:ascii="方正仿宋_GBK" w:hAnsi="方正仿宋_GBK" w:eastAsia="方正仿宋_GBK" w:cs="方正仿宋_GBK"/>
          <w:color w:val="000000"/>
          <w:sz w:val="28"/>
        </w:rPr>
        <w:t>5.城市特困人员救助资金绩效目标表</w:t>
      </w:r>
      <w:bookmarkEnd w:id="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13028122P002641100011</w:t>
            </w:r>
          </w:p>
        </w:tc>
        <w:tc>
          <w:tcPr>
            <w:tcW w:w="1587" w:type="dxa"/>
            <w:vAlign w:val="center"/>
          </w:tcPr>
          <w:p>
            <w:pPr>
              <w:pStyle w:val="13"/>
            </w:pPr>
            <w:r>
              <w:t>项目名称</w:t>
            </w:r>
          </w:p>
        </w:tc>
        <w:tc>
          <w:tcPr>
            <w:tcW w:w="4423" w:type="dxa"/>
            <w:gridSpan w:val="3"/>
            <w:vAlign w:val="center"/>
          </w:tcPr>
          <w:p>
            <w:pPr>
              <w:pStyle w:val="12"/>
            </w:pPr>
            <w:r>
              <w:t>城市特困人员救助资金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w:t>
            </w:r>
          </w:p>
        </w:tc>
        <w:tc>
          <w:tcPr>
            <w:tcW w:w="1587" w:type="dxa"/>
            <w:vAlign w:val="center"/>
          </w:tcPr>
          <w:p>
            <w:pPr>
              <w:pStyle w:val="13"/>
            </w:pPr>
            <w:r>
              <w:t>其中：财政    资金</w:t>
            </w:r>
          </w:p>
        </w:tc>
        <w:tc>
          <w:tcPr>
            <w:tcW w:w="1304" w:type="dxa"/>
            <w:vAlign w:val="center"/>
          </w:tcPr>
          <w:p>
            <w:pPr>
              <w:pStyle w:val="12"/>
            </w:pPr>
            <w:r>
              <w:t>25.00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提高城市特困人员生活水平，落实市特困人员生活待遇。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1.提高城市特困人员生活水平，落实市特困人员生活待遇。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城市特困受到补助人数</w:t>
            </w:r>
          </w:p>
        </w:tc>
        <w:tc>
          <w:tcPr>
            <w:tcW w:w="1276" w:type="dxa"/>
            <w:vAlign w:val="center"/>
          </w:tcPr>
          <w:p>
            <w:pPr>
              <w:pStyle w:val="12"/>
            </w:pPr>
            <w:r>
              <w:t>≥20人</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受补助人生活质量</w:t>
            </w:r>
          </w:p>
        </w:tc>
        <w:tc>
          <w:tcPr>
            <w:tcW w:w="2891" w:type="dxa"/>
            <w:vAlign w:val="center"/>
          </w:tcPr>
          <w:p>
            <w:pPr>
              <w:pStyle w:val="12"/>
            </w:pPr>
            <w:r>
              <w:t>受补助人生活质量明显提高</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城市特困人均标准</w:t>
            </w:r>
          </w:p>
        </w:tc>
        <w:tc>
          <w:tcPr>
            <w:tcW w:w="2891" w:type="dxa"/>
            <w:vAlign w:val="center"/>
          </w:tcPr>
          <w:p>
            <w:pPr>
              <w:pStyle w:val="12"/>
            </w:pPr>
            <w:r>
              <w:t>城市特困资金发放标准每人每年</w:t>
            </w:r>
          </w:p>
        </w:tc>
        <w:tc>
          <w:tcPr>
            <w:tcW w:w="1276" w:type="dxa"/>
            <w:vAlign w:val="center"/>
          </w:tcPr>
          <w:p>
            <w:pPr>
              <w:pStyle w:val="12"/>
            </w:pPr>
            <w:r>
              <w:t>13860元</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困难群众生活水平提升情况</w:t>
            </w:r>
          </w:p>
        </w:tc>
        <w:tc>
          <w:tcPr>
            <w:tcW w:w="2891" w:type="dxa"/>
            <w:vAlign w:val="center"/>
          </w:tcPr>
          <w:p>
            <w:pPr>
              <w:pStyle w:val="12"/>
            </w:pPr>
            <w:r>
              <w:t>困难群众生活水平提升情况</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促进经济水平的提升</w:t>
            </w:r>
          </w:p>
        </w:tc>
        <w:tc>
          <w:tcPr>
            <w:tcW w:w="2891" w:type="dxa"/>
            <w:vAlign w:val="center"/>
          </w:tcPr>
          <w:p>
            <w:pPr>
              <w:pStyle w:val="12"/>
            </w:pPr>
            <w:r>
              <w:t>带动受补助人消费水平的提高，促进经济的发展</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持续带动受补助人的生活水平提升</w:t>
            </w:r>
          </w:p>
        </w:tc>
        <w:tc>
          <w:tcPr>
            <w:tcW w:w="2891" w:type="dxa"/>
            <w:vAlign w:val="center"/>
          </w:tcPr>
          <w:p>
            <w:pPr>
              <w:pStyle w:val="12"/>
            </w:pPr>
            <w:r>
              <w:t>持续带动受补助人的生活水平提升</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唐民字【2020】110号</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09"/>
      <w:r>
        <w:rPr>
          <w:rFonts w:ascii="方正仿宋_GBK" w:hAnsi="方正仿宋_GBK" w:eastAsia="方正仿宋_GBK" w:cs="方正仿宋_GBK"/>
          <w:color w:val="000000"/>
          <w:sz w:val="28"/>
        </w:rPr>
        <w:t>6.城乡社会救助体系经费绩效目标表</w:t>
      </w:r>
      <w:bookmarkEnd w:id="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13028122P002676100013</w:t>
            </w:r>
          </w:p>
        </w:tc>
        <w:tc>
          <w:tcPr>
            <w:tcW w:w="1587" w:type="dxa"/>
            <w:vAlign w:val="center"/>
          </w:tcPr>
          <w:p>
            <w:pPr>
              <w:pStyle w:val="13"/>
            </w:pPr>
            <w:r>
              <w:t>项目名称</w:t>
            </w:r>
          </w:p>
        </w:tc>
        <w:tc>
          <w:tcPr>
            <w:tcW w:w="4423" w:type="dxa"/>
            <w:gridSpan w:val="3"/>
            <w:vAlign w:val="center"/>
          </w:tcPr>
          <w:p>
            <w:pPr>
              <w:pStyle w:val="12"/>
            </w:pPr>
            <w:r>
              <w:t>城乡社会救助体系经费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保障救助工作正常进行，提高救助工作水平，充分落实困难群众政策落到实处。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1.保障救助工作正常进行，提高救助工作水平，充分落实困难群众政策落到实处。</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经费保障金额</w:t>
            </w:r>
          </w:p>
        </w:tc>
        <w:tc>
          <w:tcPr>
            <w:tcW w:w="2891" w:type="dxa"/>
            <w:vAlign w:val="center"/>
          </w:tcPr>
          <w:p>
            <w:pPr>
              <w:pStyle w:val="12"/>
            </w:pPr>
            <w:r>
              <w:t>经费保障金额</w:t>
            </w:r>
          </w:p>
        </w:tc>
        <w:tc>
          <w:tcPr>
            <w:tcW w:w="1276" w:type="dxa"/>
            <w:vAlign w:val="center"/>
          </w:tcPr>
          <w:p>
            <w:pPr>
              <w:pStyle w:val="12"/>
            </w:pPr>
            <w:r>
              <w:t>20万元</w:t>
            </w:r>
          </w:p>
        </w:tc>
        <w:tc>
          <w:tcPr>
            <w:tcW w:w="1843" w:type="dxa"/>
            <w:vAlign w:val="center"/>
          </w:tcPr>
          <w:p>
            <w:pPr>
              <w:pStyle w:val="12"/>
            </w:pPr>
            <w: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补助发放覆盖率</w:t>
            </w:r>
          </w:p>
        </w:tc>
        <w:tc>
          <w:tcPr>
            <w:tcW w:w="2891" w:type="dxa"/>
            <w:vAlign w:val="center"/>
          </w:tcPr>
          <w:p>
            <w:pPr>
              <w:pStyle w:val="12"/>
            </w:pPr>
            <w:r>
              <w:t>受补助发放覆盖情况</w:t>
            </w:r>
          </w:p>
        </w:tc>
        <w:tc>
          <w:tcPr>
            <w:tcW w:w="1276" w:type="dxa"/>
            <w:vAlign w:val="center"/>
          </w:tcPr>
          <w:p>
            <w:pPr>
              <w:pStyle w:val="12"/>
            </w:pPr>
            <w:r>
              <w:t>≥95%</w:t>
            </w:r>
          </w:p>
        </w:tc>
        <w:tc>
          <w:tcPr>
            <w:tcW w:w="1843" w:type="dxa"/>
            <w:vAlign w:val="center"/>
          </w:tcPr>
          <w:p>
            <w:pPr>
              <w:pStyle w:val="12"/>
            </w:pPr>
            <w: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≥95%</w:t>
            </w:r>
          </w:p>
        </w:tc>
        <w:tc>
          <w:tcPr>
            <w:tcW w:w="1843" w:type="dxa"/>
            <w:vAlign w:val="center"/>
          </w:tcPr>
          <w:p>
            <w:pPr>
              <w:pStyle w:val="12"/>
            </w:pPr>
            <w: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控制支出，严格执行预算数</w:t>
            </w:r>
          </w:p>
        </w:tc>
        <w:tc>
          <w:tcPr>
            <w:tcW w:w="1276" w:type="dxa"/>
            <w:vAlign w:val="center"/>
          </w:tcPr>
          <w:p>
            <w:pPr>
              <w:pStyle w:val="12"/>
            </w:pPr>
            <w:r>
              <w:t>≥95%</w:t>
            </w:r>
          </w:p>
        </w:tc>
        <w:tc>
          <w:tcPr>
            <w:tcW w:w="1843" w:type="dxa"/>
            <w:vAlign w:val="center"/>
          </w:tcPr>
          <w:p>
            <w:pPr>
              <w:pStyle w:val="12"/>
            </w:pPr>
            <w: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≥95%</w:t>
            </w:r>
          </w:p>
        </w:tc>
        <w:tc>
          <w:tcPr>
            <w:tcW w:w="1843" w:type="dxa"/>
            <w:vAlign w:val="center"/>
          </w:tcPr>
          <w:p>
            <w:pPr>
              <w:pStyle w:val="12"/>
            </w:pPr>
            <w: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促进受补助人群消费水平提高</w:t>
            </w:r>
          </w:p>
        </w:tc>
        <w:tc>
          <w:tcPr>
            <w:tcW w:w="2891" w:type="dxa"/>
            <w:vAlign w:val="center"/>
          </w:tcPr>
          <w:p>
            <w:pPr>
              <w:pStyle w:val="12"/>
            </w:pPr>
            <w:r>
              <w:t>促进受补助人群消费水平提高</w:t>
            </w:r>
          </w:p>
        </w:tc>
        <w:tc>
          <w:tcPr>
            <w:tcW w:w="1276" w:type="dxa"/>
            <w:vAlign w:val="center"/>
          </w:tcPr>
          <w:p>
            <w:pPr>
              <w:pStyle w:val="12"/>
            </w:pPr>
            <w:r>
              <w:t>≥95%</w:t>
            </w:r>
          </w:p>
        </w:tc>
        <w:tc>
          <w:tcPr>
            <w:tcW w:w="1843" w:type="dxa"/>
            <w:vAlign w:val="center"/>
          </w:tcPr>
          <w:p>
            <w:pPr>
              <w:pStyle w:val="12"/>
            </w:pPr>
            <w: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受补助人群生活水平提高程度</w:t>
            </w:r>
          </w:p>
        </w:tc>
        <w:tc>
          <w:tcPr>
            <w:tcW w:w="2891" w:type="dxa"/>
            <w:vAlign w:val="center"/>
          </w:tcPr>
          <w:p>
            <w:pPr>
              <w:pStyle w:val="12"/>
            </w:pPr>
            <w:r>
              <w:t>受补助人群生活水平提高程度</w:t>
            </w:r>
          </w:p>
        </w:tc>
        <w:tc>
          <w:tcPr>
            <w:tcW w:w="1276" w:type="dxa"/>
            <w:vAlign w:val="center"/>
          </w:tcPr>
          <w:p>
            <w:pPr>
              <w:pStyle w:val="12"/>
            </w:pPr>
            <w:r>
              <w:t>≥95%</w:t>
            </w:r>
          </w:p>
        </w:tc>
        <w:tc>
          <w:tcPr>
            <w:tcW w:w="1843" w:type="dxa"/>
            <w:vAlign w:val="center"/>
          </w:tcPr>
          <w:p>
            <w:pPr>
              <w:pStyle w:val="12"/>
            </w:pPr>
            <w:r>
              <w:t>冀财社【2006】74号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冀财社【2006】74号</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0"/>
      <w:r>
        <w:rPr>
          <w:rFonts w:ascii="方正仿宋_GBK" w:hAnsi="方正仿宋_GBK" w:eastAsia="方正仿宋_GBK" w:cs="方正仿宋_GBK"/>
          <w:color w:val="000000"/>
          <w:sz w:val="28"/>
        </w:rPr>
        <w:t>7.城镇低保资金绩效目标表</w:t>
      </w:r>
      <w:bookmarkEnd w:id="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13028122P002639100017</w:t>
            </w:r>
          </w:p>
        </w:tc>
        <w:tc>
          <w:tcPr>
            <w:tcW w:w="1587" w:type="dxa"/>
            <w:vAlign w:val="center"/>
          </w:tcPr>
          <w:p>
            <w:pPr>
              <w:pStyle w:val="13"/>
            </w:pPr>
            <w:r>
              <w:t>项目名称</w:t>
            </w:r>
          </w:p>
        </w:tc>
        <w:tc>
          <w:tcPr>
            <w:tcW w:w="4423" w:type="dxa"/>
            <w:gridSpan w:val="3"/>
            <w:vAlign w:val="center"/>
          </w:tcPr>
          <w:p>
            <w:pPr>
              <w:pStyle w:val="12"/>
            </w:pPr>
            <w:r>
              <w:t>城镇低保资金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167.00</w:t>
            </w:r>
          </w:p>
        </w:tc>
        <w:tc>
          <w:tcPr>
            <w:tcW w:w="1587" w:type="dxa"/>
            <w:vAlign w:val="center"/>
          </w:tcPr>
          <w:p>
            <w:pPr>
              <w:pStyle w:val="13"/>
            </w:pPr>
            <w:r>
              <w:t>其中：财政    资金</w:t>
            </w:r>
          </w:p>
        </w:tc>
        <w:tc>
          <w:tcPr>
            <w:tcW w:w="1304" w:type="dxa"/>
            <w:vAlign w:val="center"/>
          </w:tcPr>
          <w:p>
            <w:pPr>
              <w:pStyle w:val="12"/>
            </w:pPr>
            <w:r>
              <w:t>167.00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提高城镇低保人员生活水平，落实城镇低保人员生活待遇。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1.提高城镇低保人员生活水平，落实城镇低保人员生活待遇。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城镇低保受到补助人数</w:t>
            </w:r>
          </w:p>
        </w:tc>
        <w:tc>
          <w:tcPr>
            <w:tcW w:w="1276" w:type="dxa"/>
            <w:vAlign w:val="center"/>
          </w:tcPr>
          <w:p>
            <w:pPr>
              <w:pStyle w:val="12"/>
            </w:pPr>
            <w:r>
              <w:t>≥450人</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受补助人生活质量</w:t>
            </w:r>
          </w:p>
        </w:tc>
        <w:tc>
          <w:tcPr>
            <w:tcW w:w="2891" w:type="dxa"/>
            <w:vAlign w:val="center"/>
          </w:tcPr>
          <w:p>
            <w:pPr>
              <w:pStyle w:val="12"/>
            </w:pPr>
            <w:r>
              <w:t>受补助人生活质量明显提高</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城镇低保人均标准</w:t>
            </w:r>
          </w:p>
        </w:tc>
        <w:tc>
          <w:tcPr>
            <w:tcW w:w="2891" w:type="dxa"/>
            <w:vAlign w:val="center"/>
          </w:tcPr>
          <w:p>
            <w:pPr>
              <w:pStyle w:val="12"/>
            </w:pPr>
            <w:r>
              <w:t>城镇低保资金发放标准每人每月</w:t>
            </w:r>
          </w:p>
        </w:tc>
        <w:tc>
          <w:tcPr>
            <w:tcW w:w="1276" w:type="dxa"/>
            <w:vAlign w:val="center"/>
          </w:tcPr>
          <w:p>
            <w:pPr>
              <w:pStyle w:val="12"/>
            </w:pPr>
            <w:r>
              <w:t>770元</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困难群众生活水平提升情况</w:t>
            </w:r>
          </w:p>
        </w:tc>
        <w:tc>
          <w:tcPr>
            <w:tcW w:w="2891" w:type="dxa"/>
            <w:vAlign w:val="center"/>
          </w:tcPr>
          <w:p>
            <w:pPr>
              <w:pStyle w:val="12"/>
            </w:pPr>
            <w:r>
              <w:t>困难群众生活水平提升情况</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促进经济水平的提升</w:t>
            </w:r>
          </w:p>
        </w:tc>
        <w:tc>
          <w:tcPr>
            <w:tcW w:w="2891" w:type="dxa"/>
            <w:vAlign w:val="center"/>
          </w:tcPr>
          <w:p>
            <w:pPr>
              <w:pStyle w:val="12"/>
            </w:pPr>
            <w:r>
              <w:t>带动受补助人消费水平的提高，促进经济的发展</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持续带动受补助人的生活水平提升</w:t>
            </w:r>
          </w:p>
        </w:tc>
        <w:tc>
          <w:tcPr>
            <w:tcW w:w="2891" w:type="dxa"/>
            <w:vAlign w:val="center"/>
          </w:tcPr>
          <w:p>
            <w:pPr>
              <w:pStyle w:val="12"/>
            </w:pPr>
            <w:r>
              <w:t>持续带动受补助人的生活水平提升</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唐民字【2020】110号</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1"/>
      <w:r>
        <w:rPr>
          <w:rFonts w:ascii="方正仿宋_GBK" w:hAnsi="方正仿宋_GBK" w:eastAsia="方正仿宋_GBK" w:cs="方正仿宋_GBK"/>
          <w:color w:val="000000"/>
          <w:sz w:val="28"/>
        </w:rPr>
        <w:t>8.春节重阳节慰问百岁老人和贫困老人资金绩效目标表</w:t>
      </w:r>
      <w:bookmarkEnd w:id="1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13028122P002314100015</w:t>
            </w:r>
          </w:p>
        </w:tc>
        <w:tc>
          <w:tcPr>
            <w:tcW w:w="1587" w:type="dxa"/>
            <w:vAlign w:val="center"/>
          </w:tcPr>
          <w:p>
            <w:pPr>
              <w:pStyle w:val="13"/>
            </w:pPr>
            <w:r>
              <w:t>项目名称</w:t>
            </w:r>
          </w:p>
        </w:tc>
        <w:tc>
          <w:tcPr>
            <w:tcW w:w="4423" w:type="dxa"/>
            <w:gridSpan w:val="3"/>
            <w:vAlign w:val="center"/>
          </w:tcPr>
          <w:p>
            <w:pPr>
              <w:pStyle w:val="12"/>
            </w:pPr>
            <w:r>
              <w:t>春节重阳节慰问百岁老人和贫困老人资金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w:t>
            </w:r>
          </w:p>
        </w:tc>
        <w:tc>
          <w:tcPr>
            <w:tcW w:w="1587" w:type="dxa"/>
            <w:vAlign w:val="center"/>
          </w:tcPr>
          <w:p>
            <w:pPr>
              <w:pStyle w:val="13"/>
            </w:pPr>
            <w:r>
              <w:t>其中：财政    资金</w:t>
            </w:r>
          </w:p>
        </w:tc>
        <w:tc>
          <w:tcPr>
            <w:tcW w:w="1304" w:type="dxa"/>
            <w:vAlign w:val="center"/>
          </w:tcPr>
          <w:p>
            <w:pPr>
              <w:pStyle w:val="12"/>
            </w:pPr>
            <w:r>
              <w:t>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春节期间慰问百岁老人和贫苦老人，重阳节期间慰问百岁老人和贫苦老人。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1.春节期间慰问百岁老人和贫苦老人，重阳节期间慰问百岁老人和贫苦老人。</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发放补贴人数</w:t>
            </w:r>
          </w:p>
        </w:tc>
        <w:tc>
          <w:tcPr>
            <w:tcW w:w="2891" w:type="dxa"/>
            <w:vAlign w:val="center"/>
          </w:tcPr>
          <w:p>
            <w:pPr>
              <w:pStyle w:val="12"/>
            </w:pPr>
            <w:r>
              <w:t xml:space="preserve"> 享受生活补贴人数</w:t>
            </w:r>
          </w:p>
        </w:tc>
        <w:tc>
          <w:tcPr>
            <w:tcW w:w="1276" w:type="dxa"/>
            <w:vAlign w:val="center"/>
          </w:tcPr>
          <w:p>
            <w:pPr>
              <w:pStyle w:val="12"/>
            </w:pPr>
            <w:r>
              <w:t>≥160人</w:t>
            </w:r>
          </w:p>
        </w:tc>
        <w:tc>
          <w:tcPr>
            <w:tcW w:w="1843" w:type="dxa"/>
            <w:vAlign w:val="center"/>
          </w:tcPr>
          <w:p>
            <w:pPr>
              <w:pStyle w:val="12"/>
            </w:pPr>
            <w: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补助发放覆盖率</w:t>
            </w:r>
          </w:p>
        </w:tc>
        <w:tc>
          <w:tcPr>
            <w:tcW w:w="2891" w:type="dxa"/>
            <w:vAlign w:val="center"/>
          </w:tcPr>
          <w:p>
            <w:pPr>
              <w:pStyle w:val="12"/>
            </w:pPr>
            <w:r>
              <w:t>补助发放覆盖率　</w:t>
            </w:r>
          </w:p>
        </w:tc>
        <w:tc>
          <w:tcPr>
            <w:tcW w:w="1276" w:type="dxa"/>
            <w:vAlign w:val="center"/>
          </w:tcPr>
          <w:p>
            <w:pPr>
              <w:pStyle w:val="12"/>
            </w:pPr>
            <w:r>
              <w:t>100%</w:t>
            </w:r>
          </w:p>
        </w:tc>
        <w:tc>
          <w:tcPr>
            <w:tcW w:w="1843" w:type="dxa"/>
            <w:vAlign w:val="center"/>
          </w:tcPr>
          <w:p>
            <w:pPr>
              <w:pStyle w:val="12"/>
            </w:pPr>
            <w: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2891" w:type="dxa"/>
            <w:vAlign w:val="center"/>
          </w:tcPr>
          <w:p>
            <w:pPr>
              <w:pStyle w:val="12"/>
            </w:pPr>
            <w:r>
              <w:t>重阳节前、春节前发放到位</w:t>
            </w:r>
          </w:p>
        </w:tc>
        <w:tc>
          <w:tcPr>
            <w:tcW w:w="1276" w:type="dxa"/>
            <w:vAlign w:val="center"/>
          </w:tcPr>
          <w:p>
            <w:pPr>
              <w:pStyle w:val="12"/>
            </w:pPr>
            <w:r>
              <w:t>100%</w:t>
            </w:r>
          </w:p>
        </w:tc>
        <w:tc>
          <w:tcPr>
            <w:tcW w:w="1843" w:type="dxa"/>
            <w:vAlign w:val="center"/>
          </w:tcPr>
          <w:p>
            <w:pPr>
              <w:pStyle w:val="12"/>
            </w:pPr>
            <w: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人均补助标准</w:t>
            </w:r>
          </w:p>
        </w:tc>
        <w:tc>
          <w:tcPr>
            <w:tcW w:w="2891" w:type="dxa"/>
            <w:vAlign w:val="center"/>
          </w:tcPr>
          <w:p>
            <w:pPr>
              <w:pStyle w:val="12"/>
            </w:pPr>
            <w:r>
              <w:t>人均补助标准</w:t>
            </w:r>
          </w:p>
        </w:tc>
        <w:tc>
          <w:tcPr>
            <w:tcW w:w="1276" w:type="dxa"/>
            <w:vAlign w:val="center"/>
          </w:tcPr>
          <w:p>
            <w:pPr>
              <w:pStyle w:val="12"/>
            </w:pPr>
            <w:r>
              <w:t>1000元</w:t>
            </w:r>
          </w:p>
        </w:tc>
        <w:tc>
          <w:tcPr>
            <w:tcW w:w="1843" w:type="dxa"/>
            <w:vAlign w:val="center"/>
          </w:tcPr>
          <w:p>
            <w:pPr>
              <w:pStyle w:val="12"/>
            </w:pPr>
            <w: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受补助人群生活水平显著提高，</w:t>
            </w:r>
          </w:p>
        </w:tc>
        <w:tc>
          <w:tcPr>
            <w:tcW w:w="2891" w:type="dxa"/>
            <w:vAlign w:val="center"/>
          </w:tcPr>
          <w:p>
            <w:pPr>
              <w:pStyle w:val="12"/>
            </w:pPr>
            <w:r>
              <w:t xml:space="preserve"> 受补助人群生活水平显著提高，</w:t>
            </w:r>
          </w:p>
        </w:tc>
        <w:tc>
          <w:tcPr>
            <w:tcW w:w="1276" w:type="dxa"/>
            <w:vAlign w:val="center"/>
          </w:tcPr>
          <w:p>
            <w:pPr>
              <w:pStyle w:val="12"/>
            </w:pPr>
            <w:r>
              <w:t>≥95%</w:t>
            </w:r>
          </w:p>
        </w:tc>
        <w:tc>
          <w:tcPr>
            <w:tcW w:w="1843" w:type="dxa"/>
            <w:vAlign w:val="center"/>
          </w:tcPr>
          <w:p>
            <w:pPr>
              <w:pStyle w:val="12"/>
            </w:pPr>
            <w: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高龄老人生活补贴保障制度</w:t>
            </w:r>
          </w:p>
        </w:tc>
        <w:tc>
          <w:tcPr>
            <w:tcW w:w="2891" w:type="dxa"/>
            <w:vAlign w:val="center"/>
          </w:tcPr>
          <w:p>
            <w:pPr>
              <w:pStyle w:val="12"/>
            </w:pPr>
            <w:r>
              <w:t>高龄老人生活补贴保障制度　</w:t>
            </w:r>
          </w:p>
        </w:tc>
        <w:tc>
          <w:tcPr>
            <w:tcW w:w="1276" w:type="dxa"/>
            <w:vAlign w:val="center"/>
          </w:tcPr>
          <w:p>
            <w:pPr>
              <w:pStyle w:val="12"/>
            </w:pPr>
            <w:r>
              <w:t>≥95%</w:t>
            </w:r>
          </w:p>
        </w:tc>
        <w:tc>
          <w:tcPr>
            <w:tcW w:w="1843" w:type="dxa"/>
            <w:vAlign w:val="center"/>
          </w:tcPr>
          <w:p>
            <w:pPr>
              <w:pStyle w:val="12"/>
            </w:pPr>
            <w:r>
              <w:t>唐老龄办发【2019】2号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 享受补贴对象满意度调查结果为满意以上的比例。</w:t>
            </w:r>
          </w:p>
        </w:tc>
        <w:tc>
          <w:tcPr>
            <w:tcW w:w="2891" w:type="dxa"/>
            <w:vAlign w:val="center"/>
          </w:tcPr>
          <w:p>
            <w:pPr>
              <w:pStyle w:val="12"/>
            </w:pPr>
            <w:r>
              <w:t xml:space="preserve"> 享受补贴对象满意度调查结果为满意以上的比例。</w:t>
            </w:r>
          </w:p>
        </w:tc>
        <w:tc>
          <w:tcPr>
            <w:tcW w:w="1276" w:type="dxa"/>
            <w:vAlign w:val="center"/>
          </w:tcPr>
          <w:p>
            <w:pPr>
              <w:pStyle w:val="12"/>
            </w:pPr>
            <w:r>
              <w:t>≥95%</w:t>
            </w:r>
          </w:p>
        </w:tc>
        <w:tc>
          <w:tcPr>
            <w:tcW w:w="1843" w:type="dxa"/>
            <w:vAlign w:val="center"/>
          </w:tcPr>
          <w:p>
            <w:pPr>
              <w:pStyle w:val="12"/>
            </w:pPr>
            <w:r>
              <w:t>唐老龄办发【2019】2号</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2"/>
      <w:r>
        <w:rPr>
          <w:rFonts w:ascii="方正仿宋_GBK" w:hAnsi="方正仿宋_GBK" w:eastAsia="方正仿宋_GBK" w:cs="方正仿宋_GBK"/>
          <w:color w:val="000000"/>
          <w:sz w:val="28"/>
        </w:rPr>
        <w:t>9.地名标志设置需资金绩效目标表</w:t>
      </w:r>
      <w:bookmarkEnd w:id="1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13028122P00267710001Q</w:t>
            </w:r>
          </w:p>
        </w:tc>
        <w:tc>
          <w:tcPr>
            <w:tcW w:w="1587" w:type="dxa"/>
            <w:vAlign w:val="center"/>
          </w:tcPr>
          <w:p>
            <w:pPr>
              <w:pStyle w:val="13"/>
            </w:pPr>
            <w:r>
              <w:t>项目名称</w:t>
            </w:r>
          </w:p>
        </w:tc>
        <w:tc>
          <w:tcPr>
            <w:tcW w:w="4423" w:type="dxa"/>
            <w:gridSpan w:val="3"/>
            <w:vAlign w:val="center"/>
          </w:tcPr>
          <w:p>
            <w:pPr>
              <w:pStyle w:val="12"/>
            </w:pPr>
            <w:r>
              <w:t>地名标志设置需资金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通过设置村标及道路街牌，为社会提供完善规范的地名公共服务。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1.通过设置村标及道路街牌，为社会提供完善规范的地名公共服务。</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经费保障数量</w:t>
            </w:r>
          </w:p>
        </w:tc>
        <w:tc>
          <w:tcPr>
            <w:tcW w:w="2891" w:type="dxa"/>
            <w:vAlign w:val="center"/>
          </w:tcPr>
          <w:p>
            <w:pPr>
              <w:pStyle w:val="12"/>
            </w:pPr>
            <w:r>
              <w:t>经费保障数量</w:t>
            </w:r>
          </w:p>
        </w:tc>
        <w:tc>
          <w:tcPr>
            <w:tcW w:w="1276" w:type="dxa"/>
            <w:vAlign w:val="center"/>
          </w:tcPr>
          <w:p>
            <w:pPr>
              <w:pStyle w:val="12"/>
            </w:pPr>
            <w:r>
              <w:t>3万元</w:t>
            </w:r>
          </w:p>
        </w:tc>
        <w:tc>
          <w:tcPr>
            <w:tcW w:w="1843" w:type="dxa"/>
            <w:vAlign w:val="center"/>
          </w:tcPr>
          <w:p>
            <w:pPr>
              <w:pStyle w:val="12"/>
            </w:pPr>
            <w: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提高人民认识道路的清晰路线</w:t>
            </w:r>
          </w:p>
        </w:tc>
        <w:tc>
          <w:tcPr>
            <w:tcW w:w="2891" w:type="dxa"/>
            <w:vAlign w:val="center"/>
          </w:tcPr>
          <w:p>
            <w:pPr>
              <w:pStyle w:val="12"/>
            </w:pPr>
            <w:r>
              <w:t xml:space="preserve">提高人民认识道路的清晰路线　 </w:t>
            </w:r>
          </w:p>
        </w:tc>
        <w:tc>
          <w:tcPr>
            <w:tcW w:w="1276" w:type="dxa"/>
            <w:vAlign w:val="center"/>
          </w:tcPr>
          <w:p>
            <w:pPr>
              <w:pStyle w:val="12"/>
            </w:pPr>
            <w:r>
              <w:t>≥95%</w:t>
            </w:r>
          </w:p>
        </w:tc>
        <w:tc>
          <w:tcPr>
            <w:tcW w:w="1843" w:type="dxa"/>
            <w:vAlign w:val="center"/>
          </w:tcPr>
          <w:p>
            <w:pPr>
              <w:pStyle w:val="12"/>
            </w:pPr>
            <w: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工作完成率</w:t>
            </w:r>
          </w:p>
        </w:tc>
        <w:tc>
          <w:tcPr>
            <w:tcW w:w="2891" w:type="dxa"/>
            <w:vAlign w:val="center"/>
          </w:tcPr>
          <w:p>
            <w:pPr>
              <w:pStyle w:val="12"/>
            </w:pPr>
            <w:r>
              <w:t>完成当年工程量</w:t>
            </w:r>
          </w:p>
        </w:tc>
        <w:tc>
          <w:tcPr>
            <w:tcW w:w="1276" w:type="dxa"/>
            <w:vAlign w:val="center"/>
          </w:tcPr>
          <w:p>
            <w:pPr>
              <w:pStyle w:val="12"/>
            </w:pPr>
            <w:r>
              <w:t>100%</w:t>
            </w:r>
          </w:p>
        </w:tc>
        <w:tc>
          <w:tcPr>
            <w:tcW w:w="1843" w:type="dxa"/>
            <w:vAlign w:val="center"/>
          </w:tcPr>
          <w:p>
            <w:pPr>
              <w:pStyle w:val="12"/>
            </w:pPr>
            <w: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提高居民的生活质量</w:t>
            </w:r>
          </w:p>
        </w:tc>
        <w:tc>
          <w:tcPr>
            <w:tcW w:w="2891" w:type="dxa"/>
            <w:vAlign w:val="center"/>
          </w:tcPr>
          <w:p>
            <w:pPr>
              <w:pStyle w:val="12"/>
            </w:pPr>
            <w:r>
              <w:t>提高居民的生活质量</w:t>
            </w:r>
          </w:p>
        </w:tc>
        <w:tc>
          <w:tcPr>
            <w:tcW w:w="1276" w:type="dxa"/>
            <w:vAlign w:val="center"/>
          </w:tcPr>
          <w:p>
            <w:pPr>
              <w:pStyle w:val="12"/>
            </w:pPr>
            <w:r>
              <w:t>≥95%</w:t>
            </w:r>
          </w:p>
        </w:tc>
        <w:tc>
          <w:tcPr>
            <w:tcW w:w="1843" w:type="dxa"/>
            <w:vAlign w:val="center"/>
          </w:tcPr>
          <w:p>
            <w:pPr>
              <w:pStyle w:val="12"/>
            </w:pPr>
            <w: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xml:space="preserve"> 为社会提供完善的地名公共服务</w:t>
            </w:r>
          </w:p>
        </w:tc>
        <w:tc>
          <w:tcPr>
            <w:tcW w:w="2891" w:type="dxa"/>
            <w:vAlign w:val="center"/>
          </w:tcPr>
          <w:p>
            <w:pPr>
              <w:pStyle w:val="12"/>
            </w:pPr>
            <w:r>
              <w:t>为社会提供完善的地名公共服务</w:t>
            </w:r>
          </w:p>
        </w:tc>
        <w:tc>
          <w:tcPr>
            <w:tcW w:w="1276" w:type="dxa"/>
            <w:vAlign w:val="center"/>
          </w:tcPr>
          <w:p>
            <w:pPr>
              <w:pStyle w:val="12"/>
            </w:pPr>
            <w:r>
              <w:t>≥95%</w:t>
            </w:r>
          </w:p>
        </w:tc>
        <w:tc>
          <w:tcPr>
            <w:tcW w:w="1843" w:type="dxa"/>
            <w:vAlign w:val="center"/>
          </w:tcPr>
          <w:p>
            <w:pPr>
              <w:pStyle w:val="12"/>
            </w:pPr>
            <w: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公共服务的连续性</w:t>
            </w:r>
          </w:p>
        </w:tc>
        <w:tc>
          <w:tcPr>
            <w:tcW w:w="2891" w:type="dxa"/>
            <w:vAlign w:val="center"/>
          </w:tcPr>
          <w:p>
            <w:pPr>
              <w:pStyle w:val="12"/>
            </w:pPr>
            <w:r>
              <w:t xml:space="preserve">项目下一年的经费保障情况　 </w:t>
            </w:r>
          </w:p>
        </w:tc>
        <w:tc>
          <w:tcPr>
            <w:tcW w:w="1276" w:type="dxa"/>
            <w:vAlign w:val="center"/>
          </w:tcPr>
          <w:p>
            <w:pPr>
              <w:pStyle w:val="12"/>
            </w:pPr>
            <w:r>
              <w:t>≥95%</w:t>
            </w:r>
          </w:p>
        </w:tc>
        <w:tc>
          <w:tcPr>
            <w:tcW w:w="1843" w:type="dxa"/>
            <w:vAlign w:val="center"/>
          </w:tcPr>
          <w:p>
            <w:pPr>
              <w:pStyle w:val="12"/>
            </w:pPr>
            <w: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改善城市形象</w:t>
            </w:r>
          </w:p>
        </w:tc>
        <w:tc>
          <w:tcPr>
            <w:tcW w:w="2891" w:type="dxa"/>
            <w:vAlign w:val="center"/>
          </w:tcPr>
          <w:p>
            <w:pPr>
              <w:pStyle w:val="12"/>
            </w:pPr>
            <w:r>
              <w:t>改善城市形象</w:t>
            </w:r>
          </w:p>
        </w:tc>
        <w:tc>
          <w:tcPr>
            <w:tcW w:w="1276" w:type="dxa"/>
            <w:vAlign w:val="center"/>
          </w:tcPr>
          <w:p>
            <w:pPr>
              <w:pStyle w:val="12"/>
            </w:pPr>
            <w:r>
              <w:t>≥95%</w:t>
            </w:r>
          </w:p>
        </w:tc>
        <w:tc>
          <w:tcPr>
            <w:tcW w:w="1843" w:type="dxa"/>
            <w:vAlign w:val="center"/>
          </w:tcPr>
          <w:p>
            <w:pPr>
              <w:pStyle w:val="12"/>
            </w:pPr>
            <w:r>
              <w:t>河北省地名管理规定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群众满意度比例</w:t>
            </w:r>
          </w:p>
        </w:tc>
        <w:tc>
          <w:tcPr>
            <w:tcW w:w="2891" w:type="dxa"/>
            <w:vAlign w:val="center"/>
          </w:tcPr>
          <w:p>
            <w:pPr>
              <w:pStyle w:val="12"/>
            </w:pPr>
            <w:r>
              <w:t>群众对地名公共服务的满意度</w:t>
            </w:r>
          </w:p>
        </w:tc>
        <w:tc>
          <w:tcPr>
            <w:tcW w:w="1276" w:type="dxa"/>
            <w:vAlign w:val="center"/>
          </w:tcPr>
          <w:p>
            <w:pPr>
              <w:pStyle w:val="12"/>
            </w:pPr>
            <w:r>
              <w:t>≥95%</w:t>
            </w:r>
          </w:p>
        </w:tc>
        <w:tc>
          <w:tcPr>
            <w:tcW w:w="1843" w:type="dxa"/>
            <w:vAlign w:val="center"/>
          </w:tcPr>
          <w:p>
            <w:pPr>
              <w:pStyle w:val="12"/>
            </w:pPr>
            <w:r>
              <w:t>河北省地名管理规定</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3"/>
      <w:r>
        <w:rPr>
          <w:rFonts w:ascii="方正仿宋_GBK" w:hAnsi="方正仿宋_GBK" w:eastAsia="方正仿宋_GBK" w:cs="方正仿宋_GBK"/>
          <w:color w:val="000000"/>
          <w:sz w:val="28"/>
        </w:rPr>
        <w:t>10.高龄老人津贴绩效目标表</w:t>
      </w:r>
      <w:bookmarkEnd w:id="1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13028122P002668100017</w:t>
            </w:r>
          </w:p>
        </w:tc>
        <w:tc>
          <w:tcPr>
            <w:tcW w:w="1587" w:type="dxa"/>
            <w:vAlign w:val="center"/>
          </w:tcPr>
          <w:p>
            <w:pPr>
              <w:pStyle w:val="13"/>
            </w:pPr>
            <w:r>
              <w:t>项目名称</w:t>
            </w:r>
          </w:p>
        </w:tc>
        <w:tc>
          <w:tcPr>
            <w:tcW w:w="4423" w:type="dxa"/>
            <w:gridSpan w:val="3"/>
            <w:vAlign w:val="center"/>
          </w:tcPr>
          <w:p>
            <w:pPr>
              <w:pStyle w:val="12"/>
            </w:pPr>
            <w:r>
              <w:t>高龄老人津贴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340.00</w:t>
            </w:r>
          </w:p>
        </w:tc>
        <w:tc>
          <w:tcPr>
            <w:tcW w:w="1587" w:type="dxa"/>
            <w:vAlign w:val="center"/>
          </w:tcPr>
          <w:p>
            <w:pPr>
              <w:pStyle w:val="13"/>
            </w:pPr>
            <w:r>
              <w:t>其中：财政    资金</w:t>
            </w:r>
          </w:p>
        </w:tc>
        <w:tc>
          <w:tcPr>
            <w:tcW w:w="1304" w:type="dxa"/>
            <w:vAlign w:val="center"/>
          </w:tcPr>
          <w:p>
            <w:pPr>
              <w:pStyle w:val="12"/>
            </w:pPr>
            <w:r>
              <w:t>340.00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为全市80周岁以上高龄老人生活补贴，使他们共享改革成果，提高高龄老人的生活质量。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1.为全市80周岁以上高龄老人生活补贴，使他们共享改革成果，提高高龄老人的生活质量。</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发放补贴人数</w:t>
            </w:r>
          </w:p>
        </w:tc>
        <w:tc>
          <w:tcPr>
            <w:tcW w:w="2891" w:type="dxa"/>
            <w:vAlign w:val="center"/>
          </w:tcPr>
          <w:p>
            <w:pPr>
              <w:pStyle w:val="12"/>
            </w:pPr>
            <w:r>
              <w:t>享受生活补贴人数</w:t>
            </w:r>
          </w:p>
        </w:tc>
        <w:tc>
          <w:tcPr>
            <w:tcW w:w="1276" w:type="dxa"/>
            <w:vAlign w:val="center"/>
          </w:tcPr>
          <w:p>
            <w:pPr>
              <w:pStyle w:val="12"/>
            </w:pPr>
            <w:r>
              <w:t>≥17000人</w:t>
            </w:r>
          </w:p>
        </w:tc>
        <w:tc>
          <w:tcPr>
            <w:tcW w:w="1843" w:type="dxa"/>
            <w:vAlign w:val="center"/>
          </w:tcPr>
          <w:p>
            <w:pPr>
              <w:pStyle w:val="12"/>
            </w:pPr>
            <w: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补助发放覆盖率 </w:t>
            </w:r>
          </w:p>
        </w:tc>
        <w:tc>
          <w:tcPr>
            <w:tcW w:w="2891" w:type="dxa"/>
            <w:vAlign w:val="center"/>
          </w:tcPr>
          <w:p>
            <w:pPr>
              <w:pStyle w:val="12"/>
            </w:pPr>
            <w:r>
              <w:t>补助发放群众覆盖情况</w:t>
            </w:r>
          </w:p>
        </w:tc>
        <w:tc>
          <w:tcPr>
            <w:tcW w:w="1276" w:type="dxa"/>
            <w:vAlign w:val="center"/>
          </w:tcPr>
          <w:p>
            <w:pPr>
              <w:pStyle w:val="12"/>
            </w:pPr>
            <w:r>
              <w:t>100%</w:t>
            </w:r>
          </w:p>
        </w:tc>
        <w:tc>
          <w:tcPr>
            <w:tcW w:w="1843" w:type="dxa"/>
            <w:vAlign w:val="center"/>
          </w:tcPr>
          <w:p>
            <w:pPr>
              <w:pStyle w:val="12"/>
            </w:pPr>
            <w: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2891" w:type="dxa"/>
            <w:vAlign w:val="center"/>
          </w:tcPr>
          <w:p>
            <w:pPr>
              <w:pStyle w:val="12"/>
            </w:pPr>
            <w:r>
              <w:t>按实际发放</w:t>
            </w:r>
          </w:p>
        </w:tc>
        <w:tc>
          <w:tcPr>
            <w:tcW w:w="1276" w:type="dxa"/>
            <w:vAlign w:val="center"/>
          </w:tcPr>
          <w:p>
            <w:pPr>
              <w:pStyle w:val="12"/>
            </w:pPr>
            <w:r>
              <w:t>100%</w:t>
            </w:r>
          </w:p>
        </w:tc>
        <w:tc>
          <w:tcPr>
            <w:tcW w:w="1843" w:type="dxa"/>
            <w:vAlign w:val="center"/>
          </w:tcPr>
          <w:p>
            <w:pPr>
              <w:pStyle w:val="12"/>
            </w:pPr>
            <w: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是否全部按规定标准发放</w:t>
            </w:r>
          </w:p>
        </w:tc>
        <w:tc>
          <w:tcPr>
            <w:tcW w:w="2891" w:type="dxa"/>
            <w:vAlign w:val="center"/>
          </w:tcPr>
          <w:p>
            <w:pPr>
              <w:pStyle w:val="12"/>
            </w:pPr>
            <w:r>
              <w:t>全部按规定标准发放</w:t>
            </w:r>
          </w:p>
        </w:tc>
        <w:tc>
          <w:tcPr>
            <w:tcW w:w="1276" w:type="dxa"/>
            <w:vAlign w:val="center"/>
          </w:tcPr>
          <w:p>
            <w:pPr>
              <w:pStyle w:val="12"/>
            </w:pPr>
            <w:r>
              <w:t>100%</w:t>
            </w:r>
          </w:p>
        </w:tc>
        <w:tc>
          <w:tcPr>
            <w:tcW w:w="1843" w:type="dxa"/>
            <w:vAlign w:val="center"/>
          </w:tcPr>
          <w:p>
            <w:pPr>
              <w:pStyle w:val="12"/>
            </w:pPr>
            <w: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促进生态文明建设</w:t>
            </w:r>
          </w:p>
        </w:tc>
        <w:tc>
          <w:tcPr>
            <w:tcW w:w="2891" w:type="dxa"/>
            <w:vAlign w:val="center"/>
          </w:tcPr>
          <w:p>
            <w:pPr>
              <w:pStyle w:val="12"/>
            </w:pPr>
            <w:r>
              <w:t xml:space="preserve">促进生态文明建设　 </w:t>
            </w:r>
          </w:p>
        </w:tc>
        <w:tc>
          <w:tcPr>
            <w:tcW w:w="1276" w:type="dxa"/>
            <w:vAlign w:val="center"/>
          </w:tcPr>
          <w:p>
            <w:pPr>
              <w:pStyle w:val="12"/>
            </w:pPr>
            <w:r>
              <w:t>≥95%</w:t>
            </w:r>
          </w:p>
        </w:tc>
        <w:tc>
          <w:tcPr>
            <w:tcW w:w="1843" w:type="dxa"/>
            <w:vAlign w:val="center"/>
          </w:tcPr>
          <w:p>
            <w:pPr>
              <w:pStyle w:val="12"/>
            </w:pPr>
            <w: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高龄老人生活补贴保障制度</w:t>
            </w:r>
          </w:p>
        </w:tc>
        <w:tc>
          <w:tcPr>
            <w:tcW w:w="2891" w:type="dxa"/>
            <w:vAlign w:val="center"/>
          </w:tcPr>
          <w:p>
            <w:pPr>
              <w:pStyle w:val="12"/>
            </w:pPr>
            <w:r>
              <w:t xml:space="preserve">高龄老人生活补贴保障制　 </w:t>
            </w:r>
          </w:p>
        </w:tc>
        <w:tc>
          <w:tcPr>
            <w:tcW w:w="1276" w:type="dxa"/>
            <w:vAlign w:val="center"/>
          </w:tcPr>
          <w:p>
            <w:pPr>
              <w:pStyle w:val="12"/>
            </w:pPr>
            <w:r>
              <w:t>≥95%</w:t>
            </w:r>
          </w:p>
        </w:tc>
        <w:tc>
          <w:tcPr>
            <w:tcW w:w="1843" w:type="dxa"/>
            <w:vAlign w:val="center"/>
          </w:tcPr>
          <w:p>
            <w:pPr>
              <w:pStyle w:val="12"/>
            </w:pPr>
            <w:r>
              <w:t>遵政会【2013】6号遵化市人民政府办公室关于在全市建立高龄老人生活补贴制度的实施意见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享受补贴对象的满意度</w:t>
            </w:r>
          </w:p>
        </w:tc>
        <w:tc>
          <w:tcPr>
            <w:tcW w:w="2891" w:type="dxa"/>
            <w:vAlign w:val="center"/>
          </w:tcPr>
          <w:p>
            <w:pPr>
              <w:pStyle w:val="12"/>
            </w:pPr>
            <w:r>
              <w:t>享受补贴对象满意度调查结果为满意以上的比例。</w:t>
            </w:r>
          </w:p>
        </w:tc>
        <w:tc>
          <w:tcPr>
            <w:tcW w:w="1276" w:type="dxa"/>
            <w:vAlign w:val="center"/>
          </w:tcPr>
          <w:p>
            <w:pPr>
              <w:pStyle w:val="12"/>
            </w:pPr>
            <w:r>
              <w:t>≥95%</w:t>
            </w:r>
          </w:p>
        </w:tc>
        <w:tc>
          <w:tcPr>
            <w:tcW w:w="1843" w:type="dxa"/>
            <w:vAlign w:val="center"/>
          </w:tcPr>
          <w:p>
            <w:pPr>
              <w:pStyle w:val="12"/>
            </w:pPr>
            <w:r>
              <w:t>遵政会【2013】6号遵化市人民政府办公室关于在全市建立高龄老人生活补贴制度的实施意见</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4"/>
      <w:r>
        <w:rPr>
          <w:rFonts w:ascii="方正仿宋_GBK" w:hAnsi="方正仿宋_GBK" w:eastAsia="方正仿宋_GBK" w:cs="方正仿宋_GBK"/>
          <w:color w:val="000000"/>
          <w:sz w:val="28"/>
        </w:rPr>
        <w:t>11.孤儿救助资金绩效目标表</w:t>
      </w:r>
      <w:bookmarkEnd w:id="1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13028122P00264510001P</w:t>
            </w:r>
          </w:p>
        </w:tc>
        <w:tc>
          <w:tcPr>
            <w:tcW w:w="1587" w:type="dxa"/>
            <w:vAlign w:val="center"/>
          </w:tcPr>
          <w:p>
            <w:pPr>
              <w:pStyle w:val="13"/>
            </w:pPr>
            <w:r>
              <w:t>项目名称</w:t>
            </w:r>
          </w:p>
        </w:tc>
        <w:tc>
          <w:tcPr>
            <w:tcW w:w="4423" w:type="dxa"/>
            <w:gridSpan w:val="3"/>
            <w:vAlign w:val="center"/>
          </w:tcPr>
          <w:p>
            <w:pPr>
              <w:pStyle w:val="12"/>
            </w:pPr>
            <w:r>
              <w:t>孤儿救助资金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20.28</w:t>
            </w:r>
          </w:p>
        </w:tc>
        <w:tc>
          <w:tcPr>
            <w:tcW w:w="1587" w:type="dxa"/>
            <w:vAlign w:val="center"/>
          </w:tcPr>
          <w:p>
            <w:pPr>
              <w:pStyle w:val="13"/>
            </w:pPr>
            <w:r>
              <w:t>其中：财政    资金</w:t>
            </w:r>
          </w:p>
        </w:tc>
        <w:tc>
          <w:tcPr>
            <w:tcW w:w="1304" w:type="dxa"/>
            <w:vAlign w:val="center"/>
          </w:tcPr>
          <w:p>
            <w:pPr>
              <w:pStyle w:val="12"/>
            </w:pPr>
            <w:r>
              <w:t>20.28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发放孤儿的基本生活待遇，提高孤儿生活水平。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1.发放孤儿的基本生活待遇，提高孤儿生活水平。</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孤儿基本生活保障政策覆盖率</w:t>
            </w:r>
          </w:p>
        </w:tc>
        <w:tc>
          <w:tcPr>
            <w:tcW w:w="2891" w:type="dxa"/>
            <w:vAlign w:val="center"/>
          </w:tcPr>
          <w:p>
            <w:pPr>
              <w:pStyle w:val="12"/>
            </w:pPr>
            <w:r>
              <w:t>符合条件的对象纳入保障范围</w:t>
            </w:r>
          </w:p>
        </w:tc>
        <w:tc>
          <w:tcPr>
            <w:tcW w:w="1276" w:type="dxa"/>
            <w:vAlign w:val="center"/>
          </w:tcPr>
          <w:p>
            <w:pPr>
              <w:pStyle w:val="12"/>
            </w:pPr>
            <w:r>
              <w:t>100%</w:t>
            </w:r>
          </w:p>
        </w:tc>
        <w:tc>
          <w:tcPr>
            <w:tcW w:w="1843" w:type="dxa"/>
            <w:vAlign w:val="center"/>
          </w:tcPr>
          <w:p>
            <w:pPr>
              <w:pStyle w:val="12"/>
            </w:pPr>
            <w: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孤儿认定准确率</w:t>
            </w:r>
          </w:p>
        </w:tc>
        <w:tc>
          <w:tcPr>
            <w:tcW w:w="2891" w:type="dxa"/>
            <w:vAlign w:val="center"/>
          </w:tcPr>
          <w:p>
            <w:pPr>
              <w:pStyle w:val="12"/>
            </w:pPr>
            <w:r>
              <w:t>孤儿认定准确率</w:t>
            </w:r>
          </w:p>
        </w:tc>
        <w:tc>
          <w:tcPr>
            <w:tcW w:w="1276" w:type="dxa"/>
            <w:vAlign w:val="center"/>
          </w:tcPr>
          <w:p>
            <w:pPr>
              <w:pStyle w:val="12"/>
            </w:pPr>
            <w:r>
              <w:t>100%</w:t>
            </w:r>
          </w:p>
        </w:tc>
        <w:tc>
          <w:tcPr>
            <w:tcW w:w="1843" w:type="dxa"/>
            <w:vAlign w:val="center"/>
          </w:tcPr>
          <w:p>
            <w:pPr>
              <w:pStyle w:val="12"/>
            </w:pPr>
            <w: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补助资金及时发放率</w:t>
            </w:r>
          </w:p>
        </w:tc>
        <w:tc>
          <w:tcPr>
            <w:tcW w:w="2891" w:type="dxa"/>
            <w:vAlign w:val="center"/>
          </w:tcPr>
          <w:p>
            <w:pPr>
              <w:pStyle w:val="12"/>
            </w:pPr>
            <w:r>
              <w:t>发放是否及时</w:t>
            </w:r>
          </w:p>
        </w:tc>
        <w:tc>
          <w:tcPr>
            <w:tcW w:w="1276" w:type="dxa"/>
            <w:vAlign w:val="center"/>
          </w:tcPr>
          <w:p>
            <w:pPr>
              <w:pStyle w:val="12"/>
            </w:pPr>
            <w:r>
              <w:t>100%</w:t>
            </w:r>
          </w:p>
        </w:tc>
        <w:tc>
          <w:tcPr>
            <w:tcW w:w="1843" w:type="dxa"/>
            <w:vAlign w:val="center"/>
          </w:tcPr>
          <w:p>
            <w:pPr>
              <w:pStyle w:val="12"/>
            </w:pPr>
            <w: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带动人口脱贫数</w:t>
            </w:r>
          </w:p>
        </w:tc>
        <w:tc>
          <w:tcPr>
            <w:tcW w:w="2891" w:type="dxa"/>
            <w:vAlign w:val="center"/>
          </w:tcPr>
          <w:p>
            <w:pPr>
              <w:pStyle w:val="12"/>
            </w:pPr>
            <w:r>
              <w:t>带动人口脱贫数</w:t>
            </w:r>
          </w:p>
        </w:tc>
        <w:tc>
          <w:tcPr>
            <w:tcW w:w="1276" w:type="dxa"/>
            <w:vAlign w:val="center"/>
          </w:tcPr>
          <w:p>
            <w:pPr>
              <w:pStyle w:val="12"/>
            </w:pPr>
            <w:r>
              <w:t>1个</w:t>
            </w:r>
          </w:p>
        </w:tc>
        <w:tc>
          <w:tcPr>
            <w:tcW w:w="1843" w:type="dxa"/>
            <w:vAlign w:val="center"/>
          </w:tcPr>
          <w:p>
            <w:pPr>
              <w:pStyle w:val="12"/>
            </w:pPr>
            <w: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≥95%</w:t>
            </w:r>
          </w:p>
        </w:tc>
        <w:tc>
          <w:tcPr>
            <w:tcW w:w="1843" w:type="dxa"/>
            <w:vAlign w:val="center"/>
          </w:tcPr>
          <w:p>
            <w:pPr>
              <w:pStyle w:val="12"/>
            </w:pPr>
            <w: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县级儿童福利机构建设数量（家）</w:t>
            </w:r>
          </w:p>
        </w:tc>
        <w:tc>
          <w:tcPr>
            <w:tcW w:w="2891" w:type="dxa"/>
            <w:vAlign w:val="center"/>
          </w:tcPr>
          <w:p>
            <w:pPr>
              <w:pStyle w:val="12"/>
            </w:pPr>
            <w:r>
              <w:t>提高孤儿生活水平</w:t>
            </w:r>
          </w:p>
        </w:tc>
        <w:tc>
          <w:tcPr>
            <w:tcW w:w="1276" w:type="dxa"/>
            <w:vAlign w:val="center"/>
          </w:tcPr>
          <w:p>
            <w:pPr>
              <w:pStyle w:val="12"/>
            </w:pPr>
            <w:r>
              <w:t>≥95%</w:t>
            </w:r>
          </w:p>
        </w:tc>
        <w:tc>
          <w:tcPr>
            <w:tcW w:w="1843" w:type="dxa"/>
            <w:vAlign w:val="center"/>
          </w:tcPr>
          <w:p>
            <w:pPr>
              <w:pStyle w:val="12"/>
            </w:pPr>
            <w:r>
              <w:t>唐民字【2020】56号唐山市民政局 唐山市财政局转发《河北省民政厅 河北省财政厅关于调整孤儿基本生活最低养育标准和制定事实无人抚养儿童基本生活补贴标准的通知》的通知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服务对象满意程度</w:t>
            </w:r>
          </w:p>
        </w:tc>
        <w:tc>
          <w:tcPr>
            <w:tcW w:w="2891" w:type="dxa"/>
            <w:vAlign w:val="center"/>
          </w:tcPr>
          <w:p>
            <w:pPr>
              <w:pStyle w:val="12"/>
            </w:pPr>
            <w:r>
              <w:t>服务对象抽样调查满意度</w:t>
            </w:r>
          </w:p>
        </w:tc>
        <w:tc>
          <w:tcPr>
            <w:tcW w:w="1276" w:type="dxa"/>
            <w:vAlign w:val="center"/>
          </w:tcPr>
          <w:p>
            <w:pPr>
              <w:pStyle w:val="12"/>
            </w:pPr>
            <w:r>
              <w:t>≥95%</w:t>
            </w:r>
          </w:p>
        </w:tc>
        <w:tc>
          <w:tcPr>
            <w:tcW w:w="1843" w:type="dxa"/>
            <w:vAlign w:val="center"/>
          </w:tcPr>
          <w:p>
            <w:pPr>
              <w:pStyle w:val="12"/>
            </w:pPr>
            <w:r>
              <w:t>唐民字【2020】56号唐山市民政局 唐山市财政局转发《河北省民政厅 河北省财政厅关于调整孤儿基本生活最低养育标准和制定事实无人抚养儿童基本生活补贴标准的通知》的通知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5"/>
      <w:r>
        <w:rPr>
          <w:rFonts w:ascii="方正仿宋_GBK" w:hAnsi="方正仿宋_GBK" w:eastAsia="方正仿宋_GBK" w:cs="方正仿宋_GBK"/>
          <w:color w:val="000000"/>
          <w:sz w:val="28"/>
        </w:rPr>
        <w:t>12.婚姻登记工作经费绩效目标表</w:t>
      </w:r>
      <w:bookmarkEnd w:id="1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13028122P00267410001P</w:t>
            </w:r>
          </w:p>
        </w:tc>
        <w:tc>
          <w:tcPr>
            <w:tcW w:w="1587" w:type="dxa"/>
            <w:vAlign w:val="center"/>
          </w:tcPr>
          <w:p>
            <w:pPr>
              <w:pStyle w:val="13"/>
            </w:pPr>
            <w:r>
              <w:t>项目名称</w:t>
            </w:r>
          </w:p>
        </w:tc>
        <w:tc>
          <w:tcPr>
            <w:tcW w:w="4423" w:type="dxa"/>
            <w:gridSpan w:val="3"/>
            <w:vAlign w:val="center"/>
          </w:tcPr>
          <w:p>
            <w:pPr>
              <w:pStyle w:val="12"/>
            </w:pPr>
            <w:r>
              <w:t>婚姻登记工作经费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304" w:type="dxa"/>
            <w:vAlign w:val="center"/>
          </w:tcPr>
          <w:p>
            <w:pPr>
              <w:pStyle w:val="12"/>
            </w:pPr>
            <w:r>
              <w:t>12.00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保证民政各项专项业务正常运转，提高社会救助和保障能力，更好的展示政府的民生发展。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1.保证民政各项专项业务正常运转，提高社会救助和保障能力，更好的展示政府的民生发展。</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婚姻登记工作数量</w:t>
            </w:r>
          </w:p>
        </w:tc>
        <w:tc>
          <w:tcPr>
            <w:tcW w:w="2891" w:type="dxa"/>
            <w:vAlign w:val="center"/>
          </w:tcPr>
          <w:p>
            <w:pPr>
              <w:pStyle w:val="12"/>
            </w:pPr>
            <w:r>
              <w:t>婚姻登记工作数量</w:t>
            </w:r>
          </w:p>
        </w:tc>
        <w:tc>
          <w:tcPr>
            <w:tcW w:w="1276" w:type="dxa"/>
            <w:vAlign w:val="center"/>
          </w:tcPr>
          <w:p>
            <w:pPr>
              <w:pStyle w:val="12"/>
            </w:pPr>
            <w:r>
              <w:t>≥3000对</w:t>
            </w:r>
          </w:p>
        </w:tc>
        <w:tc>
          <w:tcPr>
            <w:tcW w:w="1843" w:type="dxa"/>
            <w:vAlign w:val="center"/>
          </w:tcPr>
          <w:p>
            <w:pPr>
              <w:pStyle w:val="12"/>
            </w:pPr>
            <w: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工作完成率</w:t>
            </w:r>
          </w:p>
        </w:tc>
        <w:tc>
          <w:tcPr>
            <w:tcW w:w="2891" w:type="dxa"/>
            <w:vAlign w:val="center"/>
          </w:tcPr>
          <w:p>
            <w:pPr>
              <w:pStyle w:val="12"/>
            </w:pPr>
            <w:r>
              <w:t>工作完成情况</w:t>
            </w:r>
          </w:p>
        </w:tc>
        <w:tc>
          <w:tcPr>
            <w:tcW w:w="1276" w:type="dxa"/>
            <w:vAlign w:val="center"/>
          </w:tcPr>
          <w:p>
            <w:pPr>
              <w:pStyle w:val="12"/>
            </w:pPr>
            <w:r>
              <w:t>100%</w:t>
            </w:r>
          </w:p>
        </w:tc>
        <w:tc>
          <w:tcPr>
            <w:tcW w:w="1843" w:type="dxa"/>
            <w:vAlign w:val="center"/>
          </w:tcPr>
          <w:p>
            <w:pPr>
              <w:pStyle w:val="12"/>
            </w:pPr>
            <w: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优良率</w:t>
            </w:r>
          </w:p>
        </w:tc>
        <w:tc>
          <w:tcPr>
            <w:tcW w:w="2891" w:type="dxa"/>
            <w:vAlign w:val="center"/>
          </w:tcPr>
          <w:p>
            <w:pPr>
              <w:pStyle w:val="12"/>
            </w:pPr>
            <w:r>
              <w:t>工作完成情况的时效</w:t>
            </w:r>
          </w:p>
        </w:tc>
        <w:tc>
          <w:tcPr>
            <w:tcW w:w="1276" w:type="dxa"/>
            <w:vAlign w:val="center"/>
          </w:tcPr>
          <w:p>
            <w:pPr>
              <w:pStyle w:val="12"/>
            </w:pPr>
            <w:r>
              <w:t>100%</w:t>
            </w:r>
          </w:p>
        </w:tc>
        <w:tc>
          <w:tcPr>
            <w:tcW w:w="1843" w:type="dxa"/>
            <w:vAlign w:val="center"/>
          </w:tcPr>
          <w:p>
            <w:pPr>
              <w:pStyle w:val="12"/>
            </w:pPr>
            <w: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婚姻登记数据准确率</w:t>
            </w:r>
          </w:p>
        </w:tc>
        <w:tc>
          <w:tcPr>
            <w:tcW w:w="2891" w:type="dxa"/>
            <w:vAlign w:val="center"/>
          </w:tcPr>
          <w:p>
            <w:pPr>
              <w:pStyle w:val="12"/>
            </w:pPr>
            <w:r>
              <w:t>婚姻登记数据准确率</w:t>
            </w:r>
          </w:p>
        </w:tc>
        <w:tc>
          <w:tcPr>
            <w:tcW w:w="1276" w:type="dxa"/>
            <w:vAlign w:val="center"/>
          </w:tcPr>
          <w:p>
            <w:pPr>
              <w:pStyle w:val="12"/>
            </w:pPr>
            <w:r>
              <w:t>100%</w:t>
            </w:r>
          </w:p>
        </w:tc>
        <w:tc>
          <w:tcPr>
            <w:tcW w:w="1843" w:type="dxa"/>
            <w:vAlign w:val="center"/>
          </w:tcPr>
          <w:p>
            <w:pPr>
              <w:pStyle w:val="12"/>
            </w:pPr>
            <w: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促进生态文明建设</w:t>
            </w:r>
          </w:p>
        </w:tc>
        <w:tc>
          <w:tcPr>
            <w:tcW w:w="2891" w:type="dxa"/>
            <w:vAlign w:val="center"/>
          </w:tcPr>
          <w:p>
            <w:pPr>
              <w:pStyle w:val="12"/>
            </w:pPr>
            <w:r>
              <w:t>促进生态文明建设</w:t>
            </w:r>
          </w:p>
        </w:tc>
        <w:tc>
          <w:tcPr>
            <w:tcW w:w="1276" w:type="dxa"/>
            <w:vAlign w:val="center"/>
          </w:tcPr>
          <w:p>
            <w:pPr>
              <w:pStyle w:val="12"/>
            </w:pPr>
            <w:r>
              <w:t>95%</w:t>
            </w:r>
          </w:p>
        </w:tc>
        <w:tc>
          <w:tcPr>
            <w:tcW w:w="1843" w:type="dxa"/>
            <w:vAlign w:val="center"/>
          </w:tcPr>
          <w:p>
            <w:pPr>
              <w:pStyle w:val="12"/>
            </w:pPr>
            <w: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rPr>
                <w:rFonts w:hint="eastAsia"/>
                <w:lang w:eastAsia="zh-CN"/>
              </w:rPr>
              <w:t>更好地为</w:t>
            </w:r>
            <w:r>
              <w:t>市民服务</w:t>
            </w:r>
          </w:p>
        </w:tc>
        <w:tc>
          <w:tcPr>
            <w:tcW w:w="2891" w:type="dxa"/>
            <w:vAlign w:val="center"/>
          </w:tcPr>
          <w:p>
            <w:pPr>
              <w:pStyle w:val="12"/>
            </w:pPr>
            <w:r>
              <w:rPr>
                <w:rFonts w:hint="eastAsia"/>
                <w:lang w:eastAsia="zh-CN"/>
              </w:rPr>
              <w:t>更好地为</w:t>
            </w:r>
            <w:r>
              <w:t>市民服务</w:t>
            </w:r>
          </w:p>
        </w:tc>
        <w:tc>
          <w:tcPr>
            <w:tcW w:w="1276" w:type="dxa"/>
            <w:vAlign w:val="center"/>
          </w:tcPr>
          <w:p>
            <w:pPr>
              <w:pStyle w:val="12"/>
            </w:pPr>
            <w:r>
              <w:t>95%</w:t>
            </w:r>
          </w:p>
        </w:tc>
        <w:tc>
          <w:tcPr>
            <w:tcW w:w="1843" w:type="dxa"/>
            <w:vAlign w:val="center"/>
          </w:tcPr>
          <w:p>
            <w:pPr>
              <w:pStyle w:val="12"/>
            </w:pPr>
            <w: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提高效率</w:t>
            </w:r>
          </w:p>
        </w:tc>
        <w:tc>
          <w:tcPr>
            <w:tcW w:w="1276" w:type="dxa"/>
            <w:vAlign w:val="center"/>
          </w:tcPr>
          <w:p>
            <w:pPr>
              <w:pStyle w:val="12"/>
            </w:pPr>
            <w:r>
              <w:t>95%</w:t>
            </w:r>
          </w:p>
        </w:tc>
        <w:tc>
          <w:tcPr>
            <w:tcW w:w="1843" w:type="dxa"/>
            <w:vAlign w:val="center"/>
          </w:tcPr>
          <w:p>
            <w:pPr>
              <w:pStyle w:val="12"/>
            </w:pPr>
            <w:r>
              <w:t>冀民函【2018】83号河北省民政厅关于全省婚登机构为当事人免费复印存档材料的通知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群众满意率</w:t>
            </w:r>
          </w:p>
        </w:tc>
        <w:tc>
          <w:tcPr>
            <w:tcW w:w="2891" w:type="dxa"/>
            <w:vAlign w:val="center"/>
          </w:tcPr>
          <w:p>
            <w:pPr>
              <w:pStyle w:val="12"/>
            </w:pPr>
            <w:r>
              <w:t>群众对提供各种政务等服务的满意程度</w:t>
            </w:r>
          </w:p>
        </w:tc>
        <w:tc>
          <w:tcPr>
            <w:tcW w:w="1276" w:type="dxa"/>
            <w:vAlign w:val="center"/>
          </w:tcPr>
          <w:p>
            <w:pPr>
              <w:pStyle w:val="12"/>
            </w:pPr>
            <w:r>
              <w:t>≥95%</w:t>
            </w:r>
          </w:p>
        </w:tc>
        <w:tc>
          <w:tcPr>
            <w:tcW w:w="1843" w:type="dxa"/>
            <w:vAlign w:val="center"/>
          </w:tcPr>
          <w:p>
            <w:pPr>
              <w:pStyle w:val="12"/>
            </w:pPr>
            <w:r>
              <w:t>冀民函【2018】83号河北省民政厅关于全省婚登机构为当事人免费复印存档材料的通知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6"/>
      <w:r>
        <w:rPr>
          <w:rFonts w:ascii="方正仿宋_GBK" w:hAnsi="方正仿宋_GBK" w:eastAsia="方正仿宋_GBK" w:cs="方正仿宋_GBK"/>
          <w:color w:val="000000"/>
          <w:sz w:val="28"/>
        </w:rPr>
        <w:t>13.冀财社【2021】151号中央集中彩票公益金支持社会福利事业专项资金（孤儿助学工程）绩效目标表</w:t>
      </w:r>
      <w:bookmarkEnd w:id="1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13028122P00225610003W</w:t>
            </w:r>
          </w:p>
        </w:tc>
        <w:tc>
          <w:tcPr>
            <w:tcW w:w="1587" w:type="dxa"/>
            <w:vAlign w:val="center"/>
          </w:tcPr>
          <w:p>
            <w:pPr>
              <w:pStyle w:val="13"/>
            </w:pPr>
            <w:r>
              <w:t>项目名称</w:t>
            </w:r>
          </w:p>
        </w:tc>
        <w:tc>
          <w:tcPr>
            <w:tcW w:w="4423" w:type="dxa"/>
            <w:gridSpan w:val="3"/>
            <w:vAlign w:val="center"/>
          </w:tcPr>
          <w:p>
            <w:pPr>
              <w:pStyle w:val="12"/>
            </w:pPr>
            <w:r>
              <w:t>冀财社【2021】151号中央集中彩票公益金支持社会福利事业专项资金（孤儿助学工程）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w:t>
            </w:r>
          </w:p>
        </w:tc>
        <w:tc>
          <w:tcPr>
            <w:tcW w:w="1587" w:type="dxa"/>
            <w:vAlign w:val="center"/>
          </w:tcPr>
          <w:p>
            <w:pPr>
              <w:pStyle w:val="13"/>
            </w:pPr>
            <w:r>
              <w:t>其中：财政    资金</w:t>
            </w:r>
          </w:p>
        </w:tc>
        <w:tc>
          <w:tcPr>
            <w:tcW w:w="1304" w:type="dxa"/>
            <w:vAlign w:val="center"/>
          </w:tcPr>
          <w:p>
            <w:pPr>
              <w:pStyle w:val="12"/>
            </w:pPr>
            <w:r>
              <w:t>7.00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中央集中彩票公益金支持社会福利事业专项资金用于孤儿助学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1.开展孤儿助学工程，资助考上普通全日制本科、专科等学校的孤儿完成学业。</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救助儿童数量</w:t>
            </w:r>
          </w:p>
        </w:tc>
        <w:tc>
          <w:tcPr>
            <w:tcW w:w="2891" w:type="dxa"/>
            <w:vAlign w:val="center"/>
          </w:tcPr>
          <w:p>
            <w:pPr>
              <w:pStyle w:val="12"/>
            </w:pPr>
            <w:r>
              <w:t>救助儿童数量</w:t>
            </w:r>
          </w:p>
        </w:tc>
        <w:tc>
          <w:tcPr>
            <w:tcW w:w="1276" w:type="dxa"/>
            <w:vAlign w:val="center"/>
          </w:tcPr>
          <w:p>
            <w:pPr>
              <w:pStyle w:val="12"/>
            </w:pPr>
            <w:r>
              <w:t>≥10人</w:t>
            </w:r>
          </w:p>
        </w:tc>
        <w:tc>
          <w:tcPr>
            <w:tcW w:w="1843" w:type="dxa"/>
            <w:vAlign w:val="center"/>
          </w:tcPr>
          <w:p>
            <w:pPr>
              <w:pStyle w:val="12"/>
            </w:pPr>
            <w: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救助儿童资金的发放率</w:t>
            </w:r>
          </w:p>
        </w:tc>
        <w:tc>
          <w:tcPr>
            <w:tcW w:w="2891" w:type="dxa"/>
            <w:vAlign w:val="center"/>
          </w:tcPr>
          <w:p>
            <w:pPr>
              <w:pStyle w:val="12"/>
            </w:pPr>
            <w:r>
              <w:t>救助儿童资金的发放率</w:t>
            </w:r>
          </w:p>
        </w:tc>
        <w:tc>
          <w:tcPr>
            <w:tcW w:w="1276" w:type="dxa"/>
            <w:vAlign w:val="center"/>
          </w:tcPr>
          <w:p>
            <w:pPr>
              <w:pStyle w:val="12"/>
            </w:pPr>
            <w:r>
              <w:t>100%</w:t>
            </w:r>
          </w:p>
        </w:tc>
        <w:tc>
          <w:tcPr>
            <w:tcW w:w="1843" w:type="dxa"/>
            <w:vAlign w:val="center"/>
          </w:tcPr>
          <w:p>
            <w:pPr>
              <w:pStyle w:val="12"/>
            </w:pPr>
            <w: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审批发放及时率</w:t>
            </w:r>
          </w:p>
        </w:tc>
        <w:tc>
          <w:tcPr>
            <w:tcW w:w="1276" w:type="dxa"/>
            <w:vAlign w:val="center"/>
          </w:tcPr>
          <w:p>
            <w:pPr>
              <w:pStyle w:val="12"/>
            </w:pPr>
            <w:r>
              <w:t>100%</w:t>
            </w:r>
          </w:p>
        </w:tc>
        <w:tc>
          <w:tcPr>
            <w:tcW w:w="1843" w:type="dxa"/>
            <w:vAlign w:val="center"/>
          </w:tcPr>
          <w:p>
            <w:pPr>
              <w:pStyle w:val="12"/>
            </w:pPr>
            <w: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资金社会化发放率</w:t>
            </w:r>
          </w:p>
        </w:tc>
        <w:tc>
          <w:tcPr>
            <w:tcW w:w="2891" w:type="dxa"/>
            <w:vAlign w:val="center"/>
          </w:tcPr>
          <w:p>
            <w:pPr>
              <w:pStyle w:val="12"/>
            </w:pPr>
            <w:r>
              <w:t>资金社会化发放率</w:t>
            </w:r>
          </w:p>
        </w:tc>
        <w:tc>
          <w:tcPr>
            <w:tcW w:w="1276" w:type="dxa"/>
            <w:vAlign w:val="center"/>
          </w:tcPr>
          <w:p>
            <w:pPr>
              <w:pStyle w:val="12"/>
            </w:pPr>
            <w:r>
              <w:t>100%</w:t>
            </w:r>
          </w:p>
        </w:tc>
        <w:tc>
          <w:tcPr>
            <w:tcW w:w="1843" w:type="dxa"/>
            <w:vAlign w:val="center"/>
          </w:tcPr>
          <w:p>
            <w:pPr>
              <w:pStyle w:val="12"/>
            </w:pPr>
            <w: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回应服务对象的服务需求，改善其生活境况</w:t>
            </w:r>
          </w:p>
        </w:tc>
        <w:tc>
          <w:tcPr>
            <w:tcW w:w="2891" w:type="dxa"/>
            <w:vAlign w:val="center"/>
          </w:tcPr>
          <w:p>
            <w:pPr>
              <w:pStyle w:val="12"/>
            </w:pPr>
            <w:r>
              <w:t>回应服务对象的服务需求，改善其生活境况</w:t>
            </w:r>
          </w:p>
        </w:tc>
        <w:tc>
          <w:tcPr>
            <w:tcW w:w="1276" w:type="dxa"/>
            <w:vAlign w:val="center"/>
          </w:tcPr>
          <w:p>
            <w:pPr>
              <w:pStyle w:val="12"/>
            </w:pPr>
            <w:r>
              <w:t>≥95%</w:t>
            </w:r>
          </w:p>
        </w:tc>
        <w:tc>
          <w:tcPr>
            <w:tcW w:w="1843" w:type="dxa"/>
            <w:vAlign w:val="center"/>
          </w:tcPr>
          <w:p>
            <w:pPr>
              <w:pStyle w:val="12"/>
            </w:pPr>
            <w: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100%</w:t>
            </w:r>
          </w:p>
        </w:tc>
        <w:tc>
          <w:tcPr>
            <w:tcW w:w="1843" w:type="dxa"/>
            <w:vAlign w:val="center"/>
          </w:tcPr>
          <w:p>
            <w:pPr>
              <w:pStyle w:val="12"/>
            </w:pPr>
            <w:r>
              <w:t>冀财社【2021】151号关于提前下达2022年中央集中彩票公益金支持社会福利事业专项资金预算的通知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　 服务对象满意度指标</w:t>
            </w:r>
          </w:p>
        </w:tc>
        <w:tc>
          <w:tcPr>
            <w:tcW w:w="1276" w:type="dxa"/>
            <w:vAlign w:val="center"/>
          </w:tcPr>
          <w:p>
            <w:pPr>
              <w:pStyle w:val="12"/>
            </w:pPr>
            <w:r>
              <w:t>≥98%</w:t>
            </w:r>
          </w:p>
        </w:tc>
        <w:tc>
          <w:tcPr>
            <w:tcW w:w="1843" w:type="dxa"/>
            <w:vAlign w:val="center"/>
          </w:tcPr>
          <w:p>
            <w:pPr>
              <w:pStyle w:val="12"/>
            </w:pPr>
            <w:r>
              <w:t>冀财社【2021】151号关于提前下达2022年中央集中彩票公益金支持社会福利事业专项资金预算的通知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17"/>
      <w:r>
        <w:rPr>
          <w:rFonts w:ascii="方正仿宋_GBK" w:hAnsi="方正仿宋_GBK" w:eastAsia="方正仿宋_GBK" w:cs="方正仿宋_GBK"/>
          <w:color w:val="000000"/>
          <w:sz w:val="28"/>
        </w:rPr>
        <w:t>14.冀财社【2021】152号中央财政困难群众救助补助资金（城市特困）绩效目标表</w:t>
      </w:r>
      <w:bookmarkEnd w:id="1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13028122P002204100016</w:t>
            </w:r>
          </w:p>
        </w:tc>
        <w:tc>
          <w:tcPr>
            <w:tcW w:w="1587" w:type="dxa"/>
            <w:vAlign w:val="center"/>
          </w:tcPr>
          <w:p>
            <w:pPr>
              <w:pStyle w:val="13"/>
            </w:pPr>
            <w:r>
              <w:t>项目名称</w:t>
            </w:r>
          </w:p>
        </w:tc>
        <w:tc>
          <w:tcPr>
            <w:tcW w:w="4423" w:type="dxa"/>
            <w:gridSpan w:val="3"/>
            <w:vAlign w:val="center"/>
          </w:tcPr>
          <w:p>
            <w:pPr>
              <w:pStyle w:val="12"/>
            </w:pPr>
            <w:r>
              <w:t>冀财社【2021】152号中央财政困难群众救助补助资金（城市特困）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304" w:type="dxa"/>
            <w:vAlign w:val="center"/>
          </w:tcPr>
          <w:p>
            <w:pPr>
              <w:pStyle w:val="12"/>
            </w:pPr>
            <w:r>
              <w:t>15.00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冀财社【2021】152号中央财政困难群众救助补助资金，用于城市特困15万元。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1.提高特困人员生活水平，落实特困人员生活待遇。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受到补助人数</w:t>
            </w:r>
          </w:p>
        </w:tc>
        <w:tc>
          <w:tcPr>
            <w:tcW w:w="1276" w:type="dxa"/>
            <w:vAlign w:val="center"/>
          </w:tcPr>
          <w:p>
            <w:pPr>
              <w:pStyle w:val="12"/>
            </w:pPr>
            <w:r>
              <w:t>≥30人</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补助发放覆盖率</w:t>
            </w:r>
          </w:p>
        </w:tc>
        <w:tc>
          <w:tcPr>
            <w:tcW w:w="2891" w:type="dxa"/>
            <w:vAlign w:val="center"/>
          </w:tcPr>
          <w:p>
            <w:pPr>
              <w:pStyle w:val="12"/>
            </w:pPr>
            <w:r>
              <w:t>符合条件的对象纳入供养范围的比例</w:t>
            </w:r>
          </w:p>
        </w:tc>
        <w:tc>
          <w:tcPr>
            <w:tcW w:w="1276" w:type="dxa"/>
            <w:vAlign w:val="center"/>
          </w:tcPr>
          <w:p>
            <w:pPr>
              <w:pStyle w:val="12"/>
            </w:pPr>
            <w:r>
              <w:t>100%</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特困资金社会化发放率</w:t>
            </w:r>
          </w:p>
        </w:tc>
        <w:tc>
          <w:tcPr>
            <w:tcW w:w="2891" w:type="dxa"/>
            <w:vAlign w:val="center"/>
          </w:tcPr>
          <w:p>
            <w:pPr>
              <w:pStyle w:val="12"/>
            </w:pPr>
            <w:r>
              <w:t>特困资金社会化发放率</w:t>
            </w:r>
          </w:p>
        </w:tc>
        <w:tc>
          <w:tcPr>
            <w:tcW w:w="1276" w:type="dxa"/>
            <w:vAlign w:val="center"/>
          </w:tcPr>
          <w:p>
            <w:pPr>
              <w:pStyle w:val="12"/>
            </w:pPr>
            <w:r>
              <w:t>100%</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受补助人群生活水平提高程度</w:t>
            </w:r>
          </w:p>
        </w:tc>
        <w:tc>
          <w:tcPr>
            <w:tcW w:w="2891" w:type="dxa"/>
            <w:vAlign w:val="center"/>
          </w:tcPr>
          <w:p>
            <w:pPr>
              <w:pStyle w:val="12"/>
            </w:pPr>
            <w:r>
              <w:t>受补助人群生活水平提高程度</w:t>
            </w:r>
          </w:p>
        </w:tc>
        <w:tc>
          <w:tcPr>
            <w:tcW w:w="1276" w:type="dxa"/>
            <w:vAlign w:val="center"/>
          </w:tcPr>
          <w:p>
            <w:pPr>
              <w:pStyle w:val="12"/>
            </w:pPr>
            <w:r>
              <w:t>≥95%</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冀财社【2021】152号关于提前下达2022年中央财政困难群众救助补助资金预算的通知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18"/>
      <w:r>
        <w:rPr>
          <w:rFonts w:ascii="方正仿宋_GBK" w:hAnsi="方正仿宋_GBK" w:eastAsia="方正仿宋_GBK" w:cs="方正仿宋_GBK"/>
          <w:color w:val="000000"/>
          <w:sz w:val="28"/>
        </w:rPr>
        <w:t>15.冀财社【2021】152号中央财政困难群众救助补助资金（农村低保）绩效目标表</w:t>
      </w:r>
      <w:bookmarkEnd w:id="1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13028122P00220310001G</w:t>
            </w:r>
          </w:p>
        </w:tc>
        <w:tc>
          <w:tcPr>
            <w:tcW w:w="1587" w:type="dxa"/>
            <w:vAlign w:val="center"/>
          </w:tcPr>
          <w:p>
            <w:pPr>
              <w:pStyle w:val="13"/>
            </w:pPr>
            <w:r>
              <w:t>项目名称</w:t>
            </w:r>
          </w:p>
        </w:tc>
        <w:tc>
          <w:tcPr>
            <w:tcW w:w="4423" w:type="dxa"/>
            <w:gridSpan w:val="3"/>
            <w:vAlign w:val="center"/>
          </w:tcPr>
          <w:p>
            <w:pPr>
              <w:pStyle w:val="12"/>
            </w:pPr>
            <w:r>
              <w:t>冀财社【2021】152号中央财政困难群众救助补助资金（农村低保）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2500.00</w:t>
            </w:r>
          </w:p>
        </w:tc>
        <w:tc>
          <w:tcPr>
            <w:tcW w:w="1587" w:type="dxa"/>
            <w:vAlign w:val="center"/>
          </w:tcPr>
          <w:p>
            <w:pPr>
              <w:pStyle w:val="13"/>
            </w:pPr>
            <w:r>
              <w:t>其中：财政    资金</w:t>
            </w:r>
          </w:p>
        </w:tc>
        <w:tc>
          <w:tcPr>
            <w:tcW w:w="1304" w:type="dxa"/>
            <w:vAlign w:val="center"/>
          </w:tcPr>
          <w:p>
            <w:pPr>
              <w:pStyle w:val="12"/>
            </w:pPr>
            <w:r>
              <w:t>2500.00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冀财社【2021】152号关于提前下达中央财政困难群众基本生活补助资金，其中用于农村低保2500万元。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1.切实保障困难群众基本生活，提高农村低保人员生活水平。</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受到补助人数</w:t>
            </w:r>
          </w:p>
        </w:tc>
        <w:tc>
          <w:tcPr>
            <w:tcW w:w="1276" w:type="dxa"/>
            <w:vAlign w:val="center"/>
          </w:tcPr>
          <w:p>
            <w:pPr>
              <w:pStyle w:val="12"/>
            </w:pPr>
            <w:r>
              <w:t>≥9500人</w:t>
            </w:r>
          </w:p>
        </w:tc>
        <w:tc>
          <w:tcPr>
            <w:tcW w:w="1843" w:type="dxa"/>
            <w:vAlign w:val="center"/>
          </w:tcPr>
          <w:p>
            <w:pPr>
              <w:pStyle w:val="12"/>
            </w:pPr>
            <w: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补助发放覆盖率</w:t>
            </w:r>
          </w:p>
        </w:tc>
        <w:tc>
          <w:tcPr>
            <w:tcW w:w="2891" w:type="dxa"/>
            <w:vAlign w:val="center"/>
          </w:tcPr>
          <w:p>
            <w:pPr>
              <w:pStyle w:val="12"/>
            </w:pPr>
            <w:r>
              <w:t>补助发放覆盖率</w:t>
            </w:r>
          </w:p>
        </w:tc>
        <w:tc>
          <w:tcPr>
            <w:tcW w:w="1276" w:type="dxa"/>
            <w:vAlign w:val="center"/>
          </w:tcPr>
          <w:p>
            <w:pPr>
              <w:pStyle w:val="12"/>
            </w:pPr>
            <w:r>
              <w:t>100%</w:t>
            </w:r>
          </w:p>
        </w:tc>
        <w:tc>
          <w:tcPr>
            <w:tcW w:w="1843" w:type="dxa"/>
            <w:vAlign w:val="center"/>
          </w:tcPr>
          <w:p>
            <w:pPr>
              <w:pStyle w:val="12"/>
            </w:pPr>
            <w: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低保资金社会化发放率</w:t>
            </w:r>
          </w:p>
        </w:tc>
        <w:tc>
          <w:tcPr>
            <w:tcW w:w="2891" w:type="dxa"/>
            <w:vAlign w:val="center"/>
          </w:tcPr>
          <w:p>
            <w:pPr>
              <w:pStyle w:val="12"/>
            </w:pPr>
            <w:r>
              <w:t>农村低保资金社会化发放率</w:t>
            </w:r>
          </w:p>
        </w:tc>
        <w:tc>
          <w:tcPr>
            <w:tcW w:w="1276" w:type="dxa"/>
            <w:vAlign w:val="center"/>
          </w:tcPr>
          <w:p>
            <w:pPr>
              <w:pStyle w:val="12"/>
            </w:pPr>
            <w:r>
              <w:t>100%</w:t>
            </w:r>
          </w:p>
        </w:tc>
        <w:tc>
          <w:tcPr>
            <w:tcW w:w="1843" w:type="dxa"/>
            <w:vAlign w:val="center"/>
          </w:tcPr>
          <w:p>
            <w:pPr>
              <w:pStyle w:val="12"/>
            </w:pPr>
            <w: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困难群众生活水平提升情况</w:t>
            </w:r>
          </w:p>
        </w:tc>
        <w:tc>
          <w:tcPr>
            <w:tcW w:w="2891" w:type="dxa"/>
            <w:vAlign w:val="center"/>
          </w:tcPr>
          <w:p>
            <w:pPr>
              <w:pStyle w:val="12"/>
            </w:pPr>
            <w:r>
              <w:t>困难群众生活水平提升情况</w:t>
            </w:r>
          </w:p>
        </w:tc>
        <w:tc>
          <w:tcPr>
            <w:tcW w:w="1276" w:type="dxa"/>
            <w:vAlign w:val="center"/>
          </w:tcPr>
          <w:p>
            <w:pPr>
              <w:pStyle w:val="12"/>
            </w:pPr>
            <w:r>
              <w:t>≥95%</w:t>
            </w:r>
          </w:p>
        </w:tc>
        <w:tc>
          <w:tcPr>
            <w:tcW w:w="1843" w:type="dxa"/>
            <w:vAlign w:val="center"/>
          </w:tcPr>
          <w:p>
            <w:pPr>
              <w:pStyle w:val="12"/>
            </w:pPr>
            <w:r>
              <w:t>冀财社【2021】152号关于提前下达2022年中央财最困难群众救助补助资金预算的通知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冀财社【2021】152号关于提前下达2022年中央财最困难群众救助补助资金预算的通知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19"/>
      <w:r>
        <w:rPr>
          <w:rFonts w:ascii="方正仿宋_GBK" w:hAnsi="方正仿宋_GBK" w:eastAsia="方正仿宋_GBK" w:cs="方正仿宋_GBK"/>
          <w:color w:val="000000"/>
          <w:sz w:val="28"/>
        </w:rPr>
        <w:t>16.冀财社【2021】152号中央财政困难群众救助补助资金（农村特困）绩效目标表</w:t>
      </w:r>
      <w:bookmarkEnd w:id="1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13028122P00220510001U</w:t>
            </w:r>
          </w:p>
        </w:tc>
        <w:tc>
          <w:tcPr>
            <w:tcW w:w="1587" w:type="dxa"/>
            <w:vAlign w:val="center"/>
          </w:tcPr>
          <w:p>
            <w:pPr>
              <w:pStyle w:val="13"/>
            </w:pPr>
            <w:r>
              <w:t>项目名称</w:t>
            </w:r>
          </w:p>
        </w:tc>
        <w:tc>
          <w:tcPr>
            <w:tcW w:w="4423" w:type="dxa"/>
            <w:gridSpan w:val="3"/>
            <w:vAlign w:val="center"/>
          </w:tcPr>
          <w:p>
            <w:pPr>
              <w:pStyle w:val="12"/>
            </w:pPr>
            <w:r>
              <w:t>冀财社【2021】152号中央财政困难群众救助补助资金（农村特困）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671.00</w:t>
            </w:r>
          </w:p>
        </w:tc>
        <w:tc>
          <w:tcPr>
            <w:tcW w:w="1587" w:type="dxa"/>
            <w:vAlign w:val="center"/>
          </w:tcPr>
          <w:p>
            <w:pPr>
              <w:pStyle w:val="13"/>
            </w:pPr>
            <w:r>
              <w:t>其中：财政    资金</w:t>
            </w:r>
          </w:p>
        </w:tc>
        <w:tc>
          <w:tcPr>
            <w:tcW w:w="1304" w:type="dxa"/>
            <w:vAlign w:val="center"/>
          </w:tcPr>
          <w:p>
            <w:pPr>
              <w:pStyle w:val="12"/>
            </w:pPr>
            <w:r>
              <w:t>671.00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冀财社【2021】152号中央财政困难群众救助补助资金，用于农村特困671万元。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1.提高特困人员生活水平，落实特困人员生活待遇。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受到补助人数</w:t>
            </w:r>
          </w:p>
        </w:tc>
        <w:tc>
          <w:tcPr>
            <w:tcW w:w="1276" w:type="dxa"/>
            <w:vAlign w:val="center"/>
          </w:tcPr>
          <w:p>
            <w:pPr>
              <w:pStyle w:val="12"/>
            </w:pPr>
            <w:r>
              <w:t>≥3500人</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补助发放覆盖率</w:t>
            </w:r>
          </w:p>
        </w:tc>
        <w:tc>
          <w:tcPr>
            <w:tcW w:w="2891" w:type="dxa"/>
            <w:vAlign w:val="center"/>
          </w:tcPr>
          <w:p>
            <w:pPr>
              <w:pStyle w:val="12"/>
            </w:pPr>
            <w:r>
              <w:t>符合条件的对象纳入供养范围的比例</w:t>
            </w:r>
          </w:p>
        </w:tc>
        <w:tc>
          <w:tcPr>
            <w:tcW w:w="1276" w:type="dxa"/>
            <w:vAlign w:val="center"/>
          </w:tcPr>
          <w:p>
            <w:pPr>
              <w:pStyle w:val="12"/>
            </w:pPr>
            <w:r>
              <w:t>100%</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特困资金社会化发放率</w:t>
            </w:r>
          </w:p>
        </w:tc>
        <w:tc>
          <w:tcPr>
            <w:tcW w:w="2891" w:type="dxa"/>
            <w:vAlign w:val="center"/>
          </w:tcPr>
          <w:p>
            <w:pPr>
              <w:pStyle w:val="12"/>
            </w:pPr>
            <w:r>
              <w:t>特困资金社会化发放率</w:t>
            </w:r>
          </w:p>
        </w:tc>
        <w:tc>
          <w:tcPr>
            <w:tcW w:w="1276" w:type="dxa"/>
            <w:vAlign w:val="center"/>
          </w:tcPr>
          <w:p>
            <w:pPr>
              <w:pStyle w:val="12"/>
            </w:pPr>
            <w:r>
              <w:t>100%</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受补助人群生活水平提高程度</w:t>
            </w:r>
          </w:p>
        </w:tc>
        <w:tc>
          <w:tcPr>
            <w:tcW w:w="2891" w:type="dxa"/>
            <w:vAlign w:val="center"/>
          </w:tcPr>
          <w:p>
            <w:pPr>
              <w:pStyle w:val="12"/>
            </w:pPr>
            <w:r>
              <w:t>受补助人群生活水平提高程度</w:t>
            </w:r>
          </w:p>
        </w:tc>
        <w:tc>
          <w:tcPr>
            <w:tcW w:w="1276" w:type="dxa"/>
            <w:vAlign w:val="center"/>
          </w:tcPr>
          <w:p>
            <w:pPr>
              <w:pStyle w:val="12"/>
            </w:pPr>
            <w:r>
              <w:t>≥95%</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冀财社【2021】152号关于提前下达2022年中央财政困难群众救助补助资金预算的通知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20"/>
      <w:r>
        <w:rPr>
          <w:rFonts w:ascii="方正仿宋_GBK" w:hAnsi="方正仿宋_GBK" w:eastAsia="方正仿宋_GBK" w:cs="方正仿宋_GBK"/>
          <w:color w:val="000000"/>
          <w:sz w:val="28"/>
        </w:rPr>
        <w:t>17.冀财社【2021】152号中央财政困难群众救助资金（城市低保）绩效目标表</w:t>
      </w:r>
      <w:bookmarkEnd w:id="1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13028122P00219610001T</w:t>
            </w:r>
          </w:p>
        </w:tc>
        <w:tc>
          <w:tcPr>
            <w:tcW w:w="1587" w:type="dxa"/>
            <w:vAlign w:val="center"/>
          </w:tcPr>
          <w:p>
            <w:pPr>
              <w:pStyle w:val="13"/>
            </w:pPr>
            <w:r>
              <w:t>项目名称</w:t>
            </w:r>
          </w:p>
        </w:tc>
        <w:tc>
          <w:tcPr>
            <w:tcW w:w="4423" w:type="dxa"/>
            <w:gridSpan w:val="3"/>
            <w:vAlign w:val="center"/>
          </w:tcPr>
          <w:p>
            <w:pPr>
              <w:pStyle w:val="12"/>
            </w:pPr>
            <w:r>
              <w:t>冀财社【2021】152号中央财政困难群众救助资金（城市低保）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304" w:type="dxa"/>
            <w:vAlign w:val="center"/>
          </w:tcPr>
          <w:p>
            <w:pPr>
              <w:pStyle w:val="12"/>
            </w:pPr>
            <w:r>
              <w:t>200.00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冀财社【2021】152号中央提前下达财政困难群众基本生活补助资金，用于城市低保资金200万元。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1.提高城镇低保人员生活水平，落实城镇低保人员生活待遇。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受到补助人数</w:t>
            </w:r>
          </w:p>
        </w:tc>
        <w:tc>
          <w:tcPr>
            <w:tcW w:w="1276" w:type="dxa"/>
            <w:vAlign w:val="center"/>
          </w:tcPr>
          <w:p>
            <w:pPr>
              <w:pStyle w:val="12"/>
            </w:pPr>
            <w:r>
              <w:t>≥450人</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补助发放覆盖率</w:t>
            </w:r>
          </w:p>
        </w:tc>
        <w:tc>
          <w:tcPr>
            <w:tcW w:w="2891" w:type="dxa"/>
            <w:vAlign w:val="center"/>
          </w:tcPr>
          <w:p>
            <w:pPr>
              <w:pStyle w:val="12"/>
            </w:pPr>
            <w:r>
              <w:t>补助发放覆盖率</w:t>
            </w:r>
          </w:p>
        </w:tc>
        <w:tc>
          <w:tcPr>
            <w:tcW w:w="1276" w:type="dxa"/>
            <w:vAlign w:val="center"/>
          </w:tcPr>
          <w:p>
            <w:pPr>
              <w:pStyle w:val="12"/>
            </w:pPr>
            <w:r>
              <w:t>100%</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城镇低保资金社会化发放率</w:t>
            </w:r>
          </w:p>
        </w:tc>
        <w:tc>
          <w:tcPr>
            <w:tcW w:w="2891" w:type="dxa"/>
            <w:vAlign w:val="center"/>
          </w:tcPr>
          <w:p>
            <w:pPr>
              <w:pStyle w:val="12"/>
            </w:pPr>
            <w:r>
              <w:t>城镇低保资金社会化发放率</w:t>
            </w:r>
          </w:p>
        </w:tc>
        <w:tc>
          <w:tcPr>
            <w:tcW w:w="1276" w:type="dxa"/>
            <w:vAlign w:val="center"/>
          </w:tcPr>
          <w:p>
            <w:pPr>
              <w:pStyle w:val="12"/>
            </w:pPr>
            <w:r>
              <w:t>100%</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困难群众生活水平提升情况</w:t>
            </w:r>
          </w:p>
        </w:tc>
        <w:tc>
          <w:tcPr>
            <w:tcW w:w="2891" w:type="dxa"/>
            <w:vAlign w:val="center"/>
          </w:tcPr>
          <w:p>
            <w:pPr>
              <w:pStyle w:val="12"/>
            </w:pPr>
            <w:r>
              <w:t>困难群众生活水平提升情况</w:t>
            </w:r>
          </w:p>
        </w:tc>
        <w:tc>
          <w:tcPr>
            <w:tcW w:w="1276" w:type="dxa"/>
            <w:vAlign w:val="center"/>
          </w:tcPr>
          <w:p>
            <w:pPr>
              <w:pStyle w:val="12"/>
            </w:pPr>
            <w:r>
              <w:t>≥95%</w:t>
            </w:r>
          </w:p>
        </w:tc>
        <w:tc>
          <w:tcPr>
            <w:tcW w:w="1843" w:type="dxa"/>
            <w:vAlign w:val="center"/>
          </w:tcPr>
          <w:p>
            <w:pPr>
              <w:pStyle w:val="12"/>
            </w:pPr>
            <w:r>
              <w:t>冀财社【2021】152号关于提前下达2022年中央财政困难群众救助补助资金预算的通知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冀财社【2021】152号关于提前下达2022年中央财政困难群众救助补助资金预算的通知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21"/>
      <w:r>
        <w:rPr>
          <w:rFonts w:ascii="方正仿宋_GBK" w:hAnsi="方正仿宋_GBK" w:eastAsia="方正仿宋_GBK" w:cs="方正仿宋_GBK"/>
          <w:color w:val="000000"/>
          <w:sz w:val="28"/>
        </w:rPr>
        <w:t>18.冀财社【2021】184号2022年省级财政养老服务体系建设经费（养老服务体系建设）绩效目标表</w:t>
      </w:r>
      <w:bookmarkEnd w:id="2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13028122P002273100013</w:t>
            </w:r>
          </w:p>
        </w:tc>
        <w:tc>
          <w:tcPr>
            <w:tcW w:w="1587" w:type="dxa"/>
            <w:vAlign w:val="center"/>
          </w:tcPr>
          <w:p>
            <w:pPr>
              <w:pStyle w:val="13"/>
            </w:pPr>
            <w:r>
              <w:t>项目名称</w:t>
            </w:r>
          </w:p>
        </w:tc>
        <w:tc>
          <w:tcPr>
            <w:tcW w:w="4423" w:type="dxa"/>
            <w:gridSpan w:val="3"/>
            <w:vAlign w:val="center"/>
          </w:tcPr>
          <w:p>
            <w:pPr>
              <w:pStyle w:val="12"/>
            </w:pPr>
            <w:r>
              <w:t>冀财社【2021】184号2022年省级财政养老服务体系建设经费（养老服务体系建设）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288.00</w:t>
            </w:r>
          </w:p>
        </w:tc>
        <w:tc>
          <w:tcPr>
            <w:tcW w:w="1587" w:type="dxa"/>
            <w:vAlign w:val="center"/>
          </w:tcPr>
          <w:p>
            <w:pPr>
              <w:pStyle w:val="13"/>
            </w:pPr>
            <w:r>
              <w:t>其中：财政    资金</w:t>
            </w:r>
          </w:p>
        </w:tc>
        <w:tc>
          <w:tcPr>
            <w:tcW w:w="1304" w:type="dxa"/>
            <w:vAlign w:val="center"/>
          </w:tcPr>
          <w:p>
            <w:pPr>
              <w:pStyle w:val="12"/>
            </w:pPr>
            <w:r>
              <w:t>288.00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提高失能办失能老人生活水平，落实号失能办失能老人的生活待遇。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1.提高失能办失能老人生活水平，落实号失能办失能老人的生活待遇。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失能和半失能老人补助人数保障率</w:t>
            </w:r>
          </w:p>
        </w:tc>
        <w:tc>
          <w:tcPr>
            <w:tcW w:w="1276" w:type="dxa"/>
            <w:vAlign w:val="center"/>
          </w:tcPr>
          <w:p>
            <w:pPr>
              <w:pStyle w:val="12"/>
            </w:pPr>
            <w:r>
              <w:t>100%</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救助保障率</w:t>
            </w:r>
          </w:p>
        </w:tc>
        <w:tc>
          <w:tcPr>
            <w:tcW w:w="2891" w:type="dxa"/>
            <w:vAlign w:val="center"/>
          </w:tcPr>
          <w:p>
            <w:pPr>
              <w:pStyle w:val="12"/>
            </w:pPr>
            <w:r>
              <w:t>符合条件的对象纳入低保范围人数占符合条件对象人数的比例</w:t>
            </w:r>
          </w:p>
        </w:tc>
        <w:tc>
          <w:tcPr>
            <w:tcW w:w="1276" w:type="dxa"/>
            <w:vAlign w:val="center"/>
          </w:tcPr>
          <w:p>
            <w:pPr>
              <w:pStyle w:val="12"/>
            </w:pPr>
            <w:r>
              <w:t>100%</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完成率</w:t>
            </w:r>
          </w:p>
        </w:tc>
        <w:tc>
          <w:tcPr>
            <w:tcW w:w="2891" w:type="dxa"/>
            <w:vAlign w:val="center"/>
          </w:tcPr>
          <w:p>
            <w:pPr>
              <w:pStyle w:val="12"/>
            </w:pPr>
            <w:r>
              <w:t>救助资金发放及时性</w:t>
            </w:r>
          </w:p>
        </w:tc>
        <w:tc>
          <w:tcPr>
            <w:tcW w:w="1276" w:type="dxa"/>
            <w:vAlign w:val="center"/>
          </w:tcPr>
          <w:p>
            <w:pPr>
              <w:pStyle w:val="12"/>
            </w:pPr>
            <w:r>
              <w:t>100%</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救助标准</w:t>
            </w:r>
          </w:p>
        </w:tc>
        <w:tc>
          <w:tcPr>
            <w:tcW w:w="2891" w:type="dxa"/>
            <w:vAlign w:val="center"/>
          </w:tcPr>
          <w:p>
            <w:pPr>
              <w:pStyle w:val="12"/>
            </w:pPr>
            <w:r>
              <w:t>预警机社会发展水平相适应</w:t>
            </w:r>
          </w:p>
        </w:tc>
        <w:tc>
          <w:tcPr>
            <w:tcW w:w="1276" w:type="dxa"/>
            <w:vAlign w:val="center"/>
          </w:tcPr>
          <w:p>
            <w:pPr>
              <w:pStyle w:val="12"/>
            </w:pPr>
            <w:r>
              <w:t>100%</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社会保障制度更加公平可持续</w:t>
            </w:r>
          </w:p>
        </w:tc>
        <w:tc>
          <w:tcPr>
            <w:tcW w:w="2891" w:type="dxa"/>
            <w:vAlign w:val="center"/>
          </w:tcPr>
          <w:p>
            <w:pPr>
              <w:pStyle w:val="12"/>
            </w:pPr>
            <w:r>
              <w:t>社会保障制度更加公平可持续</w:t>
            </w:r>
          </w:p>
        </w:tc>
        <w:tc>
          <w:tcPr>
            <w:tcW w:w="1276" w:type="dxa"/>
            <w:vAlign w:val="center"/>
          </w:tcPr>
          <w:p>
            <w:pPr>
              <w:pStyle w:val="12"/>
            </w:pPr>
            <w:r>
              <w:t>≥95%</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促进就业创业</w:t>
            </w:r>
          </w:p>
        </w:tc>
        <w:tc>
          <w:tcPr>
            <w:tcW w:w="2891" w:type="dxa"/>
            <w:vAlign w:val="center"/>
          </w:tcPr>
          <w:p>
            <w:pPr>
              <w:pStyle w:val="12"/>
            </w:pPr>
            <w:r>
              <w:t>促进就业创业</w:t>
            </w:r>
          </w:p>
        </w:tc>
        <w:tc>
          <w:tcPr>
            <w:tcW w:w="1276" w:type="dxa"/>
            <w:vAlign w:val="center"/>
          </w:tcPr>
          <w:p>
            <w:pPr>
              <w:pStyle w:val="12"/>
            </w:pPr>
            <w:r>
              <w:t>≥95%</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社会影响力</w:t>
            </w:r>
          </w:p>
        </w:tc>
        <w:tc>
          <w:tcPr>
            <w:tcW w:w="2891" w:type="dxa"/>
            <w:vAlign w:val="center"/>
          </w:tcPr>
          <w:p>
            <w:pPr>
              <w:pStyle w:val="12"/>
            </w:pPr>
            <w:r>
              <w:t>在全国或全省产生的重要影响，得到广大受众的充分认可。</w:t>
            </w:r>
          </w:p>
        </w:tc>
        <w:tc>
          <w:tcPr>
            <w:tcW w:w="1276" w:type="dxa"/>
            <w:vAlign w:val="center"/>
          </w:tcPr>
          <w:p>
            <w:pPr>
              <w:pStyle w:val="12"/>
            </w:pPr>
            <w:r>
              <w:t>≥95%</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人员经费保障覆盖率</w:t>
            </w:r>
          </w:p>
        </w:tc>
        <w:tc>
          <w:tcPr>
            <w:tcW w:w="2891" w:type="dxa"/>
            <w:vAlign w:val="center"/>
          </w:tcPr>
          <w:p>
            <w:pPr>
              <w:pStyle w:val="12"/>
            </w:pPr>
            <w:r>
              <w:t>人员经费保障覆盖率</w:t>
            </w:r>
          </w:p>
        </w:tc>
        <w:tc>
          <w:tcPr>
            <w:tcW w:w="1276" w:type="dxa"/>
            <w:vAlign w:val="center"/>
          </w:tcPr>
          <w:p>
            <w:pPr>
              <w:pStyle w:val="12"/>
            </w:pPr>
            <w:r>
              <w:t>100%</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接受救济对象的满意度（%）</w:t>
            </w:r>
          </w:p>
        </w:tc>
        <w:tc>
          <w:tcPr>
            <w:tcW w:w="2891" w:type="dxa"/>
            <w:vAlign w:val="center"/>
          </w:tcPr>
          <w:p>
            <w:pPr>
              <w:pStyle w:val="12"/>
            </w:pPr>
            <w:r>
              <w:t>满意和较为满意的救助对象数量占调查总数的比率</w:t>
            </w:r>
          </w:p>
        </w:tc>
        <w:tc>
          <w:tcPr>
            <w:tcW w:w="1276" w:type="dxa"/>
            <w:vAlign w:val="center"/>
          </w:tcPr>
          <w:p>
            <w:pPr>
              <w:pStyle w:val="12"/>
            </w:pPr>
            <w:r>
              <w:t>≥95%</w:t>
            </w:r>
          </w:p>
        </w:tc>
        <w:tc>
          <w:tcPr>
            <w:tcW w:w="1843" w:type="dxa"/>
            <w:vAlign w:val="center"/>
          </w:tcPr>
          <w:p>
            <w:pPr>
              <w:pStyle w:val="12"/>
            </w:pPr>
            <w:r>
              <w:t>冀财社【2021】184号</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22"/>
      <w:r>
        <w:rPr>
          <w:rFonts w:ascii="方正仿宋_GBK" w:hAnsi="方正仿宋_GBK" w:eastAsia="方正仿宋_GBK" w:cs="方正仿宋_GBK"/>
          <w:color w:val="000000"/>
          <w:sz w:val="28"/>
        </w:rPr>
        <w:t>19.冀财社【2021】184号2022年省级财政养老服务体系建设经费（一般公共预算）绩效目标表</w:t>
      </w:r>
      <w:bookmarkEnd w:id="2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13028122P00227210001D</w:t>
            </w:r>
          </w:p>
        </w:tc>
        <w:tc>
          <w:tcPr>
            <w:tcW w:w="1587" w:type="dxa"/>
            <w:vAlign w:val="center"/>
          </w:tcPr>
          <w:p>
            <w:pPr>
              <w:pStyle w:val="13"/>
            </w:pPr>
            <w:r>
              <w:t>项目名称</w:t>
            </w:r>
          </w:p>
        </w:tc>
        <w:tc>
          <w:tcPr>
            <w:tcW w:w="4423" w:type="dxa"/>
            <w:gridSpan w:val="3"/>
            <w:vAlign w:val="center"/>
          </w:tcPr>
          <w:p>
            <w:pPr>
              <w:pStyle w:val="12"/>
            </w:pPr>
            <w:r>
              <w:t>冀财社【2021】184号2022年省级财政养老服务体系建设经费（一般公共预算）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180.00</w:t>
            </w:r>
          </w:p>
        </w:tc>
        <w:tc>
          <w:tcPr>
            <w:tcW w:w="1587" w:type="dxa"/>
            <w:vAlign w:val="center"/>
          </w:tcPr>
          <w:p>
            <w:pPr>
              <w:pStyle w:val="13"/>
            </w:pPr>
            <w:r>
              <w:t>其中：财政    资金</w:t>
            </w:r>
          </w:p>
        </w:tc>
        <w:tc>
          <w:tcPr>
            <w:tcW w:w="1304" w:type="dxa"/>
            <w:vAlign w:val="center"/>
          </w:tcPr>
          <w:p>
            <w:pPr>
              <w:pStyle w:val="12"/>
            </w:pPr>
            <w:r>
              <w:t>180.00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提高失能办失能老人生活水平，落实号失能办失能老人的生活待遇。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1.提高失能办失能老人生活水平，落实号失能办失能老人的生活待遇。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养老服务设施维修改造个数</w:t>
            </w:r>
          </w:p>
        </w:tc>
        <w:tc>
          <w:tcPr>
            <w:tcW w:w="2891" w:type="dxa"/>
            <w:vAlign w:val="center"/>
          </w:tcPr>
          <w:p>
            <w:pPr>
              <w:pStyle w:val="12"/>
            </w:pPr>
            <w:r>
              <w:t>养老服务设施维修改造个数</w:t>
            </w:r>
          </w:p>
        </w:tc>
        <w:tc>
          <w:tcPr>
            <w:tcW w:w="1276" w:type="dxa"/>
            <w:vAlign w:val="center"/>
          </w:tcPr>
          <w:p>
            <w:pPr>
              <w:pStyle w:val="12"/>
            </w:pPr>
            <w:r>
              <w:t>≥10个</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提升养老服务机构的环境</w:t>
            </w:r>
          </w:p>
        </w:tc>
        <w:tc>
          <w:tcPr>
            <w:tcW w:w="2891" w:type="dxa"/>
            <w:vAlign w:val="center"/>
          </w:tcPr>
          <w:p>
            <w:pPr>
              <w:pStyle w:val="12"/>
            </w:pPr>
            <w:r>
              <w:t>提升养老服务机构的居住环境情况</w:t>
            </w:r>
          </w:p>
        </w:tc>
        <w:tc>
          <w:tcPr>
            <w:tcW w:w="1276" w:type="dxa"/>
            <w:vAlign w:val="center"/>
          </w:tcPr>
          <w:p>
            <w:pPr>
              <w:pStyle w:val="12"/>
            </w:pPr>
            <w:r>
              <w:t>100%</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按时完成率</w:t>
            </w:r>
          </w:p>
        </w:tc>
        <w:tc>
          <w:tcPr>
            <w:tcW w:w="2891" w:type="dxa"/>
            <w:vAlign w:val="center"/>
          </w:tcPr>
          <w:p>
            <w:pPr>
              <w:pStyle w:val="12"/>
            </w:pPr>
            <w:r>
              <w:t>养老服务体系按时完成情况</w:t>
            </w:r>
          </w:p>
        </w:tc>
        <w:tc>
          <w:tcPr>
            <w:tcW w:w="1276" w:type="dxa"/>
            <w:vAlign w:val="center"/>
          </w:tcPr>
          <w:p>
            <w:pPr>
              <w:pStyle w:val="12"/>
            </w:pPr>
            <w:r>
              <w:t>100%</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养老服务体系经费的资金情况</w:t>
            </w:r>
          </w:p>
        </w:tc>
        <w:tc>
          <w:tcPr>
            <w:tcW w:w="1276" w:type="dxa"/>
            <w:vAlign w:val="center"/>
          </w:tcPr>
          <w:p>
            <w:pPr>
              <w:pStyle w:val="12"/>
            </w:pPr>
            <w:r>
              <w:t>100%</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服务的改善与提升</w:t>
            </w:r>
          </w:p>
        </w:tc>
        <w:tc>
          <w:tcPr>
            <w:tcW w:w="2891" w:type="dxa"/>
            <w:vAlign w:val="center"/>
          </w:tcPr>
          <w:p>
            <w:pPr>
              <w:pStyle w:val="12"/>
            </w:pPr>
            <w:r>
              <w:t>促进生态文明的建设，提高养老服务水平</w:t>
            </w:r>
          </w:p>
        </w:tc>
        <w:tc>
          <w:tcPr>
            <w:tcW w:w="1276" w:type="dxa"/>
            <w:vAlign w:val="center"/>
          </w:tcPr>
          <w:p>
            <w:pPr>
              <w:pStyle w:val="12"/>
            </w:pPr>
            <w:r>
              <w:t>≥95%</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提高养老机构收入</w:t>
            </w:r>
          </w:p>
        </w:tc>
        <w:tc>
          <w:tcPr>
            <w:tcW w:w="2891" w:type="dxa"/>
            <w:vAlign w:val="center"/>
          </w:tcPr>
          <w:p>
            <w:pPr>
              <w:pStyle w:val="12"/>
            </w:pPr>
            <w:r>
              <w:t>提高养老机构收入，带动经济的发展</w:t>
            </w:r>
          </w:p>
        </w:tc>
        <w:tc>
          <w:tcPr>
            <w:tcW w:w="1276" w:type="dxa"/>
            <w:vAlign w:val="center"/>
          </w:tcPr>
          <w:p>
            <w:pPr>
              <w:pStyle w:val="12"/>
            </w:pPr>
            <w:r>
              <w:t>≥95%</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为老人提供良好的生活环境</w:t>
            </w:r>
          </w:p>
        </w:tc>
        <w:tc>
          <w:tcPr>
            <w:tcW w:w="2891" w:type="dxa"/>
            <w:vAlign w:val="center"/>
          </w:tcPr>
          <w:p>
            <w:pPr>
              <w:pStyle w:val="12"/>
            </w:pPr>
            <w:r>
              <w:t>为老人提供良好的生活环境</w:t>
            </w:r>
          </w:p>
        </w:tc>
        <w:tc>
          <w:tcPr>
            <w:tcW w:w="1276" w:type="dxa"/>
            <w:vAlign w:val="center"/>
          </w:tcPr>
          <w:p>
            <w:pPr>
              <w:pStyle w:val="12"/>
            </w:pPr>
            <w:r>
              <w:t>≥95%</w:t>
            </w:r>
          </w:p>
        </w:tc>
        <w:tc>
          <w:tcPr>
            <w:tcW w:w="1843" w:type="dxa"/>
            <w:vAlign w:val="center"/>
          </w:tcPr>
          <w:p>
            <w:pPr>
              <w:pStyle w:val="12"/>
            </w:pPr>
            <w:r>
              <w:t>冀财社【2021】184号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接受救济对象的满意度（%）</w:t>
            </w:r>
          </w:p>
        </w:tc>
        <w:tc>
          <w:tcPr>
            <w:tcW w:w="2891" w:type="dxa"/>
            <w:vAlign w:val="center"/>
          </w:tcPr>
          <w:p>
            <w:pPr>
              <w:pStyle w:val="12"/>
            </w:pPr>
            <w:r>
              <w:t>满意和较为满意的救助对象数量占调查总数的比率</w:t>
            </w:r>
          </w:p>
        </w:tc>
        <w:tc>
          <w:tcPr>
            <w:tcW w:w="1276" w:type="dxa"/>
            <w:vAlign w:val="center"/>
          </w:tcPr>
          <w:p>
            <w:pPr>
              <w:pStyle w:val="12"/>
            </w:pPr>
            <w:r>
              <w:t>≥95%</w:t>
            </w:r>
          </w:p>
        </w:tc>
        <w:tc>
          <w:tcPr>
            <w:tcW w:w="1843" w:type="dxa"/>
            <w:vAlign w:val="center"/>
          </w:tcPr>
          <w:p>
            <w:pPr>
              <w:pStyle w:val="12"/>
            </w:pPr>
            <w:r>
              <w:t>冀财社【2021】184号</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23"/>
      <w:r>
        <w:rPr>
          <w:rFonts w:ascii="方正仿宋_GBK" w:hAnsi="方正仿宋_GBK" w:eastAsia="方正仿宋_GBK" w:cs="方正仿宋_GBK"/>
          <w:color w:val="000000"/>
          <w:sz w:val="28"/>
        </w:rPr>
        <w:t>20.冀财社【2021】185号2022年省级专项福利彩票公益金（居家适老化改造资金）绩效目标表</w:t>
      </w:r>
      <w:bookmarkEnd w:id="2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13028122P00227510001E</w:t>
            </w:r>
          </w:p>
        </w:tc>
        <w:tc>
          <w:tcPr>
            <w:tcW w:w="1587" w:type="dxa"/>
            <w:vAlign w:val="center"/>
          </w:tcPr>
          <w:p>
            <w:pPr>
              <w:pStyle w:val="13"/>
            </w:pPr>
            <w:r>
              <w:t>项目名称</w:t>
            </w:r>
          </w:p>
        </w:tc>
        <w:tc>
          <w:tcPr>
            <w:tcW w:w="4423" w:type="dxa"/>
            <w:gridSpan w:val="3"/>
            <w:vAlign w:val="center"/>
          </w:tcPr>
          <w:p>
            <w:pPr>
              <w:pStyle w:val="12"/>
            </w:pPr>
            <w:r>
              <w:t>冀财社【2021】185号2022年省级专项福利彩票公益金（居家适老化改造资金）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25.20</w:t>
            </w:r>
          </w:p>
        </w:tc>
        <w:tc>
          <w:tcPr>
            <w:tcW w:w="1587" w:type="dxa"/>
            <w:vAlign w:val="center"/>
          </w:tcPr>
          <w:p>
            <w:pPr>
              <w:pStyle w:val="13"/>
            </w:pPr>
            <w:r>
              <w:t>其中：财政    资金</w:t>
            </w:r>
          </w:p>
        </w:tc>
        <w:tc>
          <w:tcPr>
            <w:tcW w:w="1304" w:type="dxa"/>
            <w:vAlign w:val="center"/>
          </w:tcPr>
          <w:p>
            <w:pPr>
              <w:pStyle w:val="12"/>
            </w:pPr>
            <w:r>
              <w:t>25.20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省级专项福彩公益金用于居家适老化改造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1.采取政府补贴等方式，对纳入分散供养特困人员和建档立卡贫困人口范围的高龄、失能、残疾老年人家庭实施居家适老化改造。</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享受适老化老人数量</w:t>
            </w:r>
          </w:p>
        </w:tc>
        <w:tc>
          <w:tcPr>
            <w:tcW w:w="2891" w:type="dxa"/>
            <w:vAlign w:val="center"/>
          </w:tcPr>
          <w:p>
            <w:pPr>
              <w:pStyle w:val="12"/>
            </w:pPr>
            <w:r>
              <w:t>享受适老化老人数量</w:t>
            </w:r>
          </w:p>
        </w:tc>
        <w:tc>
          <w:tcPr>
            <w:tcW w:w="1276" w:type="dxa"/>
            <w:vAlign w:val="center"/>
          </w:tcPr>
          <w:p>
            <w:pPr>
              <w:pStyle w:val="12"/>
            </w:pPr>
            <w:r>
              <w:t>≥150人</w:t>
            </w:r>
          </w:p>
        </w:tc>
        <w:tc>
          <w:tcPr>
            <w:tcW w:w="1843" w:type="dxa"/>
            <w:vAlign w:val="center"/>
          </w:tcPr>
          <w:p>
            <w:pPr>
              <w:pStyle w:val="12"/>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为失能半失能老人家庭环境的改造</w:t>
            </w:r>
          </w:p>
        </w:tc>
        <w:tc>
          <w:tcPr>
            <w:tcW w:w="1276" w:type="dxa"/>
            <w:vAlign w:val="center"/>
          </w:tcPr>
          <w:p>
            <w:pPr>
              <w:pStyle w:val="12"/>
            </w:pPr>
            <w:r>
              <w:t>100%</w:t>
            </w:r>
          </w:p>
        </w:tc>
        <w:tc>
          <w:tcPr>
            <w:tcW w:w="1843" w:type="dxa"/>
            <w:vAlign w:val="center"/>
          </w:tcPr>
          <w:p>
            <w:pPr>
              <w:pStyle w:val="12"/>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完工及时率</w:t>
            </w:r>
          </w:p>
        </w:tc>
        <w:tc>
          <w:tcPr>
            <w:tcW w:w="2891" w:type="dxa"/>
            <w:vAlign w:val="center"/>
          </w:tcPr>
          <w:p>
            <w:pPr>
              <w:pStyle w:val="12"/>
            </w:pPr>
            <w:r>
              <w:t>完工及时率</w:t>
            </w:r>
          </w:p>
        </w:tc>
        <w:tc>
          <w:tcPr>
            <w:tcW w:w="1276" w:type="dxa"/>
            <w:vAlign w:val="center"/>
          </w:tcPr>
          <w:p>
            <w:pPr>
              <w:pStyle w:val="12"/>
            </w:pPr>
            <w:r>
              <w:t>100%</w:t>
            </w:r>
          </w:p>
        </w:tc>
        <w:tc>
          <w:tcPr>
            <w:tcW w:w="1843" w:type="dxa"/>
            <w:vAlign w:val="center"/>
          </w:tcPr>
          <w:p>
            <w:pPr>
              <w:pStyle w:val="12"/>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按预算资金完成率</w:t>
            </w:r>
          </w:p>
        </w:tc>
        <w:tc>
          <w:tcPr>
            <w:tcW w:w="2891" w:type="dxa"/>
            <w:vAlign w:val="center"/>
          </w:tcPr>
          <w:p>
            <w:pPr>
              <w:pStyle w:val="12"/>
            </w:pPr>
            <w:r>
              <w:t>按预算资金完成率</w:t>
            </w:r>
          </w:p>
        </w:tc>
        <w:tc>
          <w:tcPr>
            <w:tcW w:w="1276" w:type="dxa"/>
            <w:vAlign w:val="center"/>
          </w:tcPr>
          <w:p>
            <w:pPr>
              <w:pStyle w:val="12"/>
            </w:pPr>
            <w:r>
              <w:t>≥100%</w:t>
            </w:r>
          </w:p>
        </w:tc>
        <w:tc>
          <w:tcPr>
            <w:tcW w:w="1843" w:type="dxa"/>
            <w:vAlign w:val="center"/>
          </w:tcPr>
          <w:p>
            <w:pPr>
              <w:pStyle w:val="12"/>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促进家庭服务业繁荣发展</w:t>
            </w:r>
          </w:p>
        </w:tc>
        <w:tc>
          <w:tcPr>
            <w:tcW w:w="2891" w:type="dxa"/>
            <w:vAlign w:val="center"/>
          </w:tcPr>
          <w:p>
            <w:pPr>
              <w:pStyle w:val="12"/>
            </w:pPr>
            <w:r>
              <w:t>促进家庭服务业繁荣发展</w:t>
            </w:r>
          </w:p>
        </w:tc>
        <w:tc>
          <w:tcPr>
            <w:tcW w:w="1276" w:type="dxa"/>
            <w:vAlign w:val="center"/>
          </w:tcPr>
          <w:p>
            <w:pPr>
              <w:pStyle w:val="12"/>
            </w:pPr>
            <w:r>
              <w:t>≥95%</w:t>
            </w:r>
          </w:p>
        </w:tc>
        <w:tc>
          <w:tcPr>
            <w:tcW w:w="1843" w:type="dxa"/>
            <w:vAlign w:val="center"/>
          </w:tcPr>
          <w:p>
            <w:pPr>
              <w:pStyle w:val="12"/>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为老人提供更好的居住环境</w:t>
            </w:r>
          </w:p>
        </w:tc>
        <w:tc>
          <w:tcPr>
            <w:tcW w:w="2891" w:type="dxa"/>
            <w:vAlign w:val="center"/>
          </w:tcPr>
          <w:p>
            <w:pPr>
              <w:pStyle w:val="12"/>
            </w:pPr>
            <w:r>
              <w:t>为老人提供更好的居住环境</w:t>
            </w:r>
          </w:p>
        </w:tc>
        <w:tc>
          <w:tcPr>
            <w:tcW w:w="1276" w:type="dxa"/>
            <w:vAlign w:val="center"/>
          </w:tcPr>
          <w:p>
            <w:pPr>
              <w:pStyle w:val="12"/>
            </w:pPr>
            <w:r>
              <w:t>≥95%</w:t>
            </w:r>
          </w:p>
        </w:tc>
        <w:tc>
          <w:tcPr>
            <w:tcW w:w="1843" w:type="dxa"/>
            <w:vAlign w:val="center"/>
          </w:tcPr>
          <w:p>
            <w:pPr>
              <w:pStyle w:val="12"/>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促进生态文明建设，推动发展</w:t>
            </w:r>
          </w:p>
        </w:tc>
        <w:tc>
          <w:tcPr>
            <w:tcW w:w="2891" w:type="dxa"/>
            <w:vAlign w:val="center"/>
          </w:tcPr>
          <w:p>
            <w:pPr>
              <w:pStyle w:val="12"/>
            </w:pPr>
            <w:r>
              <w:t>促进生态文明建设，推动绿色生活方式</w:t>
            </w:r>
          </w:p>
        </w:tc>
        <w:tc>
          <w:tcPr>
            <w:tcW w:w="1276" w:type="dxa"/>
            <w:vAlign w:val="center"/>
          </w:tcPr>
          <w:p>
            <w:pPr>
              <w:pStyle w:val="12"/>
            </w:pPr>
            <w:r>
              <w:t>≥95%</w:t>
            </w:r>
          </w:p>
        </w:tc>
        <w:tc>
          <w:tcPr>
            <w:tcW w:w="1843" w:type="dxa"/>
            <w:vAlign w:val="center"/>
          </w:tcPr>
          <w:p>
            <w:pPr>
              <w:pStyle w:val="12"/>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冀财社【2021】185号</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_4_4_0000000024"/>
      <w:r>
        <w:rPr>
          <w:rFonts w:ascii="方正仿宋_GBK" w:hAnsi="方正仿宋_GBK" w:eastAsia="方正仿宋_GBK" w:cs="方正仿宋_GBK"/>
          <w:color w:val="000000"/>
          <w:sz w:val="28"/>
        </w:rPr>
        <w:t>21.冀财社【2021】185号2022年省级专项福利彩票公益金（农村公益性公墓建设）绩效目标表</w:t>
      </w:r>
      <w:bookmarkEnd w:id="2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13028122P002311100014</w:t>
            </w:r>
          </w:p>
        </w:tc>
        <w:tc>
          <w:tcPr>
            <w:tcW w:w="1587" w:type="dxa"/>
            <w:vAlign w:val="center"/>
          </w:tcPr>
          <w:p>
            <w:pPr>
              <w:pStyle w:val="13"/>
            </w:pPr>
            <w:r>
              <w:t>项目名称</w:t>
            </w:r>
          </w:p>
        </w:tc>
        <w:tc>
          <w:tcPr>
            <w:tcW w:w="4423" w:type="dxa"/>
            <w:gridSpan w:val="3"/>
            <w:vAlign w:val="center"/>
          </w:tcPr>
          <w:p>
            <w:pPr>
              <w:pStyle w:val="12"/>
            </w:pPr>
            <w:r>
              <w:t>冀财社【2021】185号2022年省级专项福利彩票公益金（农村公益性公墓建设）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140.00</w:t>
            </w:r>
          </w:p>
        </w:tc>
        <w:tc>
          <w:tcPr>
            <w:tcW w:w="1587" w:type="dxa"/>
            <w:vAlign w:val="center"/>
          </w:tcPr>
          <w:p>
            <w:pPr>
              <w:pStyle w:val="13"/>
            </w:pPr>
            <w:r>
              <w:t>其中：财政    资金</w:t>
            </w:r>
          </w:p>
        </w:tc>
        <w:tc>
          <w:tcPr>
            <w:tcW w:w="1304" w:type="dxa"/>
            <w:vAlign w:val="center"/>
          </w:tcPr>
          <w:p>
            <w:pPr>
              <w:pStyle w:val="12"/>
            </w:pPr>
            <w:r>
              <w:t>140.00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为有效治理散埋乱葬，防止火灾隐患，推进殡葬改革，积极推行乡（镇）建设中心型公益性公墓，为乡（镇）村民提供安葬公共服务。</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1.为有效治理散埋乱葬，防止火灾隐患，推进殡葬改革，积极推行乡（镇）建设中心型公益性公墓，为乡（镇）村民提供安葬公共服务。</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建设公益性公墓数量</w:t>
            </w:r>
          </w:p>
        </w:tc>
        <w:tc>
          <w:tcPr>
            <w:tcW w:w="2891" w:type="dxa"/>
            <w:vAlign w:val="center"/>
          </w:tcPr>
          <w:p>
            <w:pPr>
              <w:pStyle w:val="12"/>
            </w:pPr>
            <w:r>
              <w:t>建设公益性公墓数量</w:t>
            </w:r>
          </w:p>
        </w:tc>
        <w:tc>
          <w:tcPr>
            <w:tcW w:w="1276" w:type="dxa"/>
            <w:vAlign w:val="center"/>
          </w:tcPr>
          <w:p>
            <w:pPr>
              <w:pStyle w:val="12"/>
            </w:pPr>
            <w:r>
              <w:t>10个</w:t>
            </w:r>
          </w:p>
        </w:tc>
        <w:tc>
          <w:tcPr>
            <w:tcW w:w="1843" w:type="dxa"/>
            <w:vAlign w:val="center"/>
          </w:tcPr>
          <w:p>
            <w:pPr>
              <w:pStyle w:val="12"/>
            </w:pPr>
            <w:r>
              <w:t>冀财社【2021】185号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完成率</w:t>
            </w:r>
          </w:p>
        </w:tc>
        <w:tc>
          <w:tcPr>
            <w:tcW w:w="2891" w:type="dxa"/>
            <w:vAlign w:val="center"/>
          </w:tcPr>
          <w:p>
            <w:pPr>
              <w:pStyle w:val="12"/>
            </w:pPr>
            <w:r>
              <w:t>为乡镇建造公墓完成情况</w:t>
            </w:r>
          </w:p>
        </w:tc>
        <w:tc>
          <w:tcPr>
            <w:tcW w:w="1276" w:type="dxa"/>
            <w:vAlign w:val="center"/>
          </w:tcPr>
          <w:p>
            <w:pPr>
              <w:pStyle w:val="12"/>
            </w:pPr>
            <w:r>
              <w:t>预计2022年底完成</w:t>
            </w:r>
          </w:p>
        </w:tc>
        <w:tc>
          <w:tcPr>
            <w:tcW w:w="1843" w:type="dxa"/>
            <w:vAlign w:val="center"/>
          </w:tcPr>
          <w:p>
            <w:pPr>
              <w:pStyle w:val="12"/>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公益性公墓建设周期</w:t>
            </w:r>
          </w:p>
        </w:tc>
        <w:tc>
          <w:tcPr>
            <w:tcW w:w="2891" w:type="dxa"/>
            <w:vAlign w:val="center"/>
          </w:tcPr>
          <w:p>
            <w:pPr>
              <w:pStyle w:val="12"/>
            </w:pPr>
            <w:r>
              <w:t>公益性公墓建设周期</w:t>
            </w:r>
          </w:p>
        </w:tc>
        <w:tc>
          <w:tcPr>
            <w:tcW w:w="1276" w:type="dxa"/>
            <w:vAlign w:val="center"/>
          </w:tcPr>
          <w:p>
            <w:pPr>
              <w:pStyle w:val="12"/>
            </w:pPr>
            <w:r>
              <w:t>每年10个</w:t>
            </w:r>
          </w:p>
        </w:tc>
        <w:tc>
          <w:tcPr>
            <w:tcW w:w="1843" w:type="dxa"/>
            <w:vAlign w:val="center"/>
          </w:tcPr>
          <w:p>
            <w:pPr>
              <w:pStyle w:val="12"/>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补助资金数额</w:t>
            </w:r>
          </w:p>
        </w:tc>
        <w:tc>
          <w:tcPr>
            <w:tcW w:w="2891" w:type="dxa"/>
            <w:vAlign w:val="center"/>
          </w:tcPr>
          <w:p>
            <w:pPr>
              <w:pStyle w:val="12"/>
            </w:pPr>
            <w:r>
              <w:t>补助资金数额</w:t>
            </w:r>
          </w:p>
        </w:tc>
        <w:tc>
          <w:tcPr>
            <w:tcW w:w="1276" w:type="dxa"/>
            <w:vAlign w:val="center"/>
          </w:tcPr>
          <w:p>
            <w:pPr>
              <w:pStyle w:val="12"/>
            </w:pPr>
            <w:r>
              <w:t>10万元</w:t>
            </w:r>
          </w:p>
        </w:tc>
        <w:tc>
          <w:tcPr>
            <w:tcW w:w="1843" w:type="dxa"/>
            <w:vAlign w:val="center"/>
          </w:tcPr>
          <w:p>
            <w:pPr>
              <w:pStyle w:val="12"/>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社会影响度</w:t>
            </w:r>
          </w:p>
        </w:tc>
        <w:tc>
          <w:tcPr>
            <w:tcW w:w="2891" w:type="dxa"/>
            <w:vAlign w:val="center"/>
          </w:tcPr>
          <w:p>
            <w:pPr>
              <w:pStyle w:val="12"/>
            </w:pPr>
            <w:r>
              <w:t>促进文明良好的社会形象</w:t>
            </w:r>
          </w:p>
        </w:tc>
        <w:tc>
          <w:tcPr>
            <w:tcW w:w="1276" w:type="dxa"/>
            <w:vAlign w:val="center"/>
          </w:tcPr>
          <w:p>
            <w:pPr>
              <w:pStyle w:val="12"/>
            </w:pPr>
            <w:r>
              <w:t>≥95%</w:t>
            </w:r>
          </w:p>
        </w:tc>
        <w:tc>
          <w:tcPr>
            <w:tcW w:w="1843" w:type="dxa"/>
            <w:vAlign w:val="center"/>
          </w:tcPr>
          <w:p>
            <w:pPr>
              <w:pStyle w:val="12"/>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改善占用耕地现象</w:t>
            </w:r>
          </w:p>
        </w:tc>
        <w:tc>
          <w:tcPr>
            <w:tcW w:w="2891" w:type="dxa"/>
            <w:vAlign w:val="center"/>
          </w:tcPr>
          <w:p>
            <w:pPr>
              <w:pStyle w:val="12"/>
            </w:pPr>
            <w:r>
              <w:t>改善占用耕地现象</w:t>
            </w:r>
          </w:p>
        </w:tc>
        <w:tc>
          <w:tcPr>
            <w:tcW w:w="1276" w:type="dxa"/>
            <w:vAlign w:val="center"/>
          </w:tcPr>
          <w:p>
            <w:pPr>
              <w:pStyle w:val="12"/>
            </w:pPr>
            <w:r>
              <w:t>100%</w:t>
            </w:r>
          </w:p>
        </w:tc>
        <w:tc>
          <w:tcPr>
            <w:tcW w:w="1843" w:type="dxa"/>
            <w:vAlign w:val="center"/>
          </w:tcPr>
          <w:p>
            <w:pPr>
              <w:pStyle w:val="12"/>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冀财社【2021】185号</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_4_4_0000000025"/>
      <w:r>
        <w:rPr>
          <w:rFonts w:ascii="方正仿宋_GBK" w:hAnsi="方正仿宋_GBK" w:eastAsia="方正仿宋_GBK" w:cs="方正仿宋_GBK"/>
          <w:color w:val="000000"/>
          <w:sz w:val="28"/>
        </w:rPr>
        <w:t>22.冀财社【2021】186号2022年省级财政城乡社区建设补助资金（石门镇八户庄村委会综合服务中心建设）绩效目标表</w:t>
      </w:r>
      <w:bookmarkEnd w:id="2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13028122P00227110001P</w:t>
            </w:r>
          </w:p>
        </w:tc>
        <w:tc>
          <w:tcPr>
            <w:tcW w:w="1587" w:type="dxa"/>
            <w:vAlign w:val="center"/>
          </w:tcPr>
          <w:p>
            <w:pPr>
              <w:pStyle w:val="13"/>
            </w:pPr>
            <w:r>
              <w:t>项目名称</w:t>
            </w:r>
          </w:p>
        </w:tc>
        <w:tc>
          <w:tcPr>
            <w:tcW w:w="4423" w:type="dxa"/>
            <w:gridSpan w:val="3"/>
            <w:vAlign w:val="center"/>
          </w:tcPr>
          <w:p>
            <w:pPr>
              <w:pStyle w:val="12"/>
            </w:pPr>
            <w:r>
              <w:t>冀财社【2021】186号2022年省级财政城乡社区建设补助资金（石门镇八户庄村委会综合服务中心建设）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304" w:type="dxa"/>
            <w:vAlign w:val="center"/>
          </w:tcPr>
          <w:p>
            <w:pPr>
              <w:pStyle w:val="12"/>
            </w:pPr>
            <w:r>
              <w:t>30.00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进一步完善基础设施，规范社区治理，巩固基层政权，维护社会稳定。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1.进一步完善基础设施，规范社区治理，巩固基层政权，维护社会稳定。</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2022年社区试点个数</w:t>
            </w:r>
          </w:p>
        </w:tc>
        <w:tc>
          <w:tcPr>
            <w:tcW w:w="2891" w:type="dxa"/>
            <w:vAlign w:val="center"/>
          </w:tcPr>
          <w:p>
            <w:pPr>
              <w:pStyle w:val="12"/>
            </w:pPr>
            <w:r>
              <w:t>支持1个农村社区</w:t>
            </w:r>
          </w:p>
        </w:tc>
        <w:tc>
          <w:tcPr>
            <w:tcW w:w="1276" w:type="dxa"/>
            <w:vAlign w:val="center"/>
          </w:tcPr>
          <w:p>
            <w:pPr>
              <w:pStyle w:val="12"/>
            </w:pPr>
            <w:r>
              <w:t>1个</w:t>
            </w:r>
          </w:p>
        </w:tc>
        <w:tc>
          <w:tcPr>
            <w:tcW w:w="1843" w:type="dxa"/>
            <w:vAlign w:val="center"/>
          </w:tcPr>
          <w:p>
            <w:pPr>
              <w:pStyle w:val="12"/>
            </w:pPr>
            <w: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村委会环境质量</w:t>
            </w:r>
          </w:p>
        </w:tc>
        <w:tc>
          <w:tcPr>
            <w:tcW w:w="2891" w:type="dxa"/>
            <w:vAlign w:val="center"/>
          </w:tcPr>
          <w:p>
            <w:pPr>
              <w:pStyle w:val="12"/>
            </w:pPr>
            <w:r>
              <w:t>保证村委会办公环境的提升</w:t>
            </w:r>
          </w:p>
        </w:tc>
        <w:tc>
          <w:tcPr>
            <w:tcW w:w="1276" w:type="dxa"/>
            <w:vAlign w:val="center"/>
          </w:tcPr>
          <w:p>
            <w:pPr>
              <w:pStyle w:val="12"/>
            </w:pPr>
            <w:r>
              <w:t>≥95%</w:t>
            </w:r>
          </w:p>
        </w:tc>
        <w:tc>
          <w:tcPr>
            <w:tcW w:w="1843" w:type="dxa"/>
            <w:vAlign w:val="center"/>
          </w:tcPr>
          <w:p>
            <w:pPr>
              <w:pStyle w:val="12"/>
            </w:pPr>
            <w: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完成周期</w:t>
            </w:r>
          </w:p>
        </w:tc>
        <w:tc>
          <w:tcPr>
            <w:tcW w:w="2891" w:type="dxa"/>
            <w:vAlign w:val="center"/>
          </w:tcPr>
          <w:p>
            <w:pPr>
              <w:pStyle w:val="12"/>
            </w:pPr>
            <w:r>
              <w:t xml:space="preserve">一年内项目建设完工率　 </w:t>
            </w:r>
          </w:p>
        </w:tc>
        <w:tc>
          <w:tcPr>
            <w:tcW w:w="1276" w:type="dxa"/>
            <w:vAlign w:val="center"/>
          </w:tcPr>
          <w:p>
            <w:pPr>
              <w:pStyle w:val="12"/>
            </w:pPr>
            <w:r>
              <w:t>预计在2022年底完工</w:t>
            </w:r>
          </w:p>
        </w:tc>
        <w:tc>
          <w:tcPr>
            <w:tcW w:w="1843" w:type="dxa"/>
            <w:vAlign w:val="center"/>
          </w:tcPr>
          <w:p>
            <w:pPr>
              <w:pStyle w:val="12"/>
            </w:pPr>
            <w: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项目资金支付率</w:t>
            </w:r>
          </w:p>
        </w:tc>
        <w:tc>
          <w:tcPr>
            <w:tcW w:w="2891" w:type="dxa"/>
            <w:vAlign w:val="center"/>
          </w:tcPr>
          <w:p>
            <w:pPr>
              <w:pStyle w:val="12"/>
            </w:pPr>
            <w:r>
              <w:t>项目完成后，支付资金完成情况</w:t>
            </w:r>
          </w:p>
        </w:tc>
        <w:tc>
          <w:tcPr>
            <w:tcW w:w="1276" w:type="dxa"/>
            <w:vAlign w:val="center"/>
          </w:tcPr>
          <w:p>
            <w:pPr>
              <w:pStyle w:val="12"/>
            </w:pPr>
            <w:r>
              <w:t>100%</w:t>
            </w:r>
          </w:p>
        </w:tc>
        <w:tc>
          <w:tcPr>
            <w:tcW w:w="1843" w:type="dxa"/>
            <w:vAlign w:val="center"/>
          </w:tcPr>
          <w:p>
            <w:pPr>
              <w:pStyle w:val="12"/>
            </w:pPr>
            <w: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社区运转效率</w:t>
            </w:r>
          </w:p>
        </w:tc>
        <w:tc>
          <w:tcPr>
            <w:tcW w:w="2891" w:type="dxa"/>
            <w:vAlign w:val="center"/>
          </w:tcPr>
          <w:p>
            <w:pPr>
              <w:pStyle w:val="12"/>
            </w:pPr>
            <w:r>
              <w:t>保证社区工作正常运转，并得到提升</w:t>
            </w:r>
          </w:p>
        </w:tc>
        <w:tc>
          <w:tcPr>
            <w:tcW w:w="1276" w:type="dxa"/>
            <w:vAlign w:val="center"/>
          </w:tcPr>
          <w:p>
            <w:pPr>
              <w:pStyle w:val="12"/>
            </w:pPr>
            <w:r>
              <w:t>≥90%</w:t>
            </w:r>
          </w:p>
        </w:tc>
        <w:tc>
          <w:tcPr>
            <w:tcW w:w="1843" w:type="dxa"/>
            <w:vAlign w:val="center"/>
          </w:tcPr>
          <w:p>
            <w:pPr>
              <w:pStyle w:val="12"/>
            </w:pPr>
            <w: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社区建设单位试点工作完成情况</w:t>
            </w:r>
          </w:p>
        </w:tc>
        <w:tc>
          <w:tcPr>
            <w:tcW w:w="2891" w:type="dxa"/>
            <w:vAlign w:val="center"/>
          </w:tcPr>
          <w:p>
            <w:pPr>
              <w:pStyle w:val="12"/>
            </w:pPr>
            <w:r>
              <w:t>促进农村发展，完善基础设施</w:t>
            </w:r>
          </w:p>
        </w:tc>
        <w:tc>
          <w:tcPr>
            <w:tcW w:w="1276" w:type="dxa"/>
            <w:vAlign w:val="center"/>
          </w:tcPr>
          <w:p>
            <w:pPr>
              <w:pStyle w:val="12"/>
            </w:pPr>
            <w:r>
              <w:t>≥90%</w:t>
            </w:r>
          </w:p>
        </w:tc>
        <w:tc>
          <w:tcPr>
            <w:tcW w:w="1843" w:type="dxa"/>
            <w:vAlign w:val="center"/>
          </w:tcPr>
          <w:p>
            <w:pPr>
              <w:pStyle w:val="12"/>
            </w:pPr>
            <w:r>
              <w:t>冀财社【2021】186号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社区居民满意度比例</w:t>
            </w:r>
          </w:p>
        </w:tc>
        <w:tc>
          <w:tcPr>
            <w:tcW w:w="2891" w:type="dxa"/>
            <w:vAlign w:val="center"/>
          </w:tcPr>
          <w:p>
            <w:pPr>
              <w:pStyle w:val="12"/>
            </w:pPr>
            <w:r>
              <w:t>　 服务对象满意度调查结果为满意以上的比例。</w:t>
            </w:r>
          </w:p>
        </w:tc>
        <w:tc>
          <w:tcPr>
            <w:tcW w:w="1276" w:type="dxa"/>
            <w:vAlign w:val="center"/>
          </w:tcPr>
          <w:p>
            <w:pPr>
              <w:pStyle w:val="12"/>
            </w:pPr>
            <w:r>
              <w:t>≥95%</w:t>
            </w:r>
          </w:p>
        </w:tc>
        <w:tc>
          <w:tcPr>
            <w:tcW w:w="1843" w:type="dxa"/>
            <w:vAlign w:val="center"/>
          </w:tcPr>
          <w:p>
            <w:pPr>
              <w:pStyle w:val="12"/>
            </w:pPr>
            <w:r>
              <w:t>冀财社【2021】186号</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_4_4_0000000026"/>
      <w:r>
        <w:rPr>
          <w:rFonts w:ascii="方正仿宋_GBK" w:hAnsi="方正仿宋_GBK" w:eastAsia="方正仿宋_GBK" w:cs="方正仿宋_GBK"/>
          <w:color w:val="000000"/>
          <w:sz w:val="28"/>
        </w:rPr>
        <w:t>23.冀财社【2021】187号省级财政困难群众基本生活补助资金（残疾人两项补贴）绩效目标表</w:t>
      </w:r>
      <w:bookmarkEnd w:id="2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13028122P00220810001W</w:t>
            </w:r>
          </w:p>
        </w:tc>
        <w:tc>
          <w:tcPr>
            <w:tcW w:w="1587" w:type="dxa"/>
            <w:vAlign w:val="center"/>
          </w:tcPr>
          <w:p>
            <w:pPr>
              <w:pStyle w:val="13"/>
            </w:pPr>
            <w:r>
              <w:t>项目名称</w:t>
            </w:r>
          </w:p>
        </w:tc>
        <w:tc>
          <w:tcPr>
            <w:tcW w:w="4423" w:type="dxa"/>
            <w:gridSpan w:val="3"/>
            <w:vAlign w:val="center"/>
          </w:tcPr>
          <w:p>
            <w:pPr>
              <w:pStyle w:val="12"/>
            </w:pPr>
            <w:r>
              <w:t>冀财社【2021】187号省级财政困难群众基本生活补助资金（残疾人两项补贴）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w:t>
            </w:r>
          </w:p>
        </w:tc>
        <w:tc>
          <w:tcPr>
            <w:tcW w:w="1587" w:type="dxa"/>
            <w:vAlign w:val="center"/>
          </w:tcPr>
          <w:p>
            <w:pPr>
              <w:pStyle w:val="13"/>
            </w:pPr>
            <w:r>
              <w:t>其中：财政    资金</w:t>
            </w:r>
          </w:p>
        </w:tc>
        <w:tc>
          <w:tcPr>
            <w:tcW w:w="1304" w:type="dxa"/>
            <w:vAlign w:val="center"/>
          </w:tcPr>
          <w:p>
            <w:pPr>
              <w:pStyle w:val="12"/>
            </w:pPr>
            <w:r>
              <w:t>400.00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冀财社【2021】187号省级财政困难群众基本生活补助资金，其中用于残疾人两项补贴资金400万元。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1.提高困难残疾人员和重度残疾人员生活水平，落实残疾人生活待遇。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受到补助人数</w:t>
            </w:r>
          </w:p>
        </w:tc>
        <w:tc>
          <w:tcPr>
            <w:tcW w:w="1276" w:type="dxa"/>
            <w:vAlign w:val="center"/>
          </w:tcPr>
          <w:p>
            <w:pPr>
              <w:pStyle w:val="12"/>
            </w:pPr>
            <w:r>
              <w:t>≥3900人</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补助发放覆盖率</w:t>
            </w:r>
          </w:p>
        </w:tc>
        <w:tc>
          <w:tcPr>
            <w:tcW w:w="2891" w:type="dxa"/>
            <w:vAlign w:val="center"/>
          </w:tcPr>
          <w:p>
            <w:pPr>
              <w:pStyle w:val="12"/>
            </w:pPr>
            <w:r>
              <w:t>符合条件的困难残疾人和重度残疾人纳入补贴范围的比例</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残疾人两项补贴资金社会化发放率</w:t>
            </w:r>
          </w:p>
        </w:tc>
        <w:tc>
          <w:tcPr>
            <w:tcW w:w="2891" w:type="dxa"/>
            <w:vAlign w:val="center"/>
          </w:tcPr>
          <w:p>
            <w:pPr>
              <w:pStyle w:val="12"/>
            </w:pPr>
            <w:r>
              <w:t>残疾人两项补贴资金社会化发放率</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xml:space="preserve">带动消费情况 </w:t>
            </w:r>
          </w:p>
        </w:tc>
        <w:tc>
          <w:tcPr>
            <w:tcW w:w="2891" w:type="dxa"/>
            <w:vAlign w:val="center"/>
          </w:tcPr>
          <w:p>
            <w:pPr>
              <w:pStyle w:val="12"/>
            </w:pPr>
            <w:r>
              <w:t>促进社会经济的发展</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受补助人群生活水平提高程度</w:t>
            </w:r>
          </w:p>
        </w:tc>
        <w:tc>
          <w:tcPr>
            <w:tcW w:w="2891" w:type="dxa"/>
            <w:vAlign w:val="center"/>
          </w:tcPr>
          <w:p>
            <w:pPr>
              <w:pStyle w:val="12"/>
            </w:pPr>
            <w:r>
              <w:t>受补助人群生活水平提高程度</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_4_4_0000000027"/>
      <w:r>
        <w:rPr>
          <w:rFonts w:ascii="方正仿宋_GBK" w:hAnsi="方正仿宋_GBK" w:eastAsia="方正仿宋_GBK" w:cs="方正仿宋_GBK"/>
          <w:color w:val="000000"/>
          <w:sz w:val="28"/>
        </w:rPr>
        <w:t>24.冀财社【2021】187号省级财政困难群众基本生活补助资金（孤儿）绩效目标表</w:t>
      </w:r>
      <w:bookmarkEnd w:id="2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13028122P00221010001N</w:t>
            </w:r>
          </w:p>
        </w:tc>
        <w:tc>
          <w:tcPr>
            <w:tcW w:w="1587" w:type="dxa"/>
            <w:vAlign w:val="center"/>
          </w:tcPr>
          <w:p>
            <w:pPr>
              <w:pStyle w:val="13"/>
            </w:pPr>
            <w:r>
              <w:t>项目名称</w:t>
            </w:r>
          </w:p>
        </w:tc>
        <w:tc>
          <w:tcPr>
            <w:tcW w:w="4423" w:type="dxa"/>
            <w:gridSpan w:val="3"/>
            <w:vAlign w:val="center"/>
          </w:tcPr>
          <w:p>
            <w:pPr>
              <w:pStyle w:val="12"/>
            </w:pPr>
            <w:r>
              <w:t>冀财社【2021】187号省级财政困难群众基本生活补助资金（孤儿）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w:t>
            </w:r>
          </w:p>
        </w:tc>
        <w:tc>
          <w:tcPr>
            <w:tcW w:w="1587" w:type="dxa"/>
            <w:vAlign w:val="center"/>
          </w:tcPr>
          <w:p>
            <w:pPr>
              <w:pStyle w:val="13"/>
            </w:pPr>
            <w:r>
              <w:t>其中：财政    资金</w:t>
            </w:r>
          </w:p>
        </w:tc>
        <w:tc>
          <w:tcPr>
            <w:tcW w:w="1304" w:type="dxa"/>
            <w:vAlign w:val="center"/>
          </w:tcPr>
          <w:p>
            <w:pPr>
              <w:pStyle w:val="12"/>
            </w:pPr>
            <w:r>
              <w:t>70.00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冀财社【2021】187号省级财政困难群众基本生活补助资金，用于孤儿70万元。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1.发放孤儿的基本生活待遇，提高孤儿生活水平。</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孤儿基本生活保障政策覆盖率</w:t>
            </w:r>
          </w:p>
        </w:tc>
        <w:tc>
          <w:tcPr>
            <w:tcW w:w="2891" w:type="dxa"/>
            <w:vAlign w:val="center"/>
          </w:tcPr>
          <w:p>
            <w:pPr>
              <w:pStyle w:val="12"/>
            </w:pPr>
            <w:r>
              <w:t>符合条件的对象纳入保障范围</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孤儿认定准确率</w:t>
            </w:r>
          </w:p>
        </w:tc>
        <w:tc>
          <w:tcPr>
            <w:tcW w:w="2891" w:type="dxa"/>
            <w:vAlign w:val="center"/>
          </w:tcPr>
          <w:p>
            <w:pPr>
              <w:pStyle w:val="12"/>
            </w:pPr>
            <w:r>
              <w:t>孤儿认定准确率</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补助资金及时发放率</w:t>
            </w:r>
          </w:p>
        </w:tc>
        <w:tc>
          <w:tcPr>
            <w:tcW w:w="2891" w:type="dxa"/>
            <w:vAlign w:val="center"/>
          </w:tcPr>
          <w:p>
            <w:pPr>
              <w:pStyle w:val="12"/>
            </w:pPr>
            <w:r>
              <w:t>发放是否及时</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县级儿童福利机构建设数量（家）</w:t>
            </w:r>
          </w:p>
        </w:tc>
        <w:tc>
          <w:tcPr>
            <w:tcW w:w="2891" w:type="dxa"/>
            <w:vAlign w:val="center"/>
          </w:tcPr>
          <w:p>
            <w:pPr>
              <w:pStyle w:val="12"/>
            </w:pPr>
            <w:r>
              <w:t>　提高孤儿生活水平</w:t>
            </w:r>
          </w:p>
        </w:tc>
        <w:tc>
          <w:tcPr>
            <w:tcW w:w="1276" w:type="dxa"/>
            <w:vAlign w:val="center"/>
          </w:tcPr>
          <w:p>
            <w:pPr>
              <w:pStyle w:val="12"/>
            </w:pPr>
            <w:r>
              <w:t>1个</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救助对象生活水平提升情况</w:t>
            </w:r>
          </w:p>
        </w:tc>
        <w:tc>
          <w:tcPr>
            <w:tcW w:w="2891" w:type="dxa"/>
            <w:vAlign w:val="center"/>
          </w:tcPr>
          <w:p>
            <w:pPr>
              <w:pStyle w:val="12"/>
            </w:pPr>
            <w:r>
              <w:t>提高救助对象生活水平</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带动人口脱贫数</w:t>
            </w:r>
          </w:p>
        </w:tc>
        <w:tc>
          <w:tcPr>
            <w:tcW w:w="2891" w:type="dxa"/>
            <w:vAlign w:val="center"/>
          </w:tcPr>
          <w:p>
            <w:pPr>
              <w:pStyle w:val="12"/>
            </w:pPr>
            <w:r>
              <w:t>带动人口脱贫数</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服务对象满意程度</w:t>
            </w:r>
          </w:p>
        </w:tc>
        <w:tc>
          <w:tcPr>
            <w:tcW w:w="2891" w:type="dxa"/>
            <w:vAlign w:val="center"/>
          </w:tcPr>
          <w:p>
            <w:pPr>
              <w:pStyle w:val="12"/>
            </w:pPr>
            <w:r>
              <w:t>服务对象抽样调查满意度</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_4_4_0000000028"/>
      <w:r>
        <w:rPr>
          <w:rFonts w:ascii="方正仿宋_GBK" w:hAnsi="方正仿宋_GBK" w:eastAsia="方正仿宋_GBK" w:cs="方正仿宋_GBK"/>
          <w:color w:val="000000"/>
          <w:sz w:val="28"/>
        </w:rPr>
        <w:t>25.冀财社【2021】187号省级财政困难群众基本生活补助资金（临时救助）绩效目标表</w:t>
      </w:r>
      <w:bookmarkEnd w:id="2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13028122P002209100026</w:t>
            </w:r>
          </w:p>
        </w:tc>
        <w:tc>
          <w:tcPr>
            <w:tcW w:w="1587" w:type="dxa"/>
            <w:vAlign w:val="center"/>
          </w:tcPr>
          <w:p>
            <w:pPr>
              <w:pStyle w:val="13"/>
            </w:pPr>
            <w:r>
              <w:t>项目名称</w:t>
            </w:r>
          </w:p>
        </w:tc>
        <w:tc>
          <w:tcPr>
            <w:tcW w:w="4423" w:type="dxa"/>
            <w:gridSpan w:val="3"/>
            <w:vAlign w:val="center"/>
          </w:tcPr>
          <w:p>
            <w:pPr>
              <w:pStyle w:val="12"/>
            </w:pPr>
            <w:r>
              <w:t>冀财社【2021】187号省级财政困难群众基本生活补助资金（临时救助）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304" w:type="dxa"/>
            <w:vAlign w:val="center"/>
          </w:tcPr>
          <w:p>
            <w:pPr>
              <w:pStyle w:val="12"/>
            </w:pPr>
            <w:r>
              <w:t>40.00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冀财社【2021】187号省级财政困难群众基本生活补助资金，其中用于临时救助资金40万元。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1.及时解决因突发性事件和因患重特大疾病支出较大的困难群众的基本生活。</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受到补助人数</w:t>
            </w:r>
          </w:p>
        </w:tc>
        <w:tc>
          <w:tcPr>
            <w:tcW w:w="1276" w:type="dxa"/>
            <w:vAlign w:val="center"/>
          </w:tcPr>
          <w:p>
            <w:pPr>
              <w:pStyle w:val="12"/>
            </w:pPr>
            <w:r>
              <w:t>≥200人</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补助发放覆盖率</w:t>
            </w:r>
          </w:p>
        </w:tc>
        <w:tc>
          <w:tcPr>
            <w:tcW w:w="2891" w:type="dxa"/>
            <w:vAlign w:val="center"/>
          </w:tcPr>
          <w:p>
            <w:pPr>
              <w:pStyle w:val="12"/>
            </w:pPr>
            <w:r>
              <w:t>补助发放覆盖率</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人均补助标准</w:t>
            </w:r>
          </w:p>
        </w:tc>
        <w:tc>
          <w:tcPr>
            <w:tcW w:w="2891" w:type="dxa"/>
            <w:vAlign w:val="center"/>
          </w:tcPr>
          <w:p>
            <w:pPr>
              <w:pStyle w:val="12"/>
            </w:pPr>
            <w:r>
              <w:t>人均补助标准：依据需要救助对象的困难程度</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受补助人群生活水平提高程度</w:t>
            </w:r>
          </w:p>
        </w:tc>
        <w:tc>
          <w:tcPr>
            <w:tcW w:w="2891" w:type="dxa"/>
            <w:vAlign w:val="center"/>
          </w:tcPr>
          <w:p>
            <w:pPr>
              <w:pStyle w:val="12"/>
            </w:pPr>
            <w:r>
              <w:t>受补助人群生活水平提高程度</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_4_4_0000000029"/>
      <w:r>
        <w:rPr>
          <w:rFonts w:ascii="方正仿宋_GBK" w:hAnsi="方正仿宋_GBK" w:eastAsia="方正仿宋_GBK" w:cs="方正仿宋_GBK"/>
          <w:color w:val="000000"/>
          <w:sz w:val="28"/>
        </w:rPr>
        <w:t>26.冀财社【2021】187号省级财政困难群众基本生活补助资金（流浪乞讨）绩效目标表</w:t>
      </w:r>
      <w:bookmarkEnd w:id="2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13028122P00221110001C</w:t>
            </w:r>
          </w:p>
        </w:tc>
        <w:tc>
          <w:tcPr>
            <w:tcW w:w="1587" w:type="dxa"/>
            <w:vAlign w:val="center"/>
          </w:tcPr>
          <w:p>
            <w:pPr>
              <w:pStyle w:val="13"/>
            </w:pPr>
            <w:r>
              <w:t>项目名称</w:t>
            </w:r>
          </w:p>
        </w:tc>
        <w:tc>
          <w:tcPr>
            <w:tcW w:w="4423" w:type="dxa"/>
            <w:gridSpan w:val="3"/>
            <w:vAlign w:val="center"/>
          </w:tcPr>
          <w:p>
            <w:pPr>
              <w:pStyle w:val="12"/>
            </w:pPr>
            <w:r>
              <w:t>冀财社【2021】187号省级财政困难群众基本生活补助资金（流浪乞讨）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冀财社【2021】187号省级财政困难群众基本生活补助资金，其中用于流浪乞讨资金20万元。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 保障流浪乞讨人员基本生活，提高社会救助能力。</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流浪乞讨救助人数</w:t>
            </w:r>
          </w:p>
        </w:tc>
        <w:tc>
          <w:tcPr>
            <w:tcW w:w="2891" w:type="dxa"/>
            <w:vAlign w:val="center"/>
          </w:tcPr>
          <w:p>
            <w:pPr>
              <w:pStyle w:val="12"/>
            </w:pPr>
            <w:r>
              <w:t>流浪乞讨人员救助人数</w:t>
            </w:r>
          </w:p>
        </w:tc>
        <w:tc>
          <w:tcPr>
            <w:tcW w:w="1276" w:type="dxa"/>
            <w:vAlign w:val="center"/>
          </w:tcPr>
          <w:p>
            <w:pPr>
              <w:pStyle w:val="12"/>
            </w:pPr>
            <w:r>
              <w:t>≥50人</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优良率</w:t>
            </w:r>
          </w:p>
        </w:tc>
        <w:tc>
          <w:tcPr>
            <w:tcW w:w="2891" w:type="dxa"/>
            <w:vAlign w:val="center"/>
          </w:tcPr>
          <w:p>
            <w:pPr>
              <w:pStyle w:val="12"/>
            </w:pPr>
            <w:r>
              <w:t>结项鉴定优秀等级项目数量占结项总数量的比例（百分比）</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项目完成及时率</w:t>
            </w:r>
          </w:p>
        </w:tc>
        <w:tc>
          <w:tcPr>
            <w:tcW w:w="2891" w:type="dxa"/>
            <w:vAlign w:val="center"/>
          </w:tcPr>
          <w:p>
            <w:pPr>
              <w:pStyle w:val="12"/>
            </w:pPr>
            <w:r>
              <w:t>接到救助信息及时救助</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临时救助人员的救助率</w:t>
            </w:r>
          </w:p>
        </w:tc>
        <w:tc>
          <w:tcPr>
            <w:tcW w:w="2891" w:type="dxa"/>
            <w:vAlign w:val="center"/>
          </w:tcPr>
          <w:p>
            <w:pPr>
              <w:pStyle w:val="12"/>
            </w:pPr>
            <w:r>
              <w:t>已救助人数占应救助人员的比例</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困难群众基本生活救助保障制度</w:t>
            </w:r>
          </w:p>
        </w:tc>
        <w:tc>
          <w:tcPr>
            <w:tcW w:w="2891" w:type="dxa"/>
            <w:vAlign w:val="center"/>
          </w:tcPr>
          <w:p>
            <w:pPr>
              <w:pStyle w:val="12"/>
            </w:pPr>
            <w:r>
              <w:t>困难群众生活得到保障</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项目对经济效益提升比</w:t>
            </w:r>
          </w:p>
        </w:tc>
        <w:tc>
          <w:tcPr>
            <w:tcW w:w="2891" w:type="dxa"/>
            <w:vAlign w:val="center"/>
          </w:tcPr>
          <w:p>
            <w:pPr>
              <w:pStyle w:val="12"/>
            </w:pPr>
            <w:r>
              <w:t>项目对经济效益提升比</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891" w:type="dxa"/>
            <w:vAlign w:val="center"/>
          </w:tcPr>
          <w:p>
            <w:pPr>
              <w:pStyle w:val="12"/>
            </w:pPr>
            <w:r>
              <w:t>在全国或全省产生的重要影响，得到广大受众的充分认可。</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救助对象满意度（%）</w:t>
            </w:r>
          </w:p>
        </w:tc>
        <w:tc>
          <w:tcPr>
            <w:tcW w:w="2891" w:type="dxa"/>
            <w:vAlign w:val="center"/>
          </w:tcPr>
          <w:p>
            <w:pPr>
              <w:pStyle w:val="12"/>
            </w:pPr>
            <w:r>
              <w:t>问卷调查中，满意和较满意的救助对象数量占调研对象总数的比率</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接受救济对象的满意度（%）</w:t>
            </w:r>
          </w:p>
        </w:tc>
        <w:tc>
          <w:tcPr>
            <w:tcW w:w="2891" w:type="dxa"/>
            <w:vAlign w:val="center"/>
          </w:tcPr>
          <w:p>
            <w:pPr>
              <w:pStyle w:val="12"/>
            </w:pPr>
            <w:r>
              <w:t>满意和较为满意的救助对象数量占调查总数的比率</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_4_4_0000000030"/>
      <w:r>
        <w:rPr>
          <w:rFonts w:ascii="方正仿宋_GBK" w:hAnsi="方正仿宋_GBK" w:eastAsia="方正仿宋_GBK" w:cs="方正仿宋_GBK"/>
          <w:color w:val="000000"/>
          <w:sz w:val="28"/>
        </w:rPr>
        <w:t>27.冀财社【2021】187省级财政困难群众基本生活补助资金（农村特困）绩效目标表</w:t>
      </w:r>
      <w:bookmarkEnd w:id="2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13028122P00220610001H</w:t>
            </w:r>
          </w:p>
        </w:tc>
        <w:tc>
          <w:tcPr>
            <w:tcW w:w="1587" w:type="dxa"/>
            <w:vAlign w:val="center"/>
          </w:tcPr>
          <w:p>
            <w:pPr>
              <w:pStyle w:val="13"/>
            </w:pPr>
            <w:r>
              <w:t>项目名称</w:t>
            </w:r>
          </w:p>
        </w:tc>
        <w:tc>
          <w:tcPr>
            <w:tcW w:w="4423" w:type="dxa"/>
            <w:gridSpan w:val="3"/>
            <w:vAlign w:val="center"/>
          </w:tcPr>
          <w:p>
            <w:pPr>
              <w:pStyle w:val="12"/>
            </w:pPr>
            <w:r>
              <w:t>冀财社【2021】187省级财政困难群众基本生活补助资金（农村特困）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940.00</w:t>
            </w:r>
          </w:p>
        </w:tc>
        <w:tc>
          <w:tcPr>
            <w:tcW w:w="1587" w:type="dxa"/>
            <w:vAlign w:val="center"/>
          </w:tcPr>
          <w:p>
            <w:pPr>
              <w:pStyle w:val="13"/>
            </w:pPr>
            <w:r>
              <w:t>其中：财政    资金</w:t>
            </w:r>
          </w:p>
        </w:tc>
        <w:tc>
          <w:tcPr>
            <w:tcW w:w="1304" w:type="dxa"/>
            <w:vAlign w:val="center"/>
          </w:tcPr>
          <w:p>
            <w:pPr>
              <w:pStyle w:val="12"/>
            </w:pPr>
            <w:r>
              <w:t>940.00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冀财社【2021】187号省级财政困难群众基本生活补助资金，用于农村特困940万元。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1.提高特困人员生活水平，落实特困人员生活待遇。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受到补助人数</w:t>
            </w:r>
          </w:p>
        </w:tc>
        <w:tc>
          <w:tcPr>
            <w:tcW w:w="1276" w:type="dxa"/>
            <w:vAlign w:val="center"/>
          </w:tcPr>
          <w:p>
            <w:pPr>
              <w:pStyle w:val="12"/>
            </w:pPr>
            <w:r>
              <w:t>≥3500人</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补助发放覆盖率</w:t>
            </w:r>
          </w:p>
        </w:tc>
        <w:tc>
          <w:tcPr>
            <w:tcW w:w="2891" w:type="dxa"/>
            <w:vAlign w:val="center"/>
          </w:tcPr>
          <w:p>
            <w:pPr>
              <w:pStyle w:val="12"/>
            </w:pPr>
            <w:r>
              <w:t>符合条件的对象纳入供养范围的比例</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特困资金社会化发放率</w:t>
            </w:r>
          </w:p>
        </w:tc>
        <w:tc>
          <w:tcPr>
            <w:tcW w:w="2891" w:type="dxa"/>
            <w:vAlign w:val="center"/>
          </w:tcPr>
          <w:p>
            <w:pPr>
              <w:pStyle w:val="12"/>
            </w:pPr>
            <w:r>
              <w:t>特困资金社会化发放率</w:t>
            </w:r>
          </w:p>
        </w:tc>
        <w:tc>
          <w:tcPr>
            <w:tcW w:w="1276" w:type="dxa"/>
            <w:vAlign w:val="center"/>
          </w:tcPr>
          <w:p>
            <w:pPr>
              <w:pStyle w:val="12"/>
            </w:pPr>
            <w:r>
              <w:t>100%</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受补助人群生活水平提高程度</w:t>
            </w:r>
          </w:p>
        </w:tc>
        <w:tc>
          <w:tcPr>
            <w:tcW w:w="2891" w:type="dxa"/>
            <w:vAlign w:val="center"/>
          </w:tcPr>
          <w:p>
            <w:pPr>
              <w:pStyle w:val="12"/>
            </w:pPr>
            <w:r>
              <w:t>受补助人群生活水平提高程度</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冀财社【2021】187号关于提前下达2022年省级财政困难群众基本生活补助资金预算的通知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30" w:name="_Toc_4_4_0000000031"/>
      <w:r>
        <w:rPr>
          <w:rFonts w:ascii="方正仿宋_GBK" w:hAnsi="方正仿宋_GBK" w:eastAsia="方正仿宋_GBK" w:cs="方正仿宋_GBK"/>
          <w:color w:val="000000"/>
          <w:sz w:val="28"/>
        </w:rPr>
        <w:t>28.捡拾弃婴检查身体及大病救治资金绩效目标表</w:t>
      </w:r>
      <w:bookmarkEnd w:id="3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13028122P002665100016</w:t>
            </w:r>
          </w:p>
        </w:tc>
        <w:tc>
          <w:tcPr>
            <w:tcW w:w="1587" w:type="dxa"/>
            <w:vAlign w:val="center"/>
          </w:tcPr>
          <w:p>
            <w:pPr>
              <w:pStyle w:val="13"/>
            </w:pPr>
            <w:r>
              <w:t>项目名称</w:t>
            </w:r>
          </w:p>
        </w:tc>
        <w:tc>
          <w:tcPr>
            <w:tcW w:w="4423" w:type="dxa"/>
            <w:gridSpan w:val="3"/>
            <w:vAlign w:val="center"/>
          </w:tcPr>
          <w:p>
            <w:pPr>
              <w:pStyle w:val="12"/>
            </w:pPr>
            <w:r>
              <w:t>捡拾弃婴检查身体及大病救治资金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用于捡拾弃婴检查身体及大病救治，维护孤儿合法权益，保障孤儿健康成长。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1.用于捡拾弃婴检查身体及大病救治，维护孤儿合法权益，保障孤儿健康成长。</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资金保障</w:t>
            </w:r>
          </w:p>
        </w:tc>
        <w:tc>
          <w:tcPr>
            <w:tcW w:w="2891" w:type="dxa"/>
            <w:vAlign w:val="center"/>
          </w:tcPr>
          <w:p>
            <w:pPr>
              <w:pStyle w:val="12"/>
            </w:pPr>
            <w:r>
              <w:t>用于捡拾弃婴检查身体及大病救治</w:t>
            </w:r>
          </w:p>
        </w:tc>
        <w:tc>
          <w:tcPr>
            <w:tcW w:w="1276" w:type="dxa"/>
            <w:vAlign w:val="center"/>
          </w:tcPr>
          <w:p>
            <w:pPr>
              <w:pStyle w:val="12"/>
            </w:pPr>
            <w:r>
              <w:t>≥95%</w:t>
            </w:r>
          </w:p>
        </w:tc>
        <w:tc>
          <w:tcPr>
            <w:tcW w:w="1843" w:type="dxa"/>
            <w:vAlign w:val="center"/>
          </w:tcPr>
          <w:p>
            <w:pPr>
              <w:pStyle w:val="12"/>
            </w:pPr>
            <w: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覆盖率</w:t>
            </w:r>
          </w:p>
        </w:tc>
        <w:tc>
          <w:tcPr>
            <w:tcW w:w="2891" w:type="dxa"/>
            <w:vAlign w:val="center"/>
          </w:tcPr>
          <w:p>
            <w:pPr>
              <w:pStyle w:val="12"/>
            </w:pPr>
            <w:r>
              <w:t>受保障儿童健康覆盖率</w:t>
            </w:r>
          </w:p>
        </w:tc>
        <w:tc>
          <w:tcPr>
            <w:tcW w:w="1276" w:type="dxa"/>
            <w:vAlign w:val="center"/>
          </w:tcPr>
          <w:p>
            <w:pPr>
              <w:pStyle w:val="12"/>
            </w:pPr>
            <w:r>
              <w:t>100%</w:t>
            </w:r>
          </w:p>
        </w:tc>
        <w:tc>
          <w:tcPr>
            <w:tcW w:w="1843" w:type="dxa"/>
            <w:vAlign w:val="center"/>
          </w:tcPr>
          <w:p>
            <w:pPr>
              <w:pStyle w:val="12"/>
            </w:pPr>
            <w: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儿童福利类项目下拨经费时间</w:t>
            </w:r>
          </w:p>
        </w:tc>
        <w:tc>
          <w:tcPr>
            <w:tcW w:w="2891" w:type="dxa"/>
            <w:vAlign w:val="center"/>
          </w:tcPr>
          <w:p>
            <w:pPr>
              <w:pStyle w:val="12"/>
            </w:pPr>
            <w:r>
              <w:t>每月月底拨付</w:t>
            </w:r>
          </w:p>
        </w:tc>
        <w:tc>
          <w:tcPr>
            <w:tcW w:w="1276" w:type="dxa"/>
            <w:vAlign w:val="center"/>
          </w:tcPr>
          <w:p>
            <w:pPr>
              <w:pStyle w:val="12"/>
            </w:pPr>
            <w:r>
              <w:t>100%</w:t>
            </w:r>
          </w:p>
        </w:tc>
        <w:tc>
          <w:tcPr>
            <w:tcW w:w="1843" w:type="dxa"/>
            <w:vAlign w:val="center"/>
          </w:tcPr>
          <w:p>
            <w:pPr>
              <w:pStyle w:val="12"/>
            </w:pPr>
            <w: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预算执行率</w:t>
            </w:r>
          </w:p>
        </w:tc>
        <w:tc>
          <w:tcPr>
            <w:tcW w:w="2891" w:type="dxa"/>
            <w:vAlign w:val="center"/>
          </w:tcPr>
          <w:p>
            <w:pPr>
              <w:pStyle w:val="12"/>
            </w:pPr>
            <w:r>
              <w:t>严格控制支出成本，在预算内完成工作</w:t>
            </w:r>
          </w:p>
        </w:tc>
        <w:tc>
          <w:tcPr>
            <w:tcW w:w="1276" w:type="dxa"/>
            <w:vAlign w:val="center"/>
          </w:tcPr>
          <w:p>
            <w:pPr>
              <w:pStyle w:val="12"/>
            </w:pPr>
            <w:r>
              <w:t>100%</w:t>
            </w:r>
          </w:p>
        </w:tc>
        <w:tc>
          <w:tcPr>
            <w:tcW w:w="1843" w:type="dxa"/>
            <w:vAlign w:val="center"/>
          </w:tcPr>
          <w:p>
            <w:pPr>
              <w:pStyle w:val="12"/>
            </w:pPr>
            <w: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 xml:space="preserve"> 困难群众生活水平提升情况</w:t>
            </w:r>
          </w:p>
        </w:tc>
        <w:tc>
          <w:tcPr>
            <w:tcW w:w="2891" w:type="dxa"/>
            <w:vAlign w:val="center"/>
          </w:tcPr>
          <w:p>
            <w:pPr>
              <w:pStyle w:val="12"/>
            </w:pPr>
            <w:r>
              <w:t>提高困难群众的生活水平，促进消费水平</w:t>
            </w:r>
          </w:p>
        </w:tc>
        <w:tc>
          <w:tcPr>
            <w:tcW w:w="1276" w:type="dxa"/>
            <w:vAlign w:val="center"/>
          </w:tcPr>
          <w:p>
            <w:pPr>
              <w:pStyle w:val="12"/>
            </w:pPr>
            <w:r>
              <w:t>≥95%</w:t>
            </w:r>
          </w:p>
        </w:tc>
        <w:tc>
          <w:tcPr>
            <w:tcW w:w="1843" w:type="dxa"/>
            <w:vAlign w:val="center"/>
          </w:tcPr>
          <w:p>
            <w:pPr>
              <w:pStyle w:val="12"/>
            </w:pPr>
            <w: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促进家庭生活繁荣发展</w:t>
            </w:r>
          </w:p>
        </w:tc>
        <w:tc>
          <w:tcPr>
            <w:tcW w:w="2891" w:type="dxa"/>
            <w:vAlign w:val="center"/>
          </w:tcPr>
          <w:p>
            <w:pPr>
              <w:pStyle w:val="12"/>
            </w:pPr>
            <w:r>
              <w:t>促进家庭生活繁荣发展，促进生态文明建设</w:t>
            </w:r>
          </w:p>
        </w:tc>
        <w:tc>
          <w:tcPr>
            <w:tcW w:w="1276" w:type="dxa"/>
            <w:vAlign w:val="center"/>
          </w:tcPr>
          <w:p>
            <w:pPr>
              <w:pStyle w:val="12"/>
            </w:pPr>
            <w:r>
              <w:t>≥95%</w:t>
            </w:r>
          </w:p>
        </w:tc>
        <w:tc>
          <w:tcPr>
            <w:tcW w:w="1843" w:type="dxa"/>
            <w:vAlign w:val="center"/>
          </w:tcPr>
          <w:p>
            <w:pPr>
              <w:pStyle w:val="12"/>
            </w:pPr>
            <w: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困难群众生活水平提升的持续性</w:t>
            </w:r>
          </w:p>
        </w:tc>
        <w:tc>
          <w:tcPr>
            <w:tcW w:w="2891" w:type="dxa"/>
            <w:vAlign w:val="center"/>
          </w:tcPr>
          <w:p>
            <w:pPr>
              <w:pStyle w:val="12"/>
            </w:pPr>
            <w:r>
              <w:t>逐步提升困难群众的生活水平</w:t>
            </w:r>
          </w:p>
        </w:tc>
        <w:tc>
          <w:tcPr>
            <w:tcW w:w="1276" w:type="dxa"/>
            <w:vAlign w:val="center"/>
          </w:tcPr>
          <w:p>
            <w:pPr>
              <w:pStyle w:val="12"/>
            </w:pPr>
            <w:r>
              <w:t>≥95%</w:t>
            </w:r>
          </w:p>
        </w:tc>
        <w:tc>
          <w:tcPr>
            <w:tcW w:w="1843" w:type="dxa"/>
            <w:vAlign w:val="center"/>
          </w:tcPr>
          <w:p>
            <w:pPr>
              <w:pStyle w:val="12"/>
            </w:pPr>
            <w:r>
              <w:t>遵政办字[2015]90号遵化市人民政府办公室关于进一步做好弃婴和孤儿救助工资的通知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遵政办字[2015]90号遵化市人民政府办公室关于进一步做好弃婴和孤儿救助工资的通知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31" w:name="_Toc_4_4_0000000032"/>
      <w:r>
        <w:rPr>
          <w:rFonts w:ascii="方正仿宋_GBK" w:hAnsi="方正仿宋_GBK" w:eastAsia="方正仿宋_GBK" w:cs="方正仿宋_GBK"/>
          <w:color w:val="000000"/>
          <w:sz w:val="28"/>
        </w:rPr>
        <w:t>29.敬老院、救助站电锅炉取暖费用绩效目标表</w:t>
      </w:r>
      <w:bookmarkEnd w:id="3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13028122P00231510001T</w:t>
            </w:r>
          </w:p>
        </w:tc>
        <w:tc>
          <w:tcPr>
            <w:tcW w:w="1587" w:type="dxa"/>
            <w:vAlign w:val="center"/>
          </w:tcPr>
          <w:p>
            <w:pPr>
              <w:pStyle w:val="13"/>
            </w:pPr>
            <w:r>
              <w:t>项目名称</w:t>
            </w:r>
          </w:p>
        </w:tc>
        <w:tc>
          <w:tcPr>
            <w:tcW w:w="4423" w:type="dxa"/>
            <w:gridSpan w:val="3"/>
            <w:vAlign w:val="center"/>
          </w:tcPr>
          <w:p>
            <w:pPr>
              <w:pStyle w:val="12"/>
            </w:pPr>
            <w:r>
              <w:t>敬老院、救助站电锅炉取暖费用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190.00</w:t>
            </w:r>
          </w:p>
        </w:tc>
        <w:tc>
          <w:tcPr>
            <w:tcW w:w="1587" w:type="dxa"/>
            <w:vAlign w:val="center"/>
          </w:tcPr>
          <w:p>
            <w:pPr>
              <w:pStyle w:val="13"/>
            </w:pPr>
            <w:r>
              <w:t>其中：财政    资金</w:t>
            </w:r>
          </w:p>
        </w:tc>
        <w:tc>
          <w:tcPr>
            <w:tcW w:w="1304" w:type="dxa"/>
            <w:vAlign w:val="center"/>
          </w:tcPr>
          <w:p>
            <w:pPr>
              <w:pStyle w:val="12"/>
            </w:pPr>
            <w:r>
              <w:t>190.00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保障敬老院集中供养特困老人冬季取暖工作，提高救助站流浪乞讨人员冬季取暖工作。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1.保障敬老院集中供养特困老人冬季取暖工作，提高救助站流浪乞讨人员冬季取暖工作。</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6所敬老院和1所救助站</w:t>
            </w:r>
          </w:p>
        </w:tc>
        <w:tc>
          <w:tcPr>
            <w:tcW w:w="2891" w:type="dxa"/>
            <w:vAlign w:val="center"/>
          </w:tcPr>
          <w:p>
            <w:pPr>
              <w:pStyle w:val="12"/>
            </w:pPr>
            <w:r>
              <w:t>6所敬老院和1所救助站</w:t>
            </w:r>
          </w:p>
        </w:tc>
        <w:tc>
          <w:tcPr>
            <w:tcW w:w="1276" w:type="dxa"/>
            <w:vAlign w:val="center"/>
          </w:tcPr>
          <w:p>
            <w:pPr>
              <w:pStyle w:val="12"/>
            </w:pPr>
            <w:r>
              <w:t>7所</w:t>
            </w:r>
          </w:p>
        </w:tc>
        <w:tc>
          <w:tcPr>
            <w:tcW w:w="1843" w:type="dxa"/>
            <w:vAlign w:val="center"/>
          </w:tcPr>
          <w:p>
            <w:pPr>
              <w:pStyle w:val="12"/>
            </w:pPr>
            <w: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室内温度达标率</w:t>
            </w:r>
          </w:p>
        </w:tc>
        <w:tc>
          <w:tcPr>
            <w:tcW w:w="2891" w:type="dxa"/>
            <w:vAlign w:val="center"/>
          </w:tcPr>
          <w:p>
            <w:pPr>
              <w:pStyle w:val="12"/>
            </w:pPr>
            <w:r>
              <w:t>保障6所敬老院及救助站的室内温度</w:t>
            </w:r>
          </w:p>
        </w:tc>
        <w:tc>
          <w:tcPr>
            <w:tcW w:w="1276" w:type="dxa"/>
            <w:vAlign w:val="center"/>
          </w:tcPr>
          <w:p>
            <w:pPr>
              <w:pStyle w:val="12"/>
            </w:pPr>
            <w:r>
              <w:t>100%</w:t>
            </w:r>
          </w:p>
        </w:tc>
        <w:tc>
          <w:tcPr>
            <w:tcW w:w="1843" w:type="dxa"/>
            <w:vAlign w:val="center"/>
          </w:tcPr>
          <w:p>
            <w:pPr>
              <w:pStyle w:val="12"/>
            </w:pPr>
            <w: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按期完成率</w:t>
            </w:r>
          </w:p>
        </w:tc>
        <w:tc>
          <w:tcPr>
            <w:tcW w:w="2891" w:type="dxa"/>
            <w:vAlign w:val="center"/>
          </w:tcPr>
          <w:p>
            <w:pPr>
              <w:pStyle w:val="12"/>
            </w:pPr>
            <w:r>
              <w:t>按照政策要求完成季度供暖情况</w:t>
            </w:r>
          </w:p>
        </w:tc>
        <w:tc>
          <w:tcPr>
            <w:tcW w:w="1276" w:type="dxa"/>
            <w:vAlign w:val="center"/>
          </w:tcPr>
          <w:p>
            <w:pPr>
              <w:pStyle w:val="12"/>
            </w:pPr>
            <w:r>
              <w:t>100%</w:t>
            </w:r>
          </w:p>
        </w:tc>
        <w:tc>
          <w:tcPr>
            <w:tcW w:w="1843" w:type="dxa"/>
            <w:vAlign w:val="center"/>
          </w:tcPr>
          <w:p>
            <w:pPr>
              <w:pStyle w:val="12"/>
            </w:pPr>
            <w: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预算支持控制率</w:t>
            </w:r>
          </w:p>
        </w:tc>
        <w:tc>
          <w:tcPr>
            <w:tcW w:w="2891" w:type="dxa"/>
            <w:vAlign w:val="center"/>
          </w:tcPr>
          <w:p>
            <w:pPr>
              <w:pStyle w:val="12"/>
            </w:pPr>
            <w:r>
              <w:t>保证取暖费用在年初预算的数内</w:t>
            </w:r>
          </w:p>
        </w:tc>
        <w:tc>
          <w:tcPr>
            <w:tcW w:w="1276" w:type="dxa"/>
            <w:vAlign w:val="center"/>
          </w:tcPr>
          <w:p>
            <w:pPr>
              <w:pStyle w:val="12"/>
            </w:pPr>
            <w:r>
              <w:t>≥95%</w:t>
            </w:r>
          </w:p>
        </w:tc>
        <w:tc>
          <w:tcPr>
            <w:tcW w:w="1843" w:type="dxa"/>
            <w:vAlign w:val="center"/>
          </w:tcPr>
          <w:p>
            <w:pPr>
              <w:pStyle w:val="12"/>
            </w:pPr>
            <w: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提升敬老院良好的环境在人民群众中的影响力</w:t>
            </w:r>
          </w:p>
        </w:tc>
        <w:tc>
          <w:tcPr>
            <w:tcW w:w="2891" w:type="dxa"/>
            <w:vAlign w:val="center"/>
          </w:tcPr>
          <w:p>
            <w:pPr>
              <w:pStyle w:val="12"/>
            </w:pPr>
            <w:r>
              <w:t>提升敬老院良好的环境在人民群众中的影响力</w:t>
            </w:r>
          </w:p>
        </w:tc>
        <w:tc>
          <w:tcPr>
            <w:tcW w:w="1276" w:type="dxa"/>
            <w:vAlign w:val="center"/>
          </w:tcPr>
          <w:p>
            <w:pPr>
              <w:pStyle w:val="12"/>
            </w:pPr>
            <w:r>
              <w:t>≥95%</w:t>
            </w:r>
          </w:p>
        </w:tc>
        <w:tc>
          <w:tcPr>
            <w:tcW w:w="1843" w:type="dxa"/>
            <w:vAlign w:val="center"/>
          </w:tcPr>
          <w:p>
            <w:pPr>
              <w:pStyle w:val="12"/>
            </w:pPr>
            <w: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入住养老机构的老年人满意度（%）</w:t>
            </w:r>
          </w:p>
        </w:tc>
        <w:tc>
          <w:tcPr>
            <w:tcW w:w="2891" w:type="dxa"/>
            <w:vAlign w:val="center"/>
          </w:tcPr>
          <w:p>
            <w:pPr>
              <w:pStyle w:val="12"/>
            </w:pPr>
            <w:r>
              <w:t xml:space="preserve">抽样调查入住养老机构的老年人，满意和较满意的老年人数量占全部调查人数的比率　 </w:t>
            </w:r>
          </w:p>
        </w:tc>
        <w:tc>
          <w:tcPr>
            <w:tcW w:w="1276" w:type="dxa"/>
            <w:vAlign w:val="center"/>
          </w:tcPr>
          <w:p>
            <w:pPr>
              <w:pStyle w:val="12"/>
            </w:pPr>
            <w:r>
              <w:t>≥95%</w:t>
            </w:r>
          </w:p>
        </w:tc>
        <w:tc>
          <w:tcPr>
            <w:tcW w:w="1843" w:type="dxa"/>
            <w:vAlign w:val="center"/>
          </w:tcPr>
          <w:p>
            <w:pPr>
              <w:pStyle w:val="12"/>
            </w:pPr>
            <w:r>
              <w:t>遵化市民政局关于拨付敬老院电锅炉取暖电费的请示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群众满意率</w:t>
            </w:r>
          </w:p>
        </w:tc>
        <w:tc>
          <w:tcPr>
            <w:tcW w:w="2891" w:type="dxa"/>
            <w:vAlign w:val="center"/>
          </w:tcPr>
          <w:p>
            <w:pPr>
              <w:pStyle w:val="12"/>
            </w:pPr>
            <w:r>
              <w:t>　 群众对提供各种政务等服务的满意程度</w:t>
            </w:r>
          </w:p>
        </w:tc>
        <w:tc>
          <w:tcPr>
            <w:tcW w:w="1276" w:type="dxa"/>
            <w:vAlign w:val="center"/>
          </w:tcPr>
          <w:p>
            <w:pPr>
              <w:pStyle w:val="12"/>
            </w:pPr>
            <w:r>
              <w:t>≥95%</w:t>
            </w:r>
          </w:p>
        </w:tc>
        <w:tc>
          <w:tcPr>
            <w:tcW w:w="1843" w:type="dxa"/>
            <w:vAlign w:val="center"/>
          </w:tcPr>
          <w:p>
            <w:pPr>
              <w:pStyle w:val="12"/>
            </w:pPr>
            <w:r>
              <w:t>遵化市民政局关于拨付敬老院电锅炉取暖电费的请示</w:t>
            </w:r>
          </w:p>
        </w:tc>
      </w:tr>
    </w:tbl>
    <w:p>
      <w:pPr>
        <w:sectPr>
          <w:pgSz w:w="11900" w:h="16840"/>
          <w:pgMar w:top="1984" w:right="1304" w:bottom="1134" w:left="1304" w:header="720" w:footer="720" w:gutter="0"/>
          <w:cols w:space="720" w:num="1"/>
        </w:sectPr>
      </w:pPr>
    </w:p>
    <w:p>
      <w:pPr>
        <w:jc w:val="center"/>
      </w:pPr>
    </w:p>
    <w:p>
      <w:pPr>
        <w:ind w:firstLine="560"/>
        <w:outlineLvl w:val="3"/>
      </w:pPr>
      <w:bookmarkStart w:id="32" w:name="_Toc_4_4_0000000033"/>
      <w:r>
        <w:rPr>
          <w:rFonts w:ascii="方正仿宋_GBK" w:hAnsi="方正仿宋_GBK" w:eastAsia="方正仿宋_GBK" w:cs="方正仿宋_GBK"/>
          <w:color w:val="000000"/>
          <w:sz w:val="28"/>
        </w:rPr>
        <w:t>30.敬老院办公经费绩效目标表</w:t>
      </w:r>
      <w:bookmarkEnd w:id="3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13028122P002670100011</w:t>
            </w:r>
          </w:p>
        </w:tc>
        <w:tc>
          <w:tcPr>
            <w:tcW w:w="1587" w:type="dxa"/>
            <w:vAlign w:val="center"/>
          </w:tcPr>
          <w:p>
            <w:pPr>
              <w:pStyle w:val="13"/>
            </w:pPr>
            <w:r>
              <w:t>项目名称</w:t>
            </w:r>
          </w:p>
        </w:tc>
        <w:tc>
          <w:tcPr>
            <w:tcW w:w="4423" w:type="dxa"/>
            <w:gridSpan w:val="3"/>
            <w:vAlign w:val="center"/>
          </w:tcPr>
          <w:p>
            <w:pPr>
              <w:pStyle w:val="12"/>
            </w:pPr>
            <w:r>
              <w:t>敬老院办公经费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33.70</w:t>
            </w:r>
          </w:p>
        </w:tc>
        <w:tc>
          <w:tcPr>
            <w:tcW w:w="1587" w:type="dxa"/>
            <w:vAlign w:val="center"/>
          </w:tcPr>
          <w:p>
            <w:pPr>
              <w:pStyle w:val="13"/>
            </w:pPr>
            <w:r>
              <w:t>其中：财政    资金</w:t>
            </w:r>
          </w:p>
        </w:tc>
        <w:tc>
          <w:tcPr>
            <w:tcW w:w="1304" w:type="dxa"/>
            <w:vAlign w:val="center"/>
          </w:tcPr>
          <w:p>
            <w:pPr>
              <w:pStyle w:val="12"/>
            </w:pPr>
            <w:r>
              <w:t>33.70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提高敬老院管理水平，保障六所敬老院办公正常进行。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1.提高敬老院管理水平，保障六所敬老院办公正常进行。</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敬老院日常办公经费</w:t>
            </w:r>
          </w:p>
        </w:tc>
        <w:tc>
          <w:tcPr>
            <w:tcW w:w="2891" w:type="dxa"/>
            <w:vAlign w:val="center"/>
          </w:tcPr>
          <w:p>
            <w:pPr>
              <w:pStyle w:val="12"/>
            </w:pPr>
            <w:r>
              <w:t>敬老院日常办公经费</w:t>
            </w:r>
          </w:p>
        </w:tc>
        <w:tc>
          <w:tcPr>
            <w:tcW w:w="1276" w:type="dxa"/>
            <w:vAlign w:val="center"/>
          </w:tcPr>
          <w:p>
            <w:pPr>
              <w:pStyle w:val="12"/>
            </w:pPr>
            <w:r>
              <w:t>33.7万元</w:t>
            </w:r>
          </w:p>
        </w:tc>
        <w:tc>
          <w:tcPr>
            <w:tcW w:w="1843" w:type="dxa"/>
            <w:vAlign w:val="center"/>
          </w:tcPr>
          <w:p>
            <w:pPr>
              <w:pStyle w:val="12"/>
            </w:pPr>
            <w: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是否全部按规定标准发放</w:t>
            </w:r>
          </w:p>
        </w:tc>
        <w:tc>
          <w:tcPr>
            <w:tcW w:w="2891" w:type="dxa"/>
            <w:vAlign w:val="center"/>
          </w:tcPr>
          <w:p>
            <w:pPr>
              <w:pStyle w:val="12"/>
            </w:pPr>
            <w:r>
              <w:t xml:space="preserve">是否全部按规定标准发放　 </w:t>
            </w:r>
          </w:p>
        </w:tc>
        <w:tc>
          <w:tcPr>
            <w:tcW w:w="1276" w:type="dxa"/>
            <w:vAlign w:val="center"/>
          </w:tcPr>
          <w:p>
            <w:pPr>
              <w:pStyle w:val="12"/>
            </w:pPr>
            <w:r>
              <w:t>100%</w:t>
            </w:r>
          </w:p>
        </w:tc>
        <w:tc>
          <w:tcPr>
            <w:tcW w:w="1843" w:type="dxa"/>
            <w:vAlign w:val="center"/>
          </w:tcPr>
          <w:p>
            <w:pPr>
              <w:pStyle w:val="12"/>
            </w:pPr>
            <w: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2891" w:type="dxa"/>
            <w:vAlign w:val="center"/>
          </w:tcPr>
          <w:p>
            <w:pPr>
              <w:pStyle w:val="12"/>
            </w:pPr>
            <w:r>
              <w:t>按月拨付</w:t>
            </w:r>
          </w:p>
        </w:tc>
        <w:tc>
          <w:tcPr>
            <w:tcW w:w="1276" w:type="dxa"/>
            <w:vAlign w:val="center"/>
          </w:tcPr>
          <w:p>
            <w:pPr>
              <w:pStyle w:val="12"/>
            </w:pPr>
            <w:r>
              <w:t>100%</w:t>
            </w:r>
          </w:p>
        </w:tc>
        <w:tc>
          <w:tcPr>
            <w:tcW w:w="1843" w:type="dxa"/>
            <w:vAlign w:val="center"/>
          </w:tcPr>
          <w:p>
            <w:pPr>
              <w:pStyle w:val="12"/>
            </w:pPr>
            <w: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按照事业单位标准执行</w:t>
            </w:r>
          </w:p>
        </w:tc>
        <w:tc>
          <w:tcPr>
            <w:tcW w:w="2891" w:type="dxa"/>
            <w:vAlign w:val="center"/>
          </w:tcPr>
          <w:p>
            <w:pPr>
              <w:pStyle w:val="12"/>
            </w:pPr>
            <w:r>
              <w:t>按照事业单位标准（年人均1000元）执行</w:t>
            </w:r>
          </w:p>
        </w:tc>
        <w:tc>
          <w:tcPr>
            <w:tcW w:w="1276" w:type="dxa"/>
            <w:vAlign w:val="center"/>
          </w:tcPr>
          <w:p>
            <w:pPr>
              <w:pStyle w:val="12"/>
            </w:pPr>
            <w:r>
              <w:t>100%</w:t>
            </w:r>
          </w:p>
        </w:tc>
        <w:tc>
          <w:tcPr>
            <w:tcW w:w="1843" w:type="dxa"/>
            <w:vAlign w:val="center"/>
          </w:tcPr>
          <w:p>
            <w:pPr>
              <w:pStyle w:val="12"/>
            </w:pPr>
            <w: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成本节约</w:t>
            </w:r>
          </w:p>
        </w:tc>
        <w:tc>
          <w:tcPr>
            <w:tcW w:w="2891" w:type="dxa"/>
            <w:vAlign w:val="center"/>
          </w:tcPr>
          <w:p>
            <w:pPr>
              <w:pStyle w:val="12"/>
            </w:pPr>
            <w:r>
              <w:t>成本节约</w:t>
            </w:r>
          </w:p>
        </w:tc>
        <w:tc>
          <w:tcPr>
            <w:tcW w:w="1276" w:type="dxa"/>
            <w:vAlign w:val="center"/>
          </w:tcPr>
          <w:p>
            <w:pPr>
              <w:pStyle w:val="12"/>
            </w:pPr>
            <w:r>
              <w:t>≥95%</w:t>
            </w:r>
          </w:p>
        </w:tc>
        <w:tc>
          <w:tcPr>
            <w:tcW w:w="1843" w:type="dxa"/>
            <w:vAlign w:val="center"/>
          </w:tcPr>
          <w:p>
            <w:pPr>
              <w:pStyle w:val="12"/>
            </w:pPr>
            <w: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敬老院办公条件提高程度 </w:t>
            </w:r>
          </w:p>
        </w:tc>
        <w:tc>
          <w:tcPr>
            <w:tcW w:w="2891" w:type="dxa"/>
            <w:vAlign w:val="center"/>
          </w:tcPr>
          <w:p>
            <w:pPr>
              <w:pStyle w:val="12"/>
            </w:pPr>
            <w:r>
              <w:t>敬老院办公条件提高程度，老人生活条件提高</w:t>
            </w:r>
          </w:p>
        </w:tc>
        <w:tc>
          <w:tcPr>
            <w:tcW w:w="1276" w:type="dxa"/>
            <w:vAlign w:val="center"/>
          </w:tcPr>
          <w:p>
            <w:pPr>
              <w:pStyle w:val="12"/>
            </w:pPr>
            <w:r>
              <w:t>≥95%</w:t>
            </w:r>
          </w:p>
        </w:tc>
        <w:tc>
          <w:tcPr>
            <w:tcW w:w="1843" w:type="dxa"/>
            <w:vAlign w:val="center"/>
          </w:tcPr>
          <w:p>
            <w:pPr>
              <w:pStyle w:val="12"/>
            </w:pPr>
            <w: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w:t>
            </w:r>
          </w:p>
        </w:tc>
        <w:tc>
          <w:tcPr>
            <w:tcW w:w="2891" w:type="dxa"/>
            <w:vAlign w:val="center"/>
          </w:tcPr>
          <w:p>
            <w:pPr>
              <w:pStyle w:val="12"/>
            </w:pPr>
            <w:r>
              <w:t xml:space="preserve">促进生态文明建设　 </w:t>
            </w:r>
          </w:p>
        </w:tc>
        <w:tc>
          <w:tcPr>
            <w:tcW w:w="1276" w:type="dxa"/>
            <w:vAlign w:val="center"/>
          </w:tcPr>
          <w:p>
            <w:pPr>
              <w:pStyle w:val="12"/>
            </w:pPr>
            <w:r>
              <w:t>≥95%</w:t>
            </w:r>
          </w:p>
        </w:tc>
        <w:tc>
          <w:tcPr>
            <w:tcW w:w="1843" w:type="dxa"/>
            <w:vAlign w:val="center"/>
          </w:tcPr>
          <w:p>
            <w:pPr>
              <w:pStyle w:val="12"/>
            </w:pPr>
            <w: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 xml:space="preserve">困难群众基本生活救助保障制度 </w:t>
            </w:r>
          </w:p>
        </w:tc>
        <w:tc>
          <w:tcPr>
            <w:tcW w:w="2891" w:type="dxa"/>
            <w:vAlign w:val="center"/>
          </w:tcPr>
          <w:p>
            <w:pPr>
              <w:pStyle w:val="12"/>
            </w:pPr>
            <w:r>
              <w:t xml:space="preserve">困难群众基本生活救助保障制度　 </w:t>
            </w:r>
          </w:p>
        </w:tc>
        <w:tc>
          <w:tcPr>
            <w:tcW w:w="1276" w:type="dxa"/>
            <w:vAlign w:val="center"/>
          </w:tcPr>
          <w:p>
            <w:pPr>
              <w:pStyle w:val="12"/>
            </w:pPr>
            <w:r>
              <w:t>≥95%</w:t>
            </w:r>
          </w:p>
        </w:tc>
        <w:tc>
          <w:tcPr>
            <w:tcW w:w="1843" w:type="dxa"/>
            <w:vAlign w:val="center"/>
          </w:tcPr>
          <w:p>
            <w:pPr>
              <w:pStyle w:val="12"/>
            </w:pPr>
            <w:r>
              <w:t>遵化市民政局关于拨付敬老办公经费的请示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遵化市民政局关于拨付敬老办公经费的请示</w:t>
            </w:r>
          </w:p>
        </w:tc>
      </w:tr>
    </w:tbl>
    <w:p>
      <w:pPr>
        <w:sectPr>
          <w:pgSz w:w="11900" w:h="16840"/>
          <w:pgMar w:top="1984" w:right="1304" w:bottom="1134" w:left="1304" w:header="720" w:footer="720" w:gutter="0"/>
          <w:cols w:space="720" w:num="1"/>
        </w:sectPr>
      </w:pPr>
    </w:p>
    <w:p>
      <w:pPr>
        <w:jc w:val="center"/>
      </w:pPr>
    </w:p>
    <w:p>
      <w:pPr>
        <w:ind w:firstLine="560"/>
        <w:outlineLvl w:val="3"/>
      </w:pPr>
      <w:bookmarkStart w:id="33" w:name="_Toc_4_4_0000000034"/>
      <w:r>
        <w:rPr>
          <w:rFonts w:ascii="方正仿宋_GBK" w:hAnsi="方正仿宋_GBK" w:eastAsia="方正仿宋_GBK" w:cs="方正仿宋_GBK"/>
          <w:color w:val="000000"/>
          <w:sz w:val="28"/>
        </w:rPr>
        <w:t>31.敬老院绩效奖绩效目标表</w:t>
      </w:r>
      <w:bookmarkEnd w:id="3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13028122P00266610002F</w:t>
            </w:r>
          </w:p>
        </w:tc>
        <w:tc>
          <w:tcPr>
            <w:tcW w:w="1587" w:type="dxa"/>
            <w:vAlign w:val="center"/>
          </w:tcPr>
          <w:p>
            <w:pPr>
              <w:pStyle w:val="13"/>
            </w:pPr>
            <w:r>
              <w:t>项目名称</w:t>
            </w:r>
          </w:p>
        </w:tc>
        <w:tc>
          <w:tcPr>
            <w:tcW w:w="4423" w:type="dxa"/>
            <w:gridSpan w:val="3"/>
            <w:vAlign w:val="center"/>
          </w:tcPr>
          <w:p>
            <w:pPr>
              <w:pStyle w:val="12"/>
            </w:pPr>
            <w:r>
              <w:t>敬老院绩效奖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w:t>
            </w:r>
          </w:p>
        </w:tc>
        <w:tc>
          <w:tcPr>
            <w:tcW w:w="1587" w:type="dxa"/>
            <w:vAlign w:val="center"/>
          </w:tcPr>
          <w:p>
            <w:pPr>
              <w:pStyle w:val="13"/>
            </w:pPr>
            <w:r>
              <w:t>其中：财政    资金</w:t>
            </w:r>
          </w:p>
        </w:tc>
        <w:tc>
          <w:tcPr>
            <w:tcW w:w="1304" w:type="dxa"/>
            <w:vAlign w:val="center"/>
          </w:tcPr>
          <w:p>
            <w:pPr>
              <w:pStyle w:val="12"/>
            </w:pPr>
            <w:r>
              <w:t>7.00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敬老院职工绩效，提高职工工作积极性，提高职工的工作热情。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1.敬老院职工绩效，提高职工工作积极性，提高职工的工作热情。</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发放金额数量</w:t>
            </w:r>
          </w:p>
        </w:tc>
        <w:tc>
          <w:tcPr>
            <w:tcW w:w="2891" w:type="dxa"/>
            <w:vAlign w:val="center"/>
          </w:tcPr>
          <w:p>
            <w:pPr>
              <w:pStyle w:val="12"/>
            </w:pPr>
            <w:r>
              <w:t>发放金额数量</w:t>
            </w:r>
          </w:p>
        </w:tc>
        <w:tc>
          <w:tcPr>
            <w:tcW w:w="1276" w:type="dxa"/>
            <w:vAlign w:val="center"/>
          </w:tcPr>
          <w:p>
            <w:pPr>
              <w:pStyle w:val="12"/>
            </w:pPr>
            <w:r>
              <w:t>7万元</w:t>
            </w:r>
          </w:p>
        </w:tc>
        <w:tc>
          <w:tcPr>
            <w:tcW w:w="1843" w:type="dxa"/>
            <w:vAlign w:val="center"/>
          </w:tcPr>
          <w:p>
            <w:pPr>
              <w:pStyle w:val="12"/>
            </w:pPr>
            <w: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是否全部按规定标准发放</w:t>
            </w:r>
          </w:p>
        </w:tc>
        <w:tc>
          <w:tcPr>
            <w:tcW w:w="2891" w:type="dxa"/>
            <w:vAlign w:val="center"/>
          </w:tcPr>
          <w:p>
            <w:pPr>
              <w:pStyle w:val="12"/>
            </w:pPr>
            <w:r>
              <w:t xml:space="preserve">是否全部按规定标准发放　 </w:t>
            </w:r>
          </w:p>
        </w:tc>
        <w:tc>
          <w:tcPr>
            <w:tcW w:w="1276" w:type="dxa"/>
            <w:vAlign w:val="center"/>
          </w:tcPr>
          <w:p>
            <w:pPr>
              <w:pStyle w:val="12"/>
            </w:pPr>
            <w:r>
              <w:t>100%</w:t>
            </w:r>
          </w:p>
        </w:tc>
        <w:tc>
          <w:tcPr>
            <w:tcW w:w="1843" w:type="dxa"/>
            <w:vAlign w:val="center"/>
          </w:tcPr>
          <w:p>
            <w:pPr>
              <w:pStyle w:val="12"/>
            </w:pPr>
            <w: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2891" w:type="dxa"/>
            <w:vAlign w:val="center"/>
          </w:tcPr>
          <w:p>
            <w:pPr>
              <w:pStyle w:val="12"/>
            </w:pPr>
            <w:r>
              <w:t>考核合格后次年发放</w:t>
            </w:r>
          </w:p>
        </w:tc>
        <w:tc>
          <w:tcPr>
            <w:tcW w:w="1276" w:type="dxa"/>
            <w:vAlign w:val="center"/>
          </w:tcPr>
          <w:p>
            <w:pPr>
              <w:pStyle w:val="12"/>
            </w:pPr>
            <w:r>
              <w:t>100%</w:t>
            </w:r>
          </w:p>
        </w:tc>
        <w:tc>
          <w:tcPr>
            <w:tcW w:w="1843" w:type="dxa"/>
            <w:vAlign w:val="center"/>
          </w:tcPr>
          <w:p>
            <w:pPr>
              <w:pStyle w:val="12"/>
            </w:pPr>
            <w: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控制支出，严格在预算范围内</w:t>
            </w:r>
          </w:p>
        </w:tc>
        <w:tc>
          <w:tcPr>
            <w:tcW w:w="1276" w:type="dxa"/>
            <w:vAlign w:val="center"/>
          </w:tcPr>
          <w:p>
            <w:pPr>
              <w:pStyle w:val="12"/>
            </w:pPr>
            <w:r>
              <w:t>100%</w:t>
            </w:r>
          </w:p>
        </w:tc>
        <w:tc>
          <w:tcPr>
            <w:tcW w:w="1843" w:type="dxa"/>
            <w:vAlign w:val="center"/>
          </w:tcPr>
          <w:p>
            <w:pPr>
              <w:pStyle w:val="12"/>
            </w:pPr>
            <w: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提高职工积极性</w:t>
            </w:r>
          </w:p>
        </w:tc>
        <w:tc>
          <w:tcPr>
            <w:tcW w:w="2891" w:type="dxa"/>
            <w:vAlign w:val="center"/>
          </w:tcPr>
          <w:p>
            <w:pPr>
              <w:pStyle w:val="12"/>
            </w:pPr>
            <w:r>
              <w:t>提高职工积极性，集中供养老人安享晚年</w:t>
            </w:r>
          </w:p>
        </w:tc>
        <w:tc>
          <w:tcPr>
            <w:tcW w:w="1276" w:type="dxa"/>
            <w:vAlign w:val="center"/>
          </w:tcPr>
          <w:p>
            <w:pPr>
              <w:pStyle w:val="12"/>
            </w:pPr>
            <w:r>
              <w:t>≥95%</w:t>
            </w:r>
          </w:p>
        </w:tc>
        <w:tc>
          <w:tcPr>
            <w:tcW w:w="1843" w:type="dxa"/>
            <w:vAlign w:val="center"/>
          </w:tcPr>
          <w:p>
            <w:pPr>
              <w:pStyle w:val="12"/>
            </w:pPr>
            <w: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提高职工的消费水平</w:t>
            </w:r>
          </w:p>
        </w:tc>
        <w:tc>
          <w:tcPr>
            <w:tcW w:w="2891" w:type="dxa"/>
            <w:vAlign w:val="center"/>
          </w:tcPr>
          <w:p>
            <w:pPr>
              <w:pStyle w:val="12"/>
            </w:pPr>
            <w:r>
              <w:t xml:space="preserve"> 提高职工的消费水平</w:t>
            </w:r>
          </w:p>
        </w:tc>
        <w:tc>
          <w:tcPr>
            <w:tcW w:w="1276" w:type="dxa"/>
            <w:vAlign w:val="center"/>
          </w:tcPr>
          <w:p>
            <w:pPr>
              <w:pStyle w:val="12"/>
            </w:pPr>
            <w:r>
              <w:t>≥95%</w:t>
            </w:r>
          </w:p>
        </w:tc>
        <w:tc>
          <w:tcPr>
            <w:tcW w:w="1843" w:type="dxa"/>
            <w:vAlign w:val="center"/>
          </w:tcPr>
          <w:p>
            <w:pPr>
              <w:pStyle w:val="12"/>
            </w:pPr>
            <w: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促进生态文明建设</w:t>
            </w:r>
          </w:p>
        </w:tc>
        <w:tc>
          <w:tcPr>
            <w:tcW w:w="2891" w:type="dxa"/>
            <w:vAlign w:val="center"/>
          </w:tcPr>
          <w:p>
            <w:pPr>
              <w:pStyle w:val="12"/>
            </w:pPr>
            <w:r>
              <w:t xml:space="preserve">促进生态文明建设　 </w:t>
            </w:r>
          </w:p>
        </w:tc>
        <w:tc>
          <w:tcPr>
            <w:tcW w:w="1276" w:type="dxa"/>
            <w:vAlign w:val="center"/>
          </w:tcPr>
          <w:p>
            <w:pPr>
              <w:pStyle w:val="12"/>
            </w:pPr>
            <w:r>
              <w:t>≥95%</w:t>
            </w:r>
          </w:p>
        </w:tc>
        <w:tc>
          <w:tcPr>
            <w:tcW w:w="1843" w:type="dxa"/>
            <w:vAlign w:val="center"/>
          </w:tcPr>
          <w:p>
            <w:pPr>
              <w:pStyle w:val="12"/>
            </w:pPr>
            <w: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困难群众基本生活救助保障制度</w:t>
            </w:r>
          </w:p>
        </w:tc>
        <w:tc>
          <w:tcPr>
            <w:tcW w:w="2891" w:type="dxa"/>
            <w:vAlign w:val="center"/>
          </w:tcPr>
          <w:p>
            <w:pPr>
              <w:pStyle w:val="12"/>
            </w:pPr>
            <w:r>
              <w:t xml:space="preserve">困难群众基本生活救助保障制度 </w:t>
            </w:r>
          </w:p>
        </w:tc>
        <w:tc>
          <w:tcPr>
            <w:tcW w:w="1276" w:type="dxa"/>
            <w:vAlign w:val="center"/>
          </w:tcPr>
          <w:p>
            <w:pPr>
              <w:pStyle w:val="12"/>
            </w:pPr>
            <w:r>
              <w:t>≥95%</w:t>
            </w:r>
          </w:p>
        </w:tc>
        <w:tc>
          <w:tcPr>
            <w:tcW w:w="1843" w:type="dxa"/>
            <w:vAlign w:val="center"/>
          </w:tcPr>
          <w:p>
            <w:pPr>
              <w:pStyle w:val="12"/>
            </w:pPr>
            <w:r>
              <w:t>遵政会【2013】8号遵化市人民政府市长办公会会议纪要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职工的满意度</w:t>
            </w:r>
          </w:p>
        </w:tc>
        <w:tc>
          <w:tcPr>
            <w:tcW w:w="2891" w:type="dxa"/>
            <w:vAlign w:val="center"/>
          </w:tcPr>
          <w:p>
            <w:pPr>
              <w:pStyle w:val="12"/>
            </w:pPr>
            <w:r>
              <w:t xml:space="preserve"> 职工满意度调查结果为满意以上的比例</w:t>
            </w:r>
          </w:p>
        </w:tc>
        <w:tc>
          <w:tcPr>
            <w:tcW w:w="1276" w:type="dxa"/>
            <w:vAlign w:val="center"/>
          </w:tcPr>
          <w:p>
            <w:pPr>
              <w:pStyle w:val="12"/>
            </w:pPr>
            <w:r>
              <w:t>≥95%</w:t>
            </w:r>
          </w:p>
        </w:tc>
        <w:tc>
          <w:tcPr>
            <w:tcW w:w="1843" w:type="dxa"/>
            <w:vAlign w:val="center"/>
          </w:tcPr>
          <w:p>
            <w:pPr>
              <w:pStyle w:val="12"/>
            </w:pPr>
            <w:r>
              <w:t>遵政会【2013】8号遵化市人民政府市长办公会会议纪要</w:t>
            </w:r>
          </w:p>
        </w:tc>
      </w:tr>
    </w:tbl>
    <w:p>
      <w:pPr>
        <w:sectPr>
          <w:pgSz w:w="11900" w:h="16840"/>
          <w:pgMar w:top="1984" w:right="1304" w:bottom="1134" w:left="1304" w:header="720" w:footer="720" w:gutter="0"/>
          <w:cols w:space="720" w:num="1"/>
        </w:sectPr>
      </w:pPr>
    </w:p>
    <w:p>
      <w:pPr>
        <w:jc w:val="center"/>
      </w:pPr>
    </w:p>
    <w:p>
      <w:pPr>
        <w:ind w:firstLine="560"/>
        <w:outlineLvl w:val="3"/>
      </w:pPr>
      <w:bookmarkStart w:id="34" w:name="_Toc_4_4_0000000035"/>
      <w:r>
        <w:rPr>
          <w:rFonts w:ascii="方正仿宋_GBK" w:hAnsi="方正仿宋_GBK" w:eastAsia="方正仿宋_GBK" w:cs="方正仿宋_GBK"/>
          <w:color w:val="000000"/>
          <w:sz w:val="28"/>
        </w:rPr>
        <w:t>32.敬老院维修维护费绩效目标表</w:t>
      </w:r>
      <w:bookmarkEnd w:id="3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13028122P00267810001E</w:t>
            </w:r>
          </w:p>
        </w:tc>
        <w:tc>
          <w:tcPr>
            <w:tcW w:w="1587" w:type="dxa"/>
            <w:vAlign w:val="center"/>
          </w:tcPr>
          <w:p>
            <w:pPr>
              <w:pStyle w:val="13"/>
            </w:pPr>
            <w:r>
              <w:t>项目名称</w:t>
            </w:r>
          </w:p>
        </w:tc>
        <w:tc>
          <w:tcPr>
            <w:tcW w:w="4423" w:type="dxa"/>
            <w:gridSpan w:val="3"/>
            <w:vAlign w:val="center"/>
          </w:tcPr>
          <w:p>
            <w:pPr>
              <w:pStyle w:val="12"/>
            </w:pPr>
            <w:r>
              <w:t>敬老院维修维护费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维修更换设施设备，维护敬老院正常运转，为了让老人在院内生活的更加舒适。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1.维修更换设施设备，维护敬老院正常运转，为了让老人在院内生活的更加舒适。</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经费保障金额</w:t>
            </w:r>
          </w:p>
        </w:tc>
        <w:tc>
          <w:tcPr>
            <w:tcW w:w="2891" w:type="dxa"/>
            <w:vAlign w:val="center"/>
          </w:tcPr>
          <w:p>
            <w:pPr>
              <w:pStyle w:val="12"/>
            </w:pPr>
            <w:r>
              <w:t>经费保障金额</w:t>
            </w:r>
          </w:p>
        </w:tc>
        <w:tc>
          <w:tcPr>
            <w:tcW w:w="1276" w:type="dxa"/>
            <w:vAlign w:val="center"/>
          </w:tcPr>
          <w:p>
            <w:pPr>
              <w:pStyle w:val="12"/>
            </w:pPr>
            <w:r>
              <w:t>3万元</w:t>
            </w:r>
          </w:p>
        </w:tc>
        <w:tc>
          <w:tcPr>
            <w:tcW w:w="1843" w:type="dxa"/>
            <w:vAlign w:val="center"/>
          </w:tcPr>
          <w:p>
            <w:pPr>
              <w:pStyle w:val="12"/>
            </w:pPr>
            <w: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是否全部按规定标准发放</w:t>
            </w:r>
          </w:p>
        </w:tc>
        <w:tc>
          <w:tcPr>
            <w:tcW w:w="2891" w:type="dxa"/>
            <w:vAlign w:val="center"/>
          </w:tcPr>
          <w:p>
            <w:pPr>
              <w:pStyle w:val="12"/>
            </w:pPr>
            <w:r>
              <w:t>是否全部按规定标准发放</w:t>
            </w:r>
          </w:p>
        </w:tc>
        <w:tc>
          <w:tcPr>
            <w:tcW w:w="1276" w:type="dxa"/>
            <w:vAlign w:val="center"/>
          </w:tcPr>
          <w:p>
            <w:pPr>
              <w:pStyle w:val="12"/>
            </w:pPr>
            <w:r>
              <w:t>100%</w:t>
            </w:r>
          </w:p>
        </w:tc>
        <w:tc>
          <w:tcPr>
            <w:tcW w:w="1843" w:type="dxa"/>
            <w:vAlign w:val="center"/>
          </w:tcPr>
          <w:p>
            <w:pPr>
              <w:pStyle w:val="12"/>
            </w:pPr>
            <w: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2891" w:type="dxa"/>
            <w:vAlign w:val="center"/>
          </w:tcPr>
          <w:p>
            <w:pPr>
              <w:pStyle w:val="12"/>
            </w:pPr>
            <w:r>
              <w:t>按修理项目完成情况拨付</w:t>
            </w:r>
          </w:p>
        </w:tc>
        <w:tc>
          <w:tcPr>
            <w:tcW w:w="1276" w:type="dxa"/>
            <w:vAlign w:val="center"/>
          </w:tcPr>
          <w:p>
            <w:pPr>
              <w:pStyle w:val="12"/>
            </w:pPr>
            <w:r>
              <w:t>100%</w:t>
            </w:r>
          </w:p>
        </w:tc>
        <w:tc>
          <w:tcPr>
            <w:tcW w:w="1843" w:type="dxa"/>
            <w:vAlign w:val="center"/>
          </w:tcPr>
          <w:p>
            <w:pPr>
              <w:pStyle w:val="12"/>
            </w:pPr>
            <w: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财政投入</w:t>
            </w:r>
          </w:p>
        </w:tc>
        <w:tc>
          <w:tcPr>
            <w:tcW w:w="2891" w:type="dxa"/>
            <w:vAlign w:val="center"/>
          </w:tcPr>
          <w:p>
            <w:pPr>
              <w:pStyle w:val="12"/>
            </w:pPr>
            <w:r>
              <w:t>财政投入</w:t>
            </w:r>
          </w:p>
        </w:tc>
        <w:tc>
          <w:tcPr>
            <w:tcW w:w="1276" w:type="dxa"/>
            <w:vAlign w:val="center"/>
          </w:tcPr>
          <w:p>
            <w:pPr>
              <w:pStyle w:val="12"/>
            </w:pPr>
            <w:r>
              <w:t>3万元</w:t>
            </w:r>
          </w:p>
        </w:tc>
        <w:tc>
          <w:tcPr>
            <w:tcW w:w="1843" w:type="dxa"/>
            <w:vAlign w:val="center"/>
          </w:tcPr>
          <w:p>
            <w:pPr>
              <w:pStyle w:val="12"/>
            </w:pPr>
            <w: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敬老院生活环境提高程度</w:t>
            </w:r>
          </w:p>
        </w:tc>
        <w:tc>
          <w:tcPr>
            <w:tcW w:w="2891" w:type="dxa"/>
            <w:vAlign w:val="center"/>
          </w:tcPr>
          <w:p>
            <w:pPr>
              <w:pStyle w:val="12"/>
            </w:pPr>
            <w:r>
              <w:t>敬老院生活环境提高程度，老人生活水平提升</w:t>
            </w:r>
          </w:p>
        </w:tc>
        <w:tc>
          <w:tcPr>
            <w:tcW w:w="1276" w:type="dxa"/>
            <w:vAlign w:val="center"/>
          </w:tcPr>
          <w:p>
            <w:pPr>
              <w:pStyle w:val="12"/>
            </w:pPr>
            <w:r>
              <w:t>≥95%</w:t>
            </w:r>
          </w:p>
        </w:tc>
        <w:tc>
          <w:tcPr>
            <w:tcW w:w="1843" w:type="dxa"/>
            <w:vAlign w:val="center"/>
          </w:tcPr>
          <w:p>
            <w:pPr>
              <w:pStyle w:val="12"/>
            </w:pPr>
            <w: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改善其生活状况</w:t>
            </w:r>
          </w:p>
        </w:tc>
        <w:tc>
          <w:tcPr>
            <w:tcW w:w="2891" w:type="dxa"/>
            <w:vAlign w:val="center"/>
          </w:tcPr>
          <w:p>
            <w:pPr>
              <w:pStyle w:val="12"/>
            </w:pPr>
            <w:r>
              <w:t>改善老人生活环境，提升服务水平</w:t>
            </w:r>
          </w:p>
        </w:tc>
        <w:tc>
          <w:tcPr>
            <w:tcW w:w="1276" w:type="dxa"/>
            <w:vAlign w:val="center"/>
          </w:tcPr>
          <w:p>
            <w:pPr>
              <w:pStyle w:val="12"/>
            </w:pPr>
            <w:r>
              <w:t>≥95%</w:t>
            </w:r>
          </w:p>
        </w:tc>
        <w:tc>
          <w:tcPr>
            <w:tcW w:w="1843" w:type="dxa"/>
            <w:vAlign w:val="center"/>
          </w:tcPr>
          <w:p>
            <w:pPr>
              <w:pStyle w:val="12"/>
            </w:pPr>
            <w: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促进生态文明建设</w:t>
            </w:r>
          </w:p>
        </w:tc>
        <w:tc>
          <w:tcPr>
            <w:tcW w:w="2891" w:type="dxa"/>
            <w:vAlign w:val="center"/>
          </w:tcPr>
          <w:p>
            <w:pPr>
              <w:pStyle w:val="12"/>
            </w:pPr>
            <w:r>
              <w:t>促进和谐的生活环境，生态文明建设</w:t>
            </w:r>
          </w:p>
        </w:tc>
        <w:tc>
          <w:tcPr>
            <w:tcW w:w="1276" w:type="dxa"/>
            <w:vAlign w:val="center"/>
          </w:tcPr>
          <w:p>
            <w:pPr>
              <w:pStyle w:val="12"/>
            </w:pPr>
            <w:r>
              <w:t>≥95%</w:t>
            </w:r>
          </w:p>
        </w:tc>
        <w:tc>
          <w:tcPr>
            <w:tcW w:w="1843" w:type="dxa"/>
            <w:vAlign w:val="center"/>
          </w:tcPr>
          <w:p>
            <w:pPr>
              <w:pStyle w:val="12"/>
            </w:pPr>
            <w:r>
              <w:t>遵化市民政局关于拨付敬老院修理费用的请示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遵化市民政局关于拨付敬老院修理费用的请示</w:t>
            </w:r>
          </w:p>
        </w:tc>
      </w:tr>
    </w:tbl>
    <w:p>
      <w:pPr>
        <w:sectPr>
          <w:pgSz w:w="11900" w:h="16840"/>
          <w:pgMar w:top="1984" w:right="1304" w:bottom="1134" w:left="1304" w:header="720" w:footer="720" w:gutter="0"/>
          <w:cols w:space="720" w:num="1"/>
        </w:sectPr>
      </w:pPr>
    </w:p>
    <w:p>
      <w:pPr>
        <w:jc w:val="center"/>
      </w:pPr>
    </w:p>
    <w:p>
      <w:pPr>
        <w:ind w:firstLine="560"/>
        <w:outlineLvl w:val="3"/>
      </w:pPr>
      <w:bookmarkStart w:id="35" w:name="_Toc_4_4_0000000036"/>
      <w:r>
        <w:rPr>
          <w:rFonts w:ascii="方正仿宋_GBK" w:hAnsi="方正仿宋_GBK" w:eastAsia="方正仿宋_GBK" w:cs="方正仿宋_GBK"/>
          <w:color w:val="000000"/>
          <w:sz w:val="28"/>
        </w:rPr>
        <w:t>33.困难群众两节慰问资金绩效目标表</w:t>
      </w:r>
      <w:bookmarkEnd w:id="3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13028122P00231310001F</w:t>
            </w:r>
          </w:p>
        </w:tc>
        <w:tc>
          <w:tcPr>
            <w:tcW w:w="1587" w:type="dxa"/>
            <w:vAlign w:val="center"/>
          </w:tcPr>
          <w:p>
            <w:pPr>
              <w:pStyle w:val="13"/>
            </w:pPr>
            <w:r>
              <w:t>项目名称</w:t>
            </w:r>
          </w:p>
        </w:tc>
        <w:tc>
          <w:tcPr>
            <w:tcW w:w="4423" w:type="dxa"/>
            <w:gridSpan w:val="3"/>
            <w:vAlign w:val="center"/>
          </w:tcPr>
          <w:p>
            <w:pPr>
              <w:pStyle w:val="12"/>
            </w:pPr>
            <w:r>
              <w:t>困难群众两节慰问资金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320.00</w:t>
            </w:r>
          </w:p>
        </w:tc>
        <w:tc>
          <w:tcPr>
            <w:tcW w:w="1587" w:type="dxa"/>
            <w:vAlign w:val="center"/>
          </w:tcPr>
          <w:p>
            <w:pPr>
              <w:pStyle w:val="13"/>
            </w:pPr>
            <w:r>
              <w:t>其中：财政    资金</w:t>
            </w:r>
          </w:p>
        </w:tc>
        <w:tc>
          <w:tcPr>
            <w:tcW w:w="1304" w:type="dxa"/>
            <w:vAlign w:val="center"/>
          </w:tcPr>
          <w:p>
            <w:pPr>
              <w:pStyle w:val="12"/>
            </w:pPr>
            <w:r>
              <w:t>320.00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提高困难群众生活水平，落实困难群众生活待遇。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1.提高困难群众生活水平，落实困难群众生活待遇。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受到补助人数</w:t>
            </w:r>
          </w:p>
        </w:tc>
        <w:tc>
          <w:tcPr>
            <w:tcW w:w="1276" w:type="dxa"/>
            <w:vAlign w:val="center"/>
          </w:tcPr>
          <w:p>
            <w:pPr>
              <w:pStyle w:val="12"/>
            </w:pPr>
            <w:r>
              <w:t>≥10000人</w:t>
            </w:r>
          </w:p>
        </w:tc>
        <w:tc>
          <w:tcPr>
            <w:tcW w:w="1843" w:type="dxa"/>
            <w:vAlign w:val="center"/>
          </w:tcPr>
          <w:p>
            <w:pPr>
              <w:pStyle w:val="12"/>
            </w:pPr>
            <w: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补助发放覆盖率</w:t>
            </w:r>
          </w:p>
        </w:tc>
        <w:tc>
          <w:tcPr>
            <w:tcW w:w="2891" w:type="dxa"/>
            <w:vAlign w:val="center"/>
          </w:tcPr>
          <w:p>
            <w:pPr>
              <w:pStyle w:val="12"/>
            </w:pPr>
            <w:r>
              <w:t>补助发放覆盖率</w:t>
            </w:r>
          </w:p>
        </w:tc>
        <w:tc>
          <w:tcPr>
            <w:tcW w:w="1276" w:type="dxa"/>
            <w:vAlign w:val="center"/>
          </w:tcPr>
          <w:p>
            <w:pPr>
              <w:pStyle w:val="12"/>
            </w:pPr>
            <w:r>
              <w:t>100%</w:t>
            </w:r>
          </w:p>
        </w:tc>
        <w:tc>
          <w:tcPr>
            <w:tcW w:w="1843" w:type="dxa"/>
            <w:vAlign w:val="center"/>
          </w:tcPr>
          <w:p>
            <w:pPr>
              <w:pStyle w:val="12"/>
            </w:pPr>
            <w: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人均补助标准</w:t>
            </w:r>
          </w:p>
        </w:tc>
        <w:tc>
          <w:tcPr>
            <w:tcW w:w="2891" w:type="dxa"/>
            <w:vAlign w:val="center"/>
          </w:tcPr>
          <w:p>
            <w:pPr>
              <w:pStyle w:val="12"/>
            </w:pPr>
            <w:r>
              <w:t>人均补助标准：低保、特困家庭每户发放慰问金300元。</w:t>
            </w:r>
          </w:p>
        </w:tc>
        <w:tc>
          <w:tcPr>
            <w:tcW w:w="1276" w:type="dxa"/>
            <w:vAlign w:val="center"/>
          </w:tcPr>
          <w:p>
            <w:pPr>
              <w:pStyle w:val="12"/>
            </w:pPr>
            <w:r>
              <w:t>100%</w:t>
            </w:r>
          </w:p>
        </w:tc>
        <w:tc>
          <w:tcPr>
            <w:tcW w:w="1843" w:type="dxa"/>
            <w:vAlign w:val="center"/>
          </w:tcPr>
          <w:p>
            <w:pPr>
              <w:pStyle w:val="12"/>
            </w:pPr>
            <w: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受补助人群生活水平提高程度</w:t>
            </w:r>
          </w:p>
        </w:tc>
        <w:tc>
          <w:tcPr>
            <w:tcW w:w="2891" w:type="dxa"/>
            <w:vAlign w:val="center"/>
          </w:tcPr>
          <w:p>
            <w:pPr>
              <w:pStyle w:val="12"/>
            </w:pPr>
            <w:r>
              <w:t>受补助人群生活水平提高程度</w:t>
            </w:r>
          </w:p>
        </w:tc>
        <w:tc>
          <w:tcPr>
            <w:tcW w:w="1276" w:type="dxa"/>
            <w:vAlign w:val="center"/>
          </w:tcPr>
          <w:p>
            <w:pPr>
              <w:pStyle w:val="12"/>
            </w:pPr>
            <w:r>
              <w:t>≥95%</w:t>
            </w:r>
          </w:p>
        </w:tc>
        <w:tc>
          <w:tcPr>
            <w:tcW w:w="1843" w:type="dxa"/>
            <w:vAlign w:val="center"/>
          </w:tcPr>
          <w:p>
            <w:pPr>
              <w:pStyle w:val="12"/>
            </w:pPr>
            <w: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≥95%</w:t>
            </w:r>
          </w:p>
        </w:tc>
        <w:tc>
          <w:tcPr>
            <w:tcW w:w="1843" w:type="dxa"/>
            <w:vAlign w:val="center"/>
          </w:tcPr>
          <w:p>
            <w:pPr>
              <w:pStyle w:val="12"/>
            </w:pPr>
            <w:r>
              <w:t>遵政办字【2021】6号遵化市人民政府办公室关于切实做好困难群众基本生活保障有关工作的通知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遵政办字【2021】6号遵化市人民政府办公室关于切实做好困难群众基本生活保障有关工作的通知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36" w:name="_Toc_4_4_0000000037"/>
      <w:r>
        <w:rPr>
          <w:rFonts w:ascii="方正仿宋_GBK" w:hAnsi="方正仿宋_GBK" w:eastAsia="方正仿宋_GBK" w:cs="方正仿宋_GBK"/>
          <w:color w:val="000000"/>
          <w:sz w:val="28"/>
        </w:rPr>
        <w:t>34.临时价格补贴绩效目标表</w:t>
      </w:r>
      <w:bookmarkEnd w:id="3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13028122P00231210001R</w:t>
            </w:r>
          </w:p>
        </w:tc>
        <w:tc>
          <w:tcPr>
            <w:tcW w:w="1587" w:type="dxa"/>
            <w:vAlign w:val="center"/>
          </w:tcPr>
          <w:p>
            <w:pPr>
              <w:pStyle w:val="13"/>
            </w:pPr>
            <w:r>
              <w:t>项目名称</w:t>
            </w:r>
          </w:p>
        </w:tc>
        <w:tc>
          <w:tcPr>
            <w:tcW w:w="4423" w:type="dxa"/>
            <w:gridSpan w:val="3"/>
            <w:vAlign w:val="center"/>
          </w:tcPr>
          <w:p>
            <w:pPr>
              <w:pStyle w:val="12"/>
            </w:pPr>
            <w:r>
              <w:t>临时价格补贴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900.00</w:t>
            </w:r>
          </w:p>
        </w:tc>
        <w:tc>
          <w:tcPr>
            <w:tcW w:w="1587" w:type="dxa"/>
            <w:vAlign w:val="center"/>
          </w:tcPr>
          <w:p>
            <w:pPr>
              <w:pStyle w:val="13"/>
            </w:pPr>
            <w:r>
              <w:t>其中：财政    资金</w:t>
            </w:r>
          </w:p>
        </w:tc>
        <w:tc>
          <w:tcPr>
            <w:tcW w:w="1304" w:type="dxa"/>
            <w:vAlign w:val="center"/>
          </w:tcPr>
          <w:p>
            <w:pPr>
              <w:pStyle w:val="12"/>
            </w:pPr>
            <w:r>
              <w:t>900.00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提高困难群众生活水平，落实困难群众生活待遇。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1.提高困难群众生活水平，落实困难群众生活待遇。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受到补助人数</w:t>
            </w:r>
          </w:p>
        </w:tc>
        <w:tc>
          <w:tcPr>
            <w:tcW w:w="1276" w:type="dxa"/>
            <w:vAlign w:val="center"/>
          </w:tcPr>
          <w:p>
            <w:pPr>
              <w:pStyle w:val="12"/>
            </w:pPr>
            <w:r>
              <w:t>≥13000人</w:t>
            </w:r>
          </w:p>
        </w:tc>
        <w:tc>
          <w:tcPr>
            <w:tcW w:w="1843" w:type="dxa"/>
            <w:vAlign w:val="center"/>
          </w:tcPr>
          <w:p>
            <w:pPr>
              <w:pStyle w:val="12"/>
            </w:pPr>
            <w: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对困难群众补助完成率</w:t>
            </w:r>
          </w:p>
        </w:tc>
        <w:tc>
          <w:tcPr>
            <w:tcW w:w="2891" w:type="dxa"/>
            <w:vAlign w:val="center"/>
          </w:tcPr>
          <w:p>
            <w:pPr>
              <w:pStyle w:val="12"/>
            </w:pPr>
            <w:r>
              <w:t>对困难群众补助完成情况</w:t>
            </w:r>
          </w:p>
        </w:tc>
        <w:tc>
          <w:tcPr>
            <w:tcW w:w="1276" w:type="dxa"/>
            <w:vAlign w:val="center"/>
          </w:tcPr>
          <w:p>
            <w:pPr>
              <w:pStyle w:val="12"/>
            </w:pPr>
            <w:r>
              <w:t>100%</w:t>
            </w:r>
          </w:p>
        </w:tc>
        <w:tc>
          <w:tcPr>
            <w:tcW w:w="1843" w:type="dxa"/>
            <w:vAlign w:val="center"/>
          </w:tcPr>
          <w:p>
            <w:pPr>
              <w:pStyle w:val="12"/>
            </w:pPr>
            <w: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运行保障成本</w:t>
            </w:r>
          </w:p>
        </w:tc>
        <w:tc>
          <w:tcPr>
            <w:tcW w:w="2891" w:type="dxa"/>
            <w:vAlign w:val="center"/>
          </w:tcPr>
          <w:p>
            <w:pPr>
              <w:pStyle w:val="12"/>
            </w:pPr>
            <w:r>
              <w:t>运行保障成本</w:t>
            </w:r>
          </w:p>
        </w:tc>
        <w:tc>
          <w:tcPr>
            <w:tcW w:w="1276" w:type="dxa"/>
            <w:vAlign w:val="center"/>
          </w:tcPr>
          <w:p>
            <w:pPr>
              <w:pStyle w:val="12"/>
            </w:pPr>
            <w:r>
              <w:t>900万元</w:t>
            </w:r>
          </w:p>
        </w:tc>
        <w:tc>
          <w:tcPr>
            <w:tcW w:w="1843" w:type="dxa"/>
            <w:vAlign w:val="center"/>
          </w:tcPr>
          <w:p>
            <w:pPr>
              <w:pStyle w:val="12"/>
            </w:pPr>
            <w: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受补助人群生活水平提高程度</w:t>
            </w:r>
          </w:p>
        </w:tc>
        <w:tc>
          <w:tcPr>
            <w:tcW w:w="2891" w:type="dxa"/>
            <w:vAlign w:val="center"/>
          </w:tcPr>
          <w:p>
            <w:pPr>
              <w:pStyle w:val="12"/>
            </w:pPr>
            <w:r>
              <w:t>受补助人群生活水平提高程度</w:t>
            </w:r>
          </w:p>
        </w:tc>
        <w:tc>
          <w:tcPr>
            <w:tcW w:w="1276" w:type="dxa"/>
            <w:vAlign w:val="center"/>
          </w:tcPr>
          <w:p>
            <w:pPr>
              <w:pStyle w:val="12"/>
            </w:pPr>
            <w:r>
              <w:t>≥95%</w:t>
            </w:r>
          </w:p>
        </w:tc>
        <w:tc>
          <w:tcPr>
            <w:tcW w:w="1843" w:type="dxa"/>
            <w:vAlign w:val="center"/>
          </w:tcPr>
          <w:p>
            <w:pPr>
              <w:pStyle w:val="12"/>
            </w:pPr>
            <w: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进一步提高困难群众的生活水平</w:t>
            </w:r>
          </w:p>
        </w:tc>
        <w:tc>
          <w:tcPr>
            <w:tcW w:w="2891" w:type="dxa"/>
            <w:vAlign w:val="center"/>
          </w:tcPr>
          <w:p>
            <w:pPr>
              <w:pStyle w:val="12"/>
            </w:pPr>
            <w:r>
              <w:t>进一步提高困难群众的生活水平</w:t>
            </w:r>
          </w:p>
        </w:tc>
        <w:tc>
          <w:tcPr>
            <w:tcW w:w="1276" w:type="dxa"/>
            <w:vAlign w:val="center"/>
          </w:tcPr>
          <w:p>
            <w:pPr>
              <w:pStyle w:val="12"/>
            </w:pPr>
            <w:r>
              <w:t>≥95%</w:t>
            </w:r>
          </w:p>
        </w:tc>
        <w:tc>
          <w:tcPr>
            <w:tcW w:w="1843" w:type="dxa"/>
            <w:vAlign w:val="center"/>
          </w:tcPr>
          <w:p>
            <w:pPr>
              <w:pStyle w:val="12"/>
            </w:pPr>
            <w: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促进经济发展</w:t>
            </w:r>
          </w:p>
        </w:tc>
        <w:tc>
          <w:tcPr>
            <w:tcW w:w="2891" w:type="dxa"/>
            <w:vAlign w:val="center"/>
          </w:tcPr>
          <w:p>
            <w:pPr>
              <w:pStyle w:val="12"/>
            </w:pPr>
            <w:r>
              <w:t>提高受补助人群的经济水平，带动补助人的消费水平</w:t>
            </w:r>
          </w:p>
        </w:tc>
        <w:tc>
          <w:tcPr>
            <w:tcW w:w="1276" w:type="dxa"/>
            <w:vAlign w:val="center"/>
          </w:tcPr>
          <w:p>
            <w:pPr>
              <w:pStyle w:val="12"/>
            </w:pPr>
            <w:r>
              <w:t>≥95%</w:t>
            </w:r>
          </w:p>
        </w:tc>
        <w:tc>
          <w:tcPr>
            <w:tcW w:w="1843" w:type="dxa"/>
            <w:vAlign w:val="center"/>
          </w:tcPr>
          <w:p>
            <w:pPr>
              <w:pStyle w:val="12"/>
            </w:pPr>
            <w:r>
              <w:t>发改价格【2021】1553号国家发展改革委等部门关于进一步健全社会救助和保障标准与物价上涨挂钩联动机制的通知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发改价格【2021】1553号国家发展改革委等部门关于进一步健全社会救助和保障标准与物价上涨挂钩联动机制的通知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37" w:name="_Toc_4_4_0000000038"/>
      <w:r>
        <w:rPr>
          <w:rFonts w:ascii="方正仿宋_GBK" w:hAnsi="方正仿宋_GBK" w:eastAsia="方正仿宋_GBK" w:cs="方正仿宋_GBK"/>
          <w:color w:val="000000"/>
          <w:sz w:val="28"/>
        </w:rPr>
        <w:t>35.临时救助绩效目标表</w:t>
      </w:r>
      <w:bookmarkEnd w:id="3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13028122P002644100012</w:t>
            </w:r>
          </w:p>
        </w:tc>
        <w:tc>
          <w:tcPr>
            <w:tcW w:w="1587" w:type="dxa"/>
            <w:vAlign w:val="center"/>
          </w:tcPr>
          <w:p>
            <w:pPr>
              <w:pStyle w:val="13"/>
            </w:pPr>
            <w:r>
              <w:t>项目名称</w:t>
            </w:r>
          </w:p>
        </w:tc>
        <w:tc>
          <w:tcPr>
            <w:tcW w:w="4423" w:type="dxa"/>
            <w:gridSpan w:val="3"/>
            <w:vAlign w:val="center"/>
          </w:tcPr>
          <w:p>
            <w:pPr>
              <w:pStyle w:val="12"/>
            </w:pPr>
            <w:r>
              <w:t>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27.00</w:t>
            </w:r>
          </w:p>
        </w:tc>
        <w:tc>
          <w:tcPr>
            <w:tcW w:w="1587" w:type="dxa"/>
            <w:vAlign w:val="center"/>
          </w:tcPr>
          <w:p>
            <w:pPr>
              <w:pStyle w:val="13"/>
            </w:pPr>
            <w:r>
              <w:t>其中：财政    资金</w:t>
            </w:r>
          </w:p>
        </w:tc>
        <w:tc>
          <w:tcPr>
            <w:tcW w:w="1304" w:type="dxa"/>
            <w:vAlign w:val="center"/>
          </w:tcPr>
          <w:p>
            <w:pPr>
              <w:pStyle w:val="12"/>
            </w:pPr>
            <w:r>
              <w:t>27.00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及时解决因突发性事件和因患重特大疾病支出较大的困难群众的基本生活。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1.及时解决因突发性事件和因患重特大疾病支出较大的困难群众的基本生活。</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临时救助受补助人数</w:t>
            </w:r>
          </w:p>
        </w:tc>
        <w:tc>
          <w:tcPr>
            <w:tcW w:w="1276" w:type="dxa"/>
            <w:vAlign w:val="center"/>
          </w:tcPr>
          <w:p>
            <w:pPr>
              <w:pStyle w:val="12"/>
            </w:pPr>
            <w:r>
              <w:t>≥100人</w:t>
            </w:r>
          </w:p>
        </w:tc>
        <w:tc>
          <w:tcPr>
            <w:tcW w:w="1843" w:type="dxa"/>
            <w:vAlign w:val="center"/>
          </w:tcPr>
          <w:p>
            <w:pPr>
              <w:pStyle w:val="12"/>
            </w:pPr>
            <w: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补助发放覆盖率</w:t>
            </w:r>
          </w:p>
        </w:tc>
        <w:tc>
          <w:tcPr>
            <w:tcW w:w="2891" w:type="dxa"/>
            <w:vAlign w:val="center"/>
          </w:tcPr>
          <w:p>
            <w:pPr>
              <w:pStyle w:val="12"/>
            </w:pPr>
            <w:r>
              <w:t>需救助人员补助发放率</w:t>
            </w:r>
          </w:p>
        </w:tc>
        <w:tc>
          <w:tcPr>
            <w:tcW w:w="1276" w:type="dxa"/>
            <w:vAlign w:val="center"/>
          </w:tcPr>
          <w:p>
            <w:pPr>
              <w:pStyle w:val="12"/>
            </w:pPr>
            <w:r>
              <w:t>100%</w:t>
            </w:r>
          </w:p>
        </w:tc>
        <w:tc>
          <w:tcPr>
            <w:tcW w:w="1843" w:type="dxa"/>
            <w:vAlign w:val="center"/>
          </w:tcPr>
          <w:p>
            <w:pPr>
              <w:pStyle w:val="12"/>
            </w:pPr>
            <w: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人均补助标准</w:t>
            </w:r>
          </w:p>
        </w:tc>
        <w:tc>
          <w:tcPr>
            <w:tcW w:w="2891" w:type="dxa"/>
            <w:vAlign w:val="center"/>
          </w:tcPr>
          <w:p>
            <w:pPr>
              <w:pStyle w:val="12"/>
            </w:pPr>
            <w:r>
              <w:t>人均补助标准：依据需要救助对象的困难程度</w:t>
            </w:r>
          </w:p>
        </w:tc>
        <w:tc>
          <w:tcPr>
            <w:tcW w:w="1276" w:type="dxa"/>
            <w:vAlign w:val="center"/>
          </w:tcPr>
          <w:p>
            <w:pPr>
              <w:pStyle w:val="12"/>
            </w:pPr>
            <w:r>
              <w:t>100%</w:t>
            </w:r>
          </w:p>
        </w:tc>
        <w:tc>
          <w:tcPr>
            <w:tcW w:w="1843" w:type="dxa"/>
            <w:vAlign w:val="center"/>
          </w:tcPr>
          <w:p>
            <w:pPr>
              <w:pStyle w:val="12"/>
            </w:pPr>
            <w: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受补助人群生活水平提高程度</w:t>
            </w:r>
          </w:p>
        </w:tc>
        <w:tc>
          <w:tcPr>
            <w:tcW w:w="2891" w:type="dxa"/>
            <w:vAlign w:val="center"/>
          </w:tcPr>
          <w:p>
            <w:pPr>
              <w:pStyle w:val="12"/>
            </w:pPr>
            <w:r>
              <w:t>受补助人群生活水平提高程度</w:t>
            </w:r>
          </w:p>
        </w:tc>
        <w:tc>
          <w:tcPr>
            <w:tcW w:w="1276" w:type="dxa"/>
            <w:vAlign w:val="center"/>
          </w:tcPr>
          <w:p>
            <w:pPr>
              <w:pStyle w:val="12"/>
            </w:pPr>
            <w:r>
              <w:t>≥95%</w:t>
            </w:r>
          </w:p>
        </w:tc>
        <w:tc>
          <w:tcPr>
            <w:tcW w:w="1843" w:type="dxa"/>
            <w:vAlign w:val="center"/>
          </w:tcPr>
          <w:p>
            <w:pPr>
              <w:pStyle w:val="12"/>
            </w:pPr>
            <w: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困难群众基本生活救助保障制度</w:t>
            </w:r>
          </w:p>
        </w:tc>
        <w:tc>
          <w:tcPr>
            <w:tcW w:w="2891" w:type="dxa"/>
            <w:vAlign w:val="center"/>
          </w:tcPr>
          <w:p>
            <w:pPr>
              <w:pStyle w:val="12"/>
            </w:pPr>
            <w:r>
              <w:t>困难群众基本生活救助保障制度</w:t>
            </w:r>
          </w:p>
        </w:tc>
        <w:tc>
          <w:tcPr>
            <w:tcW w:w="1276" w:type="dxa"/>
            <w:vAlign w:val="center"/>
          </w:tcPr>
          <w:p>
            <w:pPr>
              <w:pStyle w:val="12"/>
            </w:pPr>
            <w:r>
              <w:t>≥95%</w:t>
            </w:r>
          </w:p>
        </w:tc>
        <w:tc>
          <w:tcPr>
            <w:tcW w:w="1843" w:type="dxa"/>
            <w:vAlign w:val="center"/>
          </w:tcPr>
          <w:p>
            <w:pPr>
              <w:pStyle w:val="12"/>
            </w:pPr>
            <w:r>
              <w:t>冀民【2018】95号关于进一步加强的改进临时救助工作的实施意见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冀民【2018】95号关于进一步加强的改进临时救助工作的实施意见</w:t>
            </w:r>
          </w:p>
        </w:tc>
      </w:tr>
    </w:tbl>
    <w:p>
      <w:pPr>
        <w:sectPr>
          <w:pgSz w:w="11900" w:h="16840"/>
          <w:pgMar w:top="1984" w:right="1304" w:bottom="1134" w:left="1304" w:header="720" w:footer="720" w:gutter="0"/>
          <w:cols w:space="720" w:num="1"/>
        </w:sectPr>
      </w:pPr>
    </w:p>
    <w:p>
      <w:pPr>
        <w:jc w:val="center"/>
      </w:pPr>
    </w:p>
    <w:p>
      <w:pPr>
        <w:ind w:firstLine="560"/>
        <w:outlineLvl w:val="3"/>
      </w:pPr>
      <w:bookmarkStart w:id="38" w:name="_Toc_4_4_0000000039"/>
      <w:r>
        <w:rPr>
          <w:rFonts w:ascii="方正仿宋_GBK" w:hAnsi="方正仿宋_GBK" w:eastAsia="方正仿宋_GBK" w:cs="方正仿宋_GBK"/>
          <w:color w:val="000000"/>
          <w:sz w:val="28"/>
        </w:rPr>
        <w:t>36.民政局养老院建设资金绩效目标表</w:t>
      </w:r>
      <w:bookmarkEnd w:id="3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13028122P00339710001J</w:t>
            </w:r>
          </w:p>
        </w:tc>
        <w:tc>
          <w:tcPr>
            <w:tcW w:w="1587" w:type="dxa"/>
            <w:vAlign w:val="center"/>
          </w:tcPr>
          <w:p>
            <w:pPr>
              <w:pStyle w:val="13"/>
            </w:pPr>
            <w:r>
              <w:t>项目名称</w:t>
            </w:r>
          </w:p>
        </w:tc>
        <w:tc>
          <w:tcPr>
            <w:tcW w:w="4423" w:type="dxa"/>
            <w:gridSpan w:val="3"/>
            <w:vAlign w:val="center"/>
          </w:tcPr>
          <w:p>
            <w:pPr>
              <w:pStyle w:val="12"/>
            </w:pPr>
            <w:r>
              <w:t>民政局养老院建设资金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72.00</w:t>
            </w:r>
          </w:p>
        </w:tc>
        <w:tc>
          <w:tcPr>
            <w:tcW w:w="1587" w:type="dxa"/>
            <w:vAlign w:val="center"/>
          </w:tcPr>
          <w:p>
            <w:pPr>
              <w:pStyle w:val="13"/>
            </w:pPr>
            <w:r>
              <w:t>其中：财政    资金</w:t>
            </w:r>
          </w:p>
        </w:tc>
        <w:tc>
          <w:tcPr>
            <w:tcW w:w="1304" w:type="dxa"/>
            <w:vAlign w:val="center"/>
          </w:tcPr>
          <w:p>
            <w:pPr>
              <w:pStyle w:val="12"/>
            </w:pPr>
            <w:r>
              <w:t>72.00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民政局养老建设资金用于养老院维修维护建设，此项目列支72万元。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1.提升敬老院环境质量，改善老人生活环境，促进社会和谐</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养老院个数</w:t>
            </w:r>
          </w:p>
        </w:tc>
        <w:tc>
          <w:tcPr>
            <w:tcW w:w="2891" w:type="dxa"/>
            <w:vAlign w:val="center"/>
          </w:tcPr>
          <w:p>
            <w:pPr>
              <w:pStyle w:val="12"/>
            </w:pPr>
            <w:r>
              <w:t>建设经费所保障养老院个数</w:t>
            </w:r>
          </w:p>
        </w:tc>
        <w:tc>
          <w:tcPr>
            <w:tcW w:w="1276" w:type="dxa"/>
            <w:vAlign w:val="center"/>
          </w:tcPr>
          <w:p>
            <w:pPr>
              <w:pStyle w:val="12"/>
            </w:pPr>
            <w:r>
              <w:t>6所</w:t>
            </w:r>
          </w:p>
        </w:tc>
        <w:tc>
          <w:tcPr>
            <w:tcW w:w="1843" w:type="dxa"/>
            <w:vAlign w:val="center"/>
          </w:tcPr>
          <w:p>
            <w:pPr>
              <w:pStyle w:val="12"/>
            </w:pPr>
            <w: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是否全部按规定标准发放</w:t>
            </w:r>
          </w:p>
        </w:tc>
        <w:tc>
          <w:tcPr>
            <w:tcW w:w="2891" w:type="dxa"/>
            <w:vAlign w:val="center"/>
          </w:tcPr>
          <w:p>
            <w:pPr>
              <w:pStyle w:val="12"/>
            </w:pPr>
            <w:r>
              <w:t>是否全部按规定标准发放</w:t>
            </w:r>
          </w:p>
        </w:tc>
        <w:tc>
          <w:tcPr>
            <w:tcW w:w="1276" w:type="dxa"/>
            <w:vAlign w:val="center"/>
          </w:tcPr>
          <w:p>
            <w:pPr>
              <w:pStyle w:val="12"/>
            </w:pPr>
            <w:r>
              <w:t>100%</w:t>
            </w:r>
          </w:p>
        </w:tc>
        <w:tc>
          <w:tcPr>
            <w:tcW w:w="1843" w:type="dxa"/>
            <w:vAlign w:val="center"/>
          </w:tcPr>
          <w:p>
            <w:pPr>
              <w:pStyle w:val="12"/>
            </w:pPr>
            <w: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完成周期</w:t>
            </w:r>
          </w:p>
        </w:tc>
        <w:tc>
          <w:tcPr>
            <w:tcW w:w="2891" w:type="dxa"/>
            <w:vAlign w:val="center"/>
          </w:tcPr>
          <w:p>
            <w:pPr>
              <w:pStyle w:val="12"/>
            </w:pPr>
            <w:r>
              <w:t>民政局养老院建设工作本年完成</w:t>
            </w:r>
          </w:p>
        </w:tc>
        <w:tc>
          <w:tcPr>
            <w:tcW w:w="1276" w:type="dxa"/>
            <w:vAlign w:val="center"/>
          </w:tcPr>
          <w:p>
            <w:pPr>
              <w:pStyle w:val="12"/>
            </w:pPr>
            <w:r>
              <w:t>100%</w:t>
            </w:r>
          </w:p>
        </w:tc>
        <w:tc>
          <w:tcPr>
            <w:tcW w:w="1843" w:type="dxa"/>
            <w:vAlign w:val="center"/>
          </w:tcPr>
          <w:p>
            <w:pPr>
              <w:pStyle w:val="12"/>
            </w:pPr>
            <w: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财政投入</w:t>
            </w:r>
          </w:p>
        </w:tc>
        <w:tc>
          <w:tcPr>
            <w:tcW w:w="2891" w:type="dxa"/>
            <w:vAlign w:val="center"/>
          </w:tcPr>
          <w:p>
            <w:pPr>
              <w:pStyle w:val="12"/>
            </w:pPr>
            <w:r>
              <w:t>民政局养老院财政投入资金</w:t>
            </w:r>
          </w:p>
        </w:tc>
        <w:tc>
          <w:tcPr>
            <w:tcW w:w="1276" w:type="dxa"/>
            <w:vAlign w:val="center"/>
          </w:tcPr>
          <w:p>
            <w:pPr>
              <w:pStyle w:val="12"/>
            </w:pPr>
            <w:r>
              <w:t>72万元</w:t>
            </w:r>
          </w:p>
        </w:tc>
        <w:tc>
          <w:tcPr>
            <w:tcW w:w="1843" w:type="dxa"/>
            <w:vAlign w:val="center"/>
          </w:tcPr>
          <w:p>
            <w:pPr>
              <w:pStyle w:val="12"/>
            </w:pPr>
            <w: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敬老院生活环境提高程度</w:t>
            </w:r>
          </w:p>
        </w:tc>
        <w:tc>
          <w:tcPr>
            <w:tcW w:w="2891" w:type="dxa"/>
            <w:vAlign w:val="center"/>
          </w:tcPr>
          <w:p>
            <w:pPr>
              <w:pStyle w:val="12"/>
            </w:pPr>
            <w:r>
              <w:t>敬老院生活环境提高程度，老人生活水平提升</w:t>
            </w:r>
          </w:p>
        </w:tc>
        <w:tc>
          <w:tcPr>
            <w:tcW w:w="1276" w:type="dxa"/>
            <w:vAlign w:val="center"/>
          </w:tcPr>
          <w:p>
            <w:pPr>
              <w:pStyle w:val="12"/>
            </w:pPr>
            <w:r>
              <w:t>≥95%</w:t>
            </w:r>
          </w:p>
        </w:tc>
        <w:tc>
          <w:tcPr>
            <w:tcW w:w="1843" w:type="dxa"/>
            <w:vAlign w:val="center"/>
          </w:tcPr>
          <w:p>
            <w:pPr>
              <w:pStyle w:val="12"/>
            </w:pPr>
            <w: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改善其生活状况</w:t>
            </w:r>
          </w:p>
        </w:tc>
        <w:tc>
          <w:tcPr>
            <w:tcW w:w="2891" w:type="dxa"/>
            <w:vAlign w:val="center"/>
          </w:tcPr>
          <w:p>
            <w:pPr>
              <w:pStyle w:val="12"/>
            </w:pPr>
            <w:r>
              <w:t>改善老人生活环境，提升服务水平</w:t>
            </w:r>
          </w:p>
        </w:tc>
        <w:tc>
          <w:tcPr>
            <w:tcW w:w="1276" w:type="dxa"/>
            <w:vAlign w:val="center"/>
          </w:tcPr>
          <w:p>
            <w:pPr>
              <w:pStyle w:val="12"/>
            </w:pPr>
            <w:r>
              <w:t>≥95%</w:t>
            </w:r>
          </w:p>
        </w:tc>
        <w:tc>
          <w:tcPr>
            <w:tcW w:w="1843" w:type="dxa"/>
            <w:vAlign w:val="center"/>
          </w:tcPr>
          <w:p>
            <w:pPr>
              <w:pStyle w:val="12"/>
            </w:pPr>
            <w: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促进生态文明建设</w:t>
            </w:r>
          </w:p>
        </w:tc>
        <w:tc>
          <w:tcPr>
            <w:tcW w:w="2891" w:type="dxa"/>
            <w:vAlign w:val="center"/>
          </w:tcPr>
          <w:p>
            <w:pPr>
              <w:pStyle w:val="12"/>
            </w:pPr>
            <w:r>
              <w:t>促进和谐的生活环境，生态文明建设</w:t>
            </w:r>
          </w:p>
        </w:tc>
        <w:tc>
          <w:tcPr>
            <w:tcW w:w="1276" w:type="dxa"/>
            <w:vAlign w:val="center"/>
          </w:tcPr>
          <w:p>
            <w:pPr>
              <w:pStyle w:val="12"/>
            </w:pPr>
            <w:r>
              <w:t>≥95%</w:t>
            </w:r>
          </w:p>
        </w:tc>
        <w:tc>
          <w:tcPr>
            <w:tcW w:w="1843" w:type="dxa"/>
            <w:vAlign w:val="center"/>
          </w:tcPr>
          <w:p>
            <w:pPr>
              <w:pStyle w:val="12"/>
            </w:pPr>
            <w:r>
              <w:t>遵化市民政局2022年福彩公益金预算说明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遵化市民政局2022年福彩公益金预算说明</w:t>
            </w:r>
          </w:p>
        </w:tc>
      </w:tr>
    </w:tbl>
    <w:p>
      <w:pPr>
        <w:sectPr>
          <w:pgSz w:w="11900" w:h="16840"/>
          <w:pgMar w:top="1984" w:right="1304" w:bottom="1134" w:left="1304" w:header="720" w:footer="720" w:gutter="0"/>
          <w:cols w:space="720" w:num="1"/>
        </w:sectPr>
      </w:pPr>
    </w:p>
    <w:p>
      <w:pPr>
        <w:jc w:val="center"/>
      </w:pPr>
    </w:p>
    <w:p>
      <w:pPr>
        <w:ind w:firstLine="560"/>
        <w:outlineLvl w:val="3"/>
      </w:pPr>
      <w:bookmarkStart w:id="39" w:name="_Toc_4_4_0000000040"/>
      <w:r>
        <w:rPr>
          <w:rFonts w:ascii="方正仿宋_GBK" w:hAnsi="方正仿宋_GBK" w:eastAsia="方正仿宋_GBK" w:cs="方正仿宋_GBK"/>
          <w:color w:val="000000"/>
          <w:sz w:val="28"/>
        </w:rPr>
        <w:t>37.农村低保孤儿精准核查工作经费绩效目标表</w:t>
      </w:r>
      <w:bookmarkEnd w:id="3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13028122P002673100012</w:t>
            </w:r>
          </w:p>
        </w:tc>
        <w:tc>
          <w:tcPr>
            <w:tcW w:w="1587" w:type="dxa"/>
            <w:vAlign w:val="center"/>
          </w:tcPr>
          <w:p>
            <w:pPr>
              <w:pStyle w:val="13"/>
            </w:pPr>
            <w:r>
              <w:t>项目名称</w:t>
            </w:r>
          </w:p>
        </w:tc>
        <w:tc>
          <w:tcPr>
            <w:tcW w:w="4423" w:type="dxa"/>
            <w:gridSpan w:val="3"/>
            <w:vAlign w:val="center"/>
          </w:tcPr>
          <w:p>
            <w:pPr>
              <w:pStyle w:val="12"/>
            </w:pPr>
            <w:r>
              <w:t>农村低保孤儿精准核查工作经费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304" w:type="dxa"/>
            <w:vAlign w:val="center"/>
          </w:tcPr>
          <w:p>
            <w:pPr>
              <w:pStyle w:val="12"/>
            </w:pPr>
            <w:r>
              <w:t>15.00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为提高农村低保精准核查、精准认定水平，收养评估第三方服务购买。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1.为提高农村低保精准核查、精准认定水平，收养评估第三方服务购买。</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按户评估</w:t>
            </w:r>
          </w:p>
        </w:tc>
        <w:tc>
          <w:tcPr>
            <w:tcW w:w="2891" w:type="dxa"/>
            <w:vAlign w:val="center"/>
          </w:tcPr>
          <w:p>
            <w:pPr>
              <w:pStyle w:val="12"/>
            </w:pPr>
            <w:r>
              <w:t>预计评估15户收养人</w:t>
            </w:r>
          </w:p>
        </w:tc>
        <w:tc>
          <w:tcPr>
            <w:tcW w:w="1276" w:type="dxa"/>
            <w:vAlign w:val="center"/>
          </w:tcPr>
          <w:p>
            <w:pPr>
              <w:pStyle w:val="12"/>
            </w:pPr>
            <w:r>
              <w:t>≥95%</w:t>
            </w:r>
          </w:p>
        </w:tc>
        <w:tc>
          <w:tcPr>
            <w:tcW w:w="1843" w:type="dxa"/>
            <w:vAlign w:val="center"/>
          </w:tcPr>
          <w:p>
            <w:pPr>
              <w:pStyle w:val="12"/>
            </w:pPr>
            <w: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收养评估合格率</w:t>
            </w:r>
          </w:p>
        </w:tc>
        <w:tc>
          <w:tcPr>
            <w:tcW w:w="2891" w:type="dxa"/>
            <w:vAlign w:val="center"/>
          </w:tcPr>
          <w:p>
            <w:pPr>
              <w:pStyle w:val="12"/>
            </w:pPr>
            <w:r>
              <w:t>经过评估收养人符合收养条件</w:t>
            </w:r>
          </w:p>
        </w:tc>
        <w:tc>
          <w:tcPr>
            <w:tcW w:w="1276" w:type="dxa"/>
            <w:vAlign w:val="center"/>
          </w:tcPr>
          <w:p>
            <w:pPr>
              <w:pStyle w:val="12"/>
            </w:pPr>
            <w:r>
              <w:t>100%</w:t>
            </w:r>
          </w:p>
        </w:tc>
        <w:tc>
          <w:tcPr>
            <w:tcW w:w="1843" w:type="dxa"/>
            <w:vAlign w:val="center"/>
          </w:tcPr>
          <w:p>
            <w:pPr>
              <w:pStyle w:val="12"/>
            </w:pPr>
            <w: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评估完成时间</w:t>
            </w:r>
          </w:p>
        </w:tc>
        <w:tc>
          <w:tcPr>
            <w:tcW w:w="2891" w:type="dxa"/>
            <w:vAlign w:val="center"/>
          </w:tcPr>
          <w:p>
            <w:pPr>
              <w:pStyle w:val="12"/>
            </w:pPr>
            <w:r>
              <w:t>评估时间两个月</w:t>
            </w:r>
          </w:p>
        </w:tc>
        <w:tc>
          <w:tcPr>
            <w:tcW w:w="1276" w:type="dxa"/>
            <w:vAlign w:val="center"/>
          </w:tcPr>
          <w:p>
            <w:pPr>
              <w:pStyle w:val="12"/>
            </w:pPr>
            <w:r>
              <w:t>100%</w:t>
            </w:r>
          </w:p>
        </w:tc>
        <w:tc>
          <w:tcPr>
            <w:tcW w:w="1843" w:type="dxa"/>
            <w:vAlign w:val="center"/>
          </w:tcPr>
          <w:p>
            <w:pPr>
              <w:pStyle w:val="12"/>
            </w:pPr>
            <w: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资金成本</w:t>
            </w:r>
          </w:p>
        </w:tc>
        <w:tc>
          <w:tcPr>
            <w:tcW w:w="1276" w:type="dxa"/>
            <w:vAlign w:val="center"/>
          </w:tcPr>
          <w:p>
            <w:pPr>
              <w:pStyle w:val="12"/>
            </w:pPr>
            <w:r>
              <w:t>110元/人</w:t>
            </w:r>
          </w:p>
        </w:tc>
        <w:tc>
          <w:tcPr>
            <w:tcW w:w="1843" w:type="dxa"/>
            <w:vAlign w:val="center"/>
          </w:tcPr>
          <w:p>
            <w:pPr>
              <w:pStyle w:val="12"/>
            </w:pPr>
            <w: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资金的使用效率</w:t>
            </w:r>
          </w:p>
        </w:tc>
        <w:tc>
          <w:tcPr>
            <w:tcW w:w="2891" w:type="dxa"/>
            <w:vAlign w:val="center"/>
          </w:tcPr>
          <w:p>
            <w:pPr>
              <w:pStyle w:val="12"/>
            </w:pPr>
            <w:r>
              <w:t>资金的使用效率</w:t>
            </w:r>
          </w:p>
        </w:tc>
        <w:tc>
          <w:tcPr>
            <w:tcW w:w="1276" w:type="dxa"/>
            <w:vAlign w:val="center"/>
          </w:tcPr>
          <w:p>
            <w:pPr>
              <w:pStyle w:val="12"/>
            </w:pPr>
            <w:r>
              <w:t>≥95%</w:t>
            </w:r>
          </w:p>
        </w:tc>
        <w:tc>
          <w:tcPr>
            <w:tcW w:w="1843" w:type="dxa"/>
            <w:vAlign w:val="center"/>
          </w:tcPr>
          <w:p>
            <w:pPr>
              <w:pStyle w:val="12"/>
            </w:pPr>
            <w: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政策知晓率</w:t>
            </w:r>
          </w:p>
        </w:tc>
        <w:tc>
          <w:tcPr>
            <w:tcW w:w="2891" w:type="dxa"/>
            <w:vAlign w:val="center"/>
          </w:tcPr>
          <w:p>
            <w:pPr>
              <w:pStyle w:val="12"/>
            </w:pPr>
            <w:r>
              <w:t>群众政策知晓率</w:t>
            </w:r>
          </w:p>
        </w:tc>
        <w:tc>
          <w:tcPr>
            <w:tcW w:w="1276" w:type="dxa"/>
            <w:vAlign w:val="center"/>
          </w:tcPr>
          <w:p>
            <w:pPr>
              <w:pStyle w:val="12"/>
            </w:pPr>
            <w:r>
              <w:t>≥95%</w:t>
            </w:r>
          </w:p>
        </w:tc>
        <w:tc>
          <w:tcPr>
            <w:tcW w:w="1843" w:type="dxa"/>
            <w:vAlign w:val="center"/>
          </w:tcPr>
          <w:p>
            <w:pPr>
              <w:pStyle w:val="12"/>
            </w:pPr>
            <w: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困难群众基本生活救助保障制度</w:t>
            </w:r>
          </w:p>
        </w:tc>
        <w:tc>
          <w:tcPr>
            <w:tcW w:w="2891" w:type="dxa"/>
            <w:vAlign w:val="center"/>
          </w:tcPr>
          <w:p>
            <w:pPr>
              <w:pStyle w:val="12"/>
            </w:pPr>
            <w:r>
              <w:t xml:space="preserve">困难群众基本生活救助保障制度　 </w:t>
            </w:r>
          </w:p>
        </w:tc>
        <w:tc>
          <w:tcPr>
            <w:tcW w:w="1276" w:type="dxa"/>
            <w:vAlign w:val="center"/>
          </w:tcPr>
          <w:p>
            <w:pPr>
              <w:pStyle w:val="12"/>
            </w:pPr>
            <w:r>
              <w:t>≥95%</w:t>
            </w:r>
          </w:p>
        </w:tc>
        <w:tc>
          <w:tcPr>
            <w:tcW w:w="1843" w:type="dxa"/>
            <w:vAlign w:val="center"/>
          </w:tcPr>
          <w:p>
            <w:pPr>
              <w:pStyle w:val="12"/>
            </w:pPr>
            <w:r>
              <w:t>唐民通【2018】12号唐山市民政局转发省民政厅等四部门《关于加快推行政府购买服务加强基层社会救助经办服务能力的实施意见》的通知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群众满意率</w:t>
            </w:r>
          </w:p>
        </w:tc>
        <w:tc>
          <w:tcPr>
            <w:tcW w:w="2891" w:type="dxa"/>
            <w:vAlign w:val="center"/>
          </w:tcPr>
          <w:p>
            <w:pPr>
              <w:pStyle w:val="12"/>
            </w:pPr>
            <w:r>
              <w:t>收养人对收养评估工作很满意</w:t>
            </w:r>
          </w:p>
        </w:tc>
        <w:tc>
          <w:tcPr>
            <w:tcW w:w="1276" w:type="dxa"/>
            <w:vAlign w:val="center"/>
          </w:tcPr>
          <w:p>
            <w:pPr>
              <w:pStyle w:val="12"/>
            </w:pPr>
            <w:r>
              <w:t>≥95%</w:t>
            </w:r>
          </w:p>
        </w:tc>
        <w:tc>
          <w:tcPr>
            <w:tcW w:w="1843" w:type="dxa"/>
            <w:vAlign w:val="center"/>
          </w:tcPr>
          <w:p>
            <w:pPr>
              <w:pStyle w:val="12"/>
            </w:pPr>
            <w:r>
              <w:t>唐民通【2018】12号唐山市民政局转发省民政厅等四部门《关于加快推行政府购买服务加强基层社会救助经办服务能力的实施意见》的通知</w:t>
            </w:r>
          </w:p>
        </w:tc>
      </w:tr>
    </w:tbl>
    <w:p>
      <w:pPr>
        <w:sectPr>
          <w:pgSz w:w="11900" w:h="16840"/>
          <w:pgMar w:top="1984" w:right="1304" w:bottom="1134" w:left="1304" w:header="720" w:footer="720" w:gutter="0"/>
          <w:cols w:space="720" w:num="1"/>
        </w:sectPr>
      </w:pPr>
    </w:p>
    <w:p>
      <w:pPr>
        <w:jc w:val="center"/>
      </w:pPr>
    </w:p>
    <w:p>
      <w:pPr>
        <w:ind w:firstLine="560"/>
        <w:outlineLvl w:val="3"/>
      </w:pPr>
      <w:bookmarkStart w:id="40" w:name="_Toc_4_4_0000000041"/>
      <w:r>
        <w:rPr>
          <w:rFonts w:ascii="方正仿宋_GBK" w:hAnsi="方正仿宋_GBK" w:eastAsia="方正仿宋_GBK" w:cs="方正仿宋_GBK"/>
          <w:color w:val="000000"/>
          <w:sz w:val="28"/>
        </w:rPr>
        <w:t>38.农村低保资金绩效目标表</w:t>
      </w:r>
      <w:bookmarkEnd w:id="4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13028122P00264010001B</w:t>
            </w:r>
          </w:p>
        </w:tc>
        <w:tc>
          <w:tcPr>
            <w:tcW w:w="1587" w:type="dxa"/>
            <w:vAlign w:val="center"/>
          </w:tcPr>
          <w:p>
            <w:pPr>
              <w:pStyle w:val="13"/>
            </w:pPr>
            <w:r>
              <w:t>项目名称</w:t>
            </w:r>
          </w:p>
        </w:tc>
        <w:tc>
          <w:tcPr>
            <w:tcW w:w="4423" w:type="dxa"/>
            <w:gridSpan w:val="3"/>
            <w:vAlign w:val="center"/>
          </w:tcPr>
          <w:p>
            <w:pPr>
              <w:pStyle w:val="12"/>
            </w:pPr>
            <w:r>
              <w:t>农村低保资金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2500.00</w:t>
            </w:r>
          </w:p>
        </w:tc>
        <w:tc>
          <w:tcPr>
            <w:tcW w:w="1587" w:type="dxa"/>
            <w:vAlign w:val="center"/>
          </w:tcPr>
          <w:p>
            <w:pPr>
              <w:pStyle w:val="13"/>
            </w:pPr>
            <w:r>
              <w:t>其中：财政    资金</w:t>
            </w:r>
          </w:p>
        </w:tc>
        <w:tc>
          <w:tcPr>
            <w:tcW w:w="1304" w:type="dxa"/>
            <w:vAlign w:val="center"/>
          </w:tcPr>
          <w:p>
            <w:pPr>
              <w:pStyle w:val="12"/>
            </w:pPr>
            <w:r>
              <w:t>2500.00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提高农村低保人员生活水平，落实农村低保人员生活待遇。</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1.提高农村低保人员生活水平，落实农村低保人员生活待遇。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农村低保受到补助人数</w:t>
            </w:r>
          </w:p>
        </w:tc>
        <w:tc>
          <w:tcPr>
            <w:tcW w:w="1276" w:type="dxa"/>
            <w:vAlign w:val="center"/>
          </w:tcPr>
          <w:p>
            <w:pPr>
              <w:pStyle w:val="12"/>
            </w:pPr>
            <w:r>
              <w:t>≥9000人</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受补助人生活质量</w:t>
            </w:r>
          </w:p>
        </w:tc>
        <w:tc>
          <w:tcPr>
            <w:tcW w:w="2891" w:type="dxa"/>
            <w:vAlign w:val="center"/>
          </w:tcPr>
          <w:p>
            <w:pPr>
              <w:pStyle w:val="12"/>
            </w:pPr>
            <w:r>
              <w:t>受补助人生活质量明显提高</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农村低保人均标准</w:t>
            </w:r>
          </w:p>
        </w:tc>
        <w:tc>
          <w:tcPr>
            <w:tcW w:w="2891" w:type="dxa"/>
            <w:vAlign w:val="center"/>
          </w:tcPr>
          <w:p>
            <w:pPr>
              <w:pStyle w:val="12"/>
            </w:pPr>
            <w:r>
              <w:t>农村低保资金发放标准每人每年</w:t>
            </w:r>
          </w:p>
        </w:tc>
        <w:tc>
          <w:tcPr>
            <w:tcW w:w="1276" w:type="dxa"/>
            <w:vAlign w:val="center"/>
          </w:tcPr>
          <w:p>
            <w:pPr>
              <w:pStyle w:val="12"/>
            </w:pPr>
            <w:r>
              <w:t>6312元</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困难群众生活水平提升情况</w:t>
            </w:r>
          </w:p>
        </w:tc>
        <w:tc>
          <w:tcPr>
            <w:tcW w:w="2891" w:type="dxa"/>
            <w:vAlign w:val="center"/>
          </w:tcPr>
          <w:p>
            <w:pPr>
              <w:pStyle w:val="12"/>
            </w:pPr>
            <w:r>
              <w:t>困难群众生活水平提升情况</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促进经济水平的提升</w:t>
            </w:r>
          </w:p>
        </w:tc>
        <w:tc>
          <w:tcPr>
            <w:tcW w:w="2891" w:type="dxa"/>
            <w:vAlign w:val="center"/>
          </w:tcPr>
          <w:p>
            <w:pPr>
              <w:pStyle w:val="12"/>
            </w:pPr>
            <w:r>
              <w:t>带动受补助人消费水平的提高，促进经济的发展</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持续带动受补助人的生活水平提升</w:t>
            </w:r>
          </w:p>
        </w:tc>
        <w:tc>
          <w:tcPr>
            <w:tcW w:w="2891" w:type="dxa"/>
            <w:vAlign w:val="center"/>
          </w:tcPr>
          <w:p>
            <w:pPr>
              <w:pStyle w:val="12"/>
            </w:pPr>
            <w:r>
              <w:t>持续带动受补助人的生活水平提升</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唐民字【2020】110号</w:t>
            </w:r>
          </w:p>
        </w:tc>
      </w:tr>
    </w:tbl>
    <w:p>
      <w:pPr>
        <w:sectPr>
          <w:pgSz w:w="11900" w:h="16840"/>
          <w:pgMar w:top="1984" w:right="1304" w:bottom="1134" w:left="1304" w:header="720" w:footer="720" w:gutter="0"/>
          <w:cols w:space="720" w:num="1"/>
        </w:sectPr>
      </w:pPr>
    </w:p>
    <w:p>
      <w:pPr>
        <w:jc w:val="center"/>
      </w:pPr>
    </w:p>
    <w:p>
      <w:pPr>
        <w:ind w:firstLine="560"/>
        <w:outlineLvl w:val="3"/>
      </w:pPr>
      <w:bookmarkStart w:id="41" w:name="_Toc_4_4_0000000042"/>
      <w:r>
        <w:rPr>
          <w:rFonts w:ascii="方正仿宋_GBK" w:hAnsi="方正仿宋_GBK" w:eastAsia="方正仿宋_GBK" w:cs="方正仿宋_GBK"/>
          <w:color w:val="000000"/>
          <w:sz w:val="28"/>
        </w:rPr>
        <w:t>39.农村特困人员救助资金绩效目标表</w:t>
      </w:r>
      <w:bookmarkEnd w:id="4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13028122P00264210001N</w:t>
            </w:r>
          </w:p>
        </w:tc>
        <w:tc>
          <w:tcPr>
            <w:tcW w:w="1587" w:type="dxa"/>
            <w:vAlign w:val="center"/>
          </w:tcPr>
          <w:p>
            <w:pPr>
              <w:pStyle w:val="13"/>
            </w:pPr>
            <w:r>
              <w:t>项目名称</w:t>
            </w:r>
          </w:p>
        </w:tc>
        <w:tc>
          <w:tcPr>
            <w:tcW w:w="4423" w:type="dxa"/>
            <w:gridSpan w:val="3"/>
            <w:vAlign w:val="center"/>
          </w:tcPr>
          <w:p>
            <w:pPr>
              <w:pStyle w:val="12"/>
            </w:pPr>
            <w:r>
              <w:t>农村特困人员救助资金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1500.00</w:t>
            </w:r>
          </w:p>
        </w:tc>
        <w:tc>
          <w:tcPr>
            <w:tcW w:w="1587" w:type="dxa"/>
            <w:vAlign w:val="center"/>
          </w:tcPr>
          <w:p>
            <w:pPr>
              <w:pStyle w:val="13"/>
            </w:pPr>
            <w:r>
              <w:t>其中：财政    资金</w:t>
            </w:r>
          </w:p>
        </w:tc>
        <w:tc>
          <w:tcPr>
            <w:tcW w:w="1304" w:type="dxa"/>
            <w:vAlign w:val="center"/>
          </w:tcPr>
          <w:p>
            <w:pPr>
              <w:pStyle w:val="12"/>
            </w:pPr>
            <w:r>
              <w:t>1500.00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提高农村特困人员生活水平，落实农村特困人员生活待遇。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1.提高农村特困人员生活水平，落实农村特困人员生活待遇。</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发放补助人数</w:t>
            </w:r>
          </w:p>
        </w:tc>
        <w:tc>
          <w:tcPr>
            <w:tcW w:w="2891" w:type="dxa"/>
            <w:vAlign w:val="center"/>
          </w:tcPr>
          <w:p>
            <w:pPr>
              <w:pStyle w:val="12"/>
            </w:pPr>
            <w:r>
              <w:t>农村特困受到补助人数</w:t>
            </w:r>
          </w:p>
        </w:tc>
        <w:tc>
          <w:tcPr>
            <w:tcW w:w="1276" w:type="dxa"/>
            <w:vAlign w:val="center"/>
          </w:tcPr>
          <w:p>
            <w:pPr>
              <w:pStyle w:val="12"/>
            </w:pPr>
            <w:r>
              <w:t>≥3500人</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受补助人生活质量</w:t>
            </w:r>
          </w:p>
        </w:tc>
        <w:tc>
          <w:tcPr>
            <w:tcW w:w="2891" w:type="dxa"/>
            <w:vAlign w:val="center"/>
          </w:tcPr>
          <w:p>
            <w:pPr>
              <w:pStyle w:val="12"/>
            </w:pPr>
            <w:r>
              <w:t>受补助人生活质量明显提高</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审批发放及时率</w:t>
            </w:r>
          </w:p>
        </w:tc>
        <w:tc>
          <w:tcPr>
            <w:tcW w:w="2891" w:type="dxa"/>
            <w:vAlign w:val="center"/>
          </w:tcPr>
          <w:p>
            <w:pPr>
              <w:pStyle w:val="12"/>
            </w:pPr>
            <w:r>
              <w:t>各项补贴审批发放及时率</w:t>
            </w:r>
          </w:p>
        </w:tc>
        <w:tc>
          <w:tcPr>
            <w:tcW w:w="1276" w:type="dxa"/>
            <w:vAlign w:val="center"/>
          </w:tcPr>
          <w:p>
            <w:pPr>
              <w:pStyle w:val="12"/>
            </w:pPr>
            <w:r>
              <w:t>100%</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农村人均标准</w:t>
            </w:r>
          </w:p>
        </w:tc>
        <w:tc>
          <w:tcPr>
            <w:tcW w:w="2891" w:type="dxa"/>
            <w:vAlign w:val="center"/>
          </w:tcPr>
          <w:p>
            <w:pPr>
              <w:pStyle w:val="12"/>
            </w:pPr>
            <w:r>
              <w:t>分散农村特困发放标准每人每年</w:t>
            </w:r>
          </w:p>
        </w:tc>
        <w:tc>
          <w:tcPr>
            <w:tcW w:w="1276" w:type="dxa"/>
            <w:vAlign w:val="center"/>
          </w:tcPr>
          <w:p>
            <w:pPr>
              <w:pStyle w:val="12"/>
            </w:pPr>
            <w:r>
              <w:t>8844元</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困难群众生活水平提升情况</w:t>
            </w:r>
          </w:p>
        </w:tc>
        <w:tc>
          <w:tcPr>
            <w:tcW w:w="2891" w:type="dxa"/>
            <w:vAlign w:val="center"/>
          </w:tcPr>
          <w:p>
            <w:pPr>
              <w:pStyle w:val="12"/>
            </w:pPr>
            <w:r>
              <w:t>困难群众生活水平提升情况</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促进经济水平的提升</w:t>
            </w:r>
          </w:p>
        </w:tc>
        <w:tc>
          <w:tcPr>
            <w:tcW w:w="2891" w:type="dxa"/>
            <w:vAlign w:val="center"/>
          </w:tcPr>
          <w:p>
            <w:pPr>
              <w:pStyle w:val="12"/>
            </w:pPr>
            <w:r>
              <w:t>带动受补助人消费水平的提高，促进经济的发展</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持续带动受补助人的生活水平提升</w:t>
            </w:r>
          </w:p>
        </w:tc>
        <w:tc>
          <w:tcPr>
            <w:tcW w:w="2891" w:type="dxa"/>
            <w:vAlign w:val="center"/>
          </w:tcPr>
          <w:p>
            <w:pPr>
              <w:pStyle w:val="12"/>
            </w:pPr>
            <w:r>
              <w:t>持续带动受补助人的生活水平提升</w:t>
            </w:r>
          </w:p>
        </w:tc>
        <w:tc>
          <w:tcPr>
            <w:tcW w:w="1276" w:type="dxa"/>
            <w:vAlign w:val="center"/>
          </w:tcPr>
          <w:p>
            <w:pPr>
              <w:pStyle w:val="12"/>
            </w:pPr>
            <w:r>
              <w:t>≥95%</w:t>
            </w:r>
          </w:p>
        </w:tc>
        <w:tc>
          <w:tcPr>
            <w:tcW w:w="1843" w:type="dxa"/>
            <w:vAlign w:val="center"/>
          </w:tcPr>
          <w:p>
            <w:pPr>
              <w:pStyle w:val="12"/>
            </w:pPr>
            <w:r>
              <w:t>唐民字【2020】110号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救助对象的满意度</w:t>
            </w:r>
          </w:p>
        </w:tc>
        <w:tc>
          <w:tcPr>
            <w:tcW w:w="2891" w:type="dxa"/>
            <w:vAlign w:val="center"/>
          </w:tcPr>
          <w:p>
            <w:pPr>
              <w:pStyle w:val="12"/>
            </w:pPr>
            <w:r>
              <w:t>救助对象满意度调查结果为满意以上的比例。</w:t>
            </w:r>
          </w:p>
        </w:tc>
        <w:tc>
          <w:tcPr>
            <w:tcW w:w="1276" w:type="dxa"/>
            <w:vAlign w:val="center"/>
          </w:tcPr>
          <w:p>
            <w:pPr>
              <w:pStyle w:val="12"/>
            </w:pPr>
            <w:r>
              <w:t>≥95%</w:t>
            </w:r>
          </w:p>
        </w:tc>
        <w:tc>
          <w:tcPr>
            <w:tcW w:w="1843" w:type="dxa"/>
            <w:vAlign w:val="center"/>
          </w:tcPr>
          <w:p>
            <w:pPr>
              <w:pStyle w:val="12"/>
            </w:pPr>
            <w:r>
              <w:t>唐民字【2020】110号</w:t>
            </w:r>
          </w:p>
        </w:tc>
      </w:tr>
    </w:tbl>
    <w:p>
      <w:pPr>
        <w:sectPr>
          <w:pgSz w:w="11900" w:h="16840"/>
          <w:pgMar w:top="1984" w:right="1304" w:bottom="1134" w:left="1304" w:header="720" w:footer="720" w:gutter="0"/>
          <w:cols w:space="720" w:num="1"/>
        </w:sectPr>
      </w:pPr>
    </w:p>
    <w:p>
      <w:pPr>
        <w:jc w:val="center"/>
      </w:pPr>
    </w:p>
    <w:p>
      <w:pPr>
        <w:ind w:firstLine="560"/>
        <w:outlineLvl w:val="3"/>
      </w:pPr>
      <w:bookmarkStart w:id="42" w:name="_Toc_4_4_0000000043"/>
      <w:r>
        <w:rPr>
          <w:rFonts w:ascii="方正仿宋_GBK" w:hAnsi="方正仿宋_GBK" w:eastAsia="方正仿宋_GBK" w:cs="方正仿宋_GBK"/>
          <w:color w:val="000000"/>
          <w:sz w:val="28"/>
        </w:rPr>
        <w:t>40.殡管所维修设备资金绩效目标表</w:t>
      </w:r>
      <w:bookmarkEnd w:id="4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314001遵化市民政局本级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13028122P003398100018</w:t>
            </w:r>
          </w:p>
        </w:tc>
        <w:tc>
          <w:tcPr>
            <w:tcW w:w="1587" w:type="dxa"/>
            <w:vAlign w:val="center"/>
          </w:tcPr>
          <w:p>
            <w:pPr>
              <w:pStyle w:val="13"/>
            </w:pPr>
            <w:r>
              <w:t>项目名称</w:t>
            </w:r>
          </w:p>
        </w:tc>
        <w:tc>
          <w:tcPr>
            <w:tcW w:w="4423" w:type="dxa"/>
            <w:gridSpan w:val="3"/>
            <w:vAlign w:val="center"/>
          </w:tcPr>
          <w:p>
            <w:pPr>
              <w:pStyle w:val="12"/>
            </w:pPr>
            <w:r>
              <w:t>殡管所维修设备资金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79.08</w:t>
            </w:r>
          </w:p>
        </w:tc>
        <w:tc>
          <w:tcPr>
            <w:tcW w:w="1587" w:type="dxa"/>
            <w:vAlign w:val="center"/>
          </w:tcPr>
          <w:p>
            <w:pPr>
              <w:pStyle w:val="13"/>
            </w:pPr>
            <w:r>
              <w:t>其中：财政    资金</w:t>
            </w:r>
          </w:p>
        </w:tc>
        <w:tc>
          <w:tcPr>
            <w:tcW w:w="1304" w:type="dxa"/>
            <w:vAlign w:val="center"/>
          </w:tcPr>
          <w:p>
            <w:pPr>
              <w:pStyle w:val="12"/>
            </w:pPr>
            <w:r>
              <w:t>79.08</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殡管所维修设备资金用于殡管所维修火化炉及烟道，更换火化炉尾气除尘过滤袋项目，此项目列支79.08万元。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1.保障殡管所公益设施正常运转，提升服务水平</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保障金额</w:t>
            </w:r>
          </w:p>
        </w:tc>
        <w:tc>
          <w:tcPr>
            <w:tcW w:w="2891" w:type="dxa"/>
            <w:vAlign w:val="center"/>
          </w:tcPr>
          <w:p>
            <w:pPr>
              <w:pStyle w:val="12"/>
            </w:pPr>
            <w:r>
              <w:t>殡管所维修设备保障金额</w:t>
            </w:r>
          </w:p>
        </w:tc>
        <w:tc>
          <w:tcPr>
            <w:tcW w:w="1276" w:type="dxa"/>
            <w:vAlign w:val="center"/>
          </w:tcPr>
          <w:p>
            <w:pPr>
              <w:pStyle w:val="12"/>
            </w:pPr>
            <w:r>
              <w:t>79.08万元</w:t>
            </w:r>
          </w:p>
        </w:tc>
        <w:tc>
          <w:tcPr>
            <w:tcW w:w="1843" w:type="dxa"/>
            <w:vAlign w:val="center"/>
          </w:tcPr>
          <w:p>
            <w:pPr>
              <w:pStyle w:val="12"/>
            </w:pPr>
            <w: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是否全部按规定标准发放</w:t>
            </w:r>
          </w:p>
        </w:tc>
        <w:tc>
          <w:tcPr>
            <w:tcW w:w="2891" w:type="dxa"/>
            <w:vAlign w:val="center"/>
          </w:tcPr>
          <w:p>
            <w:pPr>
              <w:pStyle w:val="12"/>
            </w:pPr>
            <w:r>
              <w:t>是否全部按规定标准发放</w:t>
            </w:r>
          </w:p>
        </w:tc>
        <w:tc>
          <w:tcPr>
            <w:tcW w:w="1276" w:type="dxa"/>
            <w:vAlign w:val="center"/>
          </w:tcPr>
          <w:p>
            <w:pPr>
              <w:pStyle w:val="12"/>
            </w:pPr>
            <w:r>
              <w:t>100%</w:t>
            </w:r>
          </w:p>
        </w:tc>
        <w:tc>
          <w:tcPr>
            <w:tcW w:w="1843" w:type="dxa"/>
            <w:vAlign w:val="center"/>
          </w:tcPr>
          <w:p>
            <w:pPr>
              <w:pStyle w:val="12"/>
            </w:pPr>
            <w: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2891" w:type="dxa"/>
            <w:vAlign w:val="center"/>
          </w:tcPr>
          <w:p>
            <w:pPr>
              <w:pStyle w:val="12"/>
            </w:pPr>
            <w:r>
              <w:t>按修理项目完成情况拨付</w:t>
            </w:r>
          </w:p>
        </w:tc>
        <w:tc>
          <w:tcPr>
            <w:tcW w:w="1276" w:type="dxa"/>
            <w:vAlign w:val="center"/>
          </w:tcPr>
          <w:p>
            <w:pPr>
              <w:pStyle w:val="12"/>
            </w:pPr>
            <w:r>
              <w:t>100%</w:t>
            </w:r>
          </w:p>
        </w:tc>
        <w:tc>
          <w:tcPr>
            <w:tcW w:w="1843" w:type="dxa"/>
            <w:vAlign w:val="center"/>
          </w:tcPr>
          <w:p>
            <w:pPr>
              <w:pStyle w:val="12"/>
            </w:pPr>
            <w: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财政投入</w:t>
            </w:r>
          </w:p>
        </w:tc>
        <w:tc>
          <w:tcPr>
            <w:tcW w:w="2891" w:type="dxa"/>
            <w:vAlign w:val="center"/>
          </w:tcPr>
          <w:p>
            <w:pPr>
              <w:pStyle w:val="12"/>
            </w:pPr>
            <w:r>
              <w:t>殡管所维修设备资金严格控制在预算内</w:t>
            </w:r>
          </w:p>
        </w:tc>
        <w:tc>
          <w:tcPr>
            <w:tcW w:w="1276" w:type="dxa"/>
            <w:vAlign w:val="center"/>
          </w:tcPr>
          <w:p>
            <w:pPr>
              <w:pStyle w:val="12"/>
            </w:pPr>
            <w:r>
              <w:t>100%</w:t>
            </w:r>
          </w:p>
        </w:tc>
        <w:tc>
          <w:tcPr>
            <w:tcW w:w="1843" w:type="dxa"/>
            <w:vAlign w:val="center"/>
          </w:tcPr>
          <w:p>
            <w:pPr>
              <w:pStyle w:val="12"/>
            </w:pPr>
            <w: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促进消费</w:t>
            </w:r>
          </w:p>
        </w:tc>
        <w:tc>
          <w:tcPr>
            <w:tcW w:w="2891" w:type="dxa"/>
            <w:vAlign w:val="center"/>
          </w:tcPr>
          <w:p>
            <w:pPr>
              <w:pStyle w:val="12"/>
            </w:pPr>
            <w:r>
              <w:t>殡仪馆环境提升，促进人员消费</w:t>
            </w:r>
          </w:p>
        </w:tc>
        <w:tc>
          <w:tcPr>
            <w:tcW w:w="1276" w:type="dxa"/>
            <w:vAlign w:val="center"/>
          </w:tcPr>
          <w:p>
            <w:pPr>
              <w:pStyle w:val="12"/>
            </w:pPr>
            <w:r>
              <w:t>≥95%</w:t>
            </w:r>
          </w:p>
        </w:tc>
        <w:tc>
          <w:tcPr>
            <w:tcW w:w="1843" w:type="dxa"/>
            <w:vAlign w:val="center"/>
          </w:tcPr>
          <w:p>
            <w:pPr>
              <w:pStyle w:val="12"/>
            </w:pPr>
            <w: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改善其生活状况</w:t>
            </w:r>
          </w:p>
        </w:tc>
        <w:tc>
          <w:tcPr>
            <w:tcW w:w="2891" w:type="dxa"/>
            <w:vAlign w:val="center"/>
          </w:tcPr>
          <w:p>
            <w:pPr>
              <w:pStyle w:val="12"/>
            </w:pPr>
            <w:r>
              <w:t>改善其生活环境，提升服务水平</w:t>
            </w:r>
          </w:p>
        </w:tc>
        <w:tc>
          <w:tcPr>
            <w:tcW w:w="1276" w:type="dxa"/>
            <w:vAlign w:val="center"/>
          </w:tcPr>
          <w:p>
            <w:pPr>
              <w:pStyle w:val="12"/>
            </w:pPr>
            <w:r>
              <w:t>≥95%</w:t>
            </w:r>
          </w:p>
        </w:tc>
        <w:tc>
          <w:tcPr>
            <w:tcW w:w="1843" w:type="dxa"/>
            <w:vAlign w:val="center"/>
          </w:tcPr>
          <w:p>
            <w:pPr>
              <w:pStyle w:val="12"/>
            </w:pPr>
            <w: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促进生态文明建设</w:t>
            </w:r>
          </w:p>
        </w:tc>
        <w:tc>
          <w:tcPr>
            <w:tcW w:w="2891" w:type="dxa"/>
            <w:vAlign w:val="center"/>
          </w:tcPr>
          <w:p>
            <w:pPr>
              <w:pStyle w:val="12"/>
            </w:pPr>
            <w:r>
              <w:t>促进和谐的生活环境，生态文明建设</w:t>
            </w:r>
          </w:p>
        </w:tc>
        <w:tc>
          <w:tcPr>
            <w:tcW w:w="1276" w:type="dxa"/>
            <w:vAlign w:val="center"/>
          </w:tcPr>
          <w:p>
            <w:pPr>
              <w:pStyle w:val="12"/>
            </w:pPr>
            <w:r>
              <w:t>≥95%</w:t>
            </w:r>
          </w:p>
        </w:tc>
        <w:tc>
          <w:tcPr>
            <w:tcW w:w="1843" w:type="dxa"/>
            <w:vAlign w:val="center"/>
          </w:tcPr>
          <w:p>
            <w:pPr>
              <w:pStyle w:val="12"/>
            </w:pPr>
            <w:r>
              <w:t>遵化市民政局关于2022年福彩公益金预算说明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服务对象满意度调查结果为满意以上的比例。</w:t>
            </w:r>
          </w:p>
        </w:tc>
        <w:tc>
          <w:tcPr>
            <w:tcW w:w="1276" w:type="dxa"/>
            <w:vAlign w:val="center"/>
          </w:tcPr>
          <w:p>
            <w:pPr>
              <w:pStyle w:val="12"/>
            </w:pPr>
            <w:r>
              <w:t>≥95%</w:t>
            </w:r>
          </w:p>
        </w:tc>
        <w:tc>
          <w:tcPr>
            <w:tcW w:w="1843" w:type="dxa"/>
            <w:vAlign w:val="center"/>
          </w:tcPr>
          <w:p>
            <w:pPr>
              <w:pStyle w:val="12"/>
            </w:pPr>
            <w:r>
              <w:t>遵化市民政局关于2022年福彩公益金预算说明</w:t>
            </w:r>
          </w:p>
        </w:tc>
      </w:tr>
    </w:tbl>
    <w:p>
      <w:pPr>
        <w:sectPr>
          <w:pgSz w:w="11900" w:h="16840"/>
          <w:pgMar w:top="1984" w:right="1304" w:bottom="1134" w:left="1304" w:header="720" w:footer="720" w:gutter="0"/>
          <w:cols w:space="720" w:num="1"/>
        </w:sectPr>
      </w:pPr>
    </w:p>
    <w:p>
      <w:pPr>
        <w:jc w:val="center"/>
      </w:pPr>
    </w:p>
    <w:p>
      <w:pPr>
        <w:ind w:firstLine="560"/>
        <w:outlineLvl w:val="3"/>
      </w:pPr>
      <w:bookmarkStart w:id="43" w:name="_Toc_4_4_0000000044"/>
      <w:r>
        <w:rPr>
          <w:rFonts w:ascii="方正仿宋_GBK" w:hAnsi="方正仿宋_GBK" w:eastAsia="方正仿宋_GBK" w:cs="方正仿宋_GBK"/>
          <w:color w:val="000000"/>
          <w:sz w:val="28"/>
        </w:rPr>
        <w:t>41.殡葬管理所综合业务经费绩效目标表</w:t>
      </w:r>
      <w:bookmarkEnd w:id="4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314002遵化市殡葬管理所</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13028122P002409100012</w:t>
            </w:r>
          </w:p>
        </w:tc>
        <w:tc>
          <w:tcPr>
            <w:tcW w:w="1587" w:type="dxa"/>
            <w:vAlign w:val="center"/>
          </w:tcPr>
          <w:p>
            <w:pPr>
              <w:pStyle w:val="13"/>
            </w:pPr>
            <w:r>
              <w:t>项目名称</w:t>
            </w:r>
          </w:p>
        </w:tc>
        <w:tc>
          <w:tcPr>
            <w:tcW w:w="4423" w:type="dxa"/>
            <w:gridSpan w:val="3"/>
            <w:vAlign w:val="center"/>
          </w:tcPr>
          <w:p>
            <w:pPr>
              <w:pStyle w:val="12"/>
            </w:pPr>
            <w:r>
              <w:t>殡葬管理所综合业务经费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w:t>
            </w:r>
          </w:p>
        </w:tc>
        <w:tc>
          <w:tcPr>
            <w:tcW w:w="1587" w:type="dxa"/>
            <w:vAlign w:val="center"/>
          </w:tcPr>
          <w:p>
            <w:pPr>
              <w:pStyle w:val="13"/>
            </w:pPr>
            <w:r>
              <w:t>其中：财政    资金</w:t>
            </w:r>
          </w:p>
        </w:tc>
        <w:tc>
          <w:tcPr>
            <w:tcW w:w="1304" w:type="dxa"/>
            <w:vAlign w:val="center"/>
          </w:tcPr>
          <w:p>
            <w:pPr>
              <w:pStyle w:val="12"/>
            </w:pPr>
            <w:r>
              <w:t>300.00</w:t>
            </w:r>
          </w:p>
        </w:tc>
        <w:tc>
          <w:tcPr>
            <w:tcW w:w="1276" w:type="dxa"/>
            <w:vAlign w:val="center"/>
          </w:tcPr>
          <w:p>
            <w:pPr>
              <w:pStyle w:val="13"/>
            </w:pPr>
            <w:r>
              <w:t>其他资金</w:t>
            </w:r>
          </w:p>
        </w:tc>
        <w:tc>
          <w:tcPr>
            <w:tcW w:w="1843"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用于为了单位的正常运转支出，包括车辆燃油，火化柴油，纸棺，木棺，骨灰袋，办公经费等。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75%</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1.用于为了单位的正常运转支出，包括车辆燃油，火化柴油，纸棺，木棺，骨灰袋，办公经费等。</w:t>
            </w:r>
          </w:p>
          <w:p>
            <w:pPr>
              <w:pStyle w:val="12"/>
            </w:pPr>
            <w:r>
              <w:t>2.提高服务质量，促进服务均等化。</w:t>
            </w:r>
          </w:p>
          <w:p>
            <w:pPr>
              <w:pStyle w:val="12"/>
            </w:pPr>
            <w:r>
              <w:t>3.提高群众满意度</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在编在职人员数量</w:t>
            </w:r>
          </w:p>
        </w:tc>
        <w:tc>
          <w:tcPr>
            <w:tcW w:w="2891" w:type="dxa"/>
            <w:vAlign w:val="center"/>
          </w:tcPr>
          <w:p>
            <w:pPr>
              <w:pStyle w:val="12"/>
            </w:pPr>
            <w:r>
              <w:t>受益在编在职人员数量</w:t>
            </w:r>
          </w:p>
        </w:tc>
        <w:tc>
          <w:tcPr>
            <w:tcW w:w="1276" w:type="dxa"/>
            <w:vAlign w:val="center"/>
          </w:tcPr>
          <w:p>
            <w:pPr>
              <w:pStyle w:val="12"/>
            </w:pPr>
            <w:r>
              <w:t>22人</w:t>
            </w:r>
          </w:p>
        </w:tc>
        <w:tc>
          <w:tcPr>
            <w:tcW w:w="1843" w:type="dxa"/>
            <w:vAlign w:val="center"/>
          </w:tcPr>
          <w:p>
            <w:pPr>
              <w:pStyle w:val="12"/>
            </w:pPr>
            <w: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殡葬服务质量提升率</w:t>
            </w:r>
          </w:p>
        </w:tc>
        <w:tc>
          <w:tcPr>
            <w:tcW w:w="2891" w:type="dxa"/>
            <w:vAlign w:val="center"/>
          </w:tcPr>
          <w:p>
            <w:pPr>
              <w:pStyle w:val="12"/>
            </w:pPr>
            <w:r>
              <w:t>殡葬服务相对提高，质量保障效率</w:t>
            </w:r>
          </w:p>
        </w:tc>
        <w:tc>
          <w:tcPr>
            <w:tcW w:w="1276" w:type="dxa"/>
            <w:vAlign w:val="center"/>
          </w:tcPr>
          <w:p>
            <w:pPr>
              <w:pStyle w:val="12"/>
            </w:pPr>
            <w:r>
              <w:t>≥95%</w:t>
            </w:r>
          </w:p>
        </w:tc>
        <w:tc>
          <w:tcPr>
            <w:tcW w:w="1843" w:type="dxa"/>
            <w:vAlign w:val="center"/>
          </w:tcPr>
          <w:p>
            <w:pPr>
              <w:pStyle w:val="12"/>
            </w:pPr>
            <w: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日常维修及时率</w:t>
            </w:r>
          </w:p>
        </w:tc>
        <w:tc>
          <w:tcPr>
            <w:tcW w:w="2891" w:type="dxa"/>
            <w:vAlign w:val="center"/>
          </w:tcPr>
          <w:p>
            <w:pPr>
              <w:pStyle w:val="12"/>
            </w:pPr>
            <w:r>
              <w:t>日常的设备维修及时率，保障正常运转</w:t>
            </w:r>
          </w:p>
        </w:tc>
        <w:tc>
          <w:tcPr>
            <w:tcW w:w="1276" w:type="dxa"/>
            <w:vAlign w:val="center"/>
          </w:tcPr>
          <w:p>
            <w:pPr>
              <w:pStyle w:val="12"/>
            </w:pPr>
            <w:r>
              <w:t>≥98%</w:t>
            </w:r>
          </w:p>
        </w:tc>
        <w:tc>
          <w:tcPr>
            <w:tcW w:w="1843" w:type="dxa"/>
            <w:vAlign w:val="center"/>
          </w:tcPr>
          <w:p>
            <w:pPr>
              <w:pStyle w:val="12"/>
            </w:pPr>
            <w: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资金成本</w:t>
            </w:r>
          </w:p>
        </w:tc>
        <w:tc>
          <w:tcPr>
            <w:tcW w:w="2891" w:type="dxa"/>
            <w:vAlign w:val="center"/>
          </w:tcPr>
          <w:p>
            <w:pPr>
              <w:pStyle w:val="12"/>
            </w:pPr>
            <w:r>
              <w:t>降低资金成本，杜绝燃油和易耗品浪费</w:t>
            </w:r>
          </w:p>
        </w:tc>
        <w:tc>
          <w:tcPr>
            <w:tcW w:w="1276" w:type="dxa"/>
            <w:vAlign w:val="center"/>
          </w:tcPr>
          <w:p>
            <w:pPr>
              <w:pStyle w:val="12"/>
            </w:pPr>
            <w:r>
              <w:t>≥95%</w:t>
            </w:r>
          </w:p>
        </w:tc>
        <w:tc>
          <w:tcPr>
            <w:tcW w:w="1843" w:type="dxa"/>
            <w:vAlign w:val="center"/>
          </w:tcPr>
          <w:p>
            <w:pPr>
              <w:pStyle w:val="12"/>
            </w:pPr>
            <w: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资金投入放大倍数</w:t>
            </w:r>
          </w:p>
        </w:tc>
        <w:tc>
          <w:tcPr>
            <w:tcW w:w="2891" w:type="dxa"/>
            <w:vAlign w:val="center"/>
          </w:tcPr>
          <w:p>
            <w:pPr>
              <w:pStyle w:val="12"/>
            </w:pPr>
            <w:r>
              <w:t>运转资金投入能够增加基本服务收费收费以外的收入</w:t>
            </w:r>
          </w:p>
        </w:tc>
        <w:tc>
          <w:tcPr>
            <w:tcW w:w="1276" w:type="dxa"/>
            <w:vAlign w:val="center"/>
          </w:tcPr>
          <w:p>
            <w:pPr>
              <w:pStyle w:val="12"/>
            </w:pPr>
            <w:r>
              <w:t>≥85%</w:t>
            </w:r>
          </w:p>
        </w:tc>
        <w:tc>
          <w:tcPr>
            <w:tcW w:w="1843" w:type="dxa"/>
            <w:vAlign w:val="center"/>
          </w:tcPr>
          <w:p>
            <w:pPr>
              <w:pStyle w:val="12"/>
            </w:pPr>
            <w: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提供服务次数</w:t>
            </w:r>
          </w:p>
        </w:tc>
        <w:tc>
          <w:tcPr>
            <w:tcW w:w="2891" w:type="dxa"/>
            <w:vAlign w:val="center"/>
          </w:tcPr>
          <w:p>
            <w:pPr>
              <w:pStyle w:val="12"/>
            </w:pPr>
            <w:r>
              <w:t>公国各种服务质量提升，提高和增加服务次数</w:t>
            </w:r>
          </w:p>
        </w:tc>
        <w:tc>
          <w:tcPr>
            <w:tcW w:w="1276" w:type="dxa"/>
            <w:vAlign w:val="center"/>
          </w:tcPr>
          <w:p>
            <w:pPr>
              <w:pStyle w:val="12"/>
            </w:pPr>
            <w:r>
              <w:t>≥75%</w:t>
            </w:r>
          </w:p>
        </w:tc>
        <w:tc>
          <w:tcPr>
            <w:tcW w:w="1843" w:type="dxa"/>
            <w:vAlign w:val="center"/>
          </w:tcPr>
          <w:p>
            <w:pPr>
              <w:pStyle w:val="12"/>
            </w:pPr>
            <w: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保障业务工作情况</w:t>
            </w:r>
          </w:p>
        </w:tc>
        <w:tc>
          <w:tcPr>
            <w:tcW w:w="2891" w:type="dxa"/>
            <w:vAlign w:val="center"/>
          </w:tcPr>
          <w:p>
            <w:pPr>
              <w:pStyle w:val="12"/>
            </w:pPr>
            <w:r>
              <w:t>能够保障业务工作持续稳步进行情况</w:t>
            </w:r>
          </w:p>
        </w:tc>
        <w:tc>
          <w:tcPr>
            <w:tcW w:w="1276" w:type="dxa"/>
            <w:vAlign w:val="center"/>
          </w:tcPr>
          <w:p>
            <w:pPr>
              <w:pStyle w:val="12"/>
            </w:pPr>
            <w:r>
              <w:t>≥90%</w:t>
            </w:r>
          </w:p>
        </w:tc>
        <w:tc>
          <w:tcPr>
            <w:tcW w:w="1843" w:type="dxa"/>
            <w:vAlign w:val="center"/>
          </w:tcPr>
          <w:p>
            <w:pPr>
              <w:pStyle w:val="12"/>
            </w:pPr>
            <w:r>
              <w:t>根据遵化市政府《关于全市免除城乡居民基本殡葬服务项目费用的报告》批示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用户满意度</w:t>
            </w:r>
          </w:p>
        </w:tc>
        <w:tc>
          <w:tcPr>
            <w:tcW w:w="2891" w:type="dxa"/>
            <w:vAlign w:val="center"/>
          </w:tcPr>
          <w:p>
            <w:pPr>
              <w:pStyle w:val="12"/>
            </w:pPr>
            <w:r>
              <w:t>用户满意度，减少投诉</w:t>
            </w:r>
          </w:p>
        </w:tc>
        <w:tc>
          <w:tcPr>
            <w:tcW w:w="1276" w:type="dxa"/>
            <w:vAlign w:val="center"/>
          </w:tcPr>
          <w:p>
            <w:pPr>
              <w:pStyle w:val="12"/>
            </w:pPr>
            <w:r>
              <w:t>100%</w:t>
            </w:r>
          </w:p>
        </w:tc>
        <w:tc>
          <w:tcPr>
            <w:tcW w:w="1843" w:type="dxa"/>
            <w:vAlign w:val="center"/>
          </w:tcPr>
          <w:p>
            <w:pPr>
              <w:pStyle w:val="12"/>
            </w:pPr>
            <w:r>
              <w:t>根据遵化市政府《关于全市免除城乡居民基本殡葬服务项目费用的报告》批示</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0291F"/>
    <w:multiLevelType w:val="multilevel"/>
    <w:tmpl w:val="77E0291F"/>
    <w:lvl w:ilvl="0" w:tentative="0">
      <w:start w:val="1"/>
      <w:numFmt w:val="japaneseCounting"/>
      <w:lvlText w:val="(%1)"/>
      <w:lvlJc w:val="left"/>
      <w:pPr>
        <w:ind w:left="1025" w:hanging="46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NkMmRhZGI5NTdhMDU1ZDllNTZjNDg5M2VhM2JmODEifQ=="/>
  </w:docVars>
  <w:rsids>
    <w:rsidRoot w:val="000504E0"/>
    <w:rsid w:val="000504E0"/>
    <w:rsid w:val="00080B6A"/>
    <w:rsid w:val="000D3D26"/>
    <w:rsid w:val="00122790"/>
    <w:rsid w:val="001852BD"/>
    <w:rsid w:val="00387CA5"/>
    <w:rsid w:val="006E2229"/>
    <w:rsid w:val="008F59EE"/>
    <w:rsid w:val="00A37C98"/>
    <w:rsid w:val="08897276"/>
    <w:rsid w:val="6AD0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9"/>
    <w:autoRedefine/>
    <w:unhideWhenUsed/>
    <w:qFormat/>
    <w:uiPriority w:val="99"/>
    <w:pPr>
      <w:tabs>
        <w:tab w:val="center" w:pos="4153"/>
        <w:tab w:val="right" w:pos="8306"/>
      </w:tabs>
      <w:snapToGrid w:val="0"/>
    </w:pPr>
    <w:rPr>
      <w:sz w:val="18"/>
      <w:szCs w:val="18"/>
    </w:rPr>
  </w:style>
  <w:style w:type="paragraph" w:styleId="3">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5"/>
    <w:basedOn w:val="1"/>
    <w:autoRedefine/>
    <w:qFormat/>
    <w:uiPriority w:val="0"/>
    <w:rPr>
      <w:rFonts w:ascii="方正书宋_GBK" w:hAnsi="方正书宋_GBK" w:eastAsia="方正书宋_GBK" w:cs="方正书宋_GBK"/>
      <w:b/>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TOC 2"/>
    <w:basedOn w:val="1"/>
    <w:autoRedefine/>
    <w:qFormat/>
    <w:uiPriority w:val="0"/>
    <w:pPr>
      <w:ind w:left="240"/>
    </w:pPr>
  </w:style>
  <w:style w:type="paragraph" w:customStyle="1" w:styleId="16">
    <w:name w:val="TOC 4"/>
    <w:basedOn w:val="1"/>
    <w:autoRedefine/>
    <w:qFormat/>
    <w:uiPriority w:val="0"/>
    <w:pPr>
      <w:ind w:left="720"/>
    </w:pPr>
  </w:style>
  <w:style w:type="paragraph" w:customStyle="1" w:styleId="17">
    <w:name w:val="TOC 1"/>
    <w:basedOn w:val="1"/>
    <w:autoRedefine/>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autoRedefine/>
    <w:semiHidden/>
    <w:qFormat/>
    <w:uiPriority w:val="99"/>
    <w:rPr>
      <w:rFonts w:eastAsia="Times New Roman"/>
      <w:sz w:val="18"/>
      <w:szCs w:val="18"/>
      <w:lang w:eastAsia="uk-UA"/>
    </w:rPr>
  </w:style>
  <w:style w:type="paragraph" w:customStyle="1" w:styleId="20">
    <w:name w:val="List Paragraph"/>
    <w:basedOn w:val="1"/>
    <w:autoRedefine/>
    <w:unhideWhenUsed/>
    <w:qFormat/>
    <w:uiPriority w:val="99"/>
    <w:pPr>
      <w:widowControl w:val="0"/>
      <w:ind w:firstLine="420" w:firstLineChars="200"/>
      <w:jc w:val="both"/>
    </w:pPr>
    <w:rPr>
      <w:rFonts w:ascii="Calibri" w:hAnsi="Calibri" w:eastAsia="宋体"/>
      <w:kern w:val="2"/>
      <w:sz w:val="21"/>
      <w:lang w:eastAsia="zh-CN"/>
    </w:r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customXml" Target="../customXml/item86.xml"/><Relationship Id="rId97" Type="http://schemas.openxmlformats.org/officeDocument/2006/relationships/customXml" Target="../customXml/item85.xml"/><Relationship Id="rId96" Type="http://schemas.openxmlformats.org/officeDocument/2006/relationships/customXml" Target="../customXml/item84.xml"/><Relationship Id="rId95" Type="http://schemas.openxmlformats.org/officeDocument/2006/relationships/customXml" Target="../customXml/item83.xml"/><Relationship Id="rId94" Type="http://schemas.openxmlformats.org/officeDocument/2006/relationships/customXml" Target="../customXml/item82.xml"/><Relationship Id="rId93" Type="http://schemas.openxmlformats.org/officeDocument/2006/relationships/customXml" Target="../customXml/item81.xml"/><Relationship Id="rId92" Type="http://schemas.openxmlformats.org/officeDocument/2006/relationships/customXml" Target="../customXml/item80.xml"/><Relationship Id="rId91" Type="http://schemas.openxmlformats.org/officeDocument/2006/relationships/customXml" Target="../customXml/item79.xml"/><Relationship Id="rId90" Type="http://schemas.openxmlformats.org/officeDocument/2006/relationships/customXml" Target="../customXml/item78.xml"/><Relationship Id="rId9" Type="http://schemas.openxmlformats.org/officeDocument/2006/relationships/footer" Target="footer4.xml"/><Relationship Id="rId89" Type="http://schemas.openxmlformats.org/officeDocument/2006/relationships/customXml" Target="../customXml/item77.xml"/><Relationship Id="rId88" Type="http://schemas.openxmlformats.org/officeDocument/2006/relationships/customXml" Target="../customXml/item76.xml"/><Relationship Id="rId87" Type="http://schemas.openxmlformats.org/officeDocument/2006/relationships/customXml" Target="../customXml/item75.xml"/><Relationship Id="rId86" Type="http://schemas.openxmlformats.org/officeDocument/2006/relationships/customXml" Target="../customXml/item74.xml"/><Relationship Id="rId85" Type="http://schemas.openxmlformats.org/officeDocument/2006/relationships/customXml" Target="../customXml/item73.xml"/><Relationship Id="rId84" Type="http://schemas.openxmlformats.org/officeDocument/2006/relationships/customXml" Target="../customXml/item72.xml"/><Relationship Id="rId83" Type="http://schemas.openxmlformats.org/officeDocument/2006/relationships/customXml" Target="../customXml/item71.xml"/><Relationship Id="rId82" Type="http://schemas.openxmlformats.org/officeDocument/2006/relationships/customXml" Target="../customXml/item70.xml"/><Relationship Id="rId81" Type="http://schemas.openxmlformats.org/officeDocument/2006/relationships/customXml" Target="../customXml/item69.xml"/><Relationship Id="rId80" Type="http://schemas.openxmlformats.org/officeDocument/2006/relationships/customXml" Target="../customXml/item68.xml"/><Relationship Id="rId8" Type="http://schemas.openxmlformats.org/officeDocument/2006/relationships/footer" Target="footer3.xml"/><Relationship Id="rId79" Type="http://schemas.openxmlformats.org/officeDocument/2006/relationships/customXml" Target="../customXml/item67.xml"/><Relationship Id="rId78" Type="http://schemas.openxmlformats.org/officeDocument/2006/relationships/customXml" Target="../customXml/item66.xml"/><Relationship Id="rId77" Type="http://schemas.openxmlformats.org/officeDocument/2006/relationships/customXml" Target="../customXml/item65.xml"/><Relationship Id="rId76" Type="http://schemas.openxmlformats.org/officeDocument/2006/relationships/customXml" Target="../customXml/item64.xml"/><Relationship Id="rId75" Type="http://schemas.openxmlformats.org/officeDocument/2006/relationships/customXml" Target="../customXml/item63.xml"/><Relationship Id="rId74" Type="http://schemas.openxmlformats.org/officeDocument/2006/relationships/customXml" Target="../customXml/item62.xml"/><Relationship Id="rId73" Type="http://schemas.openxmlformats.org/officeDocument/2006/relationships/customXml" Target="../customXml/item61.xml"/><Relationship Id="rId72" Type="http://schemas.openxmlformats.org/officeDocument/2006/relationships/customXml" Target="../customXml/item60.xml"/><Relationship Id="rId71" Type="http://schemas.openxmlformats.org/officeDocument/2006/relationships/customXml" Target="../customXml/item59.xml"/><Relationship Id="rId70" Type="http://schemas.openxmlformats.org/officeDocument/2006/relationships/customXml" Target="../customXml/item58.xml"/><Relationship Id="rId7" Type="http://schemas.openxmlformats.org/officeDocument/2006/relationships/footer" Target="footer2.xml"/><Relationship Id="rId69" Type="http://schemas.openxmlformats.org/officeDocument/2006/relationships/customXml" Target="../customXml/item57.xml"/><Relationship Id="rId68" Type="http://schemas.openxmlformats.org/officeDocument/2006/relationships/customXml" Target="../customXml/item56.xml"/><Relationship Id="rId67" Type="http://schemas.openxmlformats.org/officeDocument/2006/relationships/customXml" Target="../customXml/item55.xml"/><Relationship Id="rId66" Type="http://schemas.openxmlformats.org/officeDocument/2006/relationships/customXml" Target="../customXml/item54.xml"/><Relationship Id="rId65" Type="http://schemas.openxmlformats.org/officeDocument/2006/relationships/customXml" Target="../customXml/item53.xml"/><Relationship Id="rId64" Type="http://schemas.openxmlformats.org/officeDocument/2006/relationships/customXml" Target="../customXml/item52.xml"/><Relationship Id="rId63" Type="http://schemas.openxmlformats.org/officeDocument/2006/relationships/customXml" Target="../customXml/item51.xml"/><Relationship Id="rId62" Type="http://schemas.openxmlformats.org/officeDocument/2006/relationships/customXml" Target="../customXml/item50.xml"/><Relationship Id="rId61" Type="http://schemas.openxmlformats.org/officeDocument/2006/relationships/customXml" Target="../customXml/item49.xml"/><Relationship Id="rId60" Type="http://schemas.openxmlformats.org/officeDocument/2006/relationships/customXml" Target="../customXml/item48.xml"/><Relationship Id="rId6" Type="http://schemas.openxmlformats.org/officeDocument/2006/relationships/footer" Target="footer1.xml"/><Relationship Id="rId59" Type="http://schemas.openxmlformats.org/officeDocument/2006/relationships/customXml" Target="../customXml/item47.xml"/><Relationship Id="rId58" Type="http://schemas.openxmlformats.org/officeDocument/2006/relationships/customXml" Target="../customXml/item46.xml"/><Relationship Id="rId57" Type="http://schemas.openxmlformats.org/officeDocument/2006/relationships/customXml" Target="../customXml/item45.xml"/><Relationship Id="rId56" Type="http://schemas.openxmlformats.org/officeDocument/2006/relationships/customXml" Target="../customXml/item44.xml"/><Relationship Id="rId55" Type="http://schemas.openxmlformats.org/officeDocument/2006/relationships/customXml" Target="../customXml/item43.xml"/><Relationship Id="rId54" Type="http://schemas.openxmlformats.org/officeDocument/2006/relationships/customXml" Target="../customXml/item42.xml"/><Relationship Id="rId53" Type="http://schemas.openxmlformats.org/officeDocument/2006/relationships/customXml" Target="../customXml/item41.xml"/><Relationship Id="rId52" Type="http://schemas.openxmlformats.org/officeDocument/2006/relationships/customXml" Target="../customXml/item40.xml"/><Relationship Id="rId51" Type="http://schemas.openxmlformats.org/officeDocument/2006/relationships/customXml" Target="../customXml/item39.xml"/><Relationship Id="rId50" Type="http://schemas.openxmlformats.org/officeDocument/2006/relationships/customXml" Target="../customXml/item38.xml"/><Relationship Id="rId5" Type="http://schemas.openxmlformats.org/officeDocument/2006/relationships/header" Target="header3.xml"/><Relationship Id="rId49" Type="http://schemas.openxmlformats.org/officeDocument/2006/relationships/customXml" Target="../customXml/item37.xml"/><Relationship Id="rId48" Type="http://schemas.openxmlformats.org/officeDocument/2006/relationships/customXml" Target="../customXml/item36.xml"/><Relationship Id="rId47" Type="http://schemas.openxmlformats.org/officeDocument/2006/relationships/customXml" Target="../customXml/item35.xml"/><Relationship Id="rId46" Type="http://schemas.openxmlformats.org/officeDocument/2006/relationships/customXml" Target="../customXml/item34.xml"/><Relationship Id="rId45" Type="http://schemas.openxmlformats.org/officeDocument/2006/relationships/customXml" Target="../customXml/item33.xml"/><Relationship Id="rId44" Type="http://schemas.openxmlformats.org/officeDocument/2006/relationships/customXml" Target="../customXml/item32.xml"/><Relationship Id="rId43" Type="http://schemas.openxmlformats.org/officeDocument/2006/relationships/customXml" Target="../customXml/item31.xml"/><Relationship Id="rId42" Type="http://schemas.openxmlformats.org/officeDocument/2006/relationships/customXml" Target="../customXml/item30.xml"/><Relationship Id="rId41" Type="http://schemas.openxmlformats.org/officeDocument/2006/relationships/customXml" Target="../customXml/item29.xml"/><Relationship Id="rId40" Type="http://schemas.openxmlformats.org/officeDocument/2006/relationships/customXml" Target="../customXml/item28.xml"/><Relationship Id="rId4" Type="http://schemas.openxmlformats.org/officeDocument/2006/relationships/header" Target="header2.xml"/><Relationship Id="rId39" Type="http://schemas.openxmlformats.org/officeDocument/2006/relationships/customXml" Target="../customXml/item27.xml"/><Relationship Id="rId38" Type="http://schemas.openxmlformats.org/officeDocument/2006/relationships/customXml" Target="../customXml/item26.xml"/><Relationship Id="rId37" Type="http://schemas.openxmlformats.org/officeDocument/2006/relationships/customXml" Target="../customXml/item25.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2022-02-21T14:02:57Z</dcterms:created>
  <dcterms:modified xsi:type="dcterms:W3CDTF">2022-02-21T06:02:57Z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2022-02-21T14:02:58Z</dcterms:created>
  <dcterms:modified xsi:type="dcterms:W3CDTF">2022-02-21T06:02:58Z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2022-02-21T14:02:55Z</dcterms:created>
  <dcterms:modified xsi:type="dcterms:W3CDTF">2022-02-21T06:02:55Z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2022-02-21T14:02:56Z</dcterms:created>
  <dcterms:modified xsi:type="dcterms:W3CDTF">2022-02-21T06:02:56Z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2022-02-21T14:02:59Z</dcterms:created>
  <dcterms:modified xsi:type="dcterms:W3CDTF">2022-02-21T06:02:59Z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2022-02-21T14:02:54Z</dcterms:created>
  <dcterms:modified xsi:type="dcterms:W3CDTF">2022-02-21T06:02:54Z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2022-02-21T14:02:58Z</dcterms:created>
  <dcterms:modified xsi:type="dcterms:W3CDTF">2022-02-21T06:02:58Z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2022-02-21T14:03:00Z</dcterms:created>
  <dcterms:modified xsi:type="dcterms:W3CDTF">2022-02-21T06:03:00Z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2022-02-21T14:02:57Z</dcterms:created>
  <dcterms:modified xsi:type="dcterms:W3CDTF">2022-02-21T06:02:57Z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2022-02-21T14:02:55Z</dcterms:created>
  <dcterms:modified xsi:type="dcterms:W3CDTF">2022-02-21T06:02:55Z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2022-02-21T14:02:55Z</dcterms:created>
  <dcterms:modified xsi:type="dcterms:W3CDTF">2022-02-21T06:02:55Z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2022-02-21T14:02:56Z</dcterms:created>
  <dcterms:modified xsi:type="dcterms:W3CDTF">2022-02-21T06:02:56Z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2022-02-21T14:02:55Z</dcterms:created>
  <dcterms:modified xsi:type="dcterms:W3CDTF">2022-02-21T06:02:55Z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2022-02-21T14:02:55Z</dcterms:created>
  <dcterms:modified xsi:type="dcterms:W3CDTF">2022-02-21T06:02:55Z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2022-02-21T14:02:59Z</dcterms:created>
  <dcterms:modified xsi:type="dcterms:W3CDTF">2022-02-21T06:02:59Z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2022-02-21T14:02:54Z</dcterms:created>
  <dcterms:modified xsi:type="dcterms:W3CDTF">2022-02-21T06:02:54Z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2022-02-21T14:02:57Z</dcterms:created>
  <dcterms:modified xsi:type="dcterms:W3CDTF">2022-02-21T06:02:57Z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2022-02-21T14:02:53Z</dcterms:created>
  <dcterms:modified xsi:type="dcterms:W3CDTF">2022-02-21T06:02:53Z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2022-02-21T14:02:58Z</dcterms:created>
  <dcterms:modified xsi:type="dcterms:W3CDTF">2022-02-21T06:02:58Z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2022-02-21T14:02:57Z</dcterms:created>
  <dcterms:modified xsi:type="dcterms:W3CDTF">2022-02-21T06:02:57Z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2022-02-21T14:02:57Z</dcterms:created>
  <dcterms:modified xsi:type="dcterms:W3CDTF">2022-02-21T06:02:57Z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2022-02-21T14:02:58Z</dcterms:created>
  <dcterms:modified xsi:type="dcterms:W3CDTF">2022-02-21T06:02:58Z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2022-02-21T14:02:53Z</dcterms:created>
  <dcterms:modified xsi:type="dcterms:W3CDTF">2022-02-21T06:02:53Z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2022-02-21T14:02:54Z</dcterms:created>
  <dcterms:modified xsi:type="dcterms:W3CDTF">2022-02-21T06:02:54Z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2022-02-21T14:02:55Z</dcterms:created>
  <dcterms:modified xsi:type="dcterms:W3CDTF">2022-02-21T06:02:55Z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2022-02-21T14:03:00Z</dcterms:created>
  <dcterms:modified xsi:type="dcterms:W3CDTF">2022-02-21T06:03:00Z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2022-02-21T14:02:55Z</dcterms:created>
  <dcterms:modified xsi:type="dcterms:W3CDTF">2022-02-21T06:02:55Z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2022-02-21T14:02:59Z</dcterms:created>
  <dcterms:modified xsi:type="dcterms:W3CDTF">2022-02-21T06:02:59Z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2022-02-21T14:02:54Z</dcterms:created>
  <dcterms:modified xsi:type="dcterms:W3CDTF">2022-02-21T06:02:54Z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2022-02-21T14:02:54Z</dcterms:created>
  <dcterms:modified xsi:type="dcterms:W3CDTF">2022-02-21T06:02:54Z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2022-02-21T14:02:56Z</dcterms:created>
  <dcterms:modified xsi:type="dcterms:W3CDTF">2022-02-21T06:02:56Z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2022-02-21T14:02:56Z</dcterms:created>
  <dcterms:modified xsi:type="dcterms:W3CDTF">2022-02-21T06:02:56Z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2022-02-21T14:02:59Z</dcterms:created>
  <dcterms:modified xsi:type="dcterms:W3CDTF">2022-02-21T06:02:59Z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2022-02-21T14:02:57Z</dcterms:created>
  <dcterms:modified xsi:type="dcterms:W3CDTF">2022-02-21T06:02:57Z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2022-02-21T14:02:53Z</dcterms:created>
  <dcterms:modified xsi:type="dcterms:W3CDTF">2022-02-21T06:02:53Z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2022-02-21T14:02:59Z</dcterms:created>
  <dcterms:modified xsi:type="dcterms:W3CDTF">2022-02-21T06:02:59Z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2022-02-21T14:02:59Z</dcterms:created>
  <dcterms:modified xsi:type="dcterms:W3CDTF">2022-02-21T06:02:59Z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2022-02-21T14:02:57Z</dcterms:created>
  <dcterms:modified xsi:type="dcterms:W3CDTF">2022-02-21T06:02:57Z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2022-02-21T14:02:59Z</dcterms:created>
  <dcterms:modified xsi:type="dcterms:W3CDTF">2022-02-21T06:02:59Z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2022-02-21T14:02:54Z</dcterms:created>
  <dcterms:modified xsi:type="dcterms:W3CDTF">2022-02-21T06:02:54Z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2022-02-21T14:02:56Z</dcterms:created>
  <dcterms:modified xsi:type="dcterms:W3CDTF">2022-02-21T06:02:56Z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2022-02-21T14:02:56Z</dcterms:created>
  <dcterms:modified xsi:type="dcterms:W3CDTF">2022-02-21T06:02:56Z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2022-02-21T14:02:58Z</dcterms:created>
  <dcterms:modified xsi:type="dcterms:W3CDTF">2022-02-21T06:02:58Z</dcterms:modified>
</cp:coreProperties>
</file>

<file path=customXml/itemProps1.xml><?xml version="1.0" encoding="utf-8"?>
<ds:datastoreItem xmlns:ds="http://schemas.openxmlformats.org/officeDocument/2006/customXml" ds:itemID="{5F13092D-98F7-4970-8093-21A2255FF7D9}">
  <ds:schemaRefs/>
</ds:datastoreItem>
</file>

<file path=customXml/itemProps10.xml><?xml version="1.0" encoding="utf-8"?>
<ds:datastoreItem xmlns:ds="http://schemas.openxmlformats.org/officeDocument/2006/customXml" ds:itemID="{45BE262F-E1C2-446D-A26A-B1F91D07FCD5}">
  <ds:schemaRefs/>
</ds:datastoreItem>
</file>

<file path=customXml/itemProps11.xml><?xml version="1.0" encoding="utf-8"?>
<ds:datastoreItem xmlns:ds="http://schemas.openxmlformats.org/officeDocument/2006/customXml" ds:itemID="{0394FC9E-9649-4613-90A6-56DD30B6D0B0}">
  <ds:schemaRefs/>
</ds:datastoreItem>
</file>

<file path=customXml/itemProps12.xml><?xml version="1.0" encoding="utf-8"?>
<ds:datastoreItem xmlns:ds="http://schemas.openxmlformats.org/officeDocument/2006/customXml" ds:itemID="{CA3E632B-6C99-4184-B409-7B0A2DBBC411}">
  <ds:schemaRefs/>
</ds:datastoreItem>
</file>

<file path=customXml/itemProps13.xml><?xml version="1.0" encoding="utf-8"?>
<ds:datastoreItem xmlns:ds="http://schemas.openxmlformats.org/officeDocument/2006/customXml" ds:itemID="{7AA0B8B3-4808-4FC4-B2A4-A9BA2510B6E7}">
  <ds:schemaRefs/>
</ds:datastoreItem>
</file>

<file path=customXml/itemProps14.xml><?xml version="1.0" encoding="utf-8"?>
<ds:datastoreItem xmlns:ds="http://schemas.openxmlformats.org/officeDocument/2006/customXml" ds:itemID="{A34F9818-7A97-497C-BE58-A04360AF6A5B}">
  <ds:schemaRefs/>
</ds:datastoreItem>
</file>

<file path=customXml/itemProps15.xml><?xml version="1.0" encoding="utf-8"?>
<ds:datastoreItem xmlns:ds="http://schemas.openxmlformats.org/officeDocument/2006/customXml" ds:itemID="{4FEB65BF-E049-498E-8F02-0B92028D2E67}">
  <ds:schemaRefs/>
</ds:datastoreItem>
</file>

<file path=customXml/itemProps16.xml><?xml version="1.0" encoding="utf-8"?>
<ds:datastoreItem xmlns:ds="http://schemas.openxmlformats.org/officeDocument/2006/customXml" ds:itemID="{EBBBB66F-D534-49CC-83B6-9A5AE808CB80}">
  <ds:schemaRefs/>
</ds:datastoreItem>
</file>

<file path=customXml/itemProps17.xml><?xml version="1.0" encoding="utf-8"?>
<ds:datastoreItem xmlns:ds="http://schemas.openxmlformats.org/officeDocument/2006/customXml" ds:itemID="{4CC228D9-A01C-47BE-99E7-D0A6C121440C}">
  <ds:schemaRefs/>
</ds:datastoreItem>
</file>

<file path=customXml/itemProps18.xml><?xml version="1.0" encoding="utf-8"?>
<ds:datastoreItem xmlns:ds="http://schemas.openxmlformats.org/officeDocument/2006/customXml" ds:itemID="{BBA3DC1C-5282-4A76-9B07-381398EA0E87}">
  <ds:schemaRefs/>
</ds:datastoreItem>
</file>

<file path=customXml/itemProps19.xml><?xml version="1.0" encoding="utf-8"?>
<ds:datastoreItem xmlns:ds="http://schemas.openxmlformats.org/officeDocument/2006/customXml" ds:itemID="{A9DAF0D0-908E-443B-8B7F-12A1E6905F83}">
  <ds:schemaRefs/>
</ds:datastoreItem>
</file>

<file path=customXml/itemProps2.xml><?xml version="1.0" encoding="utf-8"?>
<ds:datastoreItem xmlns:ds="http://schemas.openxmlformats.org/officeDocument/2006/customXml" ds:itemID="{585B405D-95B4-439B-8657-12E504E66609}">
  <ds:schemaRefs/>
</ds:datastoreItem>
</file>

<file path=customXml/itemProps20.xml><?xml version="1.0" encoding="utf-8"?>
<ds:datastoreItem xmlns:ds="http://schemas.openxmlformats.org/officeDocument/2006/customXml" ds:itemID="{61F38BC0-DDC0-4915-A45D-819B387C7C09}">
  <ds:schemaRefs/>
</ds:datastoreItem>
</file>

<file path=customXml/itemProps21.xml><?xml version="1.0" encoding="utf-8"?>
<ds:datastoreItem xmlns:ds="http://schemas.openxmlformats.org/officeDocument/2006/customXml" ds:itemID="{751E0809-2B32-4F55-82D2-D836680C3791}">
  <ds:schemaRefs/>
</ds:datastoreItem>
</file>

<file path=customXml/itemProps22.xml><?xml version="1.0" encoding="utf-8"?>
<ds:datastoreItem xmlns:ds="http://schemas.openxmlformats.org/officeDocument/2006/customXml" ds:itemID="{925A7830-A4E7-42AC-8CFC-426CE6663E76}">
  <ds:schemaRefs/>
</ds:datastoreItem>
</file>

<file path=customXml/itemProps23.xml><?xml version="1.0" encoding="utf-8"?>
<ds:datastoreItem xmlns:ds="http://schemas.openxmlformats.org/officeDocument/2006/customXml" ds:itemID="{9972EC88-371E-423F-8A68-A8CCA4D9EF74}">
  <ds:schemaRefs/>
</ds:datastoreItem>
</file>

<file path=customXml/itemProps24.xml><?xml version="1.0" encoding="utf-8"?>
<ds:datastoreItem xmlns:ds="http://schemas.openxmlformats.org/officeDocument/2006/customXml" ds:itemID="{A6A4665D-A803-42DA-8E97-3C07103CD082}">
  <ds:schemaRefs/>
</ds:datastoreItem>
</file>

<file path=customXml/itemProps25.xml><?xml version="1.0" encoding="utf-8"?>
<ds:datastoreItem xmlns:ds="http://schemas.openxmlformats.org/officeDocument/2006/customXml" ds:itemID="{6E92168C-8EC4-463F-B628-06AED6BF0390}">
  <ds:schemaRefs/>
</ds:datastoreItem>
</file>

<file path=customXml/itemProps26.xml><?xml version="1.0" encoding="utf-8"?>
<ds:datastoreItem xmlns:ds="http://schemas.openxmlformats.org/officeDocument/2006/customXml" ds:itemID="{1AF39CDF-EDFA-491D-BA35-28E229579843}">
  <ds:schemaRefs/>
</ds:datastoreItem>
</file>

<file path=customXml/itemProps27.xml><?xml version="1.0" encoding="utf-8"?>
<ds:datastoreItem xmlns:ds="http://schemas.openxmlformats.org/officeDocument/2006/customXml" ds:itemID="{2ABA82C3-BE81-4535-A341-52AEE4BCE72F}">
  <ds:schemaRefs/>
</ds:datastoreItem>
</file>

<file path=customXml/itemProps28.xml><?xml version="1.0" encoding="utf-8"?>
<ds:datastoreItem xmlns:ds="http://schemas.openxmlformats.org/officeDocument/2006/customXml" ds:itemID="{55ED3AE3-1487-4881-9F5E-143AF8CAC32D}">
  <ds:schemaRefs/>
</ds:datastoreItem>
</file>

<file path=customXml/itemProps29.xml><?xml version="1.0" encoding="utf-8"?>
<ds:datastoreItem xmlns:ds="http://schemas.openxmlformats.org/officeDocument/2006/customXml" ds:itemID="{4E337F6B-84A6-420E-B78F-2466362FE7DE}">
  <ds:schemaRefs/>
</ds:datastoreItem>
</file>

<file path=customXml/itemProps3.xml><?xml version="1.0" encoding="utf-8"?>
<ds:datastoreItem xmlns:ds="http://schemas.openxmlformats.org/officeDocument/2006/customXml" ds:itemID="{4FC4F832-8494-4986-8B43-A7A98F7C2951}">
  <ds:schemaRefs/>
</ds:datastoreItem>
</file>

<file path=customXml/itemProps30.xml><?xml version="1.0" encoding="utf-8"?>
<ds:datastoreItem xmlns:ds="http://schemas.openxmlformats.org/officeDocument/2006/customXml" ds:itemID="{5E9BD920-7D4A-48FB-8CFA-011DF4FCF46B}">
  <ds:schemaRefs/>
</ds:datastoreItem>
</file>

<file path=customXml/itemProps31.xml><?xml version="1.0" encoding="utf-8"?>
<ds:datastoreItem xmlns:ds="http://schemas.openxmlformats.org/officeDocument/2006/customXml" ds:itemID="{84366CF4-8048-4C10-9ADF-1CCBD0E1EA3D}">
  <ds:schemaRefs/>
</ds:datastoreItem>
</file>

<file path=customXml/itemProps32.xml><?xml version="1.0" encoding="utf-8"?>
<ds:datastoreItem xmlns:ds="http://schemas.openxmlformats.org/officeDocument/2006/customXml" ds:itemID="{22465845-4A88-4B01-8F6A-F21A167EA328}">
  <ds:schemaRefs/>
</ds:datastoreItem>
</file>

<file path=customXml/itemProps33.xml><?xml version="1.0" encoding="utf-8"?>
<ds:datastoreItem xmlns:ds="http://schemas.openxmlformats.org/officeDocument/2006/customXml" ds:itemID="{EE98DA13-2EB1-4FB9-BCA9-BEA003891A8E}">
  <ds:schemaRefs/>
</ds:datastoreItem>
</file>

<file path=customXml/itemProps34.xml><?xml version="1.0" encoding="utf-8"?>
<ds:datastoreItem xmlns:ds="http://schemas.openxmlformats.org/officeDocument/2006/customXml" ds:itemID="{77BB77FA-A13E-4B4A-B662-5856FD7F37BF}">
  <ds:schemaRefs/>
</ds:datastoreItem>
</file>

<file path=customXml/itemProps35.xml><?xml version="1.0" encoding="utf-8"?>
<ds:datastoreItem xmlns:ds="http://schemas.openxmlformats.org/officeDocument/2006/customXml" ds:itemID="{F0A5DAC0-7F35-4875-8684-FD6018986E77}">
  <ds:schemaRefs/>
</ds:datastoreItem>
</file>

<file path=customXml/itemProps36.xml><?xml version="1.0" encoding="utf-8"?>
<ds:datastoreItem xmlns:ds="http://schemas.openxmlformats.org/officeDocument/2006/customXml" ds:itemID="{E2825C51-6CEE-4C90-8776-5B3BE653A5C0}">
  <ds:schemaRefs/>
</ds:datastoreItem>
</file>

<file path=customXml/itemProps37.xml><?xml version="1.0" encoding="utf-8"?>
<ds:datastoreItem xmlns:ds="http://schemas.openxmlformats.org/officeDocument/2006/customXml" ds:itemID="{A0A6EDC6-CD11-49E4-AF5D-B59633B49A7A}">
  <ds:schemaRefs/>
</ds:datastoreItem>
</file>

<file path=customXml/itemProps38.xml><?xml version="1.0" encoding="utf-8"?>
<ds:datastoreItem xmlns:ds="http://schemas.openxmlformats.org/officeDocument/2006/customXml" ds:itemID="{DDDC7510-B045-41F9-8A97-269731321E24}">
  <ds:schemaRefs/>
</ds:datastoreItem>
</file>

<file path=customXml/itemProps39.xml><?xml version="1.0" encoding="utf-8"?>
<ds:datastoreItem xmlns:ds="http://schemas.openxmlformats.org/officeDocument/2006/customXml" ds:itemID="{11A58BC2-02FE-40E1-925D-59A9A7864D91}">
  <ds:schemaRefs/>
</ds:datastoreItem>
</file>

<file path=customXml/itemProps4.xml><?xml version="1.0" encoding="utf-8"?>
<ds:datastoreItem xmlns:ds="http://schemas.openxmlformats.org/officeDocument/2006/customXml" ds:itemID="{62CE2BCC-F82E-4AA1-9B5A-554B970F68C0}">
  <ds:schemaRefs/>
</ds:datastoreItem>
</file>

<file path=customXml/itemProps40.xml><?xml version="1.0" encoding="utf-8"?>
<ds:datastoreItem xmlns:ds="http://schemas.openxmlformats.org/officeDocument/2006/customXml" ds:itemID="{F78D2C34-41A5-46C4-9030-469732047D1B}">
  <ds:schemaRefs/>
</ds:datastoreItem>
</file>

<file path=customXml/itemProps41.xml><?xml version="1.0" encoding="utf-8"?>
<ds:datastoreItem xmlns:ds="http://schemas.openxmlformats.org/officeDocument/2006/customXml" ds:itemID="{8C9A73E1-F249-458D-9B12-1B112C7F708D}">
  <ds:schemaRefs/>
</ds:datastoreItem>
</file>

<file path=customXml/itemProps42.xml><?xml version="1.0" encoding="utf-8"?>
<ds:datastoreItem xmlns:ds="http://schemas.openxmlformats.org/officeDocument/2006/customXml" ds:itemID="{AA34276A-12FF-4C00-B33A-155B11852D02}">
  <ds:schemaRefs/>
</ds:datastoreItem>
</file>

<file path=customXml/itemProps43.xml><?xml version="1.0" encoding="utf-8"?>
<ds:datastoreItem xmlns:ds="http://schemas.openxmlformats.org/officeDocument/2006/customXml" ds:itemID="{E8CBD0C2-31C0-4AF7-AD1D-56DC53B10D45}">
  <ds:schemaRefs/>
</ds:datastoreItem>
</file>

<file path=customXml/itemProps44.xml><?xml version="1.0" encoding="utf-8"?>
<ds:datastoreItem xmlns:ds="http://schemas.openxmlformats.org/officeDocument/2006/customXml" ds:itemID="{92D364BE-FC82-4033-A683-65734686F17E}">
  <ds:schemaRefs/>
</ds:datastoreItem>
</file>

<file path=customXml/itemProps45.xml><?xml version="1.0" encoding="utf-8"?>
<ds:datastoreItem xmlns:ds="http://schemas.openxmlformats.org/officeDocument/2006/customXml" ds:itemID="{A61C5872-BE3A-433B-B105-B705E59C15B1}">
  <ds:schemaRefs/>
</ds:datastoreItem>
</file>

<file path=customXml/itemProps46.xml><?xml version="1.0" encoding="utf-8"?>
<ds:datastoreItem xmlns:ds="http://schemas.openxmlformats.org/officeDocument/2006/customXml" ds:itemID="{4C21E774-E577-4C28-B32B-966FB0E53AF3}">
  <ds:schemaRefs/>
</ds:datastoreItem>
</file>

<file path=customXml/itemProps47.xml><?xml version="1.0" encoding="utf-8"?>
<ds:datastoreItem xmlns:ds="http://schemas.openxmlformats.org/officeDocument/2006/customXml" ds:itemID="{6EB05EC3-5568-47D8-AD41-F8B460462E62}">
  <ds:schemaRefs/>
</ds:datastoreItem>
</file>

<file path=customXml/itemProps48.xml><?xml version="1.0" encoding="utf-8"?>
<ds:datastoreItem xmlns:ds="http://schemas.openxmlformats.org/officeDocument/2006/customXml" ds:itemID="{E64282F8-2203-44C9-AA1B-1A2D1F4BF7A0}">
  <ds:schemaRefs/>
</ds:datastoreItem>
</file>

<file path=customXml/itemProps49.xml><?xml version="1.0" encoding="utf-8"?>
<ds:datastoreItem xmlns:ds="http://schemas.openxmlformats.org/officeDocument/2006/customXml" ds:itemID="{A8C4F7D5-FD81-44C4-84A5-7D5BFA2BB58B}">
  <ds:schemaRefs/>
</ds:datastoreItem>
</file>

<file path=customXml/itemProps5.xml><?xml version="1.0" encoding="utf-8"?>
<ds:datastoreItem xmlns:ds="http://schemas.openxmlformats.org/officeDocument/2006/customXml" ds:itemID="{CFF9B26A-E07A-4556-8FBC-4351B74FFAB4}">
  <ds:schemaRefs/>
</ds:datastoreItem>
</file>

<file path=customXml/itemProps50.xml><?xml version="1.0" encoding="utf-8"?>
<ds:datastoreItem xmlns:ds="http://schemas.openxmlformats.org/officeDocument/2006/customXml" ds:itemID="{FBAFB5EC-D1FC-4EDC-B41B-E2DAB714D030}">
  <ds:schemaRefs/>
</ds:datastoreItem>
</file>

<file path=customXml/itemProps51.xml><?xml version="1.0" encoding="utf-8"?>
<ds:datastoreItem xmlns:ds="http://schemas.openxmlformats.org/officeDocument/2006/customXml" ds:itemID="{4BFA0142-0D3E-4294-9107-F4FCDC4C438C}">
  <ds:schemaRefs/>
</ds:datastoreItem>
</file>

<file path=customXml/itemProps52.xml><?xml version="1.0" encoding="utf-8"?>
<ds:datastoreItem xmlns:ds="http://schemas.openxmlformats.org/officeDocument/2006/customXml" ds:itemID="{E00799B3-61A8-4C49-A01F-ED8EB922EB9E}">
  <ds:schemaRefs/>
</ds:datastoreItem>
</file>

<file path=customXml/itemProps53.xml><?xml version="1.0" encoding="utf-8"?>
<ds:datastoreItem xmlns:ds="http://schemas.openxmlformats.org/officeDocument/2006/customXml" ds:itemID="{49E44F4E-6C42-42BD-ACCC-208FAC86C890}">
  <ds:schemaRefs/>
</ds:datastoreItem>
</file>

<file path=customXml/itemProps54.xml><?xml version="1.0" encoding="utf-8"?>
<ds:datastoreItem xmlns:ds="http://schemas.openxmlformats.org/officeDocument/2006/customXml" ds:itemID="{28F26C6E-6B65-4B41-92A8-061680691B6A}">
  <ds:schemaRefs/>
</ds:datastoreItem>
</file>

<file path=customXml/itemProps55.xml><?xml version="1.0" encoding="utf-8"?>
<ds:datastoreItem xmlns:ds="http://schemas.openxmlformats.org/officeDocument/2006/customXml" ds:itemID="{7C2B1AE4-2D22-42E8-A3D9-3D618883C30D}">
  <ds:schemaRefs/>
</ds:datastoreItem>
</file>

<file path=customXml/itemProps56.xml><?xml version="1.0" encoding="utf-8"?>
<ds:datastoreItem xmlns:ds="http://schemas.openxmlformats.org/officeDocument/2006/customXml" ds:itemID="{80F48A95-DBF0-4BB0-A718-50052B52C862}">
  <ds:schemaRefs/>
</ds:datastoreItem>
</file>

<file path=customXml/itemProps57.xml><?xml version="1.0" encoding="utf-8"?>
<ds:datastoreItem xmlns:ds="http://schemas.openxmlformats.org/officeDocument/2006/customXml" ds:itemID="{1C00C2EB-B317-45C0-B3AB-4306BF530B42}">
  <ds:schemaRefs/>
</ds:datastoreItem>
</file>

<file path=customXml/itemProps58.xml><?xml version="1.0" encoding="utf-8"?>
<ds:datastoreItem xmlns:ds="http://schemas.openxmlformats.org/officeDocument/2006/customXml" ds:itemID="{9042A883-4250-478B-906D-5831AD4ABF63}">
  <ds:schemaRefs/>
</ds:datastoreItem>
</file>

<file path=customXml/itemProps59.xml><?xml version="1.0" encoding="utf-8"?>
<ds:datastoreItem xmlns:ds="http://schemas.openxmlformats.org/officeDocument/2006/customXml" ds:itemID="{91A1D4D3-3E9C-447A-BC1F-1CCFFA0B6154}">
  <ds:schemaRefs/>
</ds:datastoreItem>
</file>

<file path=customXml/itemProps6.xml><?xml version="1.0" encoding="utf-8"?>
<ds:datastoreItem xmlns:ds="http://schemas.openxmlformats.org/officeDocument/2006/customXml" ds:itemID="{36FE39F8-2E53-4FBA-B383-5CB6D97E9BCD}">
  <ds:schemaRefs/>
</ds:datastoreItem>
</file>

<file path=customXml/itemProps60.xml><?xml version="1.0" encoding="utf-8"?>
<ds:datastoreItem xmlns:ds="http://schemas.openxmlformats.org/officeDocument/2006/customXml" ds:itemID="{D7B5DF8C-F56E-4529-9D17-D328E2016298}">
  <ds:schemaRefs/>
</ds:datastoreItem>
</file>

<file path=customXml/itemProps61.xml><?xml version="1.0" encoding="utf-8"?>
<ds:datastoreItem xmlns:ds="http://schemas.openxmlformats.org/officeDocument/2006/customXml" ds:itemID="{6DB5EA42-3789-4B3B-A760-62D23AFC413B}">
  <ds:schemaRefs/>
</ds:datastoreItem>
</file>

<file path=customXml/itemProps62.xml><?xml version="1.0" encoding="utf-8"?>
<ds:datastoreItem xmlns:ds="http://schemas.openxmlformats.org/officeDocument/2006/customXml" ds:itemID="{0AF08B14-3538-41E2-AA2B-DEDCDEE7DC1C}">
  <ds:schemaRefs/>
</ds:datastoreItem>
</file>

<file path=customXml/itemProps63.xml><?xml version="1.0" encoding="utf-8"?>
<ds:datastoreItem xmlns:ds="http://schemas.openxmlformats.org/officeDocument/2006/customXml" ds:itemID="{321F5921-195F-433E-8AE7-1E7D326D1E7D}">
  <ds:schemaRefs/>
</ds:datastoreItem>
</file>

<file path=customXml/itemProps64.xml><?xml version="1.0" encoding="utf-8"?>
<ds:datastoreItem xmlns:ds="http://schemas.openxmlformats.org/officeDocument/2006/customXml" ds:itemID="{731CF54C-5664-48B6-AFDE-39CE52E31221}">
  <ds:schemaRefs/>
</ds:datastoreItem>
</file>

<file path=customXml/itemProps65.xml><?xml version="1.0" encoding="utf-8"?>
<ds:datastoreItem xmlns:ds="http://schemas.openxmlformats.org/officeDocument/2006/customXml" ds:itemID="{83814EF5-E731-4DD0-9845-FABD0B7B6502}">
  <ds:schemaRefs/>
</ds:datastoreItem>
</file>

<file path=customXml/itemProps66.xml><?xml version="1.0" encoding="utf-8"?>
<ds:datastoreItem xmlns:ds="http://schemas.openxmlformats.org/officeDocument/2006/customXml" ds:itemID="{27946BEB-2DBB-44EF-BAA1-31827F82D79D}">
  <ds:schemaRefs/>
</ds:datastoreItem>
</file>

<file path=customXml/itemProps67.xml><?xml version="1.0" encoding="utf-8"?>
<ds:datastoreItem xmlns:ds="http://schemas.openxmlformats.org/officeDocument/2006/customXml" ds:itemID="{5B4BB2AD-D8C3-444E-9BA5-6788071031CC}">
  <ds:schemaRefs/>
</ds:datastoreItem>
</file>

<file path=customXml/itemProps68.xml><?xml version="1.0" encoding="utf-8"?>
<ds:datastoreItem xmlns:ds="http://schemas.openxmlformats.org/officeDocument/2006/customXml" ds:itemID="{9A2FF4CE-F549-4235-985D-2CD1B1FE146B}">
  <ds:schemaRefs/>
</ds:datastoreItem>
</file>

<file path=customXml/itemProps69.xml><?xml version="1.0" encoding="utf-8"?>
<ds:datastoreItem xmlns:ds="http://schemas.openxmlformats.org/officeDocument/2006/customXml" ds:itemID="{F4F11352-F120-4018-9C8A-A3BB96B338AD}">
  <ds:schemaRefs/>
</ds:datastoreItem>
</file>

<file path=customXml/itemProps7.xml><?xml version="1.0" encoding="utf-8"?>
<ds:datastoreItem xmlns:ds="http://schemas.openxmlformats.org/officeDocument/2006/customXml" ds:itemID="{DAD9789B-793C-4D16-BB0E-1AF51E324A1C}">
  <ds:schemaRefs/>
</ds:datastoreItem>
</file>

<file path=customXml/itemProps70.xml><?xml version="1.0" encoding="utf-8"?>
<ds:datastoreItem xmlns:ds="http://schemas.openxmlformats.org/officeDocument/2006/customXml" ds:itemID="{74A28229-DE06-4E33-806C-F8164FC392D5}">
  <ds:schemaRefs/>
</ds:datastoreItem>
</file>

<file path=customXml/itemProps71.xml><?xml version="1.0" encoding="utf-8"?>
<ds:datastoreItem xmlns:ds="http://schemas.openxmlformats.org/officeDocument/2006/customXml" ds:itemID="{80E2EA82-0508-4133-9818-C9E40C54FD14}">
  <ds:schemaRefs/>
</ds:datastoreItem>
</file>

<file path=customXml/itemProps72.xml><?xml version="1.0" encoding="utf-8"?>
<ds:datastoreItem xmlns:ds="http://schemas.openxmlformats.org/officeDocument/2006/customXml" ds:itemID="{7BE0B082-9DFF-4860-BC72-565DA06B88EC}">
  <ds:schemaRefs/>
</ds:datastoreItem>
</file>

<file path=customXml/itemProps73.xml><?xml version="1.0" encoding="utf-8"?>
<ds:datastoreItem xmlns:ds="http://schemas.openxmlformats.org/officeDocument/2006/customXml" ds:itemID="{40846853-17E2-462A-9FA2-B8C479F4CBC8}">
  <ds:schemaRefs/>
</ds:datastoreItem>
</file>

<file path=customXml/itemProps74.xml><?xml version="1.0" encoding="utf-8"?>
<ds:datastoreItem xmlns:ds="http://schemas.openxmlformats.org/officeDocument/2006/customXml" ds:itemID="{A6F3677D-EBFA-433B-B4E3-4323A6A9F0CF}">
  <ds:schemaRefs/>
</ds:datastoreItem>
</file>

<file path=customXml/itemProps75.xml><?xml version="1.0" encoding="utf-8"?>
<ds:datastoreItem xmlns:ds="http://schemas.openxmlformats.org/officeDocument/2006/customXml" ds:itemID="{D0C72105-B13B-486C-BD1B-6BDB559DDAAA}">
  <ds:schemaRefs/>
</ds:datastoreItem>
</file>

<file path=customXml/itemProps76.xml><?xml version="1.0" encoding="utf-8"?>
<ds:datastoreItem xmlns:ds="http://schemas.openxmlformats.org/officeDocument/2006/customXml" ds:itemID="{85F44C7E-8A05-43D0-92F3-B13CD50CA53F}">
  <ds:schemaRefs/>
</ds:datastoreItem>
</file>

<file path=customXml/itemProps77.xml><?xml version="1.0" encoding="utf-8"?>
<ds:datastoreItem xmlns:ds="http://schemas.openxmlformats.org/officeDocument/2006/customXml" ds:itemID="{E584DBF3-90BC-4492-BED1-BF3DC50844FC}">
  <ds:schemaRefs/>
</ds:datastoreItem>
</file>

<file path=customXml/itemProps78.xml><?xml version="1.0" encoding="utf-8"?>
<ds:datastoreItem xmlns:ds="http://schemas.openxmlformats.org/officeDocument/2006/customXml" ds:itemID="{5BC0F510-CB09-405D-8EBB-FCDD77F4D400}">
  <ds:schemaRefs/>
</ds:datastoreItem>
</file>

<file path=customXml/itemProps79.xml><?xml version="1.0" encoding="utf-8"?>
<ds:datastoreItem xmlns:ds="http://schemas.openxmlformats.org/officeDocument/2006/customXml" ds:itemID="{0CE94108-E994-4F1C-9A38-44F1AE01CA08}">
  <ds:schemaRefs/>
</ds:datastoreItem>
</file>

<file path=customXml/itemProps8.xml><?xml version="1.0" encoding="utf-8"?>
<ds:datastoreItem xmlns:ds="http://schemas.openxmlformats.org/officeDocument/2006/customXml" ds:itemID="{681B1052-97DE-4F0D-9C16-82E3CB7F50F9}">
  <ds:schemaRefs/>
</ds:datastoreItem>
</file>

<file path=customXml/itemProps80.xml><?xml version="1.0" encoding="utf-8"?>
<ds:datastoreItem xmlns:ds="http://schemas.openxmlformats.org/officeDocument/2006/customXml" ds:itemID="{E20786FC-CFE4-4A7F-AFE2-B9F1863731A2}">
  <ds:schemaRefs/>
</ds:datastoreItem>
</file>

<file path=customXml/itemProps81.xml><?xml version="1.0" encoding="utf-8"?>
<ds:datastoreItem xmlns:ds="http://schemas.openxmlformats.org/officeDocument/2006/customXml" ds:itemID="{B675436B-15CD-4D6A-83BD-0950D1EC6171}">
  <ds:schemaRefs/>
</ds:datastoreItem>
</file>

<file path=customXml/itemProps82.xml><?xml version="1.0" encoding="utf-8"?>
<ds:datastoreItem xmlns:ds="http://schemas.openxmlformats.org/officeDocument/2006/customXml" ds:itemID="{A341EEE3-5206-4342-A6BF-ED90D273C431}">
  <ds:schemaRefs/>
</ds:datastoreItem>
</file>

<file path=customXml/itemProps83.xml><?xml version="1.0" encoding="utf-8"?>
<ds:datastoreItem xmlns:ds="http://schemas.openxmlformats.org/officeDocument/2006/customXml" ds:itemID="{70D4F812-B23C-494C-A7C9-4761CCD5A9B4}">
  <ds:schemaRefs/>
</ds:datastoreItem>
</file>

<file path=customXml/itemProps84.xml><?xml version="1.0" encoding="utf-8"?>
<ds:datastoreItem xmlns:ds="http://schemas.openxmlformats.org/officeDocument/2006/customXml" ds:itemID="{46D15FB0-81DA-44C3-BB25-9261AC397EF1}">
  <ds:schemaRefs/>
</ds:datastoreItem>
</file>

<file path=customXml/itemProps85.xml><?xml version="1.0" encoding="utf-8"?>
<ds:datastoreItem xmlns:ds="http://schemas.openxmlformats.org/officeDocument/2006/customXml" ds:itemID="{FD31E6D6-85AE-4F50-A778-F57C12784955}">
  <ds:schemaRefs/>
</ds:datastoreItem>
</file>

<file path=customXml/itemProps86.xml><?xml version="1.0" encoding="utf-8"?>
<ds:datastoreItem xmlns:ds="http://schemas.openxmlformats.org/officeDocument/2006/customXml" ds:itemID="{F5B8565C-1CD1-4984-A010-74B4CE753EC3}">
  <ds:schemaRefs/>
</ds:datastoreItem>
</file>

<file path=customXml/itemProps9.xml><?xml version="1.0" encoding="utf-8"?>
<ds:datastoreItem xmlns:ds="http://schemas.openxmlformats.org/officeDocument/2006/customXml" ds:itemID="{E6EB4C08-AD08-4682-942B-7CCF44929A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79</Pages>
  <Words>6477</Words>
  <Characters>36920</Characters>
  <Lines>307</Lines>
  <Paragraphs>86</Paragraphs>
  <TotalTime>0</TotalTime>
  <ScaleCrop>false</ScaleCrop>
  <LinksUpToDate>false</LinksUpToDate>
  <CharactersWithSpaces>43311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2022-04-12T06:43:00Z</dcterms:created>
  <dc:creator>Administrator</dc:creator>
  <cp:lastModifiedBy>璀璨之星</cp:lastModifiedBy>
  <dcterms:modified xsi:type="dcterms:W3CDTF">2024-03-19T05:59:31Z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96DDC300459247DFBBA763EBC092999A_12</vt:lpwstr>
  </property>
</Properties>
</file>