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2023年部门预算信息公开目录</w:t>
      </w:r>
    </w:p>
    <w:p>
      <w:pPr>
        <w:spacing w:before="0" w:after="0" w:line="240" w:lineRule="auto"/>
        <w:ind w:firstLine="0"/>
        <w:jc w:val="center"/>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 xml:space="preserve"> </w:t>
      </w:r>
    </w:p>
    <w:p>
      <w:pPr>
        <w:spacing w:before="0" w:after="0" w:line="240" w:lineRule="auto"/>
        <w:ind w:firstLine="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部门预算公开表</w:t>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fldChar w:fldCharType="begin"/>
      </w:r>
      <w:r>
        <w:rPr>
          <w:rFonts w:hint="eastAsia" w:ascii="Times New Roman" w:hAnsi="Times New Roman" w:eastAsia="方正仿宋简体" w:cs="Times New Roman"/>
          <w:sz w:val="32"/>
          <w:szCs w:val="32"/>
        </w:rPr>
        <w:instrText xml:space="preserve"> HYPERLINK \l "_Toc_2_2_0000000002" </w:instrText>
      </w:r>
      <w:r>
        <w:rPr>
          <w:rFonts w:hint="eastAsia" w:ascii="Times New Roman" w:hAnsi="Times New Roman" w:eastAsia="方正仿宋简体" w:cs="Times New Roman"/>
          <w:sz w:val="32"/>
          <w:szCs w:val="32"/>
        </w:rPr>
        <w:fldChar w:fldCharType="separate"/>
      </w:r>
      <w:r>
        <w:rPr>
          <w:rFonts w:hint="eastAsia" w:ascii="Times New Roman" w:hAnsi="Times New Roman" w:eastAsia="方正仿宋简体" w:cs="Times New Roman"/>
          <w:sz w:val="32"/>
          <w:szCs w:val="32"/>
        </w:rPr>
        <w:t>部门预算收入总表</w:t>
      </w:r>
      <w:r>
        <w:rPr>
          <w:rFonts w:hint="eastAsia" w:ascii="Times New Roman" w:hAnsi="Times New Roman" w:eastAsia="方正仿宋简体" w:cs="Times New Roman"/>
          <w:sz w:val="32"/>
          <w:szCs w:val="32"/>
        </w:rPr>
        <w:tab/>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fldChar w:fldCharType="end"/>
      </w:r>
    </w:p>
    <w:p>
      <w:pPr>
        <w:pStyle w:val="7"/>
        <w:tabs>
          <w:tab w:val="right" w:leader="dot" w:pos="14562"/>
        </w:tabs>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fldChar w:fldCharType="begin"/>
      </w:r>
      <w:r>
        <w:rPr>
          <w:rFonts w:hint="eastAsia" w:ascii="Times New Roman" w:hAnsi="Times New Roman" w:eastAsia="方正仿宋简体" w:cs="Times New Roman"/>
          <w:sz w:val="32"/>
          <w:szCs w:val="32"/>
        </w:rPr>
        <w:instrText xml:space="preserve"> HYPERLINK \l "_Toc_2_2_0000000003" </w:instrText>
      </w:r>
      <w:r>
        <w:rPr>
          <w:rFonts w:hint="eastAsia" w:ascii="Times New Roman" w:hAnsi="Times New Roman" w:eastAsia="方正仿宋简体" w:cs="Times New Roman"/>
          <w:sz w:val="32"/>
          <w:szCs w:val="32"/>
        </w:rPr>
        <w:fldChar w:fldCharType="separate"/>
      </w:r>
      <w:r>
        <w:rPr>
          <w:rFonts w:hint="eastAsia" w:ascii="Times New Roman" w:hAnsi="Times New Roman" w:eastAsia="方正仿宋简体" w:cs="Times New Roman"/>
          <w:sz w:val="32"/>
          <w:szCs w:val="32"/>
        </w:rPr>
        <w:t>部门预算支出总表</w:t>
      </w:r>
      <w:r>
        <w:rPr>
          <w:rFonts w:hint="eastAsia" w:ascii="Times New Roman" w:hAnsi="Times New Roman" w:eastAsia="方正仿宋简体" w:cs="Times New Roman"/>
          <w:sz w:val="32"/>
          <w:szCs w:val="32"/>
        </w:rPr>
        <w:tab/>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lang w:val="en-US" w:eastAsia="zh-CN"/>
        </w:rPr>
        <w:t>8</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部门预算财政拨款收支总表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rPr>
        <w:fldChar w:fldCharType="begin"/>
      </w:r>
      <w:r>
        <w:rPr>
          <w:rFonts w:hint="eastAsia" w:ascii="Times New Roman" w:hAnsi="Times New Roman" w:eastAsia="方正仿宋简体" w:cs="Times New Roman"/>
          <w:sz w:val="32"/>
          <w:szCs w:val="32"/>
        </w:rPr>
        <w:instrText xml:space="preserve"> HYPERLINK \l "_Toc_2_2_0000000005" </w:instrText>
      </w:r>
      <w:r>
        <w:rPr>
          <w:rFonts w:hint="eastAsia" w:ascii="Times New Roman" w:hAnsi="Times New Roman" w:eastAsia="方正仿宋简体" w:cs="Times New Roman"/>
          <w:sz w:val="32"/>
          <w:szCs w:val="32"/>
        </w:rPr>
        <w:fldChar w:fldCharType="separate"/>
      </w:r>
      <w:r>
        <w:rPr>
          <w:rFonts w:hint="eastAsia" w:ascii="Times New Roman" w:hAnsi="Times New Roman" w:eastAsia="方正仿宋简体" w:cs="Times New Roman"/>
          <w:sz w:val="32"/>
          <w:szCs w:val="32"/>
        </w:rPr>
        <w:t>部门预算一般公共预算财政拨款支出表</w:t>
      </w:r>
      <w:r>
        <w:rPr>
          <w:rFonts w:hint="eastAsia" w:ascii="Times New Roman" w:hAnsi="Times New Roman" w:eastAsia="方正仿宋简体" w:cs="Times New Roman"/>
          <w:sz w:val="32"/>
          <w:szCs w:val="32"/>
        </w:rPr>
        <w:tab/>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lang w:val="en-US" w:eastAsia="zh-CN"/>
        </w:rPr>
        <w:t>5</w:t>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_Toc_2_2_0000000006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17</w:t>
      </w:r>
      <w:r>
        <w:rPr>
          <w:rFonts w:hint="default" w:ascii="Times New Roman" w:hAnsi="Times New Roman" w:eastAsia="方正仿宋简体" w:cs="Times New Roman"/>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部门预算政府基金预算财政拨款支出表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19</w:t>
      </w:r>
    </w:p>
    <w:p>
      <w:pPr>
        <w:pStyle w:val="7"/>
        <w:tabs>
          <w:tab w:val="right" w:leader="dot" w:pos="14562"/>
        </w:tabs>
        <w:rPr>
          <w:rFonts w:hint="default" w:ascii="Times New Roman" w:hAnsi="Times New Roman" w:eastAsia="方正仿宋简体" w:cs="Times New Roman"/>
          <w:sz w:val="32"/>
          <w:szCs w:val="32"/>
          <w:highlight w:val="cyan"/>
          <w:lang w:val="en-US" w:eastAsia="zh-CN"/>
        </w:rPr>
      </w:pPr>
      <w:r>
        <w:rPr>
          <w:rFonts w:hint="default" w:ascii="Times New Roman" w:hAnsi="Times New Roman" w:eastAsia="方正仿宋简体" w:cs="Times New Roman"/>
          <w:sz w:val="32"/>
          <w:szCs w:val="32"/>
          <w:highlight w:val="none"/>
        </w:rPr>
        <w:fldChar w:fldCharType="begin"/>
      </w:r>
      <w:r>
        <w:rPr>
          <w:rFonts w:hint="default" w:ascii="Times New Roman" w:hAnsi="Times New Roman" w:eastAsia="方正仿宋简体" w:cs="Times New Roman"/>
          <w:sz w:val="32"/>
          <w:szCs w:val="32"/>
          <w:highlight w:val="none"/>
        </w:rPr>
        <w:instrText xml:space="preserve"> HYPERLINK \l "_Toc_2_2_0000000008" </w:instrText>
      </w:r>
      <w:r>
        <w:rPr>
          <w:rFonts w:hint="default" w:ascii="Times New Roman" w:hAnsi="Times New Roman" w:eastAsia="方正仿宋简体" w:cs="Times New Roman"/>
          <w:sz w:val="32"/>
          <w:szCs w:val="32"/>
          <w:highlight w:val="none"/>
        </w:rPr>
        <w:fldChar w:fldCharType="separate"/>
      </w:r>
      <w:r>
        <w:rPr>
          <w:rFonts w:hint="default" w:ascii="Times New Roman" w:hAnsi="Times New Roman" w:eastAsia="方正仿宋简体" w:cs="Times New Roman"/>
          <w:sz w:val="32"/>
          <w:szCs w:val="32"/>
          <w:highlight w:val="none"/>
        </w:rPr>
        <w:t>部门预算国有资本经营预算财政拨款支出表</w:t>
      </w:r>
      <w:r>
        <w:rPr>
          <w:rFonts w:hint="default" w:ascii="Times New Roman" w:hAnsi="Times New Roman" w:eastAsia="方正仿宋简体" w:cs="Times New Roman"/>
          <w:sz w:val="32"/>
          <w:szCs w:val="32"/>
          <w:highlight w:val="none"/>
        </w:rPr>
        <w:tab/>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fldChar w:fldCharType="end"/>
      </w:r>
      <w:r>
        <w:rPr>
          <w:rFonts w:hint="default" w:ascii="Times New Roman" w:hAnsi="Times New Roman" w:eastAsia="方正仿宋简体" w:cs="Times New Roman"/>
          <w:sz w:val="32"/>
          <w:szCs w:val="32"/>
          <w:highlight w:val="none"/>
          <w:lang w:val="en-US" w:eastAsia="zh-CN"/>
        </w:rPr>
        <w:t>0</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"_Toc_2_2_0000000009"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部门预算财政拨款“三公”经费支出表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w:t>
      </w:r>
    </w:p>
    <w:p>
      <w:pPr>
        <w:rPr>
          <w:b w:val="0"/>
          <w:bCs w:val="0"/>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left"/>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color w:val="000000"/>
          <w:sz w:val="32"/>
          <w:szCs w:val="32"/>
        </w:rPr>
        <w:t>部门预算信息公开情况说明</w:t>
      </w:r>
    </w:p>
    <w:p>
      <w:pPr>
        <w:pStyle w:val="7"/>
        <w:tabs>
          <w:tab w:val="right" w:leader="dot" w:pos="14562"/>
        </w:tabs>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"_Toc_3_3_0000000010"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一、部门职责及机构设置情况</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3</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二、部门预算安排的总体情况</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_Toc_3_3_0000000011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0</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三、机关运行经费安排情况</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四、财政拨款“三公”经费预算情况及增减变化原因</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_Toc_3_3_0000000013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五、预算绩效信息</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2</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六、政府采购预算情况</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8</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"_Toc_3_3_0000000016"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七、国有资产信息</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8</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八、名词解释</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9</w:t>
      </w:r>
    </w:p>
    <w:p>
      <w:pPr>
        <w:pStyle w:val="7"/>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"_Toc_3_3_0000000018"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九、其他需要说明的事项</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0</w:t>
      </w:r>
    </w:p>
    <w:p>
      <w:pPr>
        <w:pStyle w:val="7"/>
        <w:tabs>
          <w:tab w:val="right" w:leader="dot" w:pos="14562"/>
        </w:tabs>
        <w:rPr>
          <w:rFonts w:hint="eastAsia" w:eastAsia="方正仿宋_GBK"/>
          <w:lang w:val="en-US" w:eastAsia="zh-CN"/>
        </w:rPr>
      </w:pPr>
    </w:p>
    <w:p>
      <w:pPr>
        <w:pStyle w:val="7"/>
        <w:tabs>
          <w:tab w:val="right" w:leader="dot" w:pos="14562"/>
        </w:tabs>
        <w:sectPr>
          <w:footerReference r:id="rId3" w:type="default"/>
          <w:pgSz w:w="16840" w:h="11900" w:orient="landscape"/>
          <w:pgMar w:top="1134" w:right="1020" w:bottom="1134" w:left="1020" w:header="720" w:footer="720" w:gutter="0"/>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fldChar w:fldCharType="end"/>
      </w:r>
      <w:bookmarkStart w:id="0" w:name="_Toc_2_2_0000000001"/>
      <w:r>
        <w:rPr>
          <w:rFonts w:hint="eastAsia" w:ascii="方正小标宋简体" w:hAnsi="方正小标宋简体" w:eastAsia="方正小标宋简体" w:cs="方正小标宋简体"/>
          <w:color w:val="000000"/>
          <w:sz w:val="44"/>
          <w:szCs w:val="44"/>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4624"/>
        <w:gridCol w:w="1640"/>
        <w:gridCol w:w="312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7"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1640" w:type="dxa"/>
            <w:tcBorders>
              <w:top w:val="single" w:color="FFFFFF" w:sz="6" w:space="0"/>
              <w:left w:val="single" w:color="FFFFFF" w:sz="6" w:space="0"/>
              <w:right w:val="single" w:color="FFFFFF" w:sz="6" w:space="0"/>
            </w:tcBorders>
            <w:vAlign w:val="center"/>
          </w:tcPr>
          <w:p>
            <w:pPr>
              <w:pStyle w:val="14"/>
              <w:jc w:val="both"/>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5099"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6264" w:type="dxa"/>
            <w:gridSpan w:val="2"/>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w:t>
            </w:r>
          </w:p>
        </w:tc>
        <w:tc>
          <w:tcPr>
            <w:tcW w:w="5099" w:type="dxa"/>
            <w:gridSpan w:val="2"/>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continue"/>
          </w:tcPr>
          <w:p>
            <w:pPr>
              <w:rPr>
                <w:rFonts w:hint="eastAsia" w:ascii="方正仿宋简体" w:hAnsi="方正仿宋简体" w:eastAsia="方正仿宋简体" w:cs="方正仿宋简体"/>
                <w:b w:val="0"/>
                <w:bCs w:val="0"/>
                <w:sz w:val="28"/>
                <w:szCs w:val="28"/>
              </w:rPr>
            </w:pP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6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预算数</w:t>
            </w: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971"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6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971"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一、一般公共服务支出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二、外交支出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三、国防支出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四、财政专户管理资金收入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四、公共安全支出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五、事业收入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五、教育支出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六、事业单位经营收入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六、科学技术支出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七、上级补助收入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七、文化旅游体育与传媒支出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八、附属单位上缴收入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八、社会保障和就业支出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九、其他收入</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九、社会保险基金支出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十、卫生健康支出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十一、节能环保支出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十二、城乡社区支出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十三、农林水支出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十四、交通运输支出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十五、资源勘探工业信息等支出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十六、商业服务业等支出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十七、金融支出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十八、援助其他地区支出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19</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十九、自然资源海洋气象等支出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二十、住房保障支出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二十一、粮油物资储备支出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二十二、国有资本经营预算支出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二十三、灾害防治及应急管理支出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二十四、预备费</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25</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二十五、其他支出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26</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二十六、转移性支出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27</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二十七、债务还本支出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28</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二十八、债务付息支出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29</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二十九、债务发行费用支出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三十、抗疫特别国债安排的支出</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w:t>
            </w:r>
          </w:p>
        </w:tc>
        <w:tc>
          <w:tcPr>
            <w:tcW w:w="4624" w:type="dxa"/>
            <w:vAlign w:val="center"/>
          </w:tcPr>
          <w:p>
            <w:pPr>
              <w:pStyle w:val="18"/>
              <w:rPr>
                <w:rFonts w:hint="eastAsia" w:ascii="方正仿宋简体" w:hAnsi="方正仿宋简体" w:eastAsia="方正仿宋简体" w:cs="方正仿宋简体"/>
                <w:b w:val="0"/>
                <w:bCs w:val="0"/>
                <w:sz w:val="28"/>
                <w:szCs w:val="28"/>
              </w:rPr>
            </w:pP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三十一、人行科目</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w:t>
            </w:r>
          </w:p>
        </w:tc>
        <w:tc>
          <w:tcPr>
            <w:tcW w:w="4624"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本年收入合计</w:t>
            </w:r>
          </w:p>
        </w:tc>
        <w:tc>
          <w:tcPr>
            <w:tcW w:w="1640"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本年支出合计</w:t>
            </w:r>
          </w:p>
        </w:tc>
        <w:tc>
          <w:tcPr>
            <w:tcW w:w="1971"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33</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上年结转结余</w:t>
            </w:r>
          </w:p>
        </w:tc>
        <w:tc>
          <w:tcPr>
            <w:tcW w:w="1640" w:type="dxa"/>
            <w:vAlign w:val="center"/>
          </w:tcPr>
          <w:p>
            <w:pPr>
              <w:pStyle w:val="17"/>
              <w:rPr>
                <w:rFonts w:hint="eastAsia" w:ascii="方正仿宋简体" w:hAnsi="方正仿宋简体" w:eastAsia="方正仿宋简体" w:cs="方正仿宋简体"/>
                <w:b w:val="0"/>
                <w:bCs w:val="0"/>
                <w:sz w:val="28"/>
                <w:szCs w:val="28"/>
              </w:rPr>
            </w:pP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年终结转结余</w:t>
            </w:r>
          </w:p>
        </w:tc>
        <w:tc>
          <w:tcPr>
            <w:tcW w:w="1971"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w:t>
            </w:r>
          </w:p>
        </w:tc>
        <w:tc>
          <w:tcPr>
            <w:tcW w:w="4624"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收入总计</w:t>
            </w:r>
          </w:p>
        </w:tc>
        <w:tc>
          <w:tcPr>
            <w:tcW w:w="1640"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支出总计</w:t>
            </w:r>
          </w:p>
        </w:tc>
        <w:tc>
          <w:tcPr>
            <w:tcW w:w="1971"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r>
    </w:tbl>
    <w:p>
      <w:pPr>
        <w:rPr>
          <w:rFonts w:hint="eastAsia" w:ascii="方正仿宋简体" w:hAnsi="方正仿宋简体" w:eastAsia="方正仿宋简体" w:cs="方正仿宋简体"/>
          <w:sz w:val="28"/>
          <w:szCs w:val="28"/>
        </w:rPr>
        <w:sectPr>
          <w:footerReference r:id="rId4" w:type="default"/>
          <w:footerReference r:id="rId5"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rPr>
          <w:rFonts w:hint="eastAsia" w:ascii="方正仿宋简体" w:hAnsi="方正仿宋简体" w:eastAsia="方正仿宋简体" w:cs="方正仿宋简体"/>
          <w:sz w:val="28"/>
          <w:szCs w:val="28"/>
        </w:rPr>
      </w:pPr>
      <w:bookmarkStart w:id="1" w:name="_Toc_2_2_0000000002"/>
      <w:r>
        <w:rPr>
          <w:rFonts w:hint="eastAsia" w:ascii="方正小标宋简体" w:hAnsi="方正小标宋简体" w:eastAsia="方正小标宋简体" w:cs="方正小标宋简体"/>
          <w:color w:val="000000"/>
          <w:sz w:val="44"/>
          <w:szCs w:val="44"/>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454"/>
        <w:gridCol w:w="1626"/>
        <w:gridCol w:w="1600"/>
        <w:gridCol w:w="1480"/>
        <w:gridCol w:w="1360"/>
        <w:gridCol w:w="827"/>
        <w:gridCol w:w="787"/>
        <w:gridCol w:w="758"/>
        <w:gridCol w:w="758"/>
        <w:gridCol w:w="758"/>
        <w:gridCol w:w="592"/>
        <w:gridCol w:w="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6" w:type="dxa"/>
            <w:gridSpan w:val="5"/>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74"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560" w:type="dxa"/>
            <w:gridSpan w:val="5"/>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080" w:type="dxa"/>
            <w:gridSpan w:val="2"/>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1600"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7320" w:type="dxa"/>
            <w:gridSpan w:val="8"/>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w:t>
            </w:r>
          </w:p>
        </w:tc>
        <w:tc>
          <w:tcPr>
            <w:tcW w:w="694"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continue"/>
          </w:tcPr>
          <w:p>
            <w:pPr>
              <w:rPr>
                <w:rFonts w:hint="eastAsia" w:ascii="方正仿宋简体" w:hAnsi="方正仿宋简体" w:eastAsia="方正仿宋简体" w:cs="方正仿宋简体"/>
                <w:b w:val="0"/>
                <w:bCs w:val="0"/>
                <w:sz w:val="28"/>
                <w:szCs w:val="28"/>
              </w:rPr>
            </w:pP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    编码</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1600" w:type="dxa"/>
            <w:vMerge w:val="continue"/>
          </w:tcPr>
          <w:p>
            <w:pPr>
              <w:rPr>
                <w:rFonts w:hint="eastAsia" w:ascii="方正仿宋简体" w:hAnsi="方正仿宋简体" w:eastAsia="方正仿宋简体" w:cs="方正仿宋简体"/>
                <w:b w:val="0"/>
                <w:bCs w:val="0"/>
                <w:sz w:val="28"/>
                <w:szCs w:val="28"/>
              </w:rPr>
            </w:pPr>
          </w:p>
        </w:tc>
        <w:tc>
          <w:tcPr>
            <w:tcW w:w="148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小计</w:t>
            </w:r>
          </w:p>
        </w:tc>
        <w:tc>
          <w:tcPr>
            <w:tcW w:w="136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财政拨款 收入</w:t>
            </w:r>
          </w:p>
        </w:tc>
        <w:tc>
          <w:tcPr>
            <w:tcW w:w="8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财政专户 收入</w:t>
            </w:r>
          </w:p>
        </w:tc>
        <w:tc>
          <w:tcPr>
            <w:tcW w:w="78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事业收入</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经营收入</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上级补助收入</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附属单位上缴收入</w:t>
            </w:r>
          </w:p>
        </w:tc>
        <w:tc>
          <w:tcPr>
            <w:tcW w:w="59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其他收入</w:t>
            </w:r>
          </w:p>
        </w:tc>
        <w:tc>
          <w:tcPr>
            <w:tcW w:w="694"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60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8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36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8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78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75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59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69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54" w:type="dxa"/>
            <w:vAlign w:val="center"/>
          </w:tcPr>
          <w:p>
            <w:pPr>
              <w:pStyle w:val="22"/>
              <w:rPr>
                <w:rFonts w:hint="eastAsia" w:ascii="方正仿宋简体" w:hAnsi="方正仿宋简体" w:eastAsia="方正仿宋简体" w:cs="方正仿宋简体"/>
                <w:b w:val="0"/>
                <w:bCs w:val="0"/>
                <w:sz w:val="28"/>
                <w:szCs w:val="28"/>
              </w:rPr>
            </w:pPr>
          </w:p>
        </w:tc>
        <w:tc>
          <w:tcPr>
            <w:tcW w:w="1626"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600"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480"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360"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827" w:type="dxa"/>
            <w:vAlign w:val="center"/>
          </w:tcPr>
          <w:p>
            <w:pPr>
              <w:pStyle w:val="21"/>
              <w:rPr>
                <w:rFonts w:hint="eastAsia" w:ascii="方正仿宋简体" w:hAnsi="方正仿宋简体" w:eastAsia="方正仿宋简体" w:cs="方正仿宋简体"/>
                <w:b w:val="0"/>
                <w:bCs w:val="0"/>
                <w:sz w:val="28"/>
                <w:szCs w:val="28"/>
              </w:rPr>
            </w:pPr>
          </w:p>
        </w:tc>
        <w:tc>
          <w:tcPr>
            <w:tcW w:w="787" w:type="dxa"/>
            <w:vAlign w:val="center"/>
          </w:tcPr>
          <w:p>
            <w:pPr>
              <w:pStyle w:val="21"/>
              <w:rPr>
                <w:rFonts w:hint="eastAsia" w:ascii="方正仿宋简体" w:hAnsi="方正仿宋简体" w:eastAsia="方正仿宋简体" w:cs="方正仿宋简体"/>
                <w:b w:val="0"/>
                <w:bCs w:val="0"/>
                <w:sz w:val="28"/>
                <w:szCs w:val="28"/>
              </w:rPr>
            </w:pPr>
          </w:p>
        </w:tc>
        <w:tc>
          <w:tcPr>
            <w:tcW w:w="758" w:type="dxa"/>
            <w:vAlign w:val="center"/>
          </w:tcPr>
          <w:p>
            <w:pPr>
              <w:pStyle w:val="21"/>
              <w:rPr>
                <w:rFonts w:hint="eastAsia" w:ascii="方正仿宋简体" w:hAnsi="方正仿宋简体" w:eastAsia="方正仿宋简体" w:cs="方正仿宋简体"/>
                <w:b w:val="0"/>
                <w:bCs w:val="0"/>
                <w:sz w:val="28"/>
                <w:szCs w:val="28"/>
              </w:rPr>
            </w:pPr>
          </w:p>
        </w:tc>
        <w:tc>
          <w:tcPr>
            <w:tcW w:w="758" w:type="dxa"/>
            <w:vAlign w:val="center"/>
          </w:tcPr>
          <w:p>
            <w:pPr>
              <w:pStyle w:val="21"/>
              <w:rPr>
                <w:rFonts w:hint="eastAsia" w:ascii="方正仿宋简体" w:hAnsi="方正仿宋简体" w:eastAsia="方正仿宋简体" w:cs="方正仿宋简体"/>
                <w:b w:val="0"/>
                <w:bCs w:val="0"/>
                <w:sz w:val="28"/>
                <w:szCs w:val="28"/>
              </w:rPr>
            </w:pPr>
          </w:p>
        </w:tc>
        <w:tc>
          <w:tcPr>
            <w:tcW w:w="758" w:type="dxa"/>
            <w:vAlign w:val="center"/>
          </w:tcPr>
          <w:p>
            <w:pPr>
              <w:pStyle w:val="21"/>
              <w:rPr>
                <w:rFonts w:hint="eastAsia" w:ascii="方正仿宋简体" w:hAnsi="方正仿宋简体" w:eastAsia="方正仿宋简体" w:cs="方正仿宋简体"/>
                <w:b w:val="0"/>
                <w:bCs w:val="0"/>
                <w:sz w:val="28"/>
                <w:szCs w:val="28"/>
              </w:rPr>
            </w:pPr>
          </w:p>
        </w:tc>
        <w:tc>
          <w:tcPr>
            <w:tcW w:w="592" w:type="dxa"/>
            <w:vAlign w:val="center"/>
          </w:tcPr>
          <w:p>
            <w:pPr>
              <w:pStyle w:val="21"/>
              <w:rPr>
                <w:rFonts w:hint="eastAsia" w:ascii="方正仿宋简体" w:hAnsi="方正仿宋简体" w:eastAsia="方正仿宋简体" w:cs="方正仿宋简体"/>
                <w:b w:val="0"/>
                <w:bCs w:val="0"/>
                <w:sz w:val="28"/>
                <w:szCs w:val="28"/>
              </w:rPr>
            </w:pPr>
          </w:p>
        </w:tc>
        <w:tc>
          <w:tcPr>
            <w:tcW w:w="694" w:type="dxa"/>
            <w:vAlign w:val="center"/>
          </w:tcPr>
          <w:p>
            <w:pPr>
              <w:pStyle w:val="21"/>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一般公共服务支出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政府办公厅（室）及相关机构事务</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行政运行</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2010302</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一般行政管理事务</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社会保障和就业支出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行政事业单位养老支出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2080505</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2080506</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机关事业单位职业年金缴费支出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卫生健康支出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行政事业单位医疗</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2101101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行政单位医疗</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农林水支出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农业农村</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2130126</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农村社会事业</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住房保障支出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住房改革支出</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45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2210201</w:t>
            </w: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160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7"/>
              <w:rPr>
                <w:rFonts w:hint="eastAsia" w:ascii="方正仿宋简体" w:hAnsi="方正仿宋简体" w:eastAsia="方正仿宋简体" w:cs="方正仿宋简体"/>
                <w:b w:val="0"/>
                <w:bCs w:val="0"/>
                <w:sz w:val="28"/>
                <w:szCs w:val="28"/>
              </w:rPr>
            </w:pPr>
          </w:p>
        </w:tc>
        <w:tc>
          <w:tcPr>
            <w:tcW w:w="787"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758" w:type="dxa"/>
            <w:vAlign w:val="center"/>
          </w:tcPr>
          <w:p>
            <w:pPr>
              <w:pStyle w:val="17"/>
              <w:rPr>
                <w:rFonts w:hint="eastAsia" w:ascii="方正仿宋简体" w:hAnsi="方正仿宋简体" w:eastAsia="方正仿宋简体" w:cs="方正仿宋简体"/>
                <w:b w:val="0"/>
                <w:bCs w:val="0"/>
                <w:sz w:val="28"/>
                <w:szCs w:val="28"/>
              </w:rPr>
            </w:pPr>
          </w:p>
        </w:tc>
        <w:tc>
          <w:tcPr>
            <w:tcW w:w="592" w:type="dxa"/>
            <w:vAlign w:val="center"/>
          </w:tcPr>
          <w:p>
            <w:pPr>
              <w:pStyle w:val="17"/>
              <w:rPr>
                <w:rFonts w:hint="eastAsia" w:ascii="方正仿宋简体" w:hAnsi="方正仿宋简体" w:eastAsia="方正仿宋简体" w:cs="方正仿宋简体"/>
                <w:b w:val="0"/>
                <w:bCs w:val="0"/>
                <w:sz w:val="28"/>
                <w:szCs w:val="28"/>
              </w:rPr>
            </w:pPr>
          </w:p>
        </w:tc>
        <w:tc>
          <w:tcPr>
            <w:tcW w:w="694" w:type="dxa"/>
            <w:vAlign w:val="center"/>
          </w:tcPr>
          <w:p>
            <w:pPr>
              <w:pStyle w:val="17"/>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1427"/>
        <w:gridCol w:w="1796"/>
        <w:gridCol w:w="1457"/>
        <w:gridCol w:w="1467"/>
        <w:gridCol w:w="973"/>
        <w:gridCol w:w="48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0"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24"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646"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223" w:type="dxa"/>
            <w:gridSpan w:val="2"/>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1457"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67"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基本支出</w:t>
            </w:r>
          </w:p>
        </w:tc>
        <w:tc>
          <w:tcPr>
            <w:tcW w:w="973"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项目支出</w:t>
            </w:r>
          </w:p>
        </w:tc>
        <w:tc>
          <w:tcPr>
            <w:tcW w:w="483"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经营支出</w:t>
            </w:r>
          </w:p>
        </w:tc>
        <w:tc>
          <w:tcPr>
            <w:tcW w:w="1095"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上解上级     支出</w:t>
            </w:r>
          </w:p>
        </w:tc>
        <w:tc>
          <w:tcPr>
            <w:tcW w:w="1095"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Merge w:val="continue"/>
          </w:tcPr>
          <w:p>
            <w:pPr>
              <w:rPr>
                <w:rFonts w:hint="eastAsia" w:ascii="方正仿宋简体" w:hAnsi="方正仿宋简体" w:eastAsia="方正仿宋简体" w:cs="方正仿宋简体"/>
                <w:b w:val="0"/>
                <w:bCs w:val="0"/>
                <w:sz w:val="28"/>
                <w:szCs w:val="28"/>
              </w:rPr>
            </w:pP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    编码</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1457" w:type="dxa"/>
            <w:vMerge w:val="continue"/>
          </w:tcPr>
          <w:p>
            <w:pPr>
              <w:rPr>
                <w:rFonts w:hint="eastAsia" w:ascii="方正仿宋简体" w:hAnsi="方正仿宋简体" w:eastAsia="方正仿宋简体" w:cs="方正仿宋简体"/>
                <w:b w:val="0"/>
                <w:bCs w:val="0"/>
                <w:sz w:val="28"/>
                <w:szCs w:val="28"/>
              </w:rPr>
            </w:pPr>
          </w:p>
        </w:tc>
        <w:tc>
          <w:tcPr>
            <w:tcW w:w="1467" w:type="dxa"/>
            <w:vMerge w:val="continue"/>
          </w:tcPr>
          <w:p>
            <w:pPr>
              <w:rPr>
                <w:rFonts w:hint="eastAsia" w:ascii="方正仿宋简体" w:hAnsi="方正仿宋简体" w:eastAsia="方正仿宋简体" w:cs="方正仿宋简体"/>
                <w:b w:val="0"/>
                <w:bCs w:val="0"/>
                <w:sz w:val="28"/>
                <w:szCs w:val="28"/>
              </w:rPr>
            </w:pPr>
          </w:p>
        </w:tc>
        <w:tc>
          <w:tcPr>
            <w:tcW w:w="973" w:type="dxa"/>
            <w:vMerge w:val="continue"/>
          </w:tcPr>
          <w:p>
            <w:pPr>
              <w:rPr>
                <w:rFonts w:hint="eastAsia" w:ascii="方正仿宋简体" w:hAnsi="方正仿宋简体" w:eastAsia="方正仿宋简体" w:cs="方正仿宋简体"/>
                <w:b w:val="0"/>
                <w:bCs w:val="0"/>
                <w:sz w:val="28"/>
                <w:szCs w:val="28"/>
              </w:rPr>
            </w:pPr>
          </w:p>
        </w:tc>
        <w:tc>
          <w:tcPr>
            <w:tcW w:w="483" w:type="dxa"/>
            <w:vMerge w:val="continue"/>
          </w:tcPr>
          <w:p>
            <w:pPr>
              <w:rPr>
                <w:rFonts w:hint="eastAsia" w:ascii="方正仿宋简体" w:hAnsi="方正仿宋简体" w:eastAsia="方正仿宋简体" w:cs="方正仿宋简体"/>
                <w:b w:val="0"/>
                <w:bCs w:val="0"/>
                <w:sz w:val="28"/>
                <w:szCs w:val="28"/>
              </w:rPr>
            </w:pPr>
          </w:p>
        </w:tc>
        <w:tc>
          <w:tcPr>
            <w:tcW w:w="1095" w:type="dxa"/>
            <w:vMerge w:val="continue"/>
          </w:tcPr>
          <w:p>
            <w:pPr>
              <w:rPr>
                <w:rFonts w:hint="eastAsia" w:ascii="方正仿宋简体" w:hAnsi="方正仿宋简体" w:eastAsia="方正仿宋简体" w:cs="方正仿宋简体"/>
                <w:b w:val="0"/>
                <w:bCs w:val="0"/>
                <w:sz w:val="28"/>
                <w:szCs w:val="28"/>
              </w:rPr>
            </w:pPr>
          </w:p>
        </w:tc>
        <w:tc>
          <w:tcPr>
            <w:tcW w:w="1095"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5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6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97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48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095"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095"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27" w:type="dxa"/>
            <w:vAlign w:val="center"/>
          </w:tcPr>
          <w:p>
            <w:pPr>
              <w:pStyle w:val="22"/>
              <w:rPr>
                <w:rFonts w:hint="eastAsia" w:ascii="方正仿宋简体" w:hAnsi="方正仿宋简体" w:eastAsia="方正仿宋简体" w:cs="方正仿宋简体"/>
                <w:b w:val="0"/>
                <w:bCs w:val="0"/>
                <w:sz w:val="28"/>
                <w:szCs w:val="28"/>
              </w:rPr>
            </w:pPr>
          </w:p>
        </w:tc>
        <w:tc>
          <w:tcPr>
            <w:tcW w:w="1796"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57"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467"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1651.75</w:t>
            </w:r>
          </w:p>
        </w:tc>
        <w:tc>
          <w:tcPr>
            <w:tcW w:w="973"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96.95</w:t>
            </w:r>
          </w:p>
        </w:tc>
        <w:tc>
          <w:tcPr>
            <w:tcW w:w="483" w:type="dxa"/>
            <w:vAlign w:val="center"/>
          </w:tcPr>
          <w:p>
            <w:pPr>
              <w:pStyle w:val="21"/>
              <w:rPr>
                <w:rFonts w:hint="eastAsia" w:ascii="方正仿宋简体" w:hAnsi="方正仿宋简体" w:eastAsia="方正仿宋简体" w:cs="方正仿宋简体"/>
                <w:b w:val="0"/>
                <w:bCs w:val="0"/>
                <w:sz w:val="28"/>
                <w:szCs w:val="28"/>
              </w:rPr>
            </w:pPr>
          </w:p>
        </w:tc>
        <w:tc>
          <w:tcPr>
            <w:tcW w:w="1095" w:type="dxa"/>
            <w:vAlign w:val="center"/>
          </w:tcPr>
          <w:p>
            <w:pPr>
              <w:pStyle w:val="21"/>
              <w:rPr>
                <w:rFonts w:hint="eastAsia" w:ascii="方正仿宋简体" w:hAnsi="方正仿宋简体" w:eastAsia="方正仿宋简体" w:cs="方正仿宋简体"/>
                <w:b w:val="0"/>
                <w:bCs w:val="0"/>
                <w:sz w:val="28"/>
                <w:szCs w:val="28"/>
              </w:rPr>
            </w:pPr>
          </w:p>
        </w:tc>
        <w:tc>
          <w:tcPr>
            <w:tcW w:w="1095" w:type="dxa"/>
            <w:vAlign w:val="center"/>
          </w:tcPr>
          <w:p>
            <w:pPr>
              <w:pStyle w:val="21"/>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一般公共服务支出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政府办公厅（室）及相关机构事务</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行政运行</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2010302</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一般行政管理事务</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467" w:type="dxa"/>
            <w:vAlign w:val="center"/>
          </w:tcPr>
          <w:p>
            <w:pPr>
              <w:pStyle w:val="17"/>
              <w:rPr>
                <w:rFonts w:hint="eastAsia" w:ascii="方正仿宋简体" w:hAnsi="方正仿宋简体" w:eastAsia="方正仿宋简体" w:cs="方正仿宋简体"/>
                <w:b w:val="0"/>
                <w:bCs w:val="0"/>
                <w:sz w:val="28"/>
                <w:szCs w:val="28"/>
              </w:rPr>
            </w:pP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社会保障和就业支出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行政事业单位养老支出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2080505</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2080506</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机关事业单位职业年金缴费支出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卫生健康支出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行政事业单位医疗</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2101101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行政单位医疗</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农林水支出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7"/>
              <w:rPr>
                <w:rFonts w:hint="eastAsia" w:ascii="方正仿宋简体" w:hAnsi="方正仿宋简体" w:eastAsia="方正仿宋简体" w:cs="方正仿宋简体"/>
                <w:b w:val="0"/>
                <w:bCs w:val="0"/>
                <w:sz w:val="28"/>
                <w:szCs w:val="28"/>
              </w:rPr>
            </w:pP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农业农村</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7"/>
              <w:rPr>
                <w:rFonts w:hint="eastAsia" w:ascii="方正仿宋简体" w:hAnsi="方正仿宋简体" w:eastAsia="方正仿宋简体" w:cs="方正仿宋简体"/>
                <w:b w:val="0"/>
                <w:bCs w:val="0"/>
                <w:sz w:val="28"/>
                <w:szCs w:val="28"/>
              </w:rPr>
            </w:pP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2130126</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农村社会事业</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7"/>
              <w:rPr>
                <w:rFonts w:hint="eastAsia" w:ascii="方正仿宋简体" w:hAnsi="方正仿宋简体" w:eastAsia="方正仿宋简体" w:cs="方正仿宋简体"/>
                <w:b w:val="0"/>
                <w:bCs w:val="0"/>
                <w:sz w:val="28"/>
                <w:szCs w:val="28"/>
              </w:rPr>
            </w:pPr>
          </w:p>
        </w:tc>
        <w:tc>
          <w:tcPr>
            <w:tcW w:w="97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住房保障支出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住房改革支出</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4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2210201</w:t>
            </w: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145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7"/>
              <w:rPr>
                <w:rFonts w:hint="eastAsia" w:ascii="方正仿宋简体" w:hAnsi="方正仿宋简体" w:eastAsia="方正仿宋简体" w:cs="方正仿宋简体"/>
                <w:b w:val="0"/>
                <w:bCs w:val="0"/>
                <w:sz w:val="28"/>
                <w:szCs w:val="28"/>
              </w:rPr>
            </w:pPr>
          </w:p>
        </w:tc>
        <w:tc>
          <w:tcPr>
            <w:tcW w:w="483"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c>
          <w:tcPr>
            <w:tcW w:w="1095" w:type="dxa"/>
            <w:vAlign w:val="center"/>
          </w:tcPr>
          <w:p>
            <w:pPr>
              <w:pStyle w:val="17"/>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3" w:name="_Toc_2_2_0000000004"/>
      <w:r>
        <w:rPr>
          <w:rFonts w:hint="eastAsia" w:ascii="方正小标宋简体" w:hAnsi="方正小标宋简体" w:eastAsia="方正小标宋简体" w:cs="方正小标宋简体"/>
          <w:color w:val="000000"/>
          <w:sz w:val="44"/>
          <w:szCs w:val="44"/>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3627"/>
        <w:gridCol w:w="1266"/>
        <w:gridCol w:w="271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2"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714"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4893" w:type="dxa"/>
            <w:gridSpan w:val="2"/>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w:t>
            </w:r>
          </w:p>
        </w:tc>
        <w:tc>
          <w:tcPr>
            <w:tcW w:w="7642" w:type="dxa"/>
            <w:gridSpan w:val="5"/>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continue"/>
          </w:tcPr>
          <w:p>
            <w:pPr>
              <w:rPr>
                <w:rFonts w:hint="eastAsia" w:ascii="方正仿宋简体" w:hAnsi="方正仿宋简体" w:eastAsia="方正仿宋简体" w:cs="方正仿宋简体"/>
                <w:b w:val="0"/>
                <w:bCs w:val="0"/>
                <w:sz w:val="28"/>
                <w:szCs w:val="28"/>
              </w:rPr>
            </w:pP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2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金额</w:t>
            </w: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一般公共预算财政拨款</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政府性基金预算财政    拨款</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2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232"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一、一般公共服务支出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二、外交支出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三、国防支出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四、公共安全支出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五、教育支出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六、科学技术支出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七、文化旅游体育与传媒支出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八、社会保障和就业支出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九、社会保险基金支出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十、卫生健康支出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十一、节能环保支出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十二、城乡社区支出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十三、农林水支出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十四、交通运输支出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十五、资源勘探工业信息等支出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十六、商业服务业等支出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十七、金融支出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十八、援助其他地区支出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19</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十九、自然资源海洋气象等支出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二十、住房保障支出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232"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二十一、粮油物资储备支出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二十二、国有资本经营预算支出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二十三、灾害防治及应急管理支出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二十四、预备费</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25</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二十五、其他支出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26</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二十六、转移性支出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27</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二十七、债务还本支出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28</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二十八、债务付息支出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29</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二十九、债务发行费用支出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三十、抗疫特别国债安排的支出</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w:t>
            </w:r>
          </w:p>
        </w:tc>
        <w:tc>
          <w:tcPr>
            <w:tcW w:w="3627" w:type="dxa"/>
            <w:vAlign w:val="center"/>
          </w:tcPr>
          <w:p>
            <w:pPr>
              <w:pStyle w:val="18"/>
              <w:rPr>
                <w:rFonts w:hint="eastAsia" w:ascii="方正仿宋简体" w:hAnsi="方正仿宋简体" w:eastAsia="方正仿宋简体" w:cs="方正仿宋简体"/>
                <w:b w:val="0"/>
                <w:bCs w:val="0"/>
                <w:sz w:val="28"/>
                <w:szCs w:val="28"/>
              </w:rPr>
            </w:pP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三十一、人行科目</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w:t>
            </w:r>
          </w:p>
        </w:tc>
        <w:tc>
          <w:tcPr>
            <w:tcW w:w="3627"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本年收入合计</w:t>
            </w:r>
          </w:p>
        </w:tc>
        <w:tc>
          <w:tcPr>
            <w:tcW w:w="1266"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本年支出合计</w:t>
            </w:r>
          </w:p>
        </w:tc>
        <w:tc>
          <w:tcPr>
            <w:tcW w:w="1232"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21"/>
              <w:rPr>
                <w:rFonts w:hint="eastAsia" w:ascii="方正仿宋简体" w:hAnsi="方正仿宋简体" w:eastAsia="方正仿宋简体" w:cs="方正仿宋简体"/>
                <w:b w:val="0"/>
                <w:bCs w:val="0"/>
                <w:sz w:val="28"/>
                <w:szCs w:val="28"/>
              </w:rPr>
            </w:pPr>
          </w:p>
        </w:tc>
        <w:tc>
          <w:tcPr>
            <w:tcW w:w="1232" w:type="dxa"/>
            <w:vAlign w:val="center"/>
          </w:tcPr>
          <w:p>
            <w:pPr>
              <w:pStyle w:val="21"/>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33</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年初财政拨款结转和结余</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年末财政拨款结转和结余</w:t>
            </w: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35</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36</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w:t>
            </w:r>
          </w:p>
        </w:tc>
        <w:tc>
          <w:tcPr>
            <w:tcW w:w="1266" w:type="dxa"/>
            <w:vAlign w:val="center"/>
          </w:tcPr>
          <w:p>
            <w:pPr>
              <w:pStyle w:val="17"/>
              <w:rPr>
                <w:rFonts w:hint="eastAsia" w:ascii="方正仿宋简体" w:hAnsi="方正仿宋简体" w:eastAsia="方正仿宋简体" w:cs="方正仿宋简体"/>
                <w:b w:val="0"/>
                <w:bCs w:val="0"/>
                <w:sz w:val="28"/>
                <w:szCs w:val="28"/>
              </w:rPr>
            </w:pPr>
          </w:p>
        </w:tc>
        <w:tc>
          <w:tcPr>
            <w:tcW w:w="2714" w:type="dxa"/>
            <w:vAlign w:val="center"/>
          </w:tcPr>
          <w:p>
            <w:pPr>
              <w:pStyle w:val="18"/>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c>
          <w:tcPr>
            <w:tcW w:w="1232"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37</w:t>
            </w:r>
          </w:p>
        </w:tc>
        <w:tc>
          <w:tcPr>
            <w:tcW w:w="3627"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收入总计</w:t>
            </w:r>
          </w:p>
        </w:tc>
        <w:tc>
          <w:tcPr>
            <w:tcW w:w="1266"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支出总计</w:t>
            </w:r>
          </w:p>
        </w:tc>
        <w:tc>
          <w:tcPr>
            <w:tcW w:w="1232"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2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21"/>
              <w:rPr>
                <w:rFonts w:hint="eastAsia" w:ascii="方正仿宋简体" w:hAnsi="方正仿宋简体" w:eastAsia="方正仿宋简体" w:cs="方正仿宋简体"/>
                <w:b w:val="0"/>
                <w:bCs w:val="0"/>
                <w:sz w:val="28"/>
                <w:szCs w:val="28"/>
              </w:rPr>
            </w:pPr>
          </w:p>
        </w:tc>
        <w:tc>
          <w:tcPr>
            <w:tcW w:w="1232" w:type="dxa"/>
            <w:vAlign w:val="center"/>
          </w:tcPr>
          <w:p>
            <w:pPr>
              <w:pStyle w:val="21"/>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4" w:name="_Toc_2_2_0000000005"/>
      <w:r>
        <w:rPr>
          <w:rFonts w:hint="eastAsia" w:ascii="方正小标宋简体" w:hAnsi="方正小标宋简体" w:eastAsia="方正小标宋简体" w:cs="方正小标宋简体"/>
          <w:color w:val="000000"/>
          <w:sz w:val="44"/>
          <w:szCs w:val="44"/>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734"/>
        <w:gridCol w:w="3866"/>
        <w:gridCol w:w="224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247"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序号</w:t>
            </w:r>
          </w:p>
        </w:tc>
        <w:tc>
          <w:tcPr>
            <w:tcW w:w="5600" w:type="dxa"/>
            <w:gridSpan w:val="2"/>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功能分类科目</w:t>
            </w:r>
          </w:p>
        </w:tc>
        <w:tc>
          <w:tcPr>
            <w:tcW w:w="2247"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基本支出</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continue"/>
          </w:tcPr>
          <w:p>
            <w:pPr>
              <w:rPr>
                <w:rFonts w:hint="eastAsia" w:ascii="方正仿宋简体" w:hAnsi="方正仿宋简体" w:eastAsia="方正仿宋简体" w:cs="方正仿宋简体"/>
                <w:b w:val="0"/>
                <w:bCs/>
                <w:sz w:val="28"/>
                <w:szCs w:val="28"/>
              </w:rPr>
            </w:pPr>
          </w:p>
        </w:tc>
        <w:tc>
          <w:tcPr>
            <w:tcW w:w="173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科目编码</w:t>
            </w:r>
          </w:p>
        </w:tc>
        <w:tc>
          <w:tcPr>
            <w:tcW w:w="3866"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科目名称</w:t>
            </w:r>
          </w:p>
        </w:tc>
        <w:tc>
          <w:tcPr>
            <w:tcW w:w="2247"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栏次</w:t>
            </w:r>
          </w:p>
        </w:tc>
        <w:tc>
          <w:tcPr>
            <w:tcW w:w="173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3866"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2247"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1734" w:type="dxa"/>
            <w:vAlign w:val="center"/>
          </w:tcPr>
          <w:p>
            <w:pPr>
              <w:pStyle w:val="22"/>
              <w:rPr>
                <w:rFonts w:hint="eastAsia" w:ascii="方正仿宋简体" w:hAnsi="方正仿宋简体" w:eastAsia="方正仿宋简体" w:cs="方正仿宋简体"/>
                <w:b w:val="0"/>
                <w:bCs/>
                <w:sz w:val="28"/>
                <w:szCs w:val="28"/>
              </w:rPr>
            </w:pPr>
          </w:p>
        </w:tc>
        <w:tc>
          <w:tcPr>
            <w:tcW w:w="3866" w:type="dxa"/>
            <w:vAlign w:val="center"/>
          </w:tcPr>
          <w:p>
            <w:pPr>
              <w:pStyle w:val="20"/>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2247"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1748.70</w:t>
            </w:r>
          </w:p>
        </w:tc>
        <w:tc>
          <w:tcPr>
            <w:tcW w:w="1643"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1651.75</w:t>
            </w:r>
          </w:p>
        </w:tc>
        <w:tc>
          <w:tcPr>
            <w:tcW w:w="1643"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一般公共服务支出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1257.62</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1251.67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20103</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政府办公厅（室）及相关机构事务</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1257.62</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1251.67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2010301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行政运行</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1251.67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1251.67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2010302</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一般行政管理事务</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5.95</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6</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208</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社会保障和就业支出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154.05</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154.05</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7</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20805</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行政事业单位养老支出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154.05</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154.05</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2080505</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机关事业单位基本养老保险缴费支出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113.08</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113.08</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2080506</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机关事业单位职业年金缴费支出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40.97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40.97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210</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卫生健康支出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21011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行政事业单位医疗</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2101101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行政单位医疗</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157.47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213</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农林水支出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14</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21301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农业农村</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2130126</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农村社会事业</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221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住房保障支出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17</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22102</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住房改革支出</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18</w:t>
            </w:r>
          </w:p>
        </w:tc>
        <w:tc>
          <w:tcPr>
            <w:tcW w:w="173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2210201</w:t>
            </w:r>
          </w:p>
        </w:tc>
        <w:tc>
          <w:tcPr>
            <w:tcW w:w="3866"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住房公积金</w:t>
            </w:r>
          </w:p>
        </w:tc>
        <w:tc>
          <w:tcPr>
            <w:tcW w:w="224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bl>
    <w:p>
      <w:pPr>
        <w:rPr>
          <w:rFonts w:hint="eastAsia" w:ascii="方正仿宋简体" w:hAnsi="方正仿宋简体" w:eastAsia="方正仿宋简体" w:cs="方正仿宋简体"/>
          <w:b w:val="0"/>
          <w:bCs/>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654"/>
        <w:gridCol w:w="4040"/>
        <w:gridCol w:w="24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1"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407"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序号</w:t>
            </w:r>
          </w:p>
        </w:tc>
        <w:tc>
          <w:tcPr>
            <w:tcW w:w="5694" w:type="dxa"/>
            <w:gridSpan w:val="2"/>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支出部门经济分类科目</w:t>
            </w:r>
          </w:p>
        </w:tc>
        <w:tc>
          <w:tcPr>
            <w:tcW w:w="5693" w:type="dxa"/>
            <w:gridSpan w:val="3"/>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continue"/>
          </w:tcPr>
          <w:p>
            <w:pPr>
              <w:rPr>
                <w:rFonts w:hint="eastAsia" w:ascii="方正仿宋简体" w:hAnsi="方正仿宋简体" w:eastAsia="方正仿宋简体" w:cs="方正仿宋简体"/>
                <w:b w:val="0"/>
                <w:bCs/>
                <w:sz w:val="28"/>
                <w:szCs w:val="28"/>
              </w:rPr>
            </w:pPr>
          </w:p>
        </w:tc>
        <w:tc>
          <w:tcPr>
            <w:tcW w:w="165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科目编码</w:t>
            </w:r>
          </w:p>
        </w:tc>
        <w:tc>
          <w:tcPr>
            <w:tcW w:w="404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科目名称</w:t>
            </w:r>
          </w:p>
        </w:tc>
        <w:tc>
          <w:tcPr>
            <w:tcW w:w="2407"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人员经费</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栏次</w:t>
            </w:r>
          </w:p>
        </w:tc>
        <w:tc>
          <w:tcPr>
            <w:tcW w:w="165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404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2407"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1654" w:type="dxa"/>
            <w:vAlign w:val="center"/>
          </w:tcPr>
          <w:p>
            <w:pPr>
              <w:pStyle w:val="22"/>
              <w:rPr>
                <w:rFonts w:hint="eastAsia" w:ascii="方正仿宋简体" w:hAnsi="方正仿宋简体" w:eastAsia="方正仿宋简体" w:cs="方正仿宋简体"/>
                <w:b w:val="0"/>
                <w:bCs/>
                <w:sz w:val="28"/>
                <w:szCs w:val="28"/>
              </w:rPr>
            </w:pPr>
          </w:p>
        </w:tc>
        <w:tc>
          <w:tcPr>
            <w:tcW w:w="4040" w:type="dxa"/>
            <w:vAlign w:val="center"/>
          </w:tcPr>
          <w:p>
            <w:pPr>
              <w:pStyle w:val="20"/>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2407"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1651.75</w:t>
            </w:r>
          </w:p>
        </w:tc>
        <w:tc>
          <w:tcPr>
            <w:tcW w:w="1643"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1520.76</w:t>
            </w:r>
          </w:p>
        </w:tc>
        <w:tc>
          <w:tcPr>
            <w:tcW w:w="1643" w:type="dxa"/>
            <w:vAlign w:val="center"/>
          </w:tcPr>
          <w:p>
            <w:pPr>
              <w:pStyle w:val="21"/>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工资福利支出</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1310.96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1310.96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基本工资</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393.83</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393.83</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30102</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津贴补贴</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356.05</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356.05</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30103</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奖金</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116.26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116.26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6</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30107</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绩效工资</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84.33</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84.33</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7</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30108</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机关事业单位基本养老保险缴费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114.28</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114.28</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30109</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职业年金缴费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40.97</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40.97</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9</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30110</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职工基本医疗保险缴费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60.72</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60.72</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30111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公务员医疗补助缴费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47.56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47.56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11</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30112</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其他社会保障缴费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8.40</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8.40</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12</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30113</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住房公积金</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88.56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商品和服务支出</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130.99</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14</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30201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办公费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30206</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电费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4.10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30207</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邮电费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17</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30208</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取暖费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15.00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18</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30211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差旅费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3.28</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19</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30213</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维修(护)费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30215</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会议费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0.34</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21</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30216</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培训费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0.34</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22</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30217</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公务接待费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23</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30228</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工会经费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8.48</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24</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30229</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福利费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10.08</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25</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30231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公务用车运行维护费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23.20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26</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30239</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其他交通费用</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34.80</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27</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30299</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其他商品和服务支出</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10.69</w:t>
            </w: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28</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303</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对个人和家庭的补助</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209.80</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209.80</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29</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30301</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离休费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2.30</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2.30</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30302</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退休费</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152.84</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152.84</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31</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30304</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抚恤金</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5.16</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5.16</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32</w:t>
            </w:r>
          </w:p>
        </w:tc>
        <w:tc>
          <w:tcPr>
            <w:tcW w:w="1654"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30307</w:t>
            </w:r>
          </w:p>
        </w:tc>
        <w:tc>
          <w:tcPr>
            <w:tcW w:w="4040" w:type="dxa"/>
            <w:vAlign w:val="center"/>
          </w:tcPr>
          <w:p>
            <w:pPr>
              <w:pStyle w:val="18"/>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医疗费补助</w:t>
            </w:r>
          </w:p>
        </w:tc>
        <w:tc>
          <w:tcPr>
            <w:tcW w:w="2407"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49.50</w:t>
            </w:r>
          </w:p>
        </w:tc>
        <w:tc>
          <w:tcPr>
            <w:tcW w:w="1643" w:type="dxa"/>
            <w:vAlign w:val="center"/>
          </w:tcPr>
          <w:p>
            <w:pPr>
              <w:pStyle w:val="17"/>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49.50</w:t>
            </w:r>
          </w:p>
        </w:tc>
        <w:tc>
          <w:tcPr>
            <w:tcW w:w="1643" w:type="dxa"/>
            <w:vAlign w:val="center"/>
          </w:tcPr>
          <w:p>
            <w:pPr>
              <w:pStyle w:val="17"/>
              <w:rPr>
                <w:rFonts w:hint="eastAsia" w:ascii="方正仿宋简体" w:hAnsi="方正仿宋简体" w:eastAsia="方正仿宋简体" w:cs="方正仿宋简体"/>
                <w:b w:val="0"/>
                <w:bCs/>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6" w:name="_Toc_2_2_0000000007"/>
      <w:r>
        <w:rPr>
          <w:rFonts w:hint="eastAsia" w:ascii="方正小标宋简体" w:hAnsi="方正小标宋简体" w:eastAsia="方正小标宋简体" w:cs="方正小标宋简体"/>
          <w:color w:val="000000"/>
          <w:sz w:val="44"/>
          <w:szCs w:val="44"/>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1494"/>
        <w:gridCol w:w="1960"/>
        <w:gridCol w:w="28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810"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序号</w:t>
            </w:r>
          </w:p>
        </w:tc>
        <w:tc>
          <w:tcPr>
            <w:tcW w:w="3454" w:type="dxa"/>
            <w:gridSpan w:val="2"/>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功能分类科目</w:t>
            </w:r>
          </w:p>
        </w:tc>
        <w:tc>
          <w:tcPr>
            <w:tcW w:w="2810"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基本支出</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Merge w:val="continue"/>
          </w:tcPr>
          <w:p>
            <w:pPr>
              <w:rPr>
                <w:rFonts w:hint="eastAsia" w:ascii="方正仿宋简体" w:hAnsi="方正仿宋简体" w:eastAsia="方正仿宋简体" w:cs="方正仿宋简体"/>
                <w:b w:val="0"/>
                <w:bCs/>
                <w:sz w:val="28"/>
                <w:szCs w:val="28"/>
              </w:rPr>
            </w:pPr>
          </w:p>
        </w:tc>
        <w:tc>
          <w:tcPr>
            <w:tcW w:w="149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科目编码</w:t>
            </w:r>
          </w:p>
        </w:tc>
        <w:tc>
          <w:tcPr>
            <w:tcW w:w="196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科目名称</w:t>
            </w:r>
          </w:p>
        </w:tc>
        <w:tc>
          <w:tcPr>
            <w:tcW w:w="2810"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栏次</w:t>
            </w:r>
          </w:p>
        </w:tc>
        <w:tc>
          <w:tcPr>
            <w:tcW w:w="1494"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196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281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9"/>
              <w:rPr>
                <w:rFonts w:hint="eastAsia" w:ascii="方正仿宋简体" w:hAnsi="方正仿宋简体" w:eastAsia="方正仿宋简体" w:cs="方正仿宋简体"/>
                <w:b w:val="0"/>
                <w:bCs/>
                <w:sz w:val="28"/>
                <w:szCs w:val="28"/>
              </w:rPr>
            </w:pPr>
          </w:p>
        </w:tc>
        <w:tc>
          <w:tcPr>
            <w:tcW w:w="1494" w:type="dxa"/>
            <w:vAlign w:val="center"/>
          </w:tcPr>
          <w:p>
            <w:pPr>
              <w:pStyle w:val="18"/>
              <w:rPr>
                <w:rFonts w:hint="eastAsia" w:ascii="方正仿宋简体" w:hAnsi="方正仿宋简体" w:eastAsia="方正仿宋简体" w:cs="方正仿宋简体"/>
                <w:b w:val="0"/>
                <w:bCs/>
                <w:sz w:val="28"/>
                <w:szCs w:val="28"/>
              </w:rPr>
            </w:pPr>
          </w:p>
        </w:tc>
        <w:tc>
          <w:tcPr>
            <w:tcW w:w="1960" w:type="dxa"/>
            <w:vAlign w:val="center"/>
          </w:tcPr>
          <w:p>
            <w:pPr>
              <w:pStyle w:val="18"/>
              <w:rPr>
                <w:rFonts w:hint="eastAsia" w:ascii="方正仿宋简体" w:hAnsi="方正仿宋简体" w:eastAsia="方正仿宋简体" w:cs="方正仿宋简体"/>
                <w:b w:val="0"/>
                <w:bCs/>
                <w:sz w:val="28"/>
                <w:szCs w:val="28"/>
              </w:rPr>
            </w:pPr>
          </w:p>
        </w:tc>
        <w:tc>
          <w:tcPr>
            <w:tcW w:w="2810"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bl>
    <w:p>
      <w:pPr>
        <w:spacing w:before="0" w:after="0" w:line="240" w:lineRule="auto"/>
        <w:ind w:firstLine="1330" w:firstLineChars="4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7" w:name="_Toc_2_2_0000000008"/>
      <w:r>
        <w:rPr>
          <w:rFonts w:hint="eastAsia" w:ascii="方正小标宋简体" w:hAnsi="方正小标宋简体" w:eastAsia="方正小标宋简体" w:cs="方正小标宋简体"/>
          <w:color w:val="000000"/>
          <w:sz w:val="44"/>
          <w:szCs w:val="44"/>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2000"/>
        <w:gridCol w:w="1573"/>
        <w:gridCol w:w="24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2"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481"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序号</w:t>
            </w:r>
          </w:p>
        </w:tc>
        <w:tc>
          <w:tcPr>
            <w:tcW w:w="3573" w:type="dxa"/>
            <w:gridSpan w:val="2"/>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功能分类科目</w:t>
            </w:r>
          </w:p>
        </w:tc>
        <w:tc>
          <w:tcPr>
            <w:tcW w:w="2481"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基本支出</w:t>
            </w:r>
          </w:p>
        </w:tc>
        <w:tc>
          <w:tcPr>
            <w:tcW w:w="1643" w:type="dxa"/>
            <w:vMerge w:val="restart"/>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09" w:type="dxa"/>
            <w:vMerge w:val="continue"/>
          </w:tcPr>
          <w:p>
            <w:pPr>
              <w:rPr>
                <w:rFonts w:hint="eastAsia" w:ascii="方正仿宋简体" w:hAnsi="方正仿宋简体" w:eastAsia="方正仿宋简体" w:cs="方正仿宋简体"/>
                <w:b w:val="0"/>
                <w:bCs/>
                <w:sz w:val="28"/>
                <w:szCs w:val="28"/>
              </w:rPr>
            </w:pPr>
          </w:p>
        </w:tc>
        <w:tc>
          <w:tcPr>
            <w:tcW w:w="200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科目编码</w:t>
            </w:r>
          </w:p>
        </w:tc>
        <w:tc>
          <w:tcPr>
            <w:tcW w:w="157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科目名称</w:t>
            </w:r>
          </w:p>
        </w:tc>
        <w:tc>
          <w:tcPr>
            <w:tcW w:w="2481"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c>
          <w:tcPr>
            <w:tcW w:w="1643" w:type="dxa"/>
            <w:vMerge w:val="continue"/>
          </w:tcPr>
          <w:p>
            <w:pPr>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栏次</w:t>
            </w:r>
          </w:p>
        </w:tc>
        <w:tc>
          <w:tcPr>
            <w:tcW w:w="2000"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1</w:t>
            </w:r>
          </w:p>
        </w:tc>
        <w:tc>
          <w:tcPr>
            <w:tcW w:w="157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2</w:t>
            </w:r>
          </w:p>
        </w:tc>
        <w:tc>
          <w:tcPr>
            <w:tcW w:w="2481"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3</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4</w:t>
            </w:r>
          </w:p>
        </w:tc>
        <w:tc>
          <w:tcPr>
            <w:tcW w:w="1643" w:type="dxa"/>
            <w:vAlign w:val="center"/>
          </w:tcPr>
          <w:p>
            <w:pPr>
              <w:pStyle w:val="16"/>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9"/>
              <w:rPr>
                <w:rFonts w:hint="eastAsia" w:ascii="方正仿宋简体" w:hAnsi="方正仿宋简体" w:eastAsia="方正仿宋简体" w:cs="方正仿宋简体"/>
                <w:b w:val="0"/>
                <w:bCs/>
                <w:sz w:val="28"/>
                <w:szCs w:val="28"/>
              </w:rPr>
            </w:pPr>
          </w:p>
        </w:tc>
        <w:tc>
          <w:tcPr>
            <w:tcW w:w="2000" w:type="dxa"/>
            <w:vAlign w:val="center"/>
          </w:tcPr>
          <w:p>
            <w:pPr>
              <w:pStyle w:val="18"/>
              <w:rPr>
                <w:rFonts w:hint="eastAsia" w:ascii="方正仿宋简体" w:hAnsi="方正仿宋简体" w:eastAsia="方正仿宋简体" w:cs="方正仿宋简体"/>
                <w:b w:val="0"/>
                <w:bCs/>
                <w:sz w:val="28"/>
                <w:szCs w:val="28"/>
              </w:rPr>
            </w:pPr>
          </w:p>
        </w:tc>
        <w:tc>
          <w:tcPr>
            <w:tcW w:w="1573" w:type="dxa"/>
            <w:vAlign w:val="center"/>
          </w:tcPr>
          <w:p>
            <w:pPr>
              <w:pStyle w:val="18"/>
              <w:rPr>
                <w:rFonts w:hint="eastAsia" w:ascii="方正仿宋简体" w:hAnsi="方正仿宋简体" w:eastAsia="方正仿宋简体" w:cs="方正仿宋简体"/>
                <w:b w:val="0"/>
                <w:bCs/>
                <w:sz w:val="28"/>
                <w:szCs w:val="28"/>
              </w:rPr>
            </w:pPr>
          </w:p>
        </w:tc>
        <w:tc>
          <w:tcPr>
            <w:tcW w:w="2481"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c>
          <w:tcPr>
            <w:tcW w:w="1643" w:type="dxa"/>
            <w:vAlign w:val="center"/>
          </w:tcPr>
          <w:p>
            <w:pPr>
              <w:pStyle w:val="17"/>
              <w:rPr>
                <w:rFonts w:hint="eastAsia" w:ascii="方正仿宋简体" w:hAnsi="方正仿宋简体" w:eastAsia="方正仿宋简体" w:cs="方正仿宋简体"/>
                <w:b w:val="0"/>
                <w:bCs/>
                <w:sz w:val="28"/>
                <w:szCs w:val="28"/>
              </w:rPr>
            </w:pPr>
          </w:p>
        </w:tc>
      </w:tr>
    </w:tbl>
    <w:p>
      <w:pPr>
        <w:spacing w:before="0" w:after="0" w:line="240" w:lineRule="auto"/>
        <w:ind w:firstLine="1610" w:firstLineChars="5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8" w:name="_Toc_2_2_0000000009"/>
      <w:r>
        <w:rPr>
          <w:rFonts w:hint="eastAsia" w:ascii="方正小标宋简体" w:hAnsi="方正小标宋简体" w:eastAsia="方正小标宋简体" w:cs="方正小标宋简体"/>
          <w:color w:val="000000"/>
          <w:sz w:val="44"/>
          <w:szCs w:val="44"/>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3734"/>
        <w:gridCol w:w="1453"/>
        <w:gridCol w:w="2947"/>
        <w:gridCol w:w="23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3"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47"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982"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6"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734" w:type="dxa"/>
            <w:vMerge w:val="restart"/>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8382" w:type="dxa"/>
            <w:gridSpan w:val="4"/>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6" w:type="dxa"/>
            <w:vMerge w:val="continue"/>
          </w:tcPr>
          <w:p>
            <w:pPr>
              <w:rPr>
                <w:rFonts w:hint="eastAsia" w:ascii="方正仿宋简体" w:hAnsi="方正仿宋简体" w:eastAsia="方正仿宋简体" w:cs="方正仿宋简体"/>
                <w:b w:val="0"/>
                <w:bCs w:val="0"/>
                <w:sz w:val="28"/>
                <w:szCs w:val="28"/>
              </w:rPr>
            </w:pPr>
          </w:p>
        </w:tc>
        <w:tc>
          <w:tcPr>
            <w:tcW w:w="3734" w:type="dxa"/>
            <w:vMerge w:val="continue"/>
          </w:tcPr>
          <w:p>
            <w:pPr>
              <w:rPr>
                <w:rFonts w:hint="eastAsia" w:ascii="方正仿宋简体" w:hAnsi="方正仿宋简体" w:eastAsia="方正仿宋简体" w:cs="方正仿宋简体"/>
                <w:b w:val="0"/>
                <w:bCs w:val="0"/>
                <w:sz w:val="28"/>
                <w:szCs w:val="28"/>
              </w:rPr>
            </w:pPr>
          </w:p>
        </w:tc>
        <w:tc>
          <w:tcPr>
            <w:tcW w:w="145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294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一般公共预算              财政拨款</w:t>
            </w:r>
          </w:p>
        </w:tc>
        <w:tc>
          <w:tcPr>
            <w:tcW w:w="2339"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政府性基金                  预算拨款</w:t>
            </w:r>
          </w:p>
        </w:tc>
        <w:tc>
          <w:tcPr>
            <w:tcW w:w="164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5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94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2339"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43"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3734" w:type="dxa"/>
            <w:vAlign w:val="center"/>
          </w:tcPr>
          <w:p>
            <w:pPr>
              <w:pStyle w:val="20"/>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53" w:type="dxa"/>
            <w:vAlign w:val="center"/>
          </w:tcPr>
          <w:p>
            <w:pPr>
              <w:pStyle w:val="21"/>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24.</w:t>
            </w:r>
            <w:r>
              <w:rPr>
                <w:rFonts w:hint="eastAsia" w:ascii="方正仿宋简体" w:hAnsi="方正仿宋简体" w:eastAsia="方正仿宋简体" w:cs="方正仿宋简体"/>
                <w:b w:val="0"/>
                <w:bCs w:val="0"/>
                <w:sz w:val="28"/>
                <w:szCs w:val="28"/>
                <w:lang w:val="en-US" w:eastAsia="zh-CN"/>
              </w:rPr>
              <w:t>20</w:t>
            </w:r>
          </w:p>
        </w:tc>
        <w:tc>
          <w:tcPr>
            <w:tcW w:w="2947" w:type="dxa"/>
            <w:vAlign w:val="center"/>
          </w:tcPr>
          <w:p>
            <w:pPr>
              <w:pStyle w:val="21"/>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24.</w:t>
            </w:r>
            <w:r>
              <w:rPr>
                <w:rFonts w:hint="eastAsia" w:ascii="方正仿宋简体" w:hAnsi="方正仿宋简体" w:eastAsia="方正仿宋简体" w:cs="方正仿宋简体"/>
                <w:b w:val="0"/>
                <w:bCs w:val="0"/>
                <w:sz w:val="28"/>
                <w:szCs w:val="28"/>
                <w:lang w:val="en-US" w:eastAsia="zh-CN"/>
              </w:rPr>
              <w:t>20</w:t>
            </w:r>
          </w:p>
        </w:tc>
        <w:tc>
          <w:tcPr>
            <w:tcW w:w="2339" w:type="dxa"/>
            <w:vAlign w:val="center"/>
          </w:tcPr>
          <w:p>
            <w:pPr>
              <w:pStyle w:val="21"/>
              <w:rPr>
                <w:rFonts w:hint="eastAsia" w:ascii="方正仿宋简体" w:hAnsi="方正仿宋简体" w:eastAsia="方正仿宋简体" w:cs="方正仿宋简体"/>
                <w:b w:val="0"/>
                <w:bCs w:val="0"/>
                <w:sz w:val="28"/>
                <w:szCs w:val="28"/>
              </w:rPr>
            </w:pPr>
          </w:p>
        </w:tc>
        <w:tc>
          <w:tcPr>
            <w:tcW w:w="1643" w:type="dxa"/>
            <w:vAlign w:val="center"/>
          </w:tcPr>
          <w:p>
            <w:pPr>
              <w:pStyle w:val="21"/>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“三公”经费小计</w:t>
            </w:r>
          </w:p>
        </w:tc>
        <w:tc>
          <w:tcPr>
            <w:tcW w:w="145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24.20</w:t>
            </w:r>
          </w:p>
        </w:tc>
        <w:tc>
          <w:tcPr>
            <w:tcW w:w="294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24.20</w:t>
            </w: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一、因公出国（境）费</w:t>
            </w:r>
          </w:p>
        </w:tc>
        <w:tc>
          <w:tcPr>
            <w:tcW w:w="1453" w:type="dxa"/>
            <w:vAlign w:val="center"/>
          </w:tcPr>
          <w:p>
            <w:pPr>
              <w:pStyle w:val="17"/>
              <w:rPr>
                <w:rFonts w:hint="eastAsia" w:ascii="方正仿宋简体" w:hAnsi="方正仿宋简体" w:eastAsia="方正仿宋简体" w:cs="方正仿宋简体"/>
                <w:b w:val="0"/>
                <w:bCs w:val="0"/>
                <w:sz w:val="28"/>
                <w:szCs w:val="28"/>
              </w:rPr>
            </w:pPr>
          </w:p>
        </w:tc>
        <w:tc>
          <w:tcPr>
            <w:tcW w:w="2947" w:type="dxa"/>
            <w:vAlign w:val="center"/>
          </w:tcPr>
          <w:p>
            <w:pPr>
              <w:pStyle w:val="17"/>
              <w:rPr>
                <w:rFonts w:hint="eastAsia" w:ascii="方正仿宋简体" w:hAnsi="方正仿宋简体" w:eastAsia="方正仿宋简体" w:cs="方正仿宋简体"/>
                <w:b w:val="0"/>
                <w:bCs w:val="0"/>
                <w:sz w:val="28"/>
                <w:szCs w:val="28"/>
              </w:rPr>
            </w:pP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其中：教学科研人员因公出国（境）费</w:t>
            </w:r>
          </w:p>
        </w:tc>
        <w:tc>
          <w:tcPr>
            <w:tcW w:w="1453" w:type="dxa"/>
            <w:vAlign w:val="center"/>
          </w:tcPr>
          <w:p>
            <w:pPr>
              <w:pStyle w:val="17"/>
              <w:rPr>
                <w:rFonts w:hint="eastAsia" w:ascii="方正仿宋简体" w:hAnsi="方正仿宋简体" w:eastAsia="方正仿宋简体" w:cs="方正仿宋简体"/>
                <w:b w:val="0"/>
                <w:bCs w:val="0"/>
                <w:sz w:val="28"/>
                <w:szCs w:val="28"/>
              </w:rPr>
            </w:pPr>
          </w:p>
        </w:tc>
        <w:tc>
          <w:tcPr>
            <w:tcW w:w="2947" w:type="dxa"/>
            <w:vAlign w:val="center"/>
          </w:tcPr>
          <w:p>
            <w:pPr>
              <w:pStyle w:val="17"/>
              <w:rPr>
                <w:rFonts w:hint="eastAsia" w:ascii="方正仿宋简体" w:hAnsi="方正仿宋简体" w:eastAsia="方正仿宋简体" w:cs="方正仿宋简体"/>
                <w:b w:val="0"/>
                <w:bCs w:val="0"/>
                <w:sz w:val="28"/>
                <w:szCs w:val="28"/>
              </w:rPr>
            </w:pP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其他因公出国（境）费</w:t>
            </w:r>
          </w:p>
        </w:tc>
        <w:tc>
          <w:tcPr>
            <w:tcW w:w="1453" w:type="dxa"/>
            <w:vAlign w:val="center"/>
          </w:tcPr>
          <w:p>
            <w:pPr>
              <w:pStyle w:val="17"/>
              <w:rPr>
                <w:rFonts w:hint="eastAsia" w:ascii="方正仿宋简体" w:hAnsi="方正仿宋简体" w:eastAsia="方正仿宋简体" w:cs="方正仿宋简体"/>
                <w:b w:val="0"/>
                <w:bCs w:val="0"/>
                <w:sz w:val="28"/>
                <w:szCs w:val="28"/>
              </w:rPr>
            </w:pPr>
          </w:p>
        </w:tc>
        <w:tc>
          <w:tcPr>
            <w:tcW w:w="2947" w:type="dxa"/>
            <w:vAlign w:val="center"/>
          </w:tcPr>
          <w:p>
            <w:pPr>
              <w:pStyle w:val="17"/>
              <w:rPr>
                <w:rFonts w:hint="eastAsia" w:ascii="方正仿宋简体" w:hAnsi="方正仿宋简体" w:eastAsia="方正仿宋简体" w:cs="方正仿宋简体"/>
                <w:b w:val="0"/>
                <w:bCs w:val="0"/>
                <w:sz w:val="28"/>
                <w:szCs w:val="28"/>
              </w:rPr>
            </w:pP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二、公务用车购置及运维费</w:t>
            </w:r>
          </w:p>
        </w:tc>
        <w:tc>
          <w:tcPr>
            <w:tcW w:w="145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94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其中：公务用车购置费</w:t>
            </w:r>
          </w:p>
        </w:tc>
        <w:tc>
          <w:tcPr>
            <w:tcW w:w="1453" w:type="dxa"/>
            <w:vAlign w:val="center"/>
          </w:tcPr>
          <w:p>
            <w:pPr>
              <w:pStyle w:val="17"/>
              <w:rPr>
                <w:rFonts w:hint="eastAsia" w:ascii="方正仿宋简体" w:hAnsi="方正仿宋简体" w:eastAsia="方正仿宋简体" w:cs="方正仿宋简体"/>
                <w:b w:val="0"/>
                <w:bCs w:val="0"/>
                <w:sz w:val="28"/>
                <w:szCs w:val="28"/>
              </w:rPr>
            </w:pPr>
          </w:p>
        </w:tc>
        <w:tc>
          <w:tcPr>
            <w:tcW w:w="2947" w:type="dxa"/>
            <w:vAlign w:val="center"/>
          </w:tcPr>
          <w:p>
            <w:pPr>
              <w:pStyle w:val="17"/>
              <w:rPr>
                <w:rFonts w:hint="eastAsia" w:ascii="方正仿宋简体" w:hAnsi="方正仿宋简体" w:eastAsia="方正仿宋简体" w:cs="方正仿宋简体"/>
                <w:b w:val="0"/>
                <w:bCs w:val="0"/>
                <w:sz w:val="28"/>
                <w:szCs w:val="28"/>
              </w:rPr>
            </w:pP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公务用车运行维护费</w:t>
            </w:r>
          </w:p>
        </w:tc>
        <w:tc>
          <w:tcPr>
            <w:tcW w:w="145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94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三、公务接待费</w:t>
            </w:r>
          </w:p>
        </w:tc>
        <w:tc>
          <w:tcPr>
            <w:tcW w:w="145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c>
          <w:tcPr>
            <w:tcW w:w="294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c>
          <w:tcPr>
            <w:tcW w:w="2339" w:type="dxa"/>
            <w:vAlign w:val="center"/>
          </w:tcPr>
          <w:p>
            <w:pPr>
              <w:pStyle w:val="17"/>
              <w:rPr>
                <w:rFonts w:hint="eastAsia" w:ascii="方正仿宋简体" w:hAnsi="方正仿宋简体" w:eastAsia="方正仿宋简体" w:cs="方正仿宋简体"/>
                <w:b w:val="0"/>
                <w:bCs w:val="0"/>
                <w:sz w:val="28"/>
                <w:szCs w:val="28"/>
              </w:rPr>
            </w:pPr>
          </w:p>
        </w:tc>
        <w:tc>
          <w:tcPr>
            <w:tcW w:w="1643" w:type="dxa"/>
            <w:vAlign w:val="center"/>
          </w:tcPr>
          <w:p>
            <w:pPr>
              <w:pStyle w:val="17"/>
              <w:rPr>
                <w:rFonts w:hint="eastAsia" w:ascii="方正仿宋简体" w:hAnsi="方正仿宋简体" w:eastAsia="方正仿宋简体" w:cs="方正仿宋简体"/>
                <w:b w:val="0"/>
                <w:bCs w:val="0"/>
                <w:sz w:val="28"/>
                <w:szCs w:val="28"/>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color w:val="FFFFFF"/>
          <w:sz w:val="28"/>
          <w:szCs w:val="28"/>
        </w:rPr>
        <w:t>第一部分  遵化市遵化镇人民政府2023年部门预算信息公开情况说明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遵化市遵化镇人民政府2023年部门预算信息公开情况说明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18" w:name="_GoBack"/>
      <w:bookmarkEnd w:id="18"/>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预算法》、《地方预决算公开操作规程》和《关于进一步推进预算公开工作的实施意见》规定，现将遵化市遵化镇人民政府2023年部门预算公开如下：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2"/>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w:t>
      </w:r>
      <w:r>
        <w:rPr>
          <w:rFonts w:hint="eastAsia" w:ascii="方正楷体简体" w:hAnsi="方正楷体简体" w:eastAsia="方正楷体简体" w:cs="方正楷体简体"/>
          <w:b w:val="0"/>
          <w:bCs/>
          <w:color w:val="000000"/>
          <w:sz w:val="32"/>
          <w:szCs w:val="32"/>
          <w:lang w:val="en-US" w:eastAsia="zh-CN"/>
        </w:rPr>
        <w:t>一</w:t>
      </w:r>
      <w:r>
        <w:rPr>
          <w:rFonts w:hint="eastAsia" w:ascii="方正楷体简体" w:hAnsi="方正楷体简体" w:eastAsia="方正楷体简体" w:cs="方正楷体简体"/>
          <w:b w:val="0"/>
          <w:bCs/>
          <w:color w:val="000000"/>
          <w:sz w:val="32"/>
          <w:szCs w:val="32"/>
          <w:lang w:eastAsia="zh-CN"/>
        </w:rPr>
        <w:t>）</w:t>
      </w:r>
      <w:r>
        <w:rPr>
          <w:rFonts w:hint="eastAsia" w:ascii="方正楷体简体" w:hAnsi="方正楷体简体" w:eastAsia="方正楷体简体" w:cs="方正楷体简体"/>
          <w:b w:val="0"/>
          <w:bCs/>
          <w:color w:val="000000"/>
          <w:sz w:val="32"/>
          <w:szCs w:val="32"/>
        </w:rPr>
        <w:t>部门职责：</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讨论和决定本镇经济建设、政治建设、文化建设、社会建设、生态文明建设和党的建设以及镇村振兴中的重大问题。</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3"/>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按照干部管理权限，负责对干部的教育、培训、选拔、考核和监督工作。协助管理上级有关本级驻镇单位的干部。做好人才服务工作。</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keepNext w:val="0"/>
        <w:keepLines w:val="0"/>
        <w:pageBreakBefore w:val="0"/>
        <w:kinsoku/>
        <w:wordWrap/>
        <w:overflowPunct/>
        <w:topLinePunct w:val="0"/>
        <w:autoSpaceDE/>
        <w:autoSpaceDN/>
        <w:bidi w:val="0"/>
        <w:adjustRightInd/>
        <w:spacing w:line="570" w:lineRule="exact"/>
        <w:textAlignment w:val="auto"/>
        <w:outlineLvl w:val="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320" w:firstLineChars="100"/>
        <w:jc w:val="left"/>
        <w:textAlignment w:val="auto"/>
        <w:outlineLvl w:val="2"/>
        <w:rPr>
          <w:rFonts w:hint="eastAsia" w:ascii="方正楷体简体" w:hAnsi="方正楷体简体" w:eastAsia="方正楷体简体" w:cs="方正楷体简体"/>
          <w:b w:val="0"/>
          <w:bCs/>
          <w:color w:val="000000"/>
          <w:sz w:val="32"/>
          <w:szCs w:val="32"/>
          <w:lang w:eastAsia="zh-CN"/>
        </w:rPr>
      </w:pPr>
      <w:bookmarkStart w:id="10" w:name="_Toc_3_3_0000000011"/>
      <w:r>
        <w:rPr>
          <w:rFonts w:hint="eastAsia" w:ascii="方正楷体简体" w:hAnsi="方正楷体简体" w:eastAsia="方正楷体简体" w:cs="方正楷体简体"/>
          <w:b w:val="0"/>
          <w:bCs/>
          <w:color w:val="000000"/>
          <w:sz w:val="32"/>
          <w:szCs w:val="32"/>
          <w:lang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outlineLvl w:val="3"/>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left="320" w:leftChars="0" w:firstLine="640" w:firstLineChars="0"/>
        <w:jc w:val="both"/>
        <w:textAlignment w:val="auto"/>
        <w:outlineLvl w:val="3"/>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outlineLvl w:val="3"/>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outlineLvl w:val="3"/>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市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outlineLvl w:val="3"/>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outlineLvl w:val="3"/>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outlineLvl w:val="3"/>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有关政策，培树就业创业先进典型；组织开展职业教育和免费培训；建立精准帮扶责任制，开展常态化走访慰问、帮扶解困、化解矛盾和思想政治工作；配合有关部门做好来信、来访工作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遵化</w:t>
            </w:r>
            <w:r>
              <w:rPr>
                <w:rFonts w:hint="eastAsia" w:ascii="方正仿宋简体" w:hAnsi="方正仿宋简体" w:eastAsia="方正仿宋简体" w:cs="方正仿宋简体"/>
                <w:sz w:val="32"/>
                <w:szCs w:val="32"/>
              </w:rPr>
              <w:t>镇人民政府</w:t>
            </w:r>
            <w:r>
              <w:rPr>
                <w:rFonts w:hint="eastAsia" w:ascii="方正仿宋简体" w:hAnsi="方正仿宋简体" w:eastAsia="方正仿宋简体" w:cs="方正仿宋简体"/>
                <w:sz w:val="32"/>
                <w:szCs w:val="32"/>
                <w:lang w:val="en-US" w:eastAsia="zh-CN"/>
              </w:rPr>
              <w:t>部门</w:t>
            </w:r>
          </w:p>
        </w:tc>
        <w:tc>
          <w:tcPr>
            <w:tcW w:w="2955"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firstLineChars="200"/>
        <w:jc w:val="left"/>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二、部门预算安排的总体情况</w:t>
      </w:r>
      <w:bookmarkEnd w:id="10"/>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p>
    <w:p>
      <w:pPr>
        <w:pStyle w:val="24"/>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反映本级当年全部收入。2023年预算收入1748.7万元，其中：一般公共预算收入1748.7万元，基金预算收入0万元，财政专户核拨收入0万元，其他来源收入0万元。</w:t>
      </w:r>
    </w:p>
    <w:p>
      <w:pPr>
        <w:pStyle w:val="24"/>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rPr>
        <w:t>遵化</w:t>
      </w:r>
      <w:r>
        <w:rPr>
          <w:rFonts w:hint="eastAsia" w:ascii="方正仿宋简体" w:hAnsi="方正仿宋简体" w:eastAsia="方正仿宋简体" w:cs="方正仿宋简体"/>
          <w:sz w:val="32"/>
          <w:szCs w:val="32"/>
        </w:rPr>
        <w:t>镇人民政府2023年度本级预算中支出预算的总体情况。2023年支出预算1748.7万元，其中:基本支出1651.75万元，包括人员经费1520.76万元和日常公用经费130.99万元；项目支出96.95万元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w:t>
      </w:r>
      <w:r>
        <w:rPr>
          <w:rFonts w:hint="eastAsia" w:ascii="方正仿宋简体" w:hAnsi="方正仿宋简体" w:eastAsia="方正仿宋简体" w:cs="方正仿宋简体"/>
          <w:sz w:val="32"/>
          <w:szCs w:val="32"/>
        </w:rPr>
        <w:t>。</w:t>
      </w:r>
    </w:p>
    <w:p>
      <w:pPr>
        <w:pStyle w:val="24"/>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1748.7万元，较2022年预算增加341.08万元，其中：基本支出增加244.13万元，主要为增加人员经费支出248.76万元（人员经费增加的主要原因为新调入人员增加）；日常公用经费减少4.63万元（增加的主要原因按比例减少）。项目支出较上年增加96.95</w:t>
      </w:r>
      <w:r>
        <w:rPr>
          <w:rFonts w:hint="eastAsia" w:ascii="方正仿宋简体" w:hAnsi="方正仿宋简体" w:eastAsia="方正仿宋简体" w:cs="方正仿宋简体"/>
          <w:sz w:val="32"/>
          <w:szCs w:val="32"/>
          <w:lang w:val="en-US" w:eastAsia="zh-CN"/>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增加的主要原因为加大对农村社会事业的投入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5"/>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机关运行经费共计安排130.99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6"/>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“三公”经费预算安排24.</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万元，与2022年预算持平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无增减变化</w:t>
      </w:r>
      <w:r>
        <w:rPr>
          <w:rFonts w:hint="eastAsia" w:ascii="方正仿宋简体" w:hAnsi="方正仿宋简体" w:eastAsia="方正仿宋简体" w:cs="方正仿宋简体"/>
          <w:sz w:val="32"/>
          <w:szCs w:val="32"/>
        </w:rPr>
        <w:t>。具体安排情况为：</w:t>
      </w:r>
      <w:r>
        <w:t xml:space="preserve"> </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2"/>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（一）公务用车购置及运行费</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2023年共计安排23.2万元，与2022年预算持平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无增减变化</w:t>
      </w:r>
      <w:r>
        <w:rPr>
          <w:rFonts w:hint="eastAsia" w:ascii="方正仿宋简体" w:hAnsi="方正仿宋简体" w:eastAsia="方正仿宋简体" w:cs="方正仿宋简体"/>
          <w:sz w:val="32"/>
          <w:szCs w:val="32"/>
        </w:rPr>
        <w:t>。其中①公务用车购置安排0万元，与2022年持平，无增减变化。②公车运行维护经费安排23.2万元，与2022年持平，</w:t>
      </w:r>
      <w:r>
        <w:rPr>
          <w:rFonts w:hint="eastAsia" w:ascii="方正仿宋简体" w:hAnsi="方正仿宋简体" w:eastAsia="方正仿宋简体" w:cs="方正仿宋简体"/>
          <w:sz w:val="32"/>
          <w:szCs w:val="32"/>
          <w:lang w:val="en-US" w:eastAsia="zh-CN"/>
        </w:rPr>
        <w:t>无增减变化。</w:t>
      </w:r>
      <w:r>
        <w:rPr>
          <w:rFonts w:hint="eastAsia" w:ascii="方正仿宋简体" w:hAnsi="方正仿宋简体" w:eastAsia="方正仿宋简体" w:cs="方正仿宋简体"/>
          <w:sz w:val="32"/>
          <w:szCs w:val="32"/>
        </w:rPr>
        <w:t>车辆运行维护费严格按照统一定额标准，公车数量未发生增减，车辆运行维护费无</w:t>
      </w:r>
      <w:r>
        <w:rPr>
          <w:rFonts w:hint="eastAsia" w:ascii="方正仿宋简体" w:hAnsi="方正仿宋简体" w:eastAsia="方正仿宋简体" w:cs="方正仿宋简体"/>
          <w:sz w:val="32"/>
          <w:szCs w:val="32"/>
          <w:lang w:val="en-US" w:eastAsia="zh-CN"/>
        </w:rPr>
        <w:t>变</w:t>
      </w:r>
      <w:r>
        <w:rPr>
          <w:rFonts w:hint="eastAsia" w:ascii="方正仿宋简体" w:hAnsi="方正仿宋简体" w:eastAsia="方正仿宋简体" w:cs="方正仿宋简体"/>
          <w:sz w:val="32"/>
          <w:szCs w:val="32"/>
        </w:rPr>
        <w:t>化。</w:t>
      </w:r>
    </w:p>
    <w:p>
      <w:pPr>
        <w:pStyle w:val="26"/>
        <w:ind w:left="0" w:leftChars="0" w:firstLine="640" w:firstLineChars="200"/>
        <w:outlineLvl w:val="2"/>
      </w:pPr>
      <w:r>
        <w:rPr>
          <w:rFonts w:hint="eastAsia" w:ascii="方正楷体简体" w:hAnsi="方正楷体简体" w:eastAsia="方正楷体简体" w:cs="方正楷体简体"/>
          <w:sz w:val="32"/>
          <w:szCs w:val="32"/>
        </w:rPr>
        <w:t>（二）公务接待费</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2023年安排1万元，与2022年持平，无增减变化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按照统一定额标准计算，无增加变化</w:t>
      </w:r>
      <w:r>
        <w:rPr>
          <w:rFonts w:hint="eastAsia" w:ascii="方正仿宋简体" w:hAnsi="方正仿宋简体" w:eastAsia="方正仿宋简体" w:cs="方正仿宋简体"/>
          <w:sz w:val="32"/>
          <w:szCs w:val="32"/>
          <w:lang w:eastAsia="zh-CN"/>
        </w:rPr>
        <w:t>。</w:t>
      </w:r>
    </w:p>
    <w:p>
      <w:pPr>
        <w:pStyle w:val="26"/>
        <w:outlineLvl w:val="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（三）因公出国（境）费安排0万元</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spacing w:before="0" w:after="0" w:line="240" w:lineRule="auto"/>
        <w:ind w:firstLine="640"/>
        <w:jc w:val="left"/>
        <w:outlineLvl w:val="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安可计算机购置项目</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绩效指标：办事群众服务对象满意度提升率≥95%</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2、社会事务管理项目</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绩效目标：保障我镇各项工作顺利开展，促进全镇经济稳定发展。</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绩效指标：加强招商引资，促进全镇经济快速发展≥95%；生态环境质量改善≥95%；人居生活环境得到改善≥95%。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widowControl/>
        <w:spacing w:line="570" w:lineRule="exact"/>
        <w:ind w:firstLine="560"/>
        <w:jc w:val="both"/>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2"/>
        <w:rPr>
          <w:rFonts w:hint="eastAsia"/>
          <w:lang w:val="en-US" w:eastAsia="zh-CN"/>
        </w:rPr>
      </w:pPr>
    </w:p>
    <w:p>
      <w:pPr>
        <w:numPr>
          <w:ilvl w:val="0"/>
          <w:numId w:val="3"/>
        </w:num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安可计算机购置绩效目标表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2"/>
              <w:ind w:firstLine="0" w:firstLineChars="0"/>
              <w:rPr>
                <w:rFonts w:hint="eastAsia" w:ascii="方正书宋_GBK" w:hAnsi="方正书宋_GBK" w:eastAsia="方正仿宋简体" w:cs="方正书宋_GBK"/>
                <w:b/>
                <w:sz w:val="21"/>
                <w:szCs w:val="24"/>
                <w:lang w:val="en-US" w:eastAsia="zh-CN" w:bidi="ar-SA"/>
              </w:rPr>
            </w:pPr>
            <w:r>
              <w:rPr>
                <w:rFonts w:hint="eastAsia" w:ascii="方正仿宋简体" w:hAnsi="方正仿宋简体" w:eastAsia="方正仿宋简体" w:cs="方正仿宋简体"/>
                <w:b w:val="0"/>
                <w:bCs/>
                <w:sz w:val="21"/>
                <w:szCs w:val="21"/>
              </w:rPr>
              <w:t>630遵化市遵化镇人民政府</w:t>
            </w:r>
            <w:r>
              <w:rPr>
                <w:rFonts w:hint="eastAsia" w:ascii="方正仿宋简体" w:hAnsi="方正仿宋简体" w:eastAsia="方正仿宋简体" w:cs="方正仿宋简体"/>
                <w:b w:val="0"/>
                <w:bCs/>
                <w:sz w:val="21"/>
                <w:szCs w:val="21"/>
                <w:lang w:val="en-US" w:eastAsia="zh-CN"/>
              </w:rPr>
              <w:t>部门</w:t>
            </w:r>
          </w:p>
        </w:tc>
        <w:tc>
          <w:tcPr>
            <w:tcW w:w="2746"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3885" w:type="dxa"/>
            <w:gridSpan w:val="2"/>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13028123P00013110001C</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6590" w:type="dxa"/>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984" w:type="dxa"/>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5.95</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943" w:type="dxa"/>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5.95</w:t>
            </w:r>
          </w:p>
        </w:tc>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274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12839" w:type="dxa"/>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r>
              <w:rPr>
                <w:rFonts w:hint="eastAsia" w:ascii="方正仿宋简体" w:hAnsi="方正仿宋简体" w:eastAsia="方正仿宋简体" w:cs="方正仿宋简体"/>
                <w:b w:val="0"/>
                <w:bCs w:val="0"/>
                <w:lang w:val="en-US" w:eastAsia="zh-CN"/>
              </w:rPr>
              <w:t>5.95</w:t>
            </w:r>
            <w:r>
              <w:rPr>
                <w:rFonts w:hint="eastAsia" w:ascii="方正仿宋简体" w:hAnsi="方正仿宋简体" w:eastAsia="方正仿宋简体" w:cs="方正仿宋简体"/>
                <w:b w:val="0"/>
                <w:bCs w:val="0"/>
              </w:rPr>
              <w:t>万元。其中：财政资金</w:t>
            </w:r>
            <w:r>
              <w:rPr>
                <w:rFonts w:hint="eastAsia" w:ascii="方正仿宋简体" w:hAnsi="方正仿宋简体" w:eastAsia="方正仿宋简体" w:cs="方正仿宋简体"/>
                <w:b w:val="0"/>
                <w:bCs w:val="0"/>
                <w:lang w:val="en-US" w:eastAsia="zh-CN"/>
              </w:rPr>
              <w:t>5.95</w:t>
            </w:r>
            <w:r>
              <w:rPr>
                <w:rFonts w:hint="eastAsia" w:ascii="方正仿宋简体" w:hAnsi="方正仿宋简体" w:eastAsia="方正仿宋简体" w:cs="方正仿宋简体"/>
                <w:b w:val="0"/>
                <w:bCs w:val="0"/>
              </w:rPr>
              <w:t>万元，其他资金0万元。主要用于：做好安可计算机购置工作，保障单位业务工作开展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3885"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9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4647"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3885" w:type="dxa"/>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236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w:t>
            </w:r>
          </w:p>
        </w:tc>
        <w:tc>
          <w:tcPr>
            <w:tcW w:w="1943"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4647" w:type="dxa"/>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839" w:type="dxa"/>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1.保障机关工作正常开展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1332"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9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安可计算机购置数量</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安可计算机购置数量</w:t>
            </w:r>
          </w:p>
        </w:tc>
        <w:tc>
          <w:tcPr>
            <w:tcW w:w="1276" w:type="dxa"/>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7台</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产品质量</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购买计算机质量情况</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任务完成及时率</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购置计算机任务完成及时率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设备购置成本</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计算机设备购置成本</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提高效率</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提高单位工作效率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网络安全事件发生率</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降低网络安全事件发生率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促进生态文明建设，推动绿色发展</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促进生态文明建设，推动绿色发展和绿色生活方式</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正常运转指标</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保障单位事务正常运转</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≥60次</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使办事群众服务对象满意度</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1843"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bl>
    <w:p>
      <w:pPr>
        <w:pStyle w:val="2"/>
        <w:numPr>
          <w:ilvl w:val="0"/>
          <w:numId w:val="0"/>
        </w:numPr>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rPr>
      </w:pPr>
      <w:bookmarkStart w:id="14" w:name="_Toc_3_3_0000000015"/>
      <w:r>
        <w:rPr>
          <w:rFonts w:hint="eastAsia" w:ascii="方正仿宋简体" w:hAnsi="方正仿宋简体" w:eastAsia="方正仿宋简体" w:cs="方正仿宋简体"/>
          <w:b/>
          <w:color w:val="000000"/>
          <w:sz w:val="28"/>
        </w:rPr>
        <w:t>社会事务管理绩效目标表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2"/>
              <w:ind w:firstLine="0" w:firstLineChars="0"/>
              <w:rPr>
                <w:rFonts w:hint="eastAsia" w:ascii="方正书宋_GBK" w:hAnsi="方正书宋_GBK" w:eastAsia="方正仿宋简体" w:cs="方正书宋_GBK"/>
                <w:b/>
                <w:sz w:val="21"/>
                <w:szCs w:val="24"/>
                <w:lang w:val="en-US" w:eastAsia="zh-CN" w:bidi="ar-SA"/>
              </w:rPr>
            </w:pPr>
            <w:r>
              <w:rPr>
                <w:rFonts w:hint="eastAsia" w:ascii="方正仿宋简体" w:hAnsi="方正仿宋简体" w:eastAsia="方正仿宋简体" w:cs="方正仿宋简体"/>
                <w:b w:val="0"/>
                <w:bCs/>
                <w:sz w:val="21"/>
                <w:szCs w:val="21"/>
              </w:rPr>
              <w:t>630遵化市遵化镇人民政府</w:t>
            </w:r>
            <w:r>
              <w:rPr>
                <w:rFonts w:hint="eastAsia" w:ascii="方正仿宋简体" w:hAnsi="方正仿宋简体" w:eastAsia="方正仿宋简体" w:cs="方正仿宋简体"/>
                <w:b w:val="0"/>
                <w:bCs/>
                <w:sz w:val="21"/>
                <w:szCs w:val="21"/>
                <w:lang w:val="en-US" w:eastAsia="zh-CN"/>
              </w:rPr>
              <w:t>部门</w:t>
            </w:r>
          </w:p>
        </w:tc>
        <w:tc>
          <w:tcPr>
            <w:tcW w:w="2746"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3885" w:type="dxa"/>
            <w:gridSpan w:val="2"/>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13028123P00013010001N</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6590" w:type="dxa"/>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984" w:type="dxa"/>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943" w:type="dxa"/>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w:t>
            </w:r>
          </w:p>
        </w:tc>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274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12839" w:type="dxa"/>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预算数91万元，其中：财政资金91万元，其他资金0万元。主要用于：保障我镇各项工作顺利开展</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促进全镇经济稳定发展</w:t>
            </w:r>
            <w:r>
              <w:rPr>
                <w:rFonts w:hint="eastAsia" w:ascii="方正仿宋简体" w:hAnsi="方正仿宋简体" w:eastAsia="方正仿宋简体" w:cs="方正仿宋简体"/>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3885"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6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9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4647"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3885" w:type="dxa"/>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236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w:t>
            </w:r>
          </w:p>
        </w:tc>
        <w:tc>
          <w:tcPr>
            <w:tcW w:w="1943"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4647" w:type="dxa"/>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839" w:type="dxa"/>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1.保障机关工作正常开展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1332"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91"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村人居环境整治个数</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辖区40个村</w:t>
            </w:r>
          </w:p>
        </w:tc>
        <w:tc>
          <w:tcPr>
            <w:tcW w:w="1276" w:type="dxa"/>
            <w:vAlign w:val="center"/>
          </w:tcPr>
          <w:p>
            <w:pPr>
              <w:pStyle w:val="18"/>
              <w:ind w:firstLine="0" w:firstLineChars="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rPr>
              <w:t>40个</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提高环境卫生状况</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环境卫生质量得到提升</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设施正常使用率</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垃圾桶正常使用</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资金成本</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资金成本</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≥98%</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经济影响力</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带动经济发展</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生活垃圾处理</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垃圾收集及运输</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生态环境质量改善</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生态环境质量改善</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人居环境整体水平</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人居生活环境得到改善</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1276"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1332"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w:t>
            </w:r>
          </w:p>
        </w:tc>
        <w:tc>
          <w:tcPr>
            <w:tcW w:w="28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服务对象满意度提升</w:t>
            </w:r>
          </w:p>
        </w:tc>
        <w:tc>
          <w:tcPr>
            <w:tcW w:w="127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bl>
    <w:p>
      <w:pPr>
        <w:pStyle w:val="2"/>
        <w:numPr>
          <w:ilvl w:val="0"/>
          <w:numId w:val="0"/>
        </w:numPr>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pStyle w:val="2"/>
        <w:numPr>
          <w:ilvl w:val="0"/>
          <w:numId w:val="0"/>
        </w:numPr>
        <w:ind w:left="560" w:leftChars="0"/>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六、政府采购预算情况</w:t>
      </w:r>
      <w:bookmarkEnd w:id="14"/>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2023年，遵化市遵化镇人民政府安排政府采购预算5.95万元。具体内容见下表。</w:t>
      </w:r>
    </w:p>
    <w:p>
      <w:pPr>
        <w:spacing w:before="0" w:after="0" w:line="500" w:lineRule="exact"/>
        <w:ind w:firstLine="560"/>
        <w:jc w:val="center"/>
        <w:outlineLvl w:val="2"/>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6</w:t>
            </w: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val="en-US" w:eastAsia="zh-CN"/>
              </w:rPr>
              <w:t>遵化</w:t>
            </w:r>
            <w:r>
              <w:rPr>
                <w:rFonts w:hint="eastAsia" w:ascii="方正仿宋简体" w:hAnsi="方正仿宋简体" w:eastAsia="方正仿宋简体" w:cs="方正仿宋简体"/>
                <w:sz w:val="21"/>
                <w:szCs w:val="21"/>
              </w:rPr>
              <w:t>镇人民政府</w:t>
            </w:r>
            <w:r>
              <w:rPr>
                <w:rFonts w:hint="eastAsia" w:ascii="方正仿宋简体" w:hAnsi="方正仿宋简体" w:eastAsia="方正仿宋简体" w:cs="方正仿宋简体"/>
                <w:sz w:val="21"/>
                <w:szCs w:val="21"/>
                <w:lang w:val="en-US" w:eastAsia="zh-CN"/>
              </w:rPr>
              <w:t>部门</w:t>
            </w:r>
          </w:p>
        </w:tc>
        <w:tc>
          <w:tcPr>
            <w:tcW w:w="7939" w:type="dxa"/>
            <w:gridSpan w:val="9"/>
            <w:tcBorders>
              <w:top w:val="single" w:color="FFFFFF" w:sz="6" w:space="0"/>
              <w:left w:val="single" w:color="FFFFFF" w:sz="6" w:space="0"/>
              <w:right w:val="single" w:color="FFFFFF" w:sz="6" w:space="0"/>
            </w:tcBorders>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政府采购项目来源</w:t>
            </w:r>
          </w:p>
        </w:tc>
        <w:tc>
          <w:tcPr>
            <w:tcW w:w="1350"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采购物品名称</w:t>
            </w:r>
          </w:p>
        </w:tc>
        <w:tc>
          <w:tcPr>
            <w:tcW w:w="1305"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政府采购目录序号</w:t>
            </w:r>
          </w:p>
        </w:tc>
        <w:tc>
          <w:tcPr>
            <w:tcW w:w="885"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计量  单位</w:t>
            </w:r>
          </w:p>
        </w:tc>
        <w:tc>
          <w:tcPr>
            <w:tcW w:w="690"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w:t>
            </w:r>
          </w:p>
        </w:tc>
        <w:tc>
          <w:tcPr>
            <w:tcW w:w="855"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单价</w:t>
            </w:r>
          </w:p>
        </w:tc>
        <w:tc>
          <w:tcPr>
            <w:tcW w:w="7015" w:type="dxa"/>
            <w:gridSpan w:val="8"/>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政府采购金额（当年部门预算安排资金）</w:t>
            </w:r>
          </w:p>
        </w:tc>
        <w:tc>
          <w:tcPr>
            <w:tcW w:w="924" w:type="dxa"/>
            <w:vMerge w:val="restart"/>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836"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    资金</w:t>
            </w:r>
          </w:p>
        </w:tc>
        <w:tc>
          <w:tcPr>
            <w:tcW w:w="1350" w:type="dxa"/>
            <w:vMerge w:val="continue"/>
          </w:tcPr>
          <w:p>
            <w:pPr>
              <w:rPr>
                <w:rFonts w:hint="eastAsia" w:ascii="方正仿宋简体" w:hAnsi="方正仿宋简体" w:eastAsia="方正仿宋简体" w:cs="方正仿宋简体"/>
                <w:b w:val="0"/>
                <w:bCs/>
                <w:sz w:val="21"/>
                <w:szCs w:val="21"/>
              </w:rPr>
            </w:pPr>
          </w:p>
        </w:tc>
        <w:tc>
          <w:tcPr>
            <w:tcW w:w="1305" w:type="dxa"/>
            <w:vMerge w:val="continue"/>
          </w:tcPr>
          <w:p>
            <w:pPr>
              <w:rPr>
                <w:rFonts w:hint="eastAsia" w:ascii="方正仿宋简体" w:hAnsi="方正仿宋简体" w:eastAsia="方正仿宋简体" w:cs="方正仿宋简体"/>
                <w:b w:val="0"/>
                <w:bCs/>
                <w:sz w:val="21"/>
                <w:szCs w:val="21"/>
              </w:rPr>
            </w:pPr>
          </w:p>
        </w:tc>
        <w:tc>
          <w:tcPr>
            <w:tcW w:w="885" w:type="dxa"/>
            <w:vMerge w:val="continue"/>
          </w:tcPr>
          <w:p>
            <w:pPr>
              <w:rPr>
                <w:rFonts w:hint="eastAsia" w:ascii="方正仿宋简体" w:hAnsi="方正仿宋简体" w:eastAsia="方正仿宋简体" w:cs="方正仿宋简体"/>
                <w:b w:val="0"/>
                <w:bCs/>
                <w:sz w:val="21"/>
                <w:szCs w:val="21"/>
              </w:rPr>
            </w:pPr>
          </w:p>
        </w:tc>
        <w:tc>
          <w:tcPr>
            <w:tcW w:w="690" w:type="dxa"/>
            <w:vMerge w:val="continue"/>
          </w:tcPr>
          <w:p>
            <w:pPr>
              <w:rPr>
                <w:rFonts w:hint="eastAsia" w:ascii="方正仿宋简体" w:hAnsi="方正仿宋简体" w:eastAsia="方正仿宋简体" w:cs="方正仿宋简体"/>
                <w:b w:val="0"/>
                <w:bCs/>
                <w:sz w:val="21"/>
                <w:szCs w:val="21"/>
              </w:rPr>
            </w:pPr>
          </w:p>
        </w:tc>
        <w:tc>
          <w:tcPr>
            <w:tcW w:w="855" w:type="dxa"/>
            <w:vMerge w:val="continue"/>
          </w:tcPr>
          <w:p>
            <w:pPr>
              <w:rPr>
                <w:rFonts w:hint="eastAsia" w:ascii="方正仿宋简体" w:hAnsi="方正仿宋简体" w:eastAsia="方正仿宋简体" w:cs="方正仿宋简体"/>
                <w:b w:val="0"/>
                <w:bCs/>
                <w:sz w:val="21"/>
                <w:szCs w:val="21"/>
              </w:rPr>
            </w:pPr>
          </w:p>
        </w:tc>
        <w:tc>
          <w:tcPr>
            <w:tcW w:w="87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合计</w:t>
            </w:r>
          </w:p>
        </w:tc>
        <w:tc>
          <w:tcPr>
            <w:tcW w:w="1035"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一般公共预算拨款</w:t>
            </w:r>
          </w:p>
        </w:tc>
        <w:tc>
          <w:tcPr>
            <w:tcW w:w="81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基金预算拨款</w:t>
            </w:r>
          </w:p>
        </w:tc>
        <w:tc>
          <w:tcPr>
            <w:tcW w:w="87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国有资本经营预算拨款</w:t>
            </w:r>
          </w:p>
        </w:tc>
        <w:tc>
          <w:tcPr>
            <w:tcW w:w="945"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财政专户核拨</w:t>
            </w:r>
          </w:p>
        </w:tc>
        <w:tc>
          <w:tcPr>
            <w:tcW w:w="780"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    资金</w:t>
            </w:r>
          </w:p>
        </w:tc>
        <w:tc>
          <w:tcPr>
            <w:tcW w:w="781"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财政拨    款结转</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  计</w:t>
            </w:r>
          </w:p>
        </w:tc>
        <w:tc>
          <w:tcPr>
            <w:tcW w:w="836" w:type="dxa"/>
            <w:vAlign w:val="center"/>
          </w:tcPr>
          <w:p>
            <w:pPr>
              <w:pStyle w:val="21"/>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5.95</w:t>
            </w:r>
          </w:p>
        </w:tc>
        <w:tc>
          <w:tcPr>
            <w:tcW w:w="1350" w:type="dxa"/>
            <w:vAlign w:val="center"/>
          </w:tcPr>
          <w:p>
            <w:pPr>
              <w:pStyle w:val="22"/>
              <w:rPr>
                <w:rFonts w:hint="eastAsia" w:ascii="方正仿宋简体" w:hAnsi="方正仿宋简体" w:eastAsia="方正仿宋简体" w:cs="方正仿宋简体"/>
                <w:b w:val="0"/>
                <w:bCs/>
                <w:sz w:val="21"/>
                <w:szCs w:val="21"/>
              </w:rPr>
            </w:pPr>
          </w:p>
        </w:tc>
        <w:tc>
          <w:tcPr>
            <w:tcW w:w="1305" w:type="dxa"/>
            <w:vAlign w:val="center"/>
          </w:tcPr>
          <w:p>
            <w:pPr>
              <w:pStyle w:val="22"/>
              <w:rPr>
                <w:rFonts w:hint="eastAsia" w:ascii="方正仿宋简体" w:hAnsi="方正仿宋简体" w:eastAsia="方正仿宋简体" w:cs="方正仿宋简体"/>
                <w:b w:val="0"/>
                <w:bCs/>
                <w:sz w:val="21"/>
                <w:szCs w:val="21"/>
              </w:rPr>
            </w:pPr>
          </w:p>
        </w:tc>
        <w:tc>
          <w:tcPr>
            <w:tcW w:w="885" w:type="dxa"/>
            <w:vAlign w:val="center"/>
          </w:tcPr>
          <w:p>
            <w:pPr>
              <w:pStyle w:val="20"/>
              <w:rPr>
                <w:rFonts w:hint="eastAsia" w:ascii="方正仿宋简体" w:hAnsi="方正仿宋简体" w:eastAsia="方正仿宋简体" w:cs="方正仿宋简体"/>
                <w:b w:val="0"/>
                <w:bCs/>
                <w:sz w:val="21"/>
                <w:szCs w:val="21"/>
              </w:rPr>
            </w:pPr>
          </w:p>
        </w:tc>
        <w:tc>
          <w:tcPr>
            <w:tcW w:w="690" w:type="dxa"/>
            <w:vAlign w:val="center"/>
          </w:tcPr>
          <w:p>
            <w:pPr>
              <w:pStyle w:val="21"/>
              <w:rPr>
                <w:rFonts w:hint="eastAsia" w:ascii="方正仿宋简体" w:hAnsi="方正仿宋简体" w:eastAsia="方正仿宋简体" w:cs="方正仿宋简体"/>
                <w:b w:val="0"/>
                <w:bCs/>
                <w:sz w:val="21"/>
                <w:szCs w:val="21"/>
              </w:rPr>
            </w:pPr>
          </w:p>
        </w:tc>
        <w:tc>
          <w:tcPr>
            <w:tcW w:w="855" w:type="dxa"/>
            <w:vAlign w:val="center"/>
          </w:tcPr>
          <w:p>
            <w:pPr>
              <w:pStyle w:val="21"/>
              <w:rPr>
                <w:rFonts w:hint="eastAsia" w:ascii="方正仿宋简体" w:hAnsi="方正仿宋简体" w:eastAsia="方正仿宋简体" w:cs="方正仿宋简体"/>
                <w:b w:val="0"/>
                <w:bCs/>
                <w:sz w:val="21"/>
                <w:szCs w:val="21"/>
              </w:rPr>
            </w:pPr>
          </w:p>
        </w:tc>
        <w:tc>
          <w:tcPr>
            <w:tcW w:w="870" w:type="dxa"/>
            <w:vAlign w:val="center"/>
          </w:tcPr>
          <w:p>
            <w:pPr>
              <w:pStyle w:val="21"/>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1035" w:type="dxa"/>
            <w:vAlign w:val="center"/>
          </w:tcPr>
          <w:p>
            <w:pPr>
              <w:pStyle w:val="21"/>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810" w:type="dxa"/>
            <w:vAlign w:val="center"/>
          </w:tcPr>
          <w:p>
            <w:pPr>
              <w:pStyle w:val="21"/>
              <w:rPr>
                <w:rFonts w:hint="eastAsia" w:ascii="方正仿宋简体" w:hAnsi="方正仿宋简体" w:eastAsia="方正仿宋简体" w:cs="方正仿宋简体"/>
                <w:b w:val="0"/>
                <w:bCs/>
                <w:sz w:val="21"/>
                <w:szCs w:val="21"/>
              </w:rPr>
            </w:pPr>
          </w:p>
        </w:tc>
        <w:tc>
          <w:tcPr>
            <w:tcW w:w="870" w:type="dxa"/>
            <w:vAlign w:val="center"/>
          </w:tcPr>
          <w:p>
            <w:pPr>
              <w:pStyle w:val="21"/>
              <w:rPr>
                <w:rFonts w:hint="eastAsia" w:ascii="方正仿宋简体" w:hAnsi="方正仿宋简体" w:eastAsia="方正仿宋简体" w:cs="方正仿宋简体"/>
                <w:b w:val="0"/>
                <w:bCs/>
                <w:sz w:val="21"/>
                <w:szCs w:val="21"/>
              </w:rPr>
            </w:pPr>
          </w:p>
        </w:tc>
        <w:tc>
          <w:tcPr>
            <w:tcW w:w="945" w:type="dxa"/>
            <w:vAlign w:val="center"/>
          </w:tcPr>
          <w:p>
            <w:pPr>
              <w:pStyle w:val="21"/>
              <w:rPr>
                <w:rFonts w:hint="eastAsia" w:ascii="方正仿宋简体" w:hAnsi="方正仿宋简体" w:eastAsia="方正仿宋简体" w:cs="方正仿宋简体"/>
                <w:b w:val="0"/>
                <w:bCs/>
                <w:sz w:val="21"/>
                <w:szCs w:val="21"/>
              </w:rPr>
            </w:pPr>
          </w:p>
        </w:tc>
        <w:tc>
          <w:tcPr>
            <w:tcW w:w="780" w:type="dxa"/>
            <w:vAlign w:val="center"/>
          </w:tcPr>
          <w:p>
            <w:pPr>
              <w:pStyle w:val="21"/>
              <w:rPr>
                <w:rFonts w:hint="eastAsia" w:ascii="方正仿宋简体" w:hAnsi="方正仿宋简体" w:eastAsia="方正仿宋简体" w:cs="方正仿宋简体"/>
                <w:b w:val="0"/>
                <w:bCs/>
                <w:sz w:val="21"/>
                <w:szCs w:val="21"/>
              </w:rPr>
            </w:pPr>
          </w:p>
        </w:tc>
        <w:tc>
          <w:tcPr>
            <w:tcW w:w="781"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color w:val="auto"/>
                <w:sz w:val="21"/>
                <w:szCs w:val="21"/>
                <w:highlight w:val="none"/>
                <w:lang w:val="en-US" w:eastAsia="zh-CN"/>
              </w:rPr>
              <w:t>遵化镇</w:t>
            </w:r>
            <w:r>
              <w:rPr>
                <w:rFonts w:hint="eastAsia" w:ascii="方正仿宋简体" w:hAnsi="方正仿宋简体" w:eastAsia="方正仿宋简体" w:cs="方正仿宋简体"/>
                <w:b w:val="0"/>
                <w:bCs/>
                <w:color w:val="auto"/>
                <w:sz w:val="21"/>
                <w:szCs w:val="21"/>
                <w:highlight w:val="none"/>
              </w:rPr>
              <w:t>人民政</w:t>
            </w:r>
            <w:r>
              <w:rPr>
                <w:rFonts w:hint="eastAsia" w:ascii="方正仿宋简体" w:hAnsi="方正仿宋简体" w:eastAsia="方正仿宋简体" w:cs="方正仿宋简体"/>
                <w:b w:val="0"/>
                <w:bCs/>
                <w:sz w:val="21"/>
                <w:szCs w:val="21"/>
              </w:rPr>
              <w:t>府</w:t>
            </w:r>
            <w:r>
              <w:rPr>
                <w:rFonts w:hint="eastAsia" w:ascii="方正仿宋简体" w:hAnsi="方正仿宋简体" w:eastAsia="方正仿宋简体" w:cs="方正仿宋简体"/>
                <w:b w:val="0"/>
                <w:bCs/>
                <w:sz w:val="21"/>
                <w:szCs w:val="21"/>
                <w:lang w:val="en-US" w:eastAsia="zh-CN"/>
              </w:rPr>
              <w:t>部门</w:t>
            </w:r>
            <w:r>
              <w:rPr>
                <w:rFonts w:hint="eastAsia" w:ascii="方正仿宋简体" w:hAnsi="方正仿宋简体" w:eastAsia="方正仿宋简体" w:cs="方正仿宋简体"/>
                <w:b w:val="0"/>
                <w:bCs/>
                <w:sz w:val="21"/>
                <w:szCs w:val="21"/>
              </w:rPr>
              <w:t>小计</w:t>
            </w:r>
          </w:p>
        </w:tc>
        <w:tc>
          <w:tcPr>
            <w:tcW w:w="836" w:type="dxa"/>
            <w:vAlign w:val="center"/>
          </w:tcPr>
          <w:p>
            <w:pPr>
              <w:pStyle w:val="21"/>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5.95</w:t>
            </w:r>
          </w:p>
        </w:tc>
        <w:tc>
          <w:tcPr>
            <w:tcW w:w="1350" w:type="dxa"/>
            <w:vAlign w:val="center"/>
          </w:tcPr>
          <w:p>
            <w:pPr>
              <w:pStyle w:val="22"/>
              <w:rPr>
                <w:rFonts w:hint="eastAsia" w:ascii="方正仿宋简体" w:hAnsi="方正仿宋简体" w:eastAsia="方正仿宋简体" w:cs="方正仿宋简体"/>
                <w:b w:val="0"/>
                <w:bCs/>
                <w:sz w:val="21"/>
                <w:szCs w:val="21"/>
              </w:rPr>
            </w:pPr>
          </w:p>
        </w:tc>
        <w:tc>
          <w:tcPr>
            <w:tcW w:w="1305" w:type="dxa"/>
            <w:vAlign w:val="center"/>
          </w:tcPr>
          <w:p>
            <w:pPr>
              <w:pStyle w:val="22"/>
              <w:rPr>
                <w:rFonts w:hint="eastAsia" w:ascii="方正仿宋简体" w:hAnsi="方正仿宋简体" w:eastAsia="方正仿宋简体" w:cs="方正仿宋简体"/>
                <w:b w:val="0"/>
                <w:bCs/>
                <w:sz w:val="21"/>
                <w:szCs w:val="21"/>
              </w:rPr>
            </w:pPr>
          </w:p>
        </w:tc>
        <w:tc>
          <w:tcPr>
            <w:tcW w:w="885" w:type="dxa"/>
            <w:vAlign w:val="center"/>
          </w:tcPr>
          <w:p>
            <w:pPr>
              <w:pStyle w:val="20"/>
              <w:rPr>
                <w:rFonts w:hint="eastAsia" w:ascii="方正仿宋简体" w:hAnsi="方正仿宋简体" w:eastAsia="方正仿宋简体" w:cs="方正仿宋简体"/>
                <w:b w:val="0"/>
                <w:bCs/>
                <w:sz w:val="21"/>
                <w:szCs w:val="21"/>
              </w:rPr>
            </w:pPr>
          </w:p>
        </w:tc>
        <w:tc>
          <w:tcPr>
            <w:tcW w:w="690" w:type="dxa"/>
            <w:vAlign w:val="center"/>
          </w:tcPr>
          <w:p>
            <w:pPr>
              <w:pStyle w:val="21"/>
              <w:rPr>
                <w:rFonts w:hint="eastAsia" w:ascii="方正仿宋简体" w:hAnsi="方正仿宋简体" w:eastAsia="方正仿宋简体" w:cs="方正仿宋简体"/>
                <w:b w:val="0"/>
                <w:bCs/>
                <w:sz w:val="21"/>
                <w:szCs w:val="21"/>
              </w:rPr>
            </w:pPr>
          </w:p>
        </w:tc>
        <w:tc>
          <w:tcPr>
            <w:tcW w:w="855" w:type="dxa"/>
            <w:vAlign w:val="center"/>
          </w:tcPr>
          <w:p>
            <w:pPr>
              <w:pStyle w:val="21"/>
              <w:rPr>
                <w:rFonts w:hint="eastAsia" w:ascii="方正仿宋简体" w:hAnsi="方正仿宋简体" w:eastAsia="方正仿宋简体" w:cs="方正仿宋简体"/>
                <w:b w:val="0"/>
                <w:bCs/>
                <w:sz w:val="21"/>
                <w:szCs w:val="21"/>
              </w:rPr>
            </w:pPr>
          </w:p>
        </w:tc>
        <w:tc>
          <w:tcPr>
            <w:tcW w:w="870" w:type="dxa"/>
            <w:vAlign w:val="center"/>
          </w:tcPr>
          <w:p>
            <w:pPr>
              <w:pStyle w:val="21"/>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1035" w:type="dxa"/>
            <w:vAlign w:val="center"/>
          </w:tcPr>
          <w:p>
            <w:pPr>
              <w:pStyle w:val="21"/>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810" w:type="dxa"/>
            <w:vAlign w:val="center"/>
          </w:tcPr>
          <w:p>
            <w:pPr>
              <w:pStyle w:val="21"/>
              <w:rPr>
                <w:rFonts w:hint="eastAsia" w:ascii="方正仿宋简体" w:hAnsi="方正仿宋简体" w:eastAsia="方正仿宋简体" w:cs="方正仿宋简体"/>
                <w:b w:val="0"/>
                <w:bCs/>
                <w:sz w:val="21"/>
                <w:szCs w:val="21"/>
              </w:rPr>
            </w:pPr>
          </w:p>
        </w:tc>
        <w:tc>
          <w:tcPr>
            <w:tcW w:w="870" w:type="dxa"/>
            <w:vAlign w:val="center"/>
          </w:tcPr>
          <w:p>
            <w:pPr>
              <w:pStyle w:val="21"/>
              <w:rPr>
                <w:rFonts w:hint="eastAsia" w:ascii="方正仿宋简体" w:hAnsi="方正仿宋简体" w:eastAsia="方正仿宋简体" w:cs="方正仿宋简体"/>
                <w:b w:val="0"/>
                <w:bCs/>
                <w:sz w:val="21"/>
                <w:szCs w:val="21"/>
              </w:rPr>
            </w:pPr>
          </w:p>
        </w:tc>
        <w:tc>
          <w:tcPr>
            <w:tcW w:w="945" w:type="dxa"/>
            <w:vAlign w:val="center"/>
          </w:tcPr>
          <w:p>
            <w:pPr>
              <w:pStyle w:val="21"/>
              <w:rPr>
                <w:rFonts w:hint="eastAsia" w:ascii="方正仿宋简体" w:hAnsi="方正仿宋简体" w:eastAsia="方正仿宋简体" w:cs="方正仿宋简体"/>
                <w:b w:val="0"/>
                <w:bCs/>
                <w:sz w:val="21"/>
                <w:szCs w:val="21"/>
              </w:rPr>
            </w:pPr>
          </w:p>
        </w:tc>
        <w:tc>
          <w:tcPr>
            <w:tcW w:w="780" w:type="dxa"/>
            <w:vAlign w:val="center"/>
          </w:tcPr>
          <w:p>
            <w:pPr>
              <w:pStyle w:val="21"/>
              <w:rPr>
                <w:rFonts w:hint="eastAsia" w:ascii="方正仿宋简体" w:hAnsi="方正仿宋简体" w:eastAsia="方正仿宋简体" w:cs="方正仿宋简体"/>
                <w:b w:val="0"/>
                <w:bCs/>
                <w:sz w:val="21"/>
                <w:szCs w:val="21"/>
              </w:rPr>
            </w:pPr>
          </w:p>
        </w:tc>
        <w:tc>
          <w:tcPr>
            <w:tcW w:w="781"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836" w:type="dxa"/>
            <w:vAlign w:val="center"/>
          </w:tcPr>
          <w:p>
            <w:pPr>
              <w:pStyle w:val="17"/>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135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1305"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885" w:type="dxa"/>
            <w:vAlign w:val="center"/>
          </w:tcPr>
          <w:p>
            <w:pPr>
              <w:pStyle w:val="1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台</w:t>
            </w:r>
          </w:p>
        </w:tc>
        <w:tc>
          <w:tcPr>
            <w:tcW w:w="690" w:type="dxa"/>
            <w:vAlign w:val="center"/>
          </w:tcPr>
          <w:p>
            <w:pPr>
              <w:pStyle w:val="17"/>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7</w:t>
            </w:r>
          </w:p>
        </w:tc>
        <w:tc>
          <w:tcPr>
            <w:tcW w:w="85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70" w:type="dxa"/>
            <w:vAlign w:val="center"/>
          </w:tcPr>
          <w:p>
            <w:pPr>
              <w:pStyle w:val="17"/>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10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810" w:type="dxa"/>
            <w:vAlign w:val="center"/>
          </w:tcPr>
          <w:p>
            <w:pPr>
              <w:pStyle w:val="17"/>
              <w:rPr>
                <w:rFonts w:hint="eastAsia" w:ascii="方正仿宋简体" w:hAnsi="方正仿宋简体" w:eastAsia="方正仿宋简体" w:cs="方正仿宋简体"/>
                <w:sz w:val="21"/>
                <w:szCs w:val="21"/>
              </w:rPr>
            </w:pPr>
          </w:p>
        </w:tc>
        <w:tc>
          <w:tcPr>
            <w:tcW w:w="870" w:type="dxa"/>
            <w:vAlign w:val="center"/>
          </w:tcPr>
          <w:p>
            <w:pPr>
              <w:pStyle w:val="17"/>
              <w:rPr>
                <w:rFonts w:hint="eastAsia" w:ascii="方正仿宋简体" w:hAnsi="方正仿宋简体" w:eastAsia="方正仿宋简体" w:cs="方正仿宋简体"/>
                <w:sz w:val="21"/>
                <w:szCs w:val="21"/>
              </w:rPr>
            </w:pPr>
          </w:p>
        </w:tc>
        <w:tc>
          <w:tcPr>
            <w:tcW w:w="945" w:type="dxa"/>
            <w:vAlign w:val="center"/>
          </w:tcPr>
          <w:p>
            <w:pPr>
              <w:pStyle w:val="17"/>
              <w:rPr>
                <w:rFonts w:hint="eastAsia" w:ascii="方正仿宋简体" w:hAnsi="方正仿宋简体" w:eastAsia="方正仿宋简体" w:cs="方正仿宋简体"/>
                <w:sz w:val="21"/>
                <w:szCs w:val="21"/>
              </w:rPr>
            </w:pPr>
          </w:p>
        </w:tc>
        <w:tc>
          <w:tcPr>
            <w:tcW w:w="780" w:type="dxa"/>
            <w:vAlign w:val="center"/>
          </w:tcPr>
          <w:p>
            <w:pPr>
              <w:pStyle w:val="17"/>
              <w:rPr>
                <w:rFonts w:hint="eastAsia" w:ascii="方正仿宋简体" w:hAnsi="方正仿宋简体" w:eastAsia="方正仿宋简体" w:cs="方正仿宋简体"/>
                <w:sz w:val="21"/>
                <w:szCs w:val="21"/>
              </w:rPr>
            </w:pPr>
          </w:p>
        </w:tc>
        <w:tc>
          <w:tcPr>
            <w:tcW w:w="781" w:type="dxa"/>
            <w:vAlign w:val="center"/>
          </w:tcPr>
          <w:p>
            <w:pPr>
              <w:pStyle w:val="17"/>
              <w:rPr>
                <w:rFonts w:hint="eastAsia" w:ascii="方正仿宋简体" w:hAnsi="方正仿宋简体" w:eastAsia="方正仿宋简体" w:cs="方正仿宋简体"/>
                <w:sz w:val="21"/>
                <w:szCs w:val="21"/>
              </w:rPr>
            </w:pPr>
          </w:p>
        </w:tc>
        <w:tc>
          <w:tcPr>
            <w:tcW w:w="924" w:type="dxa"/>
            <w:vAlign w:val="center"/>
          </w:tcPr>
          <w:p>
            <w:pPr>
              <w:pStyle w:val="17"/>
              <w:rPr>
                <w:rFonts w:hint="eastAsia" w:ascii="方正仿宋简体" w:hAnsi="方正仿宋简体" w:eastAsia="方正仿宋简体" w:cs="方正仿宋简体"/>
                <w:sz w:val="21"/>
                <w:szCs w:val="21"/>
              </w:rPr>
            </w:pPr>
          </w:p>
        </w:tc>
        <w:tc>
          <w:tcPr>
            <w:tcW w:w="924" w:type="dxa"/>
            <w:vAlign w:val="center"/>
          </w:tcPr>
          <w:p>
            <w:pPr>
              <w:pStyle w:val="17"/>
              <w:rPr>
                <w:rFonts w:hint="eastAsia" w:ascii="方正仿宋简体" w:hAnsi="方正仿宋简体" w:eastAsia="方正仿宋简体" w:cs="方正仿宋简体"/>
                <w:sz w:val="21"/>
                <w:szCs w:val="21"/>
              </w:rPr>
            </w:pPr>
          </w:p>
        </w:tc>
      </w:tr>
    </w:tbl>
    <w:p>
      <w:pPr>
        <w:spacing w:before="0" w:after="0" w:line="500" w:lineRule="exact"/>
        <w:ind w:firstLine="420"/>
        <w:jc w:val="left"/>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widowControl/>
        <w:spacing w:before="0" w:after="0" w:line="500" w:lineRule="exact"/>
        <w:ind w:firstLine="560"/>
        <w:jc w:val="left"/>
        <w:outlineLvl w:val="9"/>
        <w:rPr>
          <w:rFonts w:hint="eastAsia" w:ascii="方正仿宋简体" w:hAnsi="方正仿宋简体" w:eastAsia="方正仿宋简体" w:cs="方正仿宋简体"/>
          <w:kern w:val="0"/>
          <w:sz w:val="32"/>
          <w:szCs w:val="32"/>
          <w:highlight w:val="none"/>
          <w:lang w:eastAsia="uk-UA"/>
        </w:rPr>
      </w:pPr>
      <w:r>
        <w:rPr>
          <w:rFonts w:hint="eastAsia" w:ascii="方正仿宋简体" w:hAnsi="方正仿宋简体" w:eastAsia="方正仿宋简体" w:cs="方正仿宋简体"/>
          <w:b w:val="0"/>
          <w:color w:val="000000"/>
          <w:sz w:val="32"/>
          <w:szCs w:val="32"/>
        </w:rPr>
        <w:t>固定资产</w:t>
      </w:r>
      <w:r>
        <w:rPr>
          <w:rFonts w:hint="eastAsia" w:ascii="方正仿宋简体" w:hAnsi="方正仿宋简体" w:eastAsia="方正仿宋简体" w:cs="方正仿宋简体"/>
          <w:b w:val="0"/>
          <w:color w:val="000000"/>
          <w:sz w:val="32"/>
          <w:szCs w:val="32"/>
          <w:lang w:val="en-US" w:eastAsia="zh-CN"/>
        </w:rPr>
        <w:t>年末余额为</w:t>
      </w:r>
      <w:r>
        <w:rPr>
          <w:rFonts w:hint="eastAsia" w:ascii="方正仿宋简体" w:hAnsi="方正仿宋简体" w:eastAsia="方正仿宋简体" w:cs="方正仿宋简体"/>
          <w:b w:val="0"/>
          <w:color w:val="000000"/>
          <w:sz w:val="32"/>
          <w:szCs w:val="32"/>
        </w:rPr>
        <w:t>704.50万元</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5393.36</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价值387.91</w:t>
      </w:r>
      <w:r>
        <w:rPr>
          <w:rFonts w:hint="eastAsia" w:ascii="方正仿宋简体" w:hAnsi="方正仿宋简体" w:eastAsia="方正仿宋简体" w:cs="方正仿宋简体"/>
          <w:sz w:val="32"/>
          <w:szCs w:val="32"/>
          <w:lang w:eastAsia="zh-CN"/>
        </w:rPr>
        <w:t>万元，车辆</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79.65</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236.94</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b w:val="0"/>
          <w:color w:val="000000"/>
          <w:kern w:val="0"/>
          <w:sz w:val="32"/>
          <w:szCs w:val="32"/>
          <w:highlight w:val="none"/>
          <w:lang w:eastAsia="uk-UA"/>
        </w:rPr>
        <w:t>本年度拟购置固定资产总额为</w:t>
      </w:r>
      <w:r>
        <w:rPr>
          <w:rFonts w:hint="eastAsia" w:ascii="方正仿宋简体" w:hAnsi="方正仿宋简体" w:eastAsia="方正仿宋简体" w:cs="方正仿宋简体"/>
          <w:b w:val="0"/>
          <w:color w:val="000000"/>
          <w:kern w:val="0"/>
          <w:sz w:val="32"/>
          <w:szCs w:val="32"/>
          <w:highlight w:val="none"/>
          <w:lang w:val="en-US" w:eastAsia="zh-CN"/>
        </w:rPr>
        <w:t>5.95</w:t>
      </w:r>
      <w:r>
        <w:rPr>
          <w:rFonts w:hint="eastAsia" w:ascii="方正仿宋简体" w:hAnsi="方正仿宋简体" w:eastAsia="方正仿宋简体" w:cs="方正仿宋简体"/>
          <w:b w:val="0"/>
          <w:color w:val="000000"/>
          <w:kern w:val="0"/>
          <w:sz w:val="32"/>
          <w:szCs w:val="32"/>
          <w:highlight w:val="none"/>
          <w:lang w:eastAsia="uk-UA"/>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highlight w:val="none"/>
        </w:rPr>
      </w:pPr>
    </w:p>
    <w:p>
      <w:pPr>
        <w:spacing w:before="0" w:after="0" w:line="240" w:lineRule="auto"/>
        <w:ind w:firstLine="0"/>
        <w:jc w:val="center"/>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630遵化市遵化镇人民政府</w:t>
            </w:r>
          </w:p>
        </w:tc>
        <w:tc>
          <w:tcPr>
            <w:tcW w:w="5669"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   目</w:t>
            </w:r>
          </w:p>
        </w:tc>
        <w:tc>
          <w:tcPr>
            <w:tcW w:w="2835"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数量</w:t>
            </w:r>
          </w:p>
        </w:tc>
        <w:tc>
          <w:tcPr>
            <w:tcW w:w="2835"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资产总额</w:t>
            </w:r>
          </w:p>
        </w:tc>
        <w:tc>
          <w:tcPr>
            <w:tcW w:w="2835" w:type="dxa"/>
            <w:vAlign w:val="center"/>
          </w:tcPr>
          <w:p>
            <w:pPr>
              <w:pStyle w:val="19"/>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1、房屋（平方米）</w:t>
            </w:r>
          </w:p>
        </w:tc>
        <w:tc>
          <w:tcPr>
            <w:tcW w:w="2835" w:type="dxa"/>
            <w:vAlign w:val="center"/>
          </w:tcPr>
          <w:p>
            <w:pPr>
              <w:pStyle w:val="19"/>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5393.36</w:t>
            </w:r>
          </w:p>
        </w:tc>
        <w:tc>
          <w:tcPr>
            <w:tcW w:w="2835" w:type="dxa"/>
            <w:vAlign w:val="center"/>
          </w:tcPr>
          <w:p>
            <w:pPr>
              <w:pStyle w:val="17"/>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38</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其中：办公用房（平方米）</w:t>
            </w:r>
          </w:p>
        </w:tc>
        <w:tc>
          <w:tcPr>
            <w:tcW w:w="2835" w:type="dxa"/>
            <w:vAlign w:val="center"/>
          </w:tcPr>
          <w:p>
            <w:pPr>
              <w:pStyle w:val="19"/>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5393.36</w:t>
            </w:r>
          </w:p>
        </w:tc>
        <w:tc>
          <w:tcPr>
            <w:tcW w:w="2835" w:type="dxa"/>
            <w:vAlign w:val="center"/>
          </w:tcPr>
          <w:p>
            <w:pPr>
              <w:pStyle w:val="17"/>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2、车辆（台、辆）</w:t>
            </w:r>
          </w:p>
        </w:tc>
        <w:tc>
          <w:tcPr>
            <w:tcW w:w="2835" w:type="dxa"/>
            <w:vAlign w:val="center"/>
          </w:tcPr>
          <w:p>
            <w:pPr>
              <w:pStyle w:val="19"/>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3、单价在20万元以上的设备</w:t>
            </w:r>
          </w:p>
        </w:tc>
        <w:tc>
          <w:tcPr>
            <w:tcW w:w="2835" w:type="dxa"/>
            <w:vAlign w:val="center"/>
          </w:tcPr>
          <w:p>
            <w:pPr>
              <w:pStyle w:val="19"/>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2835" w:type="dxa"/>
            <w:vAlign w:val="center"/>
          </w:tcPr>
          <w:p>
            <w:pPr>
              <w:pStyle w:val="17"/>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4、其他固定资产</w:t>
            </w:r>
          </w:p>
        </w:tc>
        <w:tc>
          <w:tcPr>
            <w:tcW w:w="2835" w:type="dxa"/>
            <w:vAlign w:val="center"/>
          </w:tcPr>
          <w:p>
            <w:pPr>
              <w:pStyle w:val="19"/>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3336</w:t>
            </w:r>
          </w:p>
        </w:tc>
        <w:tc>
          <w:tcPr>
            <w:tcW w:w="2835" w:type="dxa"/>
            <w:vAlign w:val="center"/>
          </w:tcPr>
          <w:p>
            <w:pPr>
              <w:pStyle w:val="17"/>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236.94</w:t>
            </w:r>
          </w:p>
        </w:tc>
      </w:tr>
    </w:tbl>
    <w:p>
      <w:pPr>
        <w:spacing w:before="0" w:after="0"/>
        <w:ind w:firstLine="640"/>
        <w:jc w:val="left"/>
        <w:outlineLvl w:val="9"/>
      </w:pPr>
      <w:r>
        <w:rPr>
          <w:rFonts w:hint="eastAsia" w:ascii="方正仿宋简体" w:hAnsi="方正仿宋简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pStyle w:val="2"/>
        <w:rPr>
          <w:rFonts w:hint="eastAsia" w:ascii="方正黑体简体" w:hAnsi="方正黑体简体" w:eastAsia="方正黑体简体" w:cs="方正黑体简体"/>
          <w:color w:val="000000"/>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w:t>
      </w:r>
      <w:r>
        <w:rPr>
          <w:rFonts w:hint="eastAsia" w:ascii="方正仿宋简体" w:hAnsi="方正仿宋简体" w:eastAsia="方正仿宋简体" w:cs="方正仿宋简体"/>
          <w:sz w:val="32"/>
          <w:szCs w:val="32"/>
          <w:lang w:val="en-US" w:eastAsia="zh-CN"/>
        </w:rPr>
        <w:t>遵化镇人民政府</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w:t>
      </w:r>
      <w:r>
        <w:rPr>
          <w:rFonts w:hint="eastAsia" w:ascii="方正仿宋简体" w:hAnsi="方正仿宋简体" w:eastAsia="方正仿宋简体" w:cs="方正仿宋简体"/>
          <w:sz w:val="32"/>
          <w:szCs w:val="32"/>
          <w:lang w:val="en-US" w:eastAsia="zh-CN"/>
        </w:rPr>
        <w:t>遵化镇人民政府</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p>
      <w:pPr>
        <w:spacing w:before="0" w:after="0" w:line="500" w:lineRule="exact"/>
        <w:ind w:firstLine="560"/>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18"/>
                              <w:szCs w:val="24"/>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sz w:val="18"/>
                        <w:szCs w:val="24"/>
                      </w:rPr>
                    </w:pPr>
                    <w:r>
                      <w:fldChar w:fldCharType="begin"/>
                    </w:r>
                    <w:r>
                      <w:instrText xml:space="preserve"> PAGE  \* MERGEFORMAT </w:instrText>
                    </w:r>
                    <w:r>
                      <w:fldChar w:fldCharType="separate"/>
                    </w:r>
                    <w:r>
                      <w:t>3</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jc w:val="righ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F6BF2"/>
    <w:multiLevelType w:val="singleLevel"/>
    <w:tmpl w:val="31CF6BF2"/>
    <w:lvl w:ilvl="0" w:tentative="0">
      <w:start w:val="1"/>
      <w:numFmt w:val="decimal"/>
      <w:suff w:val="nothing"/>
      <w:lvlText w:val="%1、"/>
      <w:lvlJc w:val="left"/>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DD608D3"/>
    <w:multiLevelType w:val="singleLevel"/>
    <w:tmpl w:val="7DD608D3"/>
    <w:lvl w:ilvl="0" w:tentative="0">
      <w:start w:val="2"/>
      <w:numFmt w:val="decimal"/>
      <w:suff w:val="nothing"/>
      <w:lvlText w:val="%1、"/>
      <w:lvlJc w:val="left"/>
      <w:pPr>
        <w:ind w:left="3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00000000"/>
    <w:rsid w:val="012C0F2D"/>
    <w:rsid w:val="03B30E76"/>
    <w:rsid w:val="0518526D"/>
    <w:rsid w:val="058C7E2A"/>
    <w:rsid w:val="060066FC"/>
    <w:rsid w:val="089B3B68"/>
    <w:rsid w:val="0A36214C"/>
    <w:rsid w:val="0ACB19CA"/>
    <w:rsid w:val="0BF2404C"/>
    <w:rsid w:val="0E8B2B95"/>
    <w:rsid w:val="156F2469"/>
    <w:rsid w:val="167F1BEC"/>
    <w:rsid w:val="16B82F83"/>
    <w:rsid w:val="171F281E"/>
    <w:rsid w:val="1A1E2284"/>
    <w:rsid w:val="1B527002"/>
    <w:rsid w:val="1BB6421A"/>
    <w:rsid w:val="1CB03FE0"/>
    <w:rsid w:val="1D9A3567"/>
    <w:rsid w:val="1E0B2BB6"/>
    <w:rsid w:val="21593B20"/>
    <w:rsid w:val="21BE4098"/>
    <w:rsid w:val="226B30DC"/>
    <w:rsid w:val="28496156"/>
    <w:rsid w:val="28FF6241"/>
    <w:rsid w:val="2B143254"/>
    <w:rsid w:val="2C995D5E"/>
    <w:rsid w:val="2DD13DB6"/>
    <w:rsid w:val="2FC662B7"/>
    <w:rsid w:val="306B1663"/>
    <w:rsid w:val="31177A32"/>
    <w:rsid w:val="339B592D"/>
    <w:rsid w:val="377569D9"/>
    <w:rsid w:val="378325C5"/>
    <w:rsid w:val="3C122955"/>
    <w:rsid w:val="3C411E36"/>
    <w:rsid w:val="3DCE0312"/>
    <w:rsid w:val="3EF3324C"/>
    <w:rsid w:val="40A92971"/>
    <w:rsid w:val="417E14E6"/>
    <w:rsid w:val="43FB6DA7"/>
    <w:rsid w:val="445B0426"/>
    <w:rsid w:val="450E2647"/>
    <w:rsid w:val="460F771A"/>
    <w:rsid w:val="47B957C4"/>
    <w:rsid w:val="48D013E2"/>
    <w:rsid w:val="49324902"/>
    <w:rsid w:val="4B554CA4"/>
    <w:rsid w:val="4EE75D3B"/>
    <w:rsid w:val="4F044575"/>
    <w:rsid w:val="512872AD"/>
    <w:rsid w:val="53670FFF"/>
    <w:rsid w:val="53C30DE8"/>
    <w:rsid w:val="54211BAB"/>
    <w:rsid w:val="55E737B0"/>
    <w:rsid w:val="58707308"/>
    <w:rsid w:val="5B7F45A2"/>
    <w:rsid w:val="5D611C69"/>
    <w:rsid w:val="5F351B48"/>
    <w:rsid w:val="63471E49"/>
    <w:rsid w:val="6396536F"/>
    <w:rsid w:val="64C77B8F"/>
    <w:rsid w:val="6569458A"/>
    <w:rsid w:val="6614582C"/>
    <w:rsid w:val="665B6338"/>
    <w:rsid w:val="676034DA"/>
    <w:rsid w:val="69747F11"/>
    <w:rsid w:val="6AAA47A8"/>
    <w:rsid w:val="6EEF2807"/>
    <w:rsid w:val="6F126875"/>
    <w:rsid w:val="6F6A3508"/>
    <w:rsid w:val="70830B79"/>
    <w:rsid w:val="715A71EC"/>
    <w:rsid w:val="71A01DBE"/>
    <w:rsid w:val="73095832"/>
    <w:rsid w:val="73A05DBA"/>
    <w:rsid w:val="76251090"/>
    <w:rsid w:val="7695032C"/>
    <w:rsid w:val="76A24662"/>
    <w:rsid w:val="79674EA5"/>
    <w:rsid w:val="7DD845B9"/>
    <w:rsid w:val="7E5B750F"/>
    <w:rsid w:val="7FBD72C3"/>
    <w:rsid w:val="7FE24F7C"/>
    <w:rsid w:val="7FE55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2023-03-01T15:03:14Z</dcterms:created>
  <dcterms:modified xsi:type="dcterms:W3CDTF">2023-03-01T07:03:14Z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2023-03-01T15:03:15Z</dcterms:created>
  <dcterms:modified xsi:type="dcterms:W3CDTF">2023-03-01T07:03:14Z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2023-03-01T15:02:40Z</dcterms:created>
  <dcterms:modified xsi:type="dcterms:W3CDTF">2023-03-01T07:02:40Z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2023-03-01T15:02:41Z</dcterms:created>
  <dcterms:modified xsi:type="dcterms:W3CDTF">2023-03-01T07:02:41Z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2023-03-01T15:02:41Z</dcterms:created>
  <dcterms:modified xsi:type="dcterms:W3CDTF">2023-03-01T07:02:41Z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2023-03-01T15:02:42Z</dcterms:created>
  <dcterms:modified xsi:type="dcterms:W3CDTF">2023-03-01T07:02:41Z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2023-03-01T15:02:40Z</dcterms:created>
  <dcterms:modified xsi:type="dcterms:W3CDTF">2023-03-01T07:02:40Z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2023-03-01T15:02:46Z</dcterms:created>
  <dcterms:modified xsi:type="dcterms:W3CDTF">2023-03-01T07:02:45Z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2023-03-01T15:03:14Z</dcterms:created>
  <dcterms:modified xsi:type="dcterms:W3CDTF">2023-03-01T07:03:14Z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7badbc-bdcb-41a7-a59f-78f5e77993e1}">
  <ds:schemaRefs/>
</ds:datastoreItem>
</file>

<file path=customXml/itemProps11.xml><?xml version="1.0" encoding="utf-8"?>
<ds:datastoreItem xmlns:ds="http://schemas.openxmlformats.org/officeDocument/2006/customXml" ds:itemID="{c55ef249-26af-4611-91d4-e7cd12d24483}">
  <ds:schemaRefs/>
</ds:datastoreItem>
</file>

<file path=customXml/itemProps12.xml><?xml version="1.0" encoding="utf-8"?>
<ds:datastoreItem xmlns:ds="http://schemas.openxmlformats.org/officeDocument/2006/customXml" ds:itemID="{a318c611-ba99-4c04-9d69-980f55092a35}">
  <ds:schemaRefs/>
</ds:datastoreItem>
</file>

<file path=customXml/itemProps13.xml><?xml version="1.0" encoding="utf-8"?>
<ds:datastoreItem xmlns:ds="http://schemas.openxmlformats.org/officeDocument/2006/customXml" ds:itemID="{051b6f4e-6959-488e-8bcc-9d3ca6a1e641}">
  <ds:schemaRefs/>
</ds:datastoreItem>
</file>

<file path=customXml/itemProps14.xml><?xml version="1.0" encoding="utf-8"?>
<ds:datastoreItem xmlns:ds="http://schemas.openxmlformats.org/officeDocument/2006/customXml" ds:itemID="{d0a600b1-d6c3-405d-9ffb-e4c1d70280cd}">
  <ds:schemaRefs/>
</ds:datastoreItem>
</file>

<file path=customXml/itemProps15.xml><?xml version="1.0" encoding="utf-8"?>
<ds:datastoreItem xmlns:ds="http://schemas.openxmlformats.org/officeDocument/2006/customXml" ds:itemID="{666dfe1b-65e1-487c-9ad5-240b16b3cc61}">
  <ds:schemaRefs/>
</ds:datastoreItem>
</file>

<file path=customXml/itemProps16.xml><?xml version="1.0" encoding="utf-8"?>
<ds:datastoreItem xmlns:ds="http://schemas.openxmlformats.org/officeDocument/2006/customXml" ds:itemID="{388c589e-e2a0-4b2d-9e5f-80b6e7b3aadf}">
  <ds:schemaRefs/>
</ds:datastoreItem>
</file>

<file path=customXml/itemProps17.xml><?xml version="1.0" encoding="utf-8"?>
<ds:datastoreItem xmlns:ds="http://schemas.openxmlformats.org/officeDocument/2006/customXml" ds:itemID="{7128c31c-252d-43d6-aaba-ddcd53ece4be}">
  <ds:schemaRefs/>
</ds:datastoreItem>
</file>

<file path=customXml/itemProps18.xml><?xml version="1.0" encoding="utf-8"?>
<ds:datastoreItem xmlns:ds="http://schemas.openxmlformats.org/officeDocument/2006/customXml" ds:itemID="{7bdfd246-a496-4f68-aaeb-0b46fa4884cf}">
  <ds:schemaRefs/>
</ds:datastoreItem>
</file>

<file path=customXml/itemProps19.xml><?xml version="1.0" encoding="utf-8"?>
<ds:datastoreItem xmlns:ds="http://schemas.openxmlformats.org/officeDocument/2006/customXml" ds:itemID="{9e5a978d-806b-42e7-8b51-66122ed98b6a}">
  <ds:schemaRefs/>
</ds:datastoreItem>
</file>

<file path=customXml/itemProps2.xml><?xml version="1.0" encoding="utf-8"?>
<ds:datastoreItem xmlns:ds="http://schemas.openxmlformats.org/officeDocument/2006/customXml" ds:itemID="{6e2d14b4-c09b-4387-bf88-b3acfb220473}">
  <ds:schemaRefs/>
</ds:datastoreItem>
</file>

<file path=customXml/itemProps3.xml><?xml version="1.0" encoding="utf-8"?>
<ds:datastoreItem xmlns:ds="http://schemas.openxmlformats.org/officeDocument/2006/customXml" ds:itemID="{b13ff141-2715-4ae4-928e-2c798b6a1f4b}">
  <ds:schemaRefs/>
</ds:datastoreItem>
</file>

<file path=customXml/itemProps4.xml><?xml version="1.0" encoding="utf-8"?>
<ds:datastoreItem xmlns:ds="http://schemas.openxmlformats.org/officeDocument/2006/customXml" ds:itemID="{0fb004f1-8d94-48d2-8590-ea98aedb580d}">
  <ds:schemaRefs/>
</ds:datastoreItem>
</file>

<file path=customXml/itemProps5.xml><?xml version="1.0" encoding="utf-8"?>
<ds:datastoreItem xmlns:ds="http://schemas.openxmlformats.org/officeDocument/2006/customXml" ds:itemID="{e910c597-a0f2-471f-b698-d6279d743511}">
  <ds:schemaRefs/>
</ds:datastoreItem>
</file>

<file path=customXml/itemProps6.xml><?xml version="1.0" encoding="utf-8"?>
<ds:datastoreItem xmlns:ds="http://schemas.openxmlformats.org/officeDocument/2006/customXml" ds:itemID="{9cc3cbb8-6fb6-40fc-9599-fd46ebb757f5}">
  <ds:schemaRefs/>
</ds:datastoreItem>
</file>

<file path=customXml/itemProps7.xml><?xml version="1.0" encoding="utf-8"?>
<ds:datastoreItem xmlns:ds="http://schemas.openxmlformats.org/officeDocument/2006/customXml" ds:itemID="{d5f50e58-515f-4c77-83ed-1560d70d4751}">
  <ds:schemaRefs/>
</ds:datastoreItem>
</file>

<file path=customXml/itemProps8.xml><?xml version="1.0" encoding="utf-8"?>
<ds:datastoreItem xmlns:ds="http://schemas.openxmlformats.org/officeDocument/2006/customXml" ds:itemID="{de445699-cb09-4e67-9c01-98f0bfe49741}">
  <ds:schemaRefs/>
</ds:datastoreItem>
</file>

<file path=customXml/itemProps9.xml><?xml version="1.0" encoding="utf-8"?>
<ds:datastoreItem xmlns:ds="http://schemas.openxmlformats.org/officeDocument/2006/customXml" ds:itemID="{4955545a-4f60-4c80-bf63-89f575e302ab}">
  <ds:schemaRefs/>
</ds:datastoreItem>
</file>

<file path=docProps/app.xml><?xml version="1.0" encoding="utf-8"?>
<Properties xmlns="http://schemas.openxmlformats.org/officeDocument/2006/extended-properties" xmlns:vt="http://schemas.openxmlformats.org/officeDocument/2006/docPropsVTypes">
  <Pages>48</Pages>
  <Words>12448</Words>
  <Characters>14407</Characters>
  <TotalTime>5</TotalTime>
  <ScaleCrop>false</ScaleCrop>
  <LinksUpToDate>false</LinksUpToDate>
  <CharactersWithSpaces>14596</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2023-03-01T15:03:00Z</dcterms:created>
  <dc:creator>lenovo</dc:creator>
  <cp:lastModifiedBy>宝娘@_@JCcat</cp:lastModifiedBy>
  <dcterms:modified xsi:type="dcterms:W3CDTF">2024-03-19T02:56:59Z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29F5AF24C5784A4BB0339CC2560CC977</vt:lpwstr>
  </property>
</Properties>
</file>