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outlineLvl w:val="0"/>
        <w:rPr>
          <w:rFonts w:ascii="黑体" w:hAnsi="Calibri" w:eastAsia="黑体"/>
          <w:b/>
          <w:kern w:val="2"/>
          <w:sz w:val="44"/>
          <w:szCs w:val="22"/>
          <w:lang w:eastAsia="zh-CN"/>
        </w:rPr>
      </w:pPr>
      <w:r>
        <w:rPr>
          <w:rFonts w:ascii="黑体" w:hAnsi="Calibri" w:eastAsia="黑体"/>
          <w:b/>
          <w:kern w:val="2"/>
          <w:sz w:val="44"/>
          <w:szCs w:val="22"/>
          <w:lang w:eastAsia="zh-CN"/>
        </w:rPr>
        <w:t>2023</w:t>
      </w:r>
      <w:r>
        <w:rPr>
          <w:rFonts w:hint="eastAsia" w:ascii="黑体" w:hAnsi="Calibri" w:eastAsia="黑体"/>
          <w:b/>
          <w:kern w:val="2"/>
          <w:sz w:val="44"/>
          <w:szCs w:val="22"/>
          <w:lang w:eastAsia="zh-CN"/>
        </w:rPr>
        <w:t>年部门预算信息公开目录</w:t>
      </w:r>
    </w:p>
    <w:p>
      <w:pPr>
        <w:jc w:val="center"/>
        <w:rPr>
          <w:rFonts w:eastAsia="Times New Roman"/>
        </w:rPr>
      </w:pPr>
      <w:r>
        <w:rPr>
          <w:rFonts w:ascii="黑体" w:hAnsi="黑体" w:eastAsia="黑体" w:cs="黑体"/>
          <w:b/>
          <w:color w:val="000000"/>
          <w:sz w:val="30"/>
        </w:rPr>
        <w:t xml:space="preserve"> </w:t>
      </w:r>
    </w:p>
    <w:p>
      <w:pPr>
        <w:widowControl w:val="0"/>
        <w:rPr>
          <w:rFonts w:ascii="方正楷体_GBK" w:hAnsi="Calibri" w:eastAsia="方正楷体_GBK"/>
          <w:b/>
          <w:kern w:val="2"/>
          <w:sz w:val="28"/>
          <w:szCs w:val="22"/>
          <w:lang w:eastAsia="zh-CN"/>
        </w:rPr>
      </w:pPr>
      <w:r>
        <w:rPr>
          <w:rFonts w:hint="eastAsia" w:ascii="方正楷体_GBK" w:hAnsi="Calibri" w:eastAsia="方正楷体_GBK"/>
          <w:b/>
          <w:kern w:val="2"/>
          <w:sz w:val="28"/>
          <w:szCs w:val="22"/>
          <w:lang w:eastAsia="zh-CN"/>
        </w:rPr>
        <w:t>部门预算公开表</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rPr>
          <w:rFonts w:ascii="方正仿宋简体" w:eastAsia="方正仿宋简体"/>
          <w:color w:val="auto"/>
          <w:sz w:val="32"/>
          <w:szCs w:val="32"/>
          <w:lang w:eastAsia="zh-CN"/>
        </w:rPr>
        <w:fldChar w:fldCharType="begin"/>
      </w:r>
      <w:r>
        <w:rPr>
          <w:rFonts w:ascii="方正仿宋简体" w:eastAsia="方正仿宋简体"/>
          <w:color w:val="auto"/>
          <w:sz w:val="32"/>
          <w:szCs w:val="32"/>
          <w:lang w:eastAsia="zh-CN"/>
        </w:rPr>
        <w:instrText xml:space="preserve">TOC \o "2-2" \h \z \u</w:instrText>
      </w:r>
      <w:r>
        <w:rPr>
          <w:rFonts w:ascii="方正仿宋简体" w:eastAsia="方正仿宋简体"/>
          <w:color w:val="auto"/>
          <w:sz w:val="32"/>
          <w:szCs w:val="32"/>
          <w:lang w:eastAsia="zh-CN"/>
        </w:rPr>
        <w:fldChar w:fldCharType="separate"/>
      </w:r>
      <w:r>
        <w:fldChar w:fldCharType="begin"/>
      </w:r>
      <w:r>
        <w:instrText xml:space="preserve"> HYPERLINK \l "_Toc_2_2_0000000001"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部门预算收支总表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1</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"_Toc_2_2_0000000002"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部门预算收入总表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3</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"_Toc_2_2_0000000003"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部门预算支出总表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5</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"_Toc_2_2_0000000004"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部门预算财政拨款收支总表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6</w:t>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"_Toc_2_2_0000000005"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部门预算一般公共预算财政拨款支出表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t>9</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"_Toc_2_2_0000000006"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部门预算一般公共预算财政拨款基本支出表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1</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t>0</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"_Toc_2_2_0000000007"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部门预算政府基金预算财政拨款支出表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t>1</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t>2</w:t>
      </w:r>
    </w:p>
    <w:p>
      <w:pPr>
        <w:pStyle w:val="7"/>
        <w:tabs>
          <w:tab w:val="right" w:leader="dot" w:pos="14562"/>
        </w:tabs>
        <w:rPr>
          <w:rStyle w:val="14"/>
          <w:rFonts w:ascii="方正仿宋简体" w:hAnsi="方正仿宋简体" w:eastAsia="方正仿宋简体" w:cs="方正仿宋简体"/>
          <w:color w:val="auto"/>
          <w:kern w:val="2"/>
          <w:sz w:val="32"/>
          <w:szCs w:val="28"/>
          <w:lang w:eastAsia="zh-CN"/>
        </w:rPr>
      </w:pPr>
      <w:r>
        <w:fldChar w:fldCharType="begin"/>
      </w:r>
      <w:r>
        <w:instrText xml:space="preserve"> HYPERLINK \l "_Toc_2_2_0000000008"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部门预算国有资本经营预算财政拨款支出表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fldChar w:fldCharType="begin"/>
      </w:r>
      <w:r>
        <w:rPr>
          <w:rStyle w:val="14"/>
          <w:rFonts w:ascii="方正仿宋简体" w:hAnsi="方正仿宋简体" w:eastAsia="方正仿宋简体" w:cs="方正仿宋简体"/>
          <w:color w:val="auto"/>
          <w:kern w:val="2"/>
          <w:sz w:val="32"/>
          <w:szCs w:val="28"/>
          <w:lang w:eastAsia="zh-CN"/>
        </w:rPr>
        <w:instrText xml:space="preserve">PAGEREF _Toc_2_2_0000000008 \h</w:instrText>
      </w:r>
      <w:r>
        <w:rPr>
          <w:rStyle w:val="14"/>
          <w:rFonts w:ascii="方正仿宋简体" w:hAnsi="方正仿宋简体" w:eastAsia="方正仿宋简体" w:cs="方正仿宋简体"/>
          <w:color w:val="auto"/>
          <w:kern w:val="2"/>
          <w:sz w:val="32"/>
          <w:szCs w:val="28"/>
          <w:lang w:eastAsia="zh-CN"/>
        </w:rPr>
        <w:fldChar w:fldCharType="separate"/>
      </w:r>
      <w:r>
        <w:rPr>
          <w:rStyle w:val="14"/>
          <w:rFonts w:ascii="方正仿宋简体" w:hAnsi="方正仿宋简体" w:eastAsia="方正仿宋简体" w:cs="方正仿宋简体"/>
          <w:color w:val="auto"/>
          <w:kern w:val="2"/>
          <w:sz w:val="32"/>
          <w:szCs w:val="28"/>
          <w:lang w:eastAsia="zh-CN"/>
        </w:rPr>
        <w:t>13</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fldChar w:fldCharType="end"/>
      </w:r>
    </w:p>
    <w:p>
      <w:pPr>
        <w:pStyle w:val="7"/>
        <w:tabs>
          <w:tab w:val="right" w:leader="dot" w:pos="14562"/>
        </w:tabs>
        <w:rPr>
          <w:rFonts w:ascii="方正仿宋简体" w:eastAsia="方正仿宋简体"/>
          <w:color w:val="auto"/>
          <w:sz w:val="32"/>
          <w:szCs w:val="32"/>
          <w:lang w:eastAsia="zh-CN"/>
        </w:rPr>
      </w:pPr>
      <w:r>
        <w:fldChar w:fldCharType="begin"/>
      </w:r>
      <w:r>
        <w:instrText xml:space="preserve"> HYPERLINK \l "_Toc_2_2_0000000009" </w:instrText>
      </w:r>
      <w:r>
        <w:fldChar w:fldCharType="separate"/>
      </w:r>
      <w:r>
        <w:rPr>
          <w:rStyle w:val="14"/>
          <w:rFonts w:hint="eastAsia" w:ascii="方正仿宋简体" w:hAnsi="方正仿宋简体" w:eastAsia="方正仿宋简体" w:cs="方正仿宋简体"/>
          <w:color w:val="auto"/>
          <w:kern w:val="2"/>
          <w:sz w:val="32"/>
          <w:szCs w:val="28"/>
          <w:lang w:eastAsia="zh-CN"/>
        </w:rPr>
        <w:t>部门预算财政拨款“三公”经费支出表</w:t>
      </w:r>
      <w:r>
        <w:rPr>
          <w:rStyle w:val="14"/>
          <w:rFonts w:ascii="方正仿宋简体" w:hAnsi="方正仿宋简体" w:eastAsia="方正仿宋简体" w:cs="方正仿宋简体"/>
          <w:color w:val="auto"/>
          <w:kern w:val="2"/>
          <w:sz w:val="32"/>
          <w:szCs w:val="28"/>
          <w:lang w:eastAsia="zh-CN"/>
        </w:rPr>
        <w:tab/>
      </w:r>
      <w:r>
        <w:rPr>
          <w:rStyle w:val="14"/>
          <w:rFonts w:ascii="方正仿宋简体" w:hAnsi="方正仿宋简体" w:eastAsia="方正仿宋简体" w:cs="方正仿宋简体"/>
          <w:color w:val="auto"/>
          <w:kern w:val="2"/>
          <w:sz w:val="32"/>
          <w:szCs w:val="28"/>
          <w:lang w:eastAsia="zh-CN"/>
        </w:rPr>
        <w:fldChar w:fldCharType="begin"/>
      </w:r>
      <w:r>
        <w:rPr>
          <w:rStyle w:val="14"/>
          <w:rFonts w:ascii="方正仿宋简体" w:hAnsi="方正仿宋简体" w:eastAsia="方正仿宋简体" w:cs="方正仿宋简体"/>
          <w:color w:val="auto"/>
          <w:kern w:val="2"/>
          <w:sz w:val="32"/>
          <w:szCs w:val="28"/>
          <w:lang w:eastAsia="zh-CN"/>
        </w:rPr>
        <w:instrText xml:space="preserve">PAGEREF _Toc_2_2_0000000009 \h</w:instrText>
      </w:r>
      <w:r>
        <w:rPr>
          <w:rStyle w:val="14"/>
          <w:rFonts w:ascii="方正仿宋简体" w:hAnsi="方正仿宋简体" w:eastAsia="方正仿宋简体" w:cs="方正仿宋简体"/>
          <w:color w:val="auto"/>
          <w:kern w:val="2"/>
          <w:sz w:val="32"/>
          <w:szCs w:val="28"/>
          <w:lang w:eastAsia="zh-CN"/>
        </w:rPr>
        <w:fldChar w:fldCharType="separate"/>
      </w:r>
      <w:r>
        <w:rPr>
          <w:rStyle w:val="14"/>
          <w:rFonts w:ascii="方正仿宋简体" w:hAnsi="方正仿宋简体" w:eastAsia="方正仿宋简体" w:cs="方正仿宋简体"/>
          <w:color w:val="auto"/>
          <w:kern w:val="2"/>
          <w:sz w:val="32"/>
          <w:szCs w:val="28"/>
          <w:lang w:eastAsia="zh-CN"/>
        </w:rPr>
        <w:t>14</w:t>
      </w:r>
      <w:r>
        <w:rPr>
          <w:rStyle w:val="14"/>
          <w:rFonts w:ascii="方正仿宋简体" w:hAnsi="方正仿宋简体" w:eastAsia="方正仿宋简体" w:cs="方正仿宋简体"/>
          <w:color w:val="auto"/>
          <w:kern w:val="2"/>
          <w:sz w:val="32"/>
          <w:szCs w:val="28"/>
          <w:lang w:eastAsia="zh-CN"/>
        </w:rPr>
        <w:fldChar w:fldCharType="end"/>
      </w:r>
      <w:r>
        <w:rPr>
          <w:rStyle w:val="14"/>
          <w:rFonts w:ascii="方正仿宋简体" w:hAnsi="方正仿宋简体" w:eastAsia="方正仿宋简体" w:cs="方正仿宋简体"/>
          <w:color w:val="auto"/>
          <w:kern w:val="2"/>
          <w:sz w:val="32"/>
          <w:szCs w:val="28"/>
          <w:lang w:eastAsia="zh-CN"/>
        </w:rPr>
        <w:fldChar w:fldCharType="end"/>
      </w:r>
    </w:p>
    <w:p>
      <w:r>
        <w:rPr>
          <w:rFonts w:ascii="方正仿宋简体" w:eastAsia="方正仿宋简体"/>
          <w:sz w:val="32"/>
          <w:szCs w:val="32"/>
          <w:lang w:eastAsia="zh-CN"/>
        </w:rPr>
        <w:fldChar w:fldCharType="end"/>
      </w:r>
    </w:p>
    <w:p>
      <w:pPr>
        <w:widowControl w:val="0"/>
        <w:rPr>
          <w:rFonts w:ascii="方正楷体_GBK" w:eastAsia="方正楷体_GBK"/>
          <w:b/>
          <w:kern w:val="2"/>
          <w:sz w:val="32"/>
          <w:szCs w:val="28"/>
          <w:lang w:eastAsia="zh-CN"/>
        </w:rPr>
      </w:pPr>
      <w:r>
        <w:rPr>
          <w:rFonts w:hint="eastAsia" w:ascii="方正楷体_GBK" w:eastAsia="方正楷体_GBK"/>
          <w:b/>
          <w:kern w:val="2"/>
          <w:sz w:val="32"/>
          <w:szCs w:val="28"/>
          <w:lang w:eastAsia="zh-CN"/>
        </w:rPr>
        <w:t>部门预算信息公开情况说明</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rPr>
          <w:rStyle w:val="14"/>
          <w:rFonts w:ascii="方正仿宋简体" w:hAnsi="方正仿宋简体" w:eastAsia="方正仿宋简体" w:cs="方正仿宋简体"/>
          <w:color w:val="auto"/>
          <w:kern w:val="2"/>
          <w:sz w:val="32"/>
          <w:szCs w:val="32"/>
          <w:lang w:eastAsia="zh-CN"/>
        </w:rPr>
        <w:fldChar w:fldCharType="begin"/>
      </w:r>
      <w:r>
        <w:rPr>
          <w:rStyle w:val="14"/>
          <w:rFonts w:ascii="方正仿宋简体" w:hAnsi="方正仿宋简体" w:eastAsia="方正仿宋简体" w:cs="方正仿宋简体"/>
          <w:color w:val="auto"/>
          <w:kern w:val="2"/>
          <w:sz w:val="32"/>
          <w:szCs w:val="32"/>
          <w:lang w:eastAsia="zh-CN"/>
        </w:rPr>
        <w:instrText xml:space="preserve">TOC \o "3-3" \h \z \u</w:instrText>
      </w:r>
      <w:r>
        <w:rPr>
          <w:rStyle w:val="14"/>
          <w:rFonts w:ascii="方正仿宋简体" w:hAnsi="方正仿宋简体" w:eastAsia="方正仿宋简体" w:cs="方正仿宋简体"/>
          <w:color w:val="auto"/>
          <w:kern w:val="2"/>
          <w:sz w:val="32"/>
          <w:szCs w:val="32"/>
          <w:lang w:eastAsia="zh-CN"/>
        </w:rPr>
        <w:fldChar w:fldCharType="separate"/>
      </w:r>
      <w:r>
        <w:fldChar w:fldCharType="begin"/>
      </w:r>
      <w:r>
        <w:instrText xml:space="preserve"> HYPERLINK \l "_Toc_3_3_0000000010" </w:instrText>
      </w:r>
      <w:r>
        <w:fldChar w:fldCharType="separate"/>
      </w:r>
      <w:r>
        <w:rPr>
          <w:rStyle w:val="14"/>
          <w:rFonts w:hint="eastAsia" w:ascii="方正仿宋简体" w:hAnsi="方正仿宋简体" w:eastAsia="方正仿宋简体" w:cs="方正仿宋简体"/>
          <w:color w:val="auto"/>
          <w:kern w:val="2"/>
          <w:sz w:val="32"/>
          <w:szCs w:val="32"/>
        </w:rPr>
        <w:t>一、部门职责及机构设置情况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5</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"_Toc_3_3_0000000011" </w:instrText>
      </w:r>
      <w:r>
        <w:fldChar w:fldCharType="separate"/>
      </w:r>
      <w:r>
        <w:rPr>
          <w:rStyle w:val="14"/>
          <w:rFonts w:hint="eastAsia" w:ascii="方正仿宋简体" w:hAnsi="方正仿宋简体" w:eastAsia="方正仿宋简体" w:cs="方正仿宋简体"/>
          <w:color w:val="auto"/>
          <w:kern w:val="2"/>
          <w:sz w:val="32"/>
          <w:szCs w:val="32"/>
        </w:rPr>
        <w:t>二、部门预算安排的总体情况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8</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"_Toc_3_3_0000000012" </w:instrText>
      </w:r>
      <w:r>
        <w:fldChar w:fldCharType="separate"/>
      </w:r>
      <w:r>
        <w:rPr>
          <w:rStyle w:val="14"/>
          <w:rFonts w:hint="eastAsia" w:ascii="方正仿宋简体" w:hAnsi="方正仿宋简体" w:eastAsia="方正仿宋简体" w:cs="方正仿宋简体"/>
          <w:color w:val="auto"/>
          <w:kern w:val="2"/>
          <w:sz w:val="32"/>
          <w:szCs w:val="32"/>
        </w:rPr>
        <w:t>三、机关运行经费安排情况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9</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"_Toc_3_3_0000000013" </w:instrText>
      </w:r>
      <w:r>
        <w:fldChar w:fldCharType="separate"/>
      </w:r>
      <w:r>
        <w:rPr>
          <w:rStyle w:val="14"/>
          <w:rFonts w:hint="eastAsia" w:ascii="方正仿宋简体" w:hAnsi="方正仿宋简体" w:eastAsia="方正仿宋简体" w:cs="方正仿宋简体"/>
          <w:color w:val="auto"/>
          <w:kern w:val="2"/>
          <w:sz w:val="32"/>
          <w:szCs w:val="32"/>
        </w:rPr>
        <w:t>四、财政拨款“三公”经费预算情况及增减变化原因</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1</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9</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"_Toc_3_3_0000000014" </w:instrText>
      </w:r>
      <w:r>
        <w:fldChar w:fldCharType="separate"/>
      </w:r>
      <w:r>
        <w:rPr>
          <w:rStyle w:val="14"/>
          <w:rFonts w:hint="eastAsia" w:ascii="方正仿宋简体" w:hAnsi="方正仿宋简体" w:eastAsia="方正仿宋简体" w:cs="方正仿宋简体"/>
          <w:color w:val="auto"/>
          <w:kern w:val="2"/>
          <w:sz w:val="32"/>
          <w:szCs w:val="32"/>
        </w:rPr>
        <w:t>五、预算绩效信息</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2</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0</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"_Toc_3_3_0000000015" </w:instrText>
      </w:r>
      <w:r>
        <w:fldChar w:fldCharType="separate"/>
      </w:r>
      <w:r>
        <w:rPr>
          <w:rStyle w:val="14"/>
          <w:rFonts w:hint="eastAsia" w:ascii="方正仿宋简体" w:hAnsi="方正仿宋简体" w:eastAsia="方正仿宋简体" w:cs="方正仿宋简体"/>
          <w:color w:val="auto"/>
          <w:kern w:val="2"/>
          <w:sz w:val="32"/>
          <w:szCs w:val="32"/>
        </w:rPr>
        <w:t>六、政府采购预算情况</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rPr>
        <w:fldChar w:fldCharType="end"/>
      </w:r>
      <w:r>
        <w:rPr>
          <w:rStyle w:val="14"/>
          <w:rFonts w:ascii="方正仿宋简体" w:hAnsi="方正仿宋简体" w:eastAsia="方正仿宋简体" w:cs="方正仿宋简体"/>
          <w:color w:val="auto"/>
          <w:kern w:val="2"/>
          <w:sz w:val="32"/>
          <w:szCs w:val="32"/>
          <w:lang w:eastAsia="zh-CN"/>
        </w:rPr>
        <w:t>27</w:t>
      </w:r>
    </w:p>
    <w:p>
      <w:pPr>
        <w:pStyle w:val="7"/>
        <w:tabs>
          <w:tab w:val="right" w:leader="dot" w:pos="14562"/>
        </w:tabs>
        <w:rPr>
          <w:rStyle w:val="14"/>
          <w:rFonts w:ascii="方正仿宋简体" w:hAnsi="方正仿宋简体" w:eastAsia="方正仿宋简体" w:cs="方正仿宋简体"/>
          <w:color w:val="auto"/>
          <w:kern w:val="2"/>
          <w:sz w:val="32"/>
          <w:szCs w:val="32"/>
        </w:rPr>
      </w:pPr>
      <w:r>
        <w:fldChar w:fldCharType="begin"/>
      </w:r>
      <w:r>
        <w:instrText xml:space="preserve"> HYPERLINK \l "_Toc_3_3_0000000016" </w:instrText>
      </w:r>
      <w:r>
        <w:fldChar w:fldCharType="separate"/>
      </w:r>
      <w:r>
        <w:rPr>
          <w:rStyle w:val="14"/>
          <w:rFonts w:hint="eastAsia" w:ascii="方正仿宋简体" w:hAnsi="方正仿宋简体" w:eastAsia="方正仿宋简体" w:cs="方正仿宋简体"/>
          <w:color w:val="auto"/>
          <w:kern w:val="2"/>
          <w:sz w:val="32"/>
          <w:szCs w:val="32"/>
        </w:rPr>
        <w:t>七、国有资产信息</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27</w:t>
      </w:r>
      <w:r>
        <w:rPr>
          <w:rStyle w:val="14"/>
          <w:rFonts w:ascii="方正仿宋简体" w:hAnsi="方正仿宋简体" w:eastAsia="方正仿宋简体" w:cs="方正仿宋简体"/>
          <w:color w:val="auto"/>
          <w:kern w:val="2"/>
          <w:sz w:val="32"/>
          <w:szCs w:val="32"/>
          <w:lang w:eastAsia="zh-CN"/>
        </w:rPr>
        <w:fldChar w:fldCharType="end"/>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"_Toc_3_3_0000000017" </w:instrText>
      </w:r>
      <w:r>
        <w:fldChar w:fldCharType="separate"/>
      </w:r>
      <w:r>
        <w:rPr>
          <w:rStyle w:val="14"/>
          <w:rFonts w:hint="eastAsia" w:ascii="方正仿宋简体" w:hAnsi="方正仿宋简体" w:eastAsia="方正仿宋简体" w:cs="方正仿宋简体"/>
          <w:color w:val="auto"/>
          <w:kern w:val="2"/>
          <w:sz w:val="32"/>
          <w:szCs w:val="32"/>
        </w:rPr>
        <w:t>八、名词解释</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lang w:eastAsia="zh-CN"/>
        </w:rPr>
        <w:t>2</w:t>
      </w:r>
      <w:r>
        <w:rPr>
          <w:rStyle w:val="14"/>
          <w:rFonts w:ascii="方正仿宋简体" w:hAnsi="方正仿宋简体" w:eastAsia="方正仿宋简体" w:cs="方正仿宋简体"/>
          <w:color w:val="auto"/>
          <w:kern w:val="2"/>
          <w:sz w:val="32"/>
          <w:szCs w:val="32"/>
          <w:lang w:eastAsia="zh-CN"/>
        </w:rPr>
        <w:fldChar w:fldCharType="end"/>
      </w:r>
      <w:r>
        <w:rPr>
          <w:rStyle w:val="14"/>
          <w:rFonts w:ascii="方正仿宋简体" w:hAnsi="方正仿宋简体" w:eastAsia="方正仿宋简体" w:cs="方正仿宋简体"/>
          <w:color w:val="auto"/>
          <w:kern w:val="2"/>
          <w:sz w:val="32"/>
          <w:szCs w:val="32"/>
          <w:lang w:eastAsia="zh-CN"/>
        </w:rPr>
        <w:t>8</w:t>
      </w:r>
    </w:p>
    <w:p>
      <w:pPr>
        <w:pStyle w:val="7"/>
        <w:tabs>
          <w:tab w:val="right" w:leader="dot" w:pos="14562"/>
        </w:tabs>
        <w:rPr>
          <w:rStyle w:val="14"/>
          <w:rFonts w:ascii="方正仿宋简体" w:hAnsi="方正仿宋简体" w:eastAsia="方正仿宋简体" w:cs="方正仿宋简体"/>
          <w:color w:val="auto"/>
          <w:kern w:val="2"/>
          <w:sz w:val="32"/>
          <w:szCs w:val="32"/>
          <w:lang w:eastAsia="zh-CN"/>
        </w:rPr>
      </w:pPr>
      <w:r>
        <w:fldChar w:fldCharType="begin"/>
      </w:r>
      <w:r>
        <w:instrText xml:space="preserve"> HYPERLINK \l "_Toc_3_3_0000000018" </w:instrText>
      </w:r>
      <w:r>
        <w:fldChar w:fldCharType="separate"/>
      </w:r>
      <w:r>
        <w:rPr>
          <w:rStyle w:val="14"/>
          <w:rFonts w:hint="eastAsia" w:ascii="方正仿宋简体" w:hAnsi="方正仿宋简体" w:eastAsia="方正仿宋简体" w:cs="方正仿宋简体"/>
          <w:color w:val="auto"/>
          <w:kern w:val="2"/>
          <w:sz w:val="32"/>
          <w:szCs w:val="32"/>
        </w:rPr>
        <w:t>九、其他需要说明的事项</w:t>
      </w:r>
      <w:r>
        <w:rPr>
          <w:rStyle w:val="14"/>
          <w:rFonts w:ascii="方正仿宋简体" w:hAnsi="方正仿宋简体" w:eastAsia="方正仿宋简体" w:cs="方正仿宋简体"/>
          <w:color w:val="auto"/>
          <w:kern w:val="2"/>
          <w:sz w:val="32"/>
          <w:szCs w:val="32"/>
        </w:rPr>
        <w:tab/>
      </w:r>
      <w:r>
        <w:rPr>
          <w:rStyle w:val="14"/>
          <w:rFonts w:ascii="方正仿宋简体" w:hAnsi="方正仿宋简体" w:eastAsia="方正仿宋简体" w:cs="方正仿宋简体"/>
          <w:color w:val="auto"/>
          <w:kern w:val="2"/>
          <w:sz w:val="32"/>
          <w:szCs w:val="32"/>
        </w:rPr>
        <w:fldChar w:fldCharType="end"/>
      </w:r>
      <w:r>
        <w:rPr>
          <w:rStyle w:val="14"/>
          <w:rFonts w:ascii="方正仿宋简体" w:hAnsi="方正仿宋简体" w:eastAsia="方正仿宋简体" w:cs="方正仿宋简体"/>
          <w:color w:val="auto"/>
          <w:kern w:val="2"/>
          <w:sz w:val="32"/>
          <w:szCs w:val="32"/>
          <w:lang w:eastAsia="zh-CN"/>
        </w:rPr>
        <w:t>29</w:t>
      </w:r>
    </w:p>
    <w:p>
      <w:r>
        <w:rPr>
          <w:rStyle w:val="14"/>
          <w:rFonts w:ascii="方正仿宋简体" w:hAnsi="方正仿宋简体" w:eastAsia="方正仿宋简体" w:cs="方正仿宋简体"/>
          <w:color w:val="auto"/>
          <w:kern w:val="2"/>
          <w:sz w:val="32"/>
          <w:szCs w:val="32"/>
          <w:lang w:eastAsia="zh-CN"/>
        </w:rPr>
        <w:fldChar w:fldCharType="end"/>
      </w:r>
    </w:p>
    <w:p>
      <w:pPr>
        <w:sectPr>
          <w:headerReference r:id="rId3" w:type="default"/>
          <w:pgSz w:w="16840" w:h="11900" w:orient="landscape"/>
          <w:pgMar w:top="1587" w:right="1134" w:bottom="1361" w:left="1134" w:header="720" w:footer="720" w:gutter="0"/>
          <w:pgNumType w:start="1"/>
          <w:cols w:space="720" w:num="1"/>
        </w:sectPr>
      </w:pPr>
    </w:p>
    <w:p>
      <w:pPr>
        <w:jc w:val="both"/>
        <w:outlineLvl w:val="1"/>
        <w:rPr>
          <w:rFonts w:ascii="方正仿宋简体" w:hAnsi="方正仿宋简体" w:eastAsia="方正仿宋简体" w:cs="方正仿宋简体"/>
          <w:color w:val="000000"/>
          <w:lang w:eastAsia="zh-CN"/>
        </w:rPr>
      </w:pPr>
      <w:bookmarkStart w:id="0" w:name="_Toc_2_2_0000000001"/>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1-1</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部门预算收支总表</w:t>
      </w:r>
      <w:bookmarkEnd w:id="0"/>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6"/>
        <w:gridCol w:w="4017"/>
        <w:gridCol w:w="2385"/>
        <w:gridCol w:w="4343"/>
        <w:gridCol w:w="2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1" w:type="dxa"/>
            <w:gridSpan w:val="2"/>
            <w:tcBorders>
              <w:top w:val="single" w:color="FFFFFF" w:sz="6" w:space="0"/>
              <w:left w:val="single" w:color="FFFFFF" w:sz="6" w:space="0"/>
              <w:right w:val="single" w:color="FFFFFF" w:sz="6" w:space="0"/>
            </w:tcBorders>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1987" w:type="dxa"/>
            <w:tcBorders>
              <w:top w:val="single" w:color="FFFFFF" w:sz="6" w:space="0"/>
              <w:left w:val="single" w:color="FFFFFF" w:sz="6" w:space="0"/>
              <w:right w:val="single" w:color="FFFFFF" w:sz="6" w:space="0"/>
            </w:tcBorders>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5693" w:type="dxa"/>
            <w:gridSpan w:val="2"/>
            <w:tcBorders>
              <w:top w:val="single" w:color="FFFFFF" w:sz="6" w:space="0"/>
              <w:left w:val="single" w:color="FFFFFF" w:sz="6" w:space="0"/>
              <w:right w:val="single" w:color="FFFFFF" w:sz="6" w:space="0"/>
            </w:tcBorders>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5333" w:type="dxa"/>
            <w:gridSpan w:val="2"/>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w:t>
            </w:r>
          </w:p>
        </w:tc>
        <w:tc>
          <w:tcPr>
            <w:tcW w:w="5693" w:type="dxa"/>
            <w:gridSpan w:val="2"/>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continue"/>
          </w:tcPr>
          <w:p>
            <w:pPr>
              <w:textAlignment w:val="center"/>
              <w:rPr>
                <w:rFonts w:ascii="方正仿宋简体" w:hAnsi="方正仿宋简体" w:eastAsia="方正仿宋简体" w:cs="方正仿宋简体"/>
                <w:color w:val="000000"/>
                <w:lang w:eastAsia="zh-CN"/>
              </w:rPr>
            </w:pP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预算数</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一、一般公共预算拨款收入</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一、一般公共服务支出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二、政府性基金预算拨款收入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二、外交支出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三、国有资本经营预算拨款收入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三、国防支出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四、财政专户管理资金收入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四、公共安全支出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五、事业收入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五、教育支出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六、事业单位经营收入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六、科学技术支出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七、上级补助收入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七、文化旅游体育与传媒支出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八、附属单位上缴收入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八、社会保障和就业支出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九、其他收入</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九、社会保险基金支出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十、卫生健康支出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十一、节能环保支出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十二、城乡社区支出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十三、农林水支出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十四、交通运输支出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十五、资源勘探工业信息等支出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16</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十六、商业服务业等支出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十七、金融支出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十八、援助其他地区支出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十九、自然资源海洋气象等支出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二十、住房保障支出</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二十一、粮油物资储备支出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二十二、国有资本经营预算支出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23</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二十三、灾害防治及应急管理支出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二十四、预备费</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25</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二十五、其他支出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26</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二十六、转移性支出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27</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二十七、债务还本支出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二十八、债务付息支出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29</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二十九、债务发行费用支出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三十、抗疫特别国债安排的支出</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31</w:t>
            </w:r>
          </w:p>
        </w:tc>
        <w:tc>
          <w:tcPr>
            <w:tcW w:w="3346" w:type="dxa"/>
            <w:vAlign w:val="center"/>
          </w:tcPr>
          <w:p>
            <w:pPr>
              <w:textAlignment w:val="center"/>
              <w:rPr>
                <w:rFonts w:ascii="方正仿宋简体" w:hAnsi="方正仿宋简体" w:eastAsia="方正仿宋简体" w:cs="方正仿宋简体"/>
                <w:color w:val="000000"/>
                <w:lang w:eastAsia="zh-CN"/>
              </w:rPr>
            </w:pP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三十一、人行科目</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本年收入合计</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本年支出合计</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33</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上年结转结余</w:t>
            </w:r>
          </w:p>
        </w:tc>
        <w:tc>
          <w:tcPr>
            <w:tcW w:w="1987" w:type="dxa"/>
            <w:vAlign w:val="center"/>
          </w:tcPr>
          <w:p>
            <w:pPr>
              <w:textAlignment w:val="center"/>
              <w:rPr>
                <w:rFonts w:ascii="方正仿宋简体" w:hAnsi="方正仿宋简体" w:eastAsia="方正仿宋简体" w:cs="方正仿宋简体"/>
                <w:color w:val="000000"/>
                <w:lang w:eastAsia="zh-CN"/>
              </w:rPr>
            </w:pP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年终结转结余</w:t>
            </w:r>
          </w:p>
        </w:tc>
        <w:tc>
          <w:tcPr>
            <w:tcW w:w="2075" w:type="dxa"/>
            <w:vAlign w:val="center"/>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34</w:t>
            </w:r>
          </w:p>
        </w:tc>
        <w:tc>
          <w:tcPr>
            <w:tcW w:w="3346"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收入总计</w:t>
            </w:r>
          </w:p>
        </w:tc>
        <w:tc>
          <w:tcPr>
            <w:tcW w:w="1987"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618"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支出总计</w:t>
            </w:r>
          </w:p>
        </w:tc>
        <w:tc>
          <w:tcPr>
            <w:tcW w:w="2075" w:type="dxa"/>
            <w:vAlign w:val="center"/>
          </w:tcPr>
          <w:p>
            <w:pPr>
              <w:textAlignment w:val="center"/>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both"/>
        <w:outlineLvl w:val="1"/>
        <w:rPr>
          <w:rFonts w:ascii="方正仿宋简体" w:hAnsi="方正仿宋简体" w:eastAsia="方正仿宋简体" w:cs="方正仿宋简体"/>
          <w:color w:val="000000"/>
          <w:lang w:eastAsia="zh-CN"/>
        </w:rPr>
      </w:pPr>
      <w:bookmarkStart w:id="1" w:name="_Toc_2_2_0000000002"/>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1-2</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部门预算收入总表</w:t>
      </w:r>
      <w:bookmarkEnd w:id="1"/>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563"/>
        <w:gridCol w:w="2830"/>
        <w:gridCol w:w="1069"/>
        <w:gridCol w:w="1053"/>
        <w:gridCol w:w="1066"/>
        <w:gridCol w:w="892"/>
        <w:gridCol w:w="572"/>
        <w:gridCol w:w="855"/>
        <w:gridCol w:w="855"/>
        <w:gridCol w:w="1086"/>
        <w:gridCol w:w="1267"/>
        <w:gridCol w:w="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1" w:type="dxa"/>
            <w:gridSpan w:val="5"/>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307" w:type="dxa"/>
            <w:gridSpan w:val="3"/>
            <w:tcBorders>
              <w:top w:val="single" w:color="FFFFFF" w:sz="6" w:space="0"/>
              <w:left w:val="single" w:color="FFFFFF" w:sz="6" w:space="0"/>
              <w:right w:val="single" w:color="FFFFFF" w:sz="6" w:space="0"/>
            </w:tcBorders>
            <w:vAlign w:val="center"/>
          </w:tcPr>
          <w:p>
            <w:pPr>
              <w:pStyle w:val="18"/>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414" w:type="dxa"/>
            <w:gridSpan w:val="5"/>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restart"/>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序号</w:t>
            </w:r>
          </w:p>
        </w:tc>
        <w:tc>
          <w:tcPr>
            <w:tcW w:w="4005" w:type="dxa"/>
            <w:gridSpan w:val="2"/>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功能分类科目</w:t>
            </w:r>
          </w:p>
        </w:tc>
        <w:tc>
          <w:tcPr>
            <w:tcW w:w="975" w:type="dxa"/>
            <w:vMerge w:val="restart"/>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合计</w:t>
            </w:r>
          </w:p>
        </w:tc>
        <w:tc>
          <w:tcPr>
            <w:tcW w:w="6972" w:type="dxa"/>
            <w:gridSpan w:val="8"/>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本年收入</w:t>
            </w:r>
          </w:p>
        </w:tc>
        <w:tc>
          <w:tcPr>
            <w:tcW w:w="709" w:type="dxa"/>
            <w:vMerge w:val="restart"/>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continue"/>
          </w:tcPr>
          <w:p>
            <w:pPr>
              <w:textAlignment w:val="center"/>
              <w:rPr>
                <w:rFonts w:ascii="方正仿宋简体" w:hAnsi="方正仿宋简体" w:eastAsia="方正仿宋简体" w:cs="方正仿宋简体"/>
                <w:color w:val="000000"/>
                <w:lang w:eastAsia="zh-CN"/>
              </w:rPr>
            </w:pPr>
          </w:p>
        </w:tc>
        <w:tc>
          <w:tcPr>
            <w:tcW w:w="142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编码</w:t>
            </w:r>
          </w:p>
        </w:tc>
        <w:tc>
          <w:tcPr>
            <w:tcW w:w="258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975" w:type="dxa"/>
            <w:vMerge w:val="continue"/>
          </w:tcPr>
          <w:p>
            <w:pPr>
              <w:textAlignment w:val="center"/>
              <w:rPr>
                <w:rFonts w:ascii="方正仿宋简体" w:hAnsi="方正仿宋简体" w:eastAsia="方正仿宋简体" w:cs="方正仿宋简体"/>
                <w:color w:val="000000"/>
                <w:lang w:eastAsia="zh-CN"/>
              </w:rPr>
            </w:pPr>
          </w:p>
        </w:tc>
        <w:tc>
          <w:tcPr>
            <w:tcW w:w="96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小计</w:t>
            </w:r>
          </w:p>
        </w:tc>
        <w:tc>
          <w:tcPr>
            <w:tcW w:w="972"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财政拨款</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收入</w:t>
            </w:r>
          </w:p>
        </w:tc>
        <w:tc>
          <w:tcPr>
            <w:tcW w:w="813"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财政专户</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收入</w:t>
            </w:r>
          </w:p>
        </w:tc>
        <w:tc>
          <w:tcPr>
            <w:tcW w:w="522"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事业收入</w:t>
            </w:r>
          </w:p>
        </w:tc>
        <w:tc>
          <w:tcPr>
            <w:tcW w:w="78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经营收入</w:t>
            </w:r>
          </w:p>
        </w:tc>
        <w:tc>
          <w:tcPr>
            <w:tcW w:w="78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上级补助收入</w:t>
            </w:r>
          </w:p>
        </w:tc>
        <w:tc>
          <w:tcPr>
            <w:tcW w:w="990"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附属单位上缴收入</w:t>
            </w:r>
          </w:p>
        </w:tc>
        <w:tc>
          <w:tcPr>
            <w:tcW w:w="1155" w:type="dxa"/>
            <w:vAlign w:val="center"/>
          </w:tcPr>
          <w:p>
            <w:pPr>
              <w:textAlignment w:val="center"/>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其他收入</w:t>
            </w:r>
          </w:p>
        </w:tc>
        <w:tc>
          <w:tcPr>
            <w:tcW w:w="709" w:type="dxa"/>
            <w:vMerge w:val="continue"/>
          </w:tcPr>
          <w:p>
            <w:pPr>
              <w:textAlignment w:val="center"/>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Align w:val="center"/>
          </w:tcPr>
          <w:p>
            <w:pPr>
              <w:pStyle w:val="20"/>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栏次</w:t>
            </w:r>
          </w:p>
        </w:tc>
        <w:tc>
          <w:tcPr>
            <w:tcW w:w="1425"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w:t>
            </w:r>
          </w:p>
        </w:tc>
        <w:tc>
          <w:tcPr>
            <w:tcW w:w="258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2</w:t>
            </w:r>
          </w:p>
        </w:tc>
        <w:tc>
          <w:tcPr>
            <w:tcW w:w="975"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3</w:t>
            </w:r>
          </w:p>
        </w:tc>
        <w:tc>
          <w:tcPr>
            <w:tcW w:w="96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4</w:t>
            </w:r>
          </w:p>
        </w:tc>
        <w:tc>
          <w:tcPr>
            <w:tcW w:w="972"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5</w:t>
            </w:r>
          </w:p>
        </w:tc>
        <w:tc>
          <w:tcPr>
            <w:tcW w:w="813"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w:t>
            </w:r>
          </w:p>
        </w:tc>
        <w:tc>
          <w:tcPr>
            <w:tcW w:w="522"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7</w:t>
            </w:r>
          </w:p>
        </w:tc>
        <w:tc>
          <w:tcPr>
            <w:tcW w:w="78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8</w:t>
            </w:r>
          </w:p>
        </w:tc>
        <w:tc>
          <w:tcPr>
            <w:tcW w:w="78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9</w:t>
            </w:r>
          </w:p>
        </w:tc>
        <w:tc>
          <w:tcPr>
            <w:tcW w:w="990"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10</w:t>
            </w:r>
          </w:p>
        </w:tc>
        <w:tc>
          <w:tcPr>
            <w:tcW w:w="1155"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11</w:t>
            </w:r>
          </w:p>
        </w:tc>
        <w:tc>
          <w:tcPr>
            <w:tcW w:w="709" w:type="dxa"/>
            <w:vAlign w:val="center"/>
          </w:tcPr>
          <w:p>
            <w:pPr>
              <w:pStyle w:val="20"/>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w:t>
            </w:r>
          </w:p>
        </w:tc>
        <w:tc>
          <w:tcPr>
            <w:tcW w:w="1425" w:type="dxa"/>
            <w:vAlign w:val="center"/>
          </w:tcPr>
          <w:p>
            <w:pPr>
              <w:pStyle w:val="26"/>
              <w:rPr>
                <w:rFonts w:ascii="方正仿宋简体" w:hAnsi="方正仿宋简体" w:eastAsia="方正仿宋简体" w:cs="方正仿宋简体"/>
                <w:b w:val="0"/>
                <w:color w:val="000000"/>
                <w:sz w:val="24"/>
                <w:lang w:eastAsia="zh-CN"/>
              </w:rPr>
            </w:pPr>
          </w:p>
        </w:tc>
        <w:tc>
          <w:tcPr>
            <w:tcW w:w="2580" w:type="dxa"/>
            <w:vAlign w:val="center"/>
          </w:tcPr>
          <w:p>
            <w:pPr>
              <w:pStyle w:val="24"/>
              <w:rPr>
                <w:rFonts w:ascii="方正仿宋简体" w:hAnsi="方正仿宋简体" w:eastAsia="方正仿宋简体" w:cs="方正仿宋简体"/>
                <w:b w:val="0"/>
                <w:color w:val="000000"/>
                <w:sz w:val="24"/>
                <w:lang w:eastAsia="zh-CN"/>
              </w:rPr>
            </w:pPr>
            <w:r>
              <w:rPr>
                <w:rFonts w:hint="eastAsia" w:ascii="方正仿宋简体" w:hAnsi="方正仿宋简体" w:eastAsia="方正仿宋简体" w:cs="方正仿宋简体"/>
                <w:b w:val="0"/>
                <w:color w:val="000000"/>
                <w:sz w:val="24"/>
                <w:lang w:eastAsia="zh-CN"/>
              </w:rPr>
              <w:t>合计</w:t>
            </w:r>
          </w:p>
        </w:tc>
        <w:tc>
          <w:tcPr>
            <w:tcW w:w="975" w:type="dxa"/>
            <w:vAlign w:val="center"/>
          </w:tcPr>
          <w:p>
            <w:pPr>
              <w:pStyle w:val="25"/>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615.67</w:t>
            </w:r>
          </w:p>
        </w:tc>
        <w:tc>
          <w:tcPr>
            <w:tcW w:w="960" w:type="dxa"/>
            <w:vAlign w:val="center"/>
          </w:tcPr>
          <w:p>
            <w:pPr>
              <w:pStyle w:val="25"/>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615.67</w:t>
            </w:r>
          </w:p>
        </w:tc>
        <w:tc>
          <w:tcPr>
            <w:tcW w:w="972" w:type="dxa"/>
            <w:vAlign w:val="center"/>
          </w:tcPr>
          <w:p>
            <w:pPr>
              <w:pStyle w:val="25"/>
              <w:rPr>
                <w:rFonts w:ascii="方正仿宋简体" w:hAnsi="方正仿宋简体" w:eastAsia="方正仿宋简体" w:cs="方正仿宋简体"/>
                <w:b w:val="0"/>
                <w:color w:val="000000"/>
                <w:sz w:val="24"/>
                <w:lang w:eastAsia="zh-CN"/>
              </w:rPr>
            </w:pPr>
            <w:r>
              <w:rPr>
                <w:rFonts w:ascii="方正仿宋简体" w:hAnsi="方正仿宋简体" w:eastAsia="方正仿宋简体" w:cs="方正仿宋简体"/>
                <w:b w:val="0"/>
                <w:color w:val="000000"/>
                <w:sz w:val="24"/>
                <w:lang w:eastAsia="zh-CN"/>
              </w:rPr>
              <w:t>615.67</w:t>
            </w:r>
          </w:p>
        </w:tc>
        <w:tc>
          <w:tcPr>
            <w:tcW w:w="813" w:type="dxa"/>
            <w:vAlign w:val="center"/>
          </w:tcPr>
          <w:p>
            <w:pPr>
              <w:pStyle w:val="25"/>
              <w:rPr>
                <w:rFonts w:ascii="方正仿宋简体" w:hAnsi="方正仿宋简体" w:eastAsia="方正仿宋简体" w:cs="方正仿宋简体"/>
                <w:b w:val="0"/>
                <w:color w:val="000000"/>
                <w:sz w:val="24"/>
                <w:lang w:eastAsia="zh-CN"/>
              </w:rPr>
            </w:pPr>
          </w:p>
        </w:tc>
        <w:tc>
          <w:tcPr>
            <w:tcW w:w="522" w:type="dxa"/>
            <w:vAlign w:val="center"/>
          </w:tcPr>
          <w:p>
            <w:pPr>
              <w:pStyle w:val="25"/>
              <w:rPr>
                <w:rFonts w:ascii="方正仿宋简体" w:hAnsi="方正仿宋简体" w:eastAsia="方正仿宋简体" w:cs="方正仿宋简体"/>
                <w:b w:val="0"/>
                <w:color w:val="000000"/>
                <w:sz w:val="24"/>
                <w:lang w:eastAsia="zh-CN"/>
              </w:rPr>
            </w:pPr>
          </w:p>
        </w:tc>
        <w:tc>
          <w:tcPr>
            <w:tcW w:w="780" w:type="dxa"/>
            <w:vAlign w:val="center"/>
          </w:tcPr>
          <w:p>
            <w:pPr>
              <w:pStyle w:val="25"/>
              <w:rPr>
                <w:rFonts w:ascii="方正仿宋简体" w:hAnsi="方正仿宋简体" w:eastAsia="方正仿宋简体" w:cs="方正仿宋简体"/>
                <w:b w:val="0"/>
                <w:color w:val="000000"/>
                <w:sz w:val="24"/>
                <w:lang w:eastAsia="zh-CN"/>
              </w:rPr>
            </w:pPr>
          </w:p>
        </w:tc>
        <w:tc>
          <w:tcPr>
            <w:tcW w:w="780" w:type="dxa"/>
            <w:vAlign w:val="center"/>
          </w:tcPr>
          <w:p>
            <w:pPr>
              <w:pStyle w:val="25"/>
              <w:rPr>
                <w:rFonts w:ascii="方正仿宋简体" w:hAnsi="方正仿宋简体" w:eastAsia="方正仿宋简体" w:cs="方正仿宋简体"/>
                <w:b w:val="0"/>
                <w:color w:val="000000"/>
                <w:sz w:val="24"/>
                <w:lang w:eastAsia="zh-CN"/>
              </w:rPr>
            </w:pPr>
          </w:p>
        </w:tc>
        <w:tc>
          <w:tcPr>
            <w:tcW w:w="990" w:type="dxa"/>
            <w:vAlign w:val="center"/>
          </w:tcPr>
          <w:p>
            <w:pPr>
              <w:pStyle w:val="25"/>
              <w:rPr>
                <w:rFonts w:ascii="方正仿宋简体" w:hAnsi="方正仿宋简体" w:eastAsia="方正仿宋简体" w:cs="方正仿宋简体"/>
                <w:b w:val="0"/>
                <w:color w:val="000000"/>
                <w:sz w:val="24"/>
                <w:lang w:eastAsia="zh-CN"/>
              </w:rPr>
            </w:pPr>
          </w:p>
        </w:tc>
        <w:tc>
          <w:tcPr>
            <w:tcW w:w="1155" w:type="dxa"/>
            <w:vAlign w:val="center"/>
          </w:tcPr>
          <w:p>
            <w:pPr>
              <w:pStyle w:val="25"/>
              <w:rPr>
                <w:rFonts w:ascii="方正仿宋简体" w:hAnsi="方正仿宋简体" w:eastAsia="方正仿宋简体" w:cs="方正仿宋简体"/>
                <w:b w:val="0"/>
                <w:color w:val="000000"/>
                <w:sz w:val="24"/>
                <w:lang w:eastAsia="zh-CN"/>
              </w:rPr>
            </w:pPr>
          </w:p>
        </w:tc>
        <w:tc>
          <w:tcPr>
            <w:tcW w:w="709" w:type="dxa"/>
            <w:vAlign w:val="center"/>
          </w:tcPr>
          <w:p>
            <w:pPr>
              <w:pStyle w:val="25"/>
              <w:rPr>
                <w:rFonts w:ascii="方正仿宋简体" w:hAnsi="方正仿宋简体" w:eastAsia="方正仿宋简体" w:cs="方正仿宋简体"/>
                <w:b w:val="0"/>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教育支出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广播电视教育</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444.75</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2050501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广播电视学校</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443.90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443.90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443.90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2050502</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教育电视台</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0.85</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0.85</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0.85</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6</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社会保障和就业支出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行政事业单位养老支出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74.14</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8</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2080505</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机关事业单位基本养老保险缴费支出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49.43</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49.43</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49.43</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9</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2080506</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机关事业单位职业年金缴费支出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24.71</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24.71</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24.71</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10</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210</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卫生健康支出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11</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21011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行政事业单位医疗</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12</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2101102</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事业单位医疗</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57.70</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13</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221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住房保障支出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14</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22102</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住房改革支出</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23"/>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15</w:t>
            </w:r>
          </w:p>
        </w:tc>
        <w:tc>
          <w:tcPr>
            <w:tcW w:w="1425" w:type="dxa"/>
            <w:vAlign w:val="center"/>
          </w:tcPr>
          <w:p>
            <w:pPr>
              <w:pStyle w:val="22"/>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2210201</w:t>
            </w:r>
          </w:p>
        </w:tc>
        <w:tc>
          <w:tcPr>
            <w:tcW w:w="2580" w:type="dxa"/>
            <w:vAlign w:val="center"/>
          </w:tcPr>
          <w:p>
            <w:pPr>
              <w:pStyle w:val="22"/>
              <w:rPr>
                <w:rFonts w:ascii="方正仿宋简体" w:hAnsi="方正仿宋简体" w:eastAsia="方正仿宋简体" w:cs="方正仿宋简体"/>
                <w:color w:val="000000"/>
                <w:sz w:val="24"/>
                <w:lang w:eastAsia="zh-CN"/>
              </w:rPr>
            </w:pPr>
            <w:r>
              <w:rPr>
                <w:rFonts w:hint="eastAsia" w:ascii="方正仿宋简体" w:hAnsi="方正仿宋简体" w:eastAsia="方正仿宋简体" w:cs="方正仿宋简体"/>
                <w:color w:val="000000"/>
                <w:sz w:val="24"/>
                <w:lang w:eastAsia="zh-CN"/>
              </w:rPr>
              <w:t>住房公积金</w:t>
            </w:r>
          </w:p>
        </w:tc>
        <w:tc>
          <w:tcPr>
            <w:tcW w:w="975"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60"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972" w:type="dxa"/>
            <w:vAlign w:val="center"/>
          </w:tcPr>
          <w:p>
            <w:pPr>
              <w:pStyle w:val="21"/>
              <w:rPr>
                <w:rFonts w:ascii="方正仿宋简体" w:hAnsi="方正仿宋简体" w:eastAsia="方正仿宋简体" w:cs="方正仿宋简体"/>
                <w:color w:val="000000"/>
                <w:sz w:val="24"/>
                <w:lang w:eastAsia="zh-CN"/>
              </w:rPr>
            </w:pPr>
            <w:r>
              <w:rPr>
                <w:rFonts w:ascii="方正仿宋简体" w:hAnsi="方正仿宋简体" w:eastAsia="方正仿宋简体" w:cs="方正仿宋简体"/>
                <w:color w:val="000000"/>
                <w:sz w:val="24"/>
                <w:lang w:eastAsia="zh-CN"/>
              </w:rPr>
              <w:t>39.08</w:t>
            </w:r>
          </w:p>
        </w:tc>
        <w:tc>
          <w:tcPr>
            <w:tcW w:w="813" w:type="dxa"/>
            <w:vAlign w:val="center"/>
          </w:tcPr>
          <w:p>
            <w:pPr>
              <w:pStyle w:val="21"/>
              <w:rPr>
                <w:rFonts w:ascii="方正仿宋简体" w:hAnsi="方正仿宋简体" w:eastAsia="方正仿宋简体" w:cs="方正仿宋简体"/>
                <w:color w:val="000000"/>
                <w:sz w:val="24"/>
                <w:lang w:eastAsia="zh-CN"/>
              </w:rPr>
            </w:pPr>
          </w:p>
        </w:tc>
        <w:tc>
          <w:tcPr>
            <w:tcW w:w="522"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780" w:type="dxa"/>
            <w:vAlign w:val="center"/>
          </w:tcPr>
          <w:p>
            <w:pPr>
              <w:pStyle w:val="21"/>
              <w:rPr>
                <w:rFonts w:ascii="方正仿宋简体" w:hAnsi="方正仿宋简体" w:eastAsia="方正仿宋简体" w:cs="方正仿宋简体"/>
                <w:color w:val="000000"/>
                <w:sz w:val="24"/>
                <w:lang w:eastAsia="zh-CN"/>
              </w:rPr>
            </w:pPr>
          </w:p>
        </w:tc>
        <w:tc>
          <w:tcPr>
            <w:tcW w:w="990" w:type="dxa"/>
            <w:vAlign w:val="center"/>
          </w:tcPr>
          <w:p>
            <w:pPr>
              <w:pStyle w:val="21"/>
              <w:rPr>
                <w:rFonts w:ascii="方正仿宋简体" w:hAnsi="方正仿宋简体" w:eastAsia="方正仿宋简体" w:cs="方正仿宋简体"/>
                <w:color w:val="000000"/>
                <w:sz w:val="24"/>
                <w:lang w:eastAsia="zh-CN"/>
              </w:rPr>
            </w:pPr>
          </w:p>
        </w:tc>
        <w:tc>
          <w:tcPr>
            <w:tcW w:w="1155" w:type="dxa"/>
            <w:vAlign w:val="center"/>
          </w:tcPr>
          <w:p>
            <w:pPr>
              <w:pStyle w:val="21"/>
              <w:rPr>
                <w:rFonts w:ascii="方正仿宋简体" w:hAnsi="方正仿宋简体" w:eastAsia="方正仿宋简体" w:cs="方正仿宋简体"/>
                <w:color w:val="000000"/>
                <w:sz w:val="24"/>
                <w:lang w:eastAsia="zh-CN"/>
              </w:rPr>
            </w:pPr>
          </w:p>
        </w:tc>
        <w:tc>
          <w:tcPr>
            <w:tcW w:w="709" w:type="dxa"/>
            <w:vAlign w:val="center"/>
          </w:tcPr>
          <w:p>
            <w:pPr>
              <w:pStyle w:val="21"/>
              <w:rPr>
                <w:rFonts w:ascii="方正仿宋简体" w:hAnsi="方正仿宋简体" w:eastAsia="方正仿宋简体" w:cs="方正仿宋简体"/>
                <w:color w:val="000000"/>
                <w:sz w:val="24"/>
                <w:lang w:eastAsia="zh-CN"/>
              </w:rPr>
            </w:pPr>
          </w:p>
        </w:tc>
      </w:tr>
    </w:tbl>
    <w:p>
      <w:pPr>
        <w:sectPr>
          <w:pgSz w:w="16840" w:h="11900" w:orient="landscape"/>
          <w:pgMar w:top="1361" w:right="1020" w:bottom="1134" w:left="1020" w:header="720" w:footer="720" w:gutter="0"/>
          <w:cols w:space="720" w:num="1"/>
        </w:sectPr>
      </w:pPr>
    </w:p>
    <w:p>
      <w:pPr>
        <w:textAlignment w:val="center"/>
        <w:rPr>
          <w:rFonts w:ascii="方正仿宋简体" w:hAnsi="方正仿宋简体" w:eastAsia="方正仿宋简体" w:cs="方正仿宋简体"/>
          <w:color w:val="000000"/>
          <w:lang w:eastAsia="zh-CN"/>
        </w:rPr>
      </w:pPr>
      <w:bookmarkStart w:id="2" w:name="_Toc_2_2_0000000003"/>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1-3</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部门预算支出总表</w:t>
      </w:r>
      <w:bookmarkEnd w:id="2"/>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616"/>
        <w:gridCol w:w="3708"/>
        <w:gridCol w:w="1259"/>
        <w:gridCol w:w="1463"/>
        <w:gridCol w:w="1293"/>
        <w:gridCol w:w="1327"/>
        <w:gridCol w:w="1361"/>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1"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400"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910" w:type="dxa"/>
            <w:gridSpan w:val="4"/>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4695"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111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29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114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c>
          <w:tcPr>
            <w:tcW w:w="117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经营支出</w:t>
            </w:r>
          </w:p>
        </w:tc>
        <w:tc>
          <w:tcPr>
            <w:tcW w:w="120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上解上级</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支出</w:t>
            </w:r>
          </w:p>
        </w:tc>
        <w:tc>
          <w:tcPr>
            <w:tcW w:w="140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Merge w:val="continue"/>
          </w:tcPr>
          <w:p>
            <w:pPr>
              <w:pStyle w:val="19"/>
              <w:rPr>
                <w:rFonts w:ascii="方正仿宋简体" w:hAnsi="方正仿宋简体" w:eastAsia="方正仿宋简体" w:cs="方正仿宋简体"/>
                <w:color w:val="000000"/>
                <w:lang w:eastAsia="zh-CN"/>
              </w:rPr>
            </w:pPr>
          </w:p>
        </w:tc>
        <w:tc>
          <w:tcPr>
            <w:tcW w:w="142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编码</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1110" w:type="dxa"/>
            <w:vMerge w:val="continue"/>
          </w:tcPr>
          <w:p>
            <w:pPr>
              <w:pStyle w:val="19"/>
              <w:rPr>
                <w:rFonts w:ascii="方正仿宋简体" w:hAnsi="方正仿宋简体" w:eastAsia="方正仿宋简体" w:cs="方正仿宋简体"/>
                <w:color w:val="000000"/>
                <w:lang w:eastAsia="zh-CN"/>
              </w:rPr>
            </w:pPr>
          </w:p>
        </w:tc>
        <w:tc>
          <w:tcPr>
            <w:tcW w:w="1290" w:type="dxa"/>
            <w:vMerge w:val="continue"/>
          </w:tcPr>
          <w:p>
            <w:pPr>
              <w:pStyle w:val="19"/>
              <w:rPr>
                <w:rFonts w:ascii="方正仿宋简体" w:hAnsi="方正仿宋简体" w:eastAsia="方正仿宋简体" w:cs="方正仿宋简体"/>
                <w:color w:val="000000"/>
                <w:lang w:eastAsia="zh-CN"/>
              </w:rPr>
            </w:pPr>
          </w:p>
        </w:tc>
        <w:tc>
          <w:tcPr>
            <w:tcW w:w="1140" w:type="dxa"/>
            <w:vMerge w:val="continue"/>
          </w:tcPr>
          <w:p>
            <w:pPr>
              <w:pStyle w:val="19"/>
              <w:rPr>
                <w:rFonts w:ascii="方正仿宋简体" w:hAnsi="方正仿宋简体" w:eastAsia="方正仿宋简体" w:cs="方正仿宋简体"/>
                <w:color w:val="000000"/>
                <w:lang w:eastAsia="zh-CN"/>
              </w:rPr>
            </w:pPr>
          </w:p>
        </w:tc>
        <w:tc>
          <w:tcPr>
            <w:tcW w:w="1170" w:type="dxa"/>
            <w:vMerge w:val="continue"/>
          </w:tcPr>
          <w:p>
            <w:pPr>
              <w:pStyle w:val="19"/>
              <w:rPr>
                <w:rFonts w:ascii="方正仿宋简体" w:hAnsi="方正仿宋简体" w:eastAsia="方正仿宋简体" w:cs="方正仿宋简体"/>
                <w:color w:val="000000"/>
                <w:lang w:eastAsia="zh-CN"/>
              </w:rPr>
            </w:pPr>
          </w:p>
        </w:tc>
        <w:tc>
          <w:tcPr>
            <w:tcW w:w="1200" w:type="dxa"/>
            <w:vMerge w:val="continue"/>
          </w:tcPr>
          <w:p>
            <w:pPr>
              <w:pStyle w:val="19"/>
              <w:rPr>
                <w:rFonts w:ascii="方正仿宋简体" w:hAnsi="方正仿宋简体" w:eastAsia="方正仿宋简体" w:cs="方正仿宋简体"/>
                <w:color w:val="000000"/>
                <w:lang w:eastAsia="zh-CN"/>
              </w:rPr>
            </w:pPr>
          </w:p>
        </w:tc>
        <w:tc>
          <w:tcPr>
            <w:tcW w:w="1400"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6"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27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17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20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40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425" w:type="dxa"/>
            <w:vAlign w:val="center"/>
          </w:tcPr>
          <w:p>
            <w:pPr>
              <w:pStyle w:val="19"/>
              <w:rPr>
                <w:rFonts w:ascii="方正仿宋简体" w:hAnsi="方正仿宋简体" w:eastAsia="方正仿宋简体" w:cs="方正仿宋简体"/>
                <w:color w:val="000000"/>
                <w:lang w:eastAsia="zh-CN"/>
              </w:rPr>
            </w:pP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604.82</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广播电视教育</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广播电视学校</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443.90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10.00</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2050502</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教育电视台</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c>
          <w:tcPr>
            <w:tcW w:w="1290" w:type="dxa"/>
            <w:vAlign w:val="center"/>
          </w:tcPr>
          <w:p>
            <w:pPr>
              <w:pStyle w:val="19"/>
              <w:rPr>
                <w:rFonts w:ascii="方正仿宋简体" w:hAnsi="方正仿宋简体" w:eastAsia="方正仿宋简体" w:cs="方正仿宋简体"/>
                <w:color w:val="000000"/>
                <w:lang w:eastAsia="zh-CN"/>
              </w:rPr>
            </w:pPr>
          </w:p>
        </w:tc>
        <w:tc>
          <w:tcPr>
            <w:tcW w:w="11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社会保障和就业支出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行政事业单位养老支出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2080505</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机关事业单位基本养老保险缴费支出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2080506</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机关事业单位职业年金缴费支出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卫生健康支出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行政事业单位医疗</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2101102</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事业单位医疗</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住房保障支出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住房改革支出</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142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2210201</w:t>
            </w:r>
          </w:p>
        </w:tc>
        <w:tc>
          <w:tcPr>
            <w:tcW w:w="327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住房公积金</w:t>
            </w:r>
          </w:p>
        </w:tc>
        <w:tc>
          <w:tcPr>
            <w:tcW w:w="111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2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140" w:type="dxa"/>
            <w:vAlign w:val="center"/>
          </w:tcPr>
          <w:p>
            <w:pPr>
              <w:pStyle w:val="19"/>
              <w:rPr>
                <w:rFonts w:ascii="方正仿宋简体" w:hAnsi="方正仿宋简体" w:eastAsia="方正仿宋简体" w:cs="方正仿宋简体"/>
                <w:color w:val="000000"/>
                <w:lang w:eastAsia="zh-CN"/>
              </w:rPr>
            </w:pPr>
          </w:p>
        </w:tc>
        <w:tc>
          <w:tcPr>
            <w:tcW w:w="1170" w:type="dxa"/>
            <w:vAlign w:val="center"/>
          </w:tcPr>
          <w:p>
            <w:pPr>
              <w:pStyle w:val="19"/>
              <w:rPr>
                <w:rFonts w:ascii="方正仿宋简体" w:hAnsi="方正仿宋简体" w:eastAsia="方正仿宋简体" w:cs="方正仿宋简体"/>
                <w:color w:val="000000"/>
                <w:lang w:eastAsia="zh-CN"/>
              </w:rPr>
            </w:pPr>
          </w:p>
        </w:tc>
        <w:tc>
          <w:tcPr>
            <w:tcW w:w="1200" w:type="dxa"/>
            <w:vAlign w:val="center"/>
          </w:tcPr>
          <w:p>
            <w:pPr>
              <w:pStyle w:val="19"/>
              <w:rPr>
                <w:rFonts w:ascii="方正仿宋简体" w:hAnsi="方正仿宋简体" w:eastAsia="方正仿宋简体" w:cs="方正仿宋简体"/>
                <w:color w:val="000000"/>
                <w:lang w:eastAsia="zh-CN"/>
              </w:rPr>
            </w:pPr>
          </w:p>
        </w:tc>
        <w:tc>
          <w:tcPr>
            <w:tcW w:w="1400"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3" w:name="_Toc_2_2_0000000004"/>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1-4</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部门预算财政拨款收支总表</w:t>
      </w:r>
      <w:bookmarkEnd w:id="3"/>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3069"/>
        <w:gridCol w:w="968"/>
        <w:gridCol w:w="3889"/>
        <w:gridCol w:w="1211"/>
        <w:gridCol w:w="1477"/>
        <w:gridCol w:w="1510"/>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3"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3555"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5388" w:type="dxa"/>
            <w:gridSpan w:val="4"/>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3690"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w:t>
            </w:r>
          </w:p>
        </w:tc>
        <w:tc>
          <w:tcPr>
            <w:tcW w:w="8943" w:type="dxa"/>
            <w:gridSpan w:val="5"/>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continue"/>
          </w:tcPr>
          <w:p>
            <w:pPr>
              <w:pStyle w:val="19"/>
              <w:rPr>
                <w:rFonts w:ascii="方正仿宋简体" w:hAnsi="方正仿宋简体" w:eastAsia="方正仿宋简体" w:cs="方正仿宋简体"/>
                <w:color w:val="000000"/>
                <w:lang w:eastAsia="zh-CN"/>
              </w:rPr>
            </w:pP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8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金额</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1107"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35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一般公共预算财政拨款</w:t>
            </w:r>
          </w:p>
        </w:tc>
        <w:tc>
          <w:tcPr>
            <w:tcW w:w="138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政府性基金预算财政</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拨款</w:t>
            </w:r>
          </w:p>
        </w:tc>
        <w:tc>
          <w:tcPr>
            <w:tcW w:w="1551"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280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55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38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551"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一、一般公共预算拨款</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一、一般公共服务支出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二、政府性基金预算拨款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二、外交支出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三、国有资本经营预算拨款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三、国防支出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四、公共安全支出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五、教育支出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六、科学技术支出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七、文化旅游体育与传媒支出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八、社会保障和就业支出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九、社会保险基金支出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十、卫生健康支出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十一、节能环保支出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十二、城乡社区支出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十三、农林水支出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十四、交通运输支出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十五、资源勘探工业信息等支出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16</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十六、商业服务业等支出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十七、金融支出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十八、援助其他地区支出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十九、自然资源海洋气象等支出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二十、住房保障支出</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二十一、粮油物资储备支出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二十二、国有资本经营预算支出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23</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二十三、灾害防治及应急管理支出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二十四、预备费</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25</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二十五、其他支出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26</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二十六、转移性支出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27</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二十七、债务还本支出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二十八、债务付息支出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29</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二十九、债务发行费用支出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三十、抗疫特别国债安排的支出</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31</w:t>
            </w:r>
          </w:p>
        </w:tc>
        <w:tc>
          <w:tcPr>
            <w:tcW w:w="2805" w:type="dxa"/>
            <w:vAlign w:val="center"/>
          </w:tcPr>
          <w:p>
            <w:pPr>
              <w:pStyle w:val="19"/>
              <w:rPr>
                <w:rFonts w:ascii="方正仿宋简体" w:hAnsi="方正仿宋简体" w:eastAsia="方正仿宋简体" w:cs="方正仿宋简体"/>
                <w:color w:val="000000"/>
                <w:lang w:eastAsia="zh-CN"/>
              </w:rPr>
            </w:pP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三十一、人行科目</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本年收入合计</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本年支出合计</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33</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年初财政拨款结转和结余</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年末财政拨款结转和结余</w:t>
            </w: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34</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一、一般公共预算拨款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35</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二、政府性基金预算拨款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36</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三、国有资本经营预算拨款</w:t>
            </w:r>
          </w:p>
        </w:tc>
        <w:tc>
          <w:tcPr>
            <w:tcW w:w="885" w:type="dxa"/>
            <w:vAlign w:val="center"/>
          </w:tcPr>
          <w:p>
            <w:pPr>
              <w:pStyle w:val="19"/>
              <w:rPr>
                <w:rFonts w:ascii="方正仿宋简体" w:hAnsi="方正仿宋简体" w:eastAsia="方正仿宋简体" w:cs="方正仿宋简体"/>
                <w:color w:val="000000"/>
                <w:lang w:eastAsia="zh-CN"/>
              </w:rPr>
            </w:pPr>
          </w:p>
        </w:tc>
        <w:tc>
          <w:tcPr>
            <w:tcW w:w="3555" w:type="dxa"/>
            <w:vAlign w:val="center"/>
          </w:tcPr>
          <w:p>
            <w:pPr>
              <w:pStyle w:val="19"/>
              <w:rPr>
                <w:rFonts w:ascii="方正仿宋简体" w:hAnsi="方正仿宋简体" w:eastAsia="方正仿宋简体" w:cs="方正仿宋简体"/>
                <w:color w:val="000000"/>
                <w:lang w:eastAsia="zh-CN"/>
              </w:rPr>
            </w:pPr>
          </w:p>
        </w:tc>
        <w:tc>
          <w:tcPr>
            <w:tcW w:w="1107" w:type="dxa"/>
            <w:vAlign w:val="center"/>
          </w:tcPr>
          <w:p>
            <w:pPr>
              <w:pStyle w:val="19"/>
              <w:rPr>
                <w:rFonts w:ascii="方正仿宋简体" w:hAnsi="方正仿宋简体" w:eastAsia="方正仿宋简体" w:cs="方正仿宋简体"/>
                <w:color w:val="000000"/>
                <w:lang w:eastAsia="zh-CN"/>
              </w:rPr>
            </w:pPr>
          </w:p>
        </w:tc>
        <w:tc>
          <w:tcPr>
            <w:tcW w:w="1350" w:type="dxa"/>
            <w:vAlign w:val="center"/>
          </w:tcPr>
          <w:p>
            <w:pPr>
              <w:pStyle w:val="19"/>
              <w:rPr>
                <w:rFonts w:ascii="方正仿宋简体" w:hAnsi="方正仿宋简体" w:eastAsia="方正仿宋简体" w:cs="方正仿宋简体"/>
                <w:color w:val="000000"/>
                <w:lang w:eastAsia="zh-CN"/>
              </w:rPr>
            </w:pP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37</w:t>
            </w:r>
          </w:p>
        </w:tc>
        <w:tc>
          <w:tcPr>
            <w:tcW w:w="28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收入总计</w:t>
            </w:r>
          </w:p>
        </w:tc>
        <w:tc>
          <w:tcPr>
            <w:tcW w:w="8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35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支出总计</w:t>
            </w:r>
          </w:p>
        </w:tc>
        <w:tc>
          <w:tcPr>
            <w:tcW w:w="110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5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380" w:type="dxa"/>
            <w:vAlign w:val="center"/>
          </w:tcPr>
          <w:p>
            <w:pPr>
              <w:pStyle w:val="19"/>
              <w:rPr>
                <w:rFonts w:ascii="方正仿宋简体" w:hAnsi="方正仿宋简体" w:eastAsia="方正仿宋简体" w:cs="方正仿宋简体"/>
                <w:color w:val="000000"/>
                <w:lang w:eastAsia="zh-CN"/>
              </w:rPr>
            </w:pPr>
          </w:p>
        </w:tc>
        <w:tc>
          <w:tcPr>
            <w:tcW w:w="1551"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4" w:name="_Toc_2_2_0000000005"/>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1-5</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部门预算一般公共预算财政拨款支出表</w:t>
      </w:r>
      <w:bookmarkEnd w:id="4"/>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2080"/>
        <w:gridCol w:w="4479"/>
        <w:gridCol w:w="2590"/>
        <w:gridCol w:w="2053"/>
        <w:gridCol w:w="2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0"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073"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5250"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207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pPr>
              <w:pStyle w:val="19"/>
              <w:rPr>
                <w:rFonts w:ascii="方正仿宋简体" w:hAnsi="方正仿宋简体" w:eastAsia="方正仿宋简体" w:cs="方正仿宋简体"/>
                <w:color w:val="000000"/>
                <w:lang w:eastAsia="zh-CN"/>
              </w:rPr>
            </w:pPr>
          </w:p>
        </w:tc>
        <w:tc>
          <w:tcPr>
            <w:tcW w:w="16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073"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5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665" w:type="dxa"/>
            <w:vAlign w:val="center"/>
          </w:tcPr>
          <w:p>
            <w:pPr>
              <w:pStyle w:val="19"/>
              <w:rPr>
                <w:rFonts w:ascii="方正仿宋简体" w:hAnsi="方正仿宋简体" w:eastAsia="方正仿宋简体" w:cs="方正仿宋简体"/>
                <w:color w:val="000000"/>
                <w:lang w:eastAsia="zh-CN"/>
              </w:rPr>
            </w:pP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615.67</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604.82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广播电视教育</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444.75</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广播电视学校</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433.90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2050502</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教育电视台</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c>
          <w:tcPr>
            <w:tcW w:w="1643"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社会保障和就业支出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行政事业单位养老支出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74.14</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2080505</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机关事业单位基本养老保险缴费支出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2080506</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机关事业单位职业年金缴费支出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卫生健康支出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行政事业单位医疗</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2101102</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事业单位医疗</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57.70</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住房保障支出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住房改革支出</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16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2210201</w:t>
            </w:r>
          </w:p>
        </w:tc>
        <w:tc>
          <w:tcPr>
            <w:tcW w:w="35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住房公积金</w:t>
            </w:r>
          </w:p>
        </w:tc>
        <w:tc>
          <w:tcPr>
            <w:tcW w:w="207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5" w:name="_Toc_2_2_0000000006"/>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1-6</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部门预算一般公共预算财政拨款基本支出表</w:t>
      </w:r>
      <w:bookmarkEnd w:id="5"/>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1804"/>
        <w:gridCol w:w="3931"/>
        <w:gridCol w:w="2592"/>
        <w:gridCol w:w="1864"/>
        <w:gridCol w:w="3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8"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285"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542"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5055"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支出部门经济分类科目</w:t>
            </w:r>
          </w:p>
        </w:tc>
        <w:tc>
          <w:tcPr>
            <w:tcW w:w="6827" w:type="dxa"/>
            <w:gridSpan w:val="3"/>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continue"/>
          </w:tcPr>
          <w:p>
            <w:pPr>
              <w:pStyle w:val="19"/>
              <w:rPr>
                <w:rFonts w:ascii="方正仿宋简体" w:hAnsi="方正仿宋简体" w:eastAsia="方正仿宋简体" w:cs="方正仿宋简体"/>
                <w:color w:val="000000"/>
                <w:lang w:eastAsia="zh-CN"/>
              </w:rPr>
            </w:pPr>
          </w:p>
        </w:tc>
        <w:tc>
          <w:tcPr>
            <w:tcW w:w="159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28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人员经费</w:t>
            </w:r>
          </w:p>
        </w:tc>
        <w:tc>
          <w:tcPr>
            <w:tcW w:w="2899"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346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590" w:type="dxa"/>
            <w:vAlign w:val="center"/>
          </w:tcPr>
          <w:p>
            <w:pPr>
              <w:pStyle w:val="19"/>
              <w:rPr>
                <w:rFonts w:ascii="方正仿宋简体" w:hAnsi="方正仿宋简体" w:eastAsia="方正仿宋简体" w:cs="方正仿宋简体"/>
                <w:color w:val="000000"/>
                <w:lang w:eastAsia="zh-CN"/>
              </w:rPr>
            </w:pP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604.82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563.40</w:t>
            </w: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工资福利支出</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517.52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517.52</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基本工资</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176.36</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176.36</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津贴补贴</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30.12</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30.12</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30103</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奖金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35.98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35.98</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30107</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绩效工资</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110.31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110.31</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7</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30108</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机关事业单位基本养老保险缴费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49.43</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8</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30109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职业年金缴费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30110</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职工基本医疗保险缴费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21.63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21.63</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公务员医疗补助缴费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24.71</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其他社会保障缴费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5.19</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5.19</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30113</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住房公积金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39.08</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13</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商品和服务支出</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41.42</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14</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办公费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6.60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15</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30206</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电费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16</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30207</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邮电费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17</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30208</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取暖费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9.00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30211</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差旅费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30228</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工会经费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3.70</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20</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30229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福利费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4.41</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21</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30239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其他交通费用</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1.98</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22</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30299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其他商品和服务支出</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12.83</w:t>
            </w:r>
          </w:p>
        </w:tc>
        <w:tc>
          <w:tcPr>
            <w:tcW w:w="1643" w:type="dxa"/>
            <w:vAlign w:val="center"/>
          </w:tcPr>
          <w:p>
            <w:pPr>
              <w:pStyle w:val="19"/>
              <w:rPr>
                <w:rFonts w:ascii="方正仿宋简体" w:hAnsi="方正仿宋简体" w:eastAsia="方正仿宋简体" w:cs="方正仿宋简体"/>
                <w:color w:val="000000"/>
                <w:lang w:eastAsia="zh-CN"/>
              </w:rPr>
            </w:pPr>
          </w:p>
        </w:tc>
        <w:tc>
          <w:tcPr>
            <w:tcW w:w="289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23</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对个人和家庭的补助</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45.88</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45.88</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24</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30302</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退休费</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32.63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32.63</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25</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30304</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抚恤金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1.85</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1.85</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26</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30307</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医疗费补助</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11.36</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11.36</w:t>
            </w:r>
          </w:p>
        </w:tc>
        <w:tc>
          <w:tcPr>
            <w:tcW w:w="2899" w:type="dxa"/>
            <w:vAlign w:val="center"/>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27</w:t>
            </w:r>
          </w:p>
        </w:tc>
        <w:tc>
          <w:tcPr>
            <w:tcW w:w="159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30309</w:t>
            </w:r>
          </w:p>
        </w:tc>
        <w:tc>
          <w:tcPr>
            <w:tcW w:w="346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奖励金</w:t>
            </w:r>
          </w:p>
        </w:tc>
        <w:tc>
          <w:tcPr>
            <w:tcW w:w="228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0.04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0.04</w:t>
            </w:r>
          </w:p>
        </w:tc>
        <w:tc>
          <w:tcPr>
            <w:tcW w:w="2899" w:type="dxa"/>
            <w:vAlign w:val="center"/>
          </w:tcPr>
          <w:p>
            <w:pPr>
              <w:pStyle w:val="19"/>
              <w:rPr>
                <w:rFonts w:ascii="方正仿宋简体" w:hAnsi="方正仿宋简体" w:eastAsia="方正仿宋简体" w:cs="方正仿宋简体"/>
                <w:color w:val="000000"/>
                <w:lang w:eastAsia="zh-CN"/>
              </w:rPr>
            </w:pPr>
          </w:p>
        </w:tc>
      </w:tr>
    </w:tbl>
    <w:p>
      <w:pPr>
        <w:sectPr>
          <w:pgSz w:w="16840" w:h="11900" w:orient="landscape"/>
          <w:pgMar w:top="1361" w:right="1020" w:bottom="1134" w:left="1020" w:header="720" w:footer="720" w:gutter="0"/>
          <w:cols w:space="720" w:num="1"/>
        </w:sectPr>
      </w:pPr>
    </w:p>
    <w:p>
      <w:pPr>
        <w:jc w:val="both"/>
        <w:outlineLvl w:val="1"/>
        <w:rPr>
          <w:rFonts w:ascii="方正仿宋简体" w:hAnsi="方正仿宋简体" w:eastAsia="方正仿宋简体" w:cs="方正仿宋简体"/>
          <w:color w:val="000000"/>
          <w:lang w:eastAsia="zh-CN"/>
        </w:rPr>
      </w:pPr>
      <w:bookmarkStart w:id="6" w:name="_Toc_2_2_0000000007"/>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1-7</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部门预算政府基金预算财政拨款支出表</w:t>
      </w:r>
      <w:bookmarkEnd w:id="6"/>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2"/>
        <w:gridCol w:w="2006"/>
        <w:gridCol w:w="1537"/>
        <w:gridCol w:w="2475"/>
        <w:gridCol w:w="2006"/>
        <w:gridCol w:w="2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7"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027"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4039"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5"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2902"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2027"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2396"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5" w:type="dxa"/>
            <w:vMerge w:val="continue"/>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1259"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027"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c>
          <w:tcPr>
            <w:tcW w:w="2396"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259"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027"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2396"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5"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1259" w:type="dxa"/>
            <w:vAlign w:val="center"/>
          </w:tcPr>
          <w:p>
            <w:pPr>
              <w:pStyle w:val="19"/>
              <w:rPr>
                <w:rFonts w:ascii="方正仿宋简体" w:hAnsi="方正仿宋简体" w:eastAsia="方正仿宋简体" w:cs="方正仿宋简体"/>
                <w:color w:val="000000"/>
                <w:lang w:eastAsia="zh-CN"/>
              </w:rPr>
            </w:pPr>
          </w:p>
        </w:tc>
        <w:tc>
          <w:tcPr>
            <w:tcW w:w="2027"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2396" w:type="dxa"/>
            <w:vAlign w:val="center"/>
          </w:tcPr>
          <w:p>
            <w:pPr>
              <w:pStyle w:val="19"/>
              <w:rPr>
                <w:rFonts w:ascii="方正仿宋简体" w:hAnsi="方正仿宋简体" w:eastAsia="方正仿宋简体" w:cs="方正仿宋简体"/>
                <w:color w:val="000000"/>
                <w:lang w:eastAsia="zh-CN"/>
              </w:rPr>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both"/>
        <w:outlineLvl w:val="1"/>
        <w:rPr>
          <w:rFonts w:ascii="方正仿宋简体" w:hAnsi="方正仿宋简体" w:eastAsia="方正仿宋简体" w:cs="方正仿宋简体"/>
          <w:color w:val="000000"/>
          <w:lang w:eastAsia="zh-CN"/>
        </w:rPr>
      </w:pPr>
      <w:bookmarkStart w:id="7" w:name="_Toc_2_2_0000000008"/>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1-8</w:t>
      </w:r>
    </w:p>
    <w:p>
      <w:pPr>
        <w:jc w:val="center"/>
        <w:outlineLvl w:val="1"/>
      </w:pPr>
      <w:r>
        <w:rPr>
          <w:rFonts w:hint="eastAsia" w:ascii="宋体" w:hAnsi="宋体" w:cs="宋体"/>
          <w:color w:val="000000"/>
          <w:sz w:val="44"/>
          <w:szCs w:val="44"/>
          <w:lang w:eastAsia="zh-CN"/>
        </w:rPr>
        <w:t>部门预算国有资本经营预算财政拨款支出表</w:t>
      </w:r>
      <w:bookmarkEnd w:id="7"/>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8"/>
        <w:gridCol w:w="2685"/>
        <w:gridCol w:w="2310"/>
        <w:gridCol w:w="3143"/>
        <w:gridCol w:w="2163"/>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5"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2388"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3795" w:type="dxa"/>
            <w:gridSpan w:val="2"/>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功能分类科目</w:t>
            </w:r>
          </w:p>
        </w:tc>
        <w:tc>
          <w:tcPr>
            <w:tcW w:w="2388"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基本支出</w:t>
            </w:r>
          </w:p>
        </w:tc>
        <w:tc>
          <w:tcPr>
            <w:tcW w:w="1643"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continue"/>
          </w:tcPr>
          <w:p>
            <w:pPr>
              <w:pStyle w:val="19"/>
              <w:rPr>
                <w:rFonts w:ascii="方正仿宋简体" w:hAnsi="方正仿宋简体" w:eastAsia="方正仿宋简体" w:cs="方正仿宋简体"/>
                <w:color w:val="000000"/>
                <w:lang w:eastAsia="zh-CN"/>
              </w:rPr>
            </w:pPr>
          </w:p>
        </w:tc>
        <w:tc>
          <w:tcPr>
            <w:tcW w:w="204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科目编码</w:t>
            </w:r>
          </w:p>
        </w:tc>
        <w:tc>
          <w:tcPr>
            <w:tcW w:w="175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科目名称</w:t>
            </w:r>
          </w:p>
        </w:tc>
        <w:tc>
          <w:tcPr>
            <w:tcW w:w="2388"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c>
          <w:tcPr>
            <w:tcW w:w="1643" w:type="dxa"/>
            <w:vMerge w:val="continue"/>
          </w:tcPr>
          <w:p>
            <w:pPr>
              <w:pStyle w:val="19"/>
              <w:rPr>
                <w:rFonts w:ascii="方正仿宋简体" w:hAnsi="方正仿宋简体" w:eastAsia="方正仿宋简体" w:cs="方正仿宋简体"/>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204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75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2388"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9"/>
              <w:rPr>
                <w:rFonts w:ascii="方正仿宋简体" w:hAnsi="方正仿宋简体" w:eastAsia="方正仿宋简体" w:cs="方正仿宋简体"/>
                <w:color w:val="000000"/>
                <w:lang w:eastAsia="zh-CN"/>
              </w:rPr>
            </w:pPr>
          </w:p>
        </w:tc>
        <w:tc>
          <w:tcPr>
            <w:tcW w:w="2040" w:type="dxa"/>
            <w:vAlign w:val="center"/>
          </w:tcPr>
          <w:p>
            <w:pPr>
              <w:pStyle w:val="19"/>
              <w:rPr>
                <w:rFonts w:ascii="方正仿宋简体" w:hAnsi="方正仿宋简体" w:eastAsia="方正仿宋简体" w:cs="方正仿宋简体"/>
                <w:color w:val="000000"/>
                <w:lang w:eastAsia="zh-CN"/>
              </w:rPr>
            </w:pPr>
          </w:p>
        </w:tc>
        <w:tc>
          <w:tcPr>
            <w:tcW w:w="1755" w:type="dxa"/>
            <w:vAlign w:val="center"/>
          </w:tcPr>
          <w:p>
            <w:pPr>
              <w:pStyle w:val="19"/>
              <w:rPr>
                <w:rFonts w:ascii="方正仿宋简体" w:hAnsi="方正仿宋简体" w:eastAsia="方正仿宋简体" w:cs="方正仿宋简体"/>
                <w:color w:val="000000"/>
                <w:lang w:eastAsia="zh-CN"/>
              </w:rPr>
            </w:pPr>
          </w:p>
        </w:tc>
        <w:tc>
          <w:tcPr>
            <w:tcW w:w="2388"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both"/>
        <w:outlineLvl w:val="1"/>
        <w:rPr>
          <w:rFonts w:ascii="方正仿宋简体" w:hAnsi="方正仿宋简体" w:eastAsia="方正仿宋简体" w:cs="方正仿宋简体"/>
          <w:color w:val="000000"/>
          <w:lang w:eastAsia="zh-CN"/>
        </w:rPr>
      </w:pPr>
      <w:bookmarkStart w:id="8" w:name="_Toc_2_2_0000000009"/>
      <w:r>
        <w:rPr>
          <w:rFonts w:hint="eastAsia" w:ascii="方正仿宋简体" w:hAnsi="方正仿宋简体" w:eastAsia="方正仿宋简体" w:cs="方正仿宋简体"/>
          <w:color w:val="000000"/>
          <w:lang w:eastAsia="zh-CN"/>
        </w:rPr>
        <w:t>附表</w:t>
      </w:r>
      <w:r>
        <w:rPr>
          <w:rFonts w:ascii="方正仿宋简体" w:hAnsi="方正仿宋简体" w:eastAsia="方正仿宋简体" w:cs="方正仿宋简体"/>
          <w:color w:val="000000"/>
          <w:lang w:eastAsia="zh-CN"/>
        </w:rPr>
        <w:t>1-9</w:t>
      </w:r>
    </w:p>
    <w:p>
      <w:pPr>
        <w:jc w:val="center"/>
        <w:textAlignment w:val="center"/>
        <w:rPr>
          <w:rFonts w:ascii="宋体" w:cs="宋体"/>
          <w:color w:val="000000"/>
          <w:sz w:val="44"/>
          <w:szCs w:val="44"/>
          <w:lang w:eastAsia="zh-CN"/>
        </w:rPr>
      </w:pPr>
      <w:r>
        <w:rPr>
          <w:rFonts w:hint="eastAsia" w:ascii="宋体" w:hAnsi="宋体" w:cs="宋体"/>
          <w:color w:val="000000"/>
          <w:sz w:val="44"/>
          <w:szCs w:val="44"/>
          <w:lang w:eastAsia="zh-CN"/>
        </w:rPr>
        <w:t>部门预算财政拨款“三公”经费支出表</w:t>
      </w:r>
      <w:bookmarkEnd w:id="8"/>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2"/>
        <w:gridCol w:w="1630"/>
        <w:gridCol w:w="2465"/>
        <w:gridCol w:w="4323"/>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7" w:type="dxa"/>
            <w:gridSpan w:val="3"/>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286</w:t>
            </w:r>
            <w:r>
              <w:rPr>
                <w:rFonts w:hint="eastAsia" w:ascii="方正仿宋简体" w:hAnsi="方正仿宋简体" w:eastAsia="方正仿宋简体" w:cs="方正仿宋简体"/>
                <w:color w:val="000000"/>
                <w:lang w:eastAsia="zh-CN"/>
              </w:rPr>
              <w:t>唐山市广播电视大学遵化分校</w:t>
            </w:r>
          </w:p>
        </w:tc>
        <w:tc>
          <w:tcPr>
            <w:tcW w:w="3341"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预算年度：</w:t>
            </w:r>
            <w:r>
              <w:rPr>
                <w:rFonts w:ascii="方正仿宋简体" w:hAnsi="方正仿宋简体" w:eastAsia="方正仿宋简体" w:cs="方正仿宋简体"/>
                <w:color w:val="000000"/>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序号</w:t>
            </w:r>
          </w:p>
        </w:tc>
        <w:tc>
          <w:tcPr>
            <w:tcW w:w="1260" w:type="dxa"/>
            <w:vMerge w:val="restart"/>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项</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目</w:t>
            </w:r>
          </w:p>
        </w:tc>
        <w:tc>
          <w:tcPr>
            <w:tcW w:w="8532" w:type="dxa"/>
            <w:gridSpan w:val="4"/>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资</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金</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性</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2" w:type="dxa"/>
            <w:vMerge w:val="continue"/>
          </w:tcPr>
          <w:p>
            <w:pPr>
              <w:pStyle w:val="19"/>
              <w:rPr>
                <w:rFonts w:ascii="方正仿宋简体" w:hAnsi="方正仿宋简体" w:eastAsia="方正仿宋简体" w:cs="方正仿宋简体"/>
                <w:color w:val="000000"/>
                <w:lang w:eastAsia="zh-CN"/>
              </w:rPr>
            </w:pPr>
          </w:p>
        </w:tc>
        <w:tc>
          <w:tcPr>
            <w:tcW w:w="1260" w:type="dxa"/>
            <w:vMerge w:val="continue"/>
          </w:tcPr>
          <w:p>
            <w:pPr>
              <w:pStyle w:val="19"/>
              <w:rPr>
                <w:rFonts w:ascii="方正仿宋简体" w:hAnsi="方正仿宋简体" w:eastAsia="方正仿宋简体" w:cs="方正仿宋简体"/>
                <w:color w:val="000000"/>
                <w:lang w:eastAsia="zh-CN"/>
              </w:rPr>
            </w:pPr>
          </w:p>
        </w:tc>
        <w:tc>
          <w:tcPr>
            <w:tcW w:w="1905"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合计</w:t>
            </w:r>
          </w:p>
        </w:tc>
        <w:tc>
          <w:tcPr>
            <w:tcW w:w="3341"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一般公共预算</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财政拨款</w:t>
            </w: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政府性基金</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预算拨款</w:t>
            </w:r>
          </w:p>
        </w:tc>
        <w:tc>
          <w:tcPr>
            <w:tcW w:w="1643"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国有资本经营</w:t>
            </w:r>
            <w:r>
              <w:rPr>
                <w:rFonts w:ascii="方正仿宋简体" w:hAnsi="方正仿宋简体" w:eastAsia="方正仿宋简体" w:cs="方正仿宋简体"/>
                <w:color w:val="000000"/>
                <w:lang w:eastAsia="zh-CN"/>
              </w:rPr>
              <w:t xml:space="preserve">              </w:t>
            </w:r>
            <w:r>
              <w:rPr>
                <w:rFonts w:hint="eastAsia" w:ascii="方正仿宋简体" w:hAnsi="方正仿宋简体" w:eastAsia="方正仿宋简体" w:cs="方正仿宋简体"/>
                <w:color w:val="000000"/>
                <w:lang w:eastAsia="zh-CN"/>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2" w:type="dxa"/>
            <w:vAlign w:val="center"/>
          </w:tcPr>
          <w:p>
            <w:pPr>
              <w:pStyle w:val="19"/>
              <w:rPr>
                <w:rFonts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eastAsia="zh-CN"/>
              </w:rPr>
              <w:t>栏次</w:t>
            </w:r>
          </w:p>
        </w:tc>
        <w:tc>
          <w:tcPr>
            <w:tcW w:w="1260"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1</w:t>
            </w:r>
          </w:p>
        </w:tc>
        <w:tc>
          <w:tcPr>
            <w:tcW w:w="1905"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2</w:t>
            </w:r>
          </w:p>
        </w:tc>
        <w:tc>
          <w:tcPr>
            <w:tcW w:w="3341"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3</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4</w:t>
            </w:r>
          </w:p>
        </w:tc>
        <w:tc>
          <w:tcPr>
            <w:tcW w:w="1643" w:type="dxa"/>
            <w:vAlign w:val="center"/>
          </w:tcPr>
          <w:p>
            <w:pPr>
              <w:pStyle w:val="19"/>
              <w:rPr>
                <w:rFonts w:ascii="方正仿宋简体" w:hAnsi="方正仿宋简体" w:eastAsia="方正仿宋简体" w:cs="方正仿宋简体"/>
                <w:color w:val="000000"/>
                <w:lang w:eastAsia="zh-CN"/>
              </w:rPr>
            </w:pPr>
            <w:r>
              <w:rPr>
                <w:rFonts w:ascii="方正仿宋简体" w:hAnsi="方正仿宋简体" w:eastAsia="方正仿宋简体" w:cs="方正仿宋简体"/>
                <w:color w:val="000000"/>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vAlign w:val="center"/>
          </w:tcPr>
          <w:p>
            <w:pPr>
              <w:pStyle w:val="19"/>
              <w:rPr>
                <w:rFonts w:ascii="方正仿宋简体" w:hAnsi="方正仿宋简体" w:eastAsia="方正仿宋简体" w:cs="方正仿宋简体"/>
                <w:color w:val="000000"/>
                <w:lang w:eastAsia="zh-CN"/>
              </w:rPr>
            </w:pPr>
          </w:p>
        </w:tc>
        <w:tc>
          <w:tcPr>
            <w:tcW w:w="1260" w:type="dxa"/>
            <w:vAlign w:val="center"/>
          </w:tcPr>
          <w:p>
            <w:pPr>
              <w:pStyle w:val="19"/>
              <w:rPr>
                <w:rFonts w:ascii="方正仿宋简体" w:hAnsi="方正仿宋简体" w:eastAsia="方正仿宋简体" w:cs="方正仿宋简体"/>
                <w:color w:val="000000"/>
                <w:lang w:eastAsia="zh-CN"/>
              </w:rPr>
            </w:pPr>
          </w:p>
        </w:tc>
        <w:tc>
          <w:tcPr>
            <w:tcW w:w="1905" w:type="dxa"/>
            <w:vAlign w:val="center"/>
          </w:tcPr>
          <w:p>
            <w:pPr>
              <w:pStyle w:val="19"/>
              <w:rPr>
                <w:rFonts w:ascii="方正仿宋简体" w:hAnsi="方正仿宋简体" w:eastAsia="方正仿宋简体" w:cs="方正仿宋简体"/>
                <w:color w:val="000000"/>
                <w:lang w:eastAsia="zh-CN"/>
              </w:rPr>
            </w:pPr>
          </w:p>
        </w:tc>
        <w:tc>
          <w:tcPr>
            <w:tcW w:w="3341"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c>
          <w:tcPr>
            <w:tcW w:w="1643" w:type="dxa"/>
            <w:vAlign w:val="center"/>
          </w:tcPr>
          <w:p>
            <w:pPr>
              <w:pStyle w:val="19"/>
              <w:rPr>
                <w:rFonts w:ascii="方正仿宋简体" w:hAnsi="方正仿宋简体" w:eastAsia="方正仿宋简体" w:cs="方正仿宋简体"/>
                <w:color w:val="000000"/>
                <w:lang w:eastAsia="zh-CN"/>
              </w:rPr>
            </w:pPr>
          </w:p>
        </w:tc>
      </w:tr>
    </w:tbl>
    <w:p>
      <w:pPr>
        <w:ind w:firstLine="420"/>
      </w:pPr>
      <w:r>
        <w:rPr>
          <w:rFonts w:hint="eastAsia" w:ascii="宋体" w:hAnsi="宋体" w:cs="宋体"/>
          <w:color w:val="000000"/>
          <w:sz w:val="21"/>
        </w:rPr>
        <w:t>注：无财政拨款</w:t>
      </w:r>
      <w:r>
        <w:rPr>
          <w:rFonts w:ascii="????_GBK" w:hAnsi="????_GBK" w:cs="????_GBK"/>
          <w:color w:val="000000"/>
          <w:sz w:val="21"/>
        </w:rPr>
        <w:t>“</w:t>
      </w:r>
      <w:r>
        <w:rPr>
          <w:rFonts w:hint="eastAsia" w:ascii="宋体" w:hAnsi="宋体" w:cs="宋体"/>
          <w:color w:val="000000"/>
          <w:sz w:val="21"/>
        </w:rPr>
        <w:t>三公</w:t>
      </w:r>
      <w:r>
        <w:rPr>
          <w:rFonts w:ascii="????_GBK" w:hAnsi="????_GBK" w:cs="????_GBK"/>
          <w:color w:val="000000"/>
          <w:sz w:val="21"/>
        </w:rPr>
        <w:t>”</w:t>
      </w:r>
      <w:r>
        <w:rPr>
          <w:rFonts w:hint="eastAsia" w:ascii="宋体" w:hAnsi="宋体" w:cs="宋体"/>
          <w:color w:val="000000"/>
          <w:sz w:val="21"/>
        </w:rPr>
        <w:t>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唐山市广播电视大学遵化分校</w:t>
      </w:r>
      <w:r>
        <w:rPr>
          <w:rFonts w:ascii="????_GBK" w:hAnsi="????_GBK" w:cs="????_GBK"/>
          <w:color w:val="FFFFFF"/>
          <w:sz w:val="21"/>
        </w:rPr>
        <w:t>2023</w:t>
      </w:r>
      <w:r>
        <w:rPr>
          <w:rFonts w:hint="eastAsia" w:ascii="宋体" w:hAnsi="宋体" w:cs="宋体"/>
          <w:color w:val="FFFFFF"/>
          <w:sz w:val="21"/>
        </w:rPr>
        <w:t>年部门预算信息公开情况说明</w:t>
      </w:r>
    </w:p>
    <w:p>
      <w:pPr>
        <w:jc w:val="center"/>
      </w:pPr>
      <w:r>
        <w:rPr>
          <w:rFonts w:hint="eastAsia" w:ascii="方正小标宋简体" w:hAnsi="方正小标宋简体" w:eastAsia="方正小标宋简体" w:cs="方正小标宋简体"/>
          <w:color w:val="000000"/>
          <w:sz w:val="44"/>
        </w:rPr>
        <w:t>唐山市广播电视大学遵化分校</w:t>
      </w:r>
      <w:r>
        <w:rPr>
          <w:rFonts w:ascii="方正小标宋简体" w:hAnsi="方正小标宋简体" w:eastAsia="方正小标宋简体" w:cs="方正小标宋简体"/>
          <w:color w:val="000000"/>
          <w:sz w:val="44"/>
        </w:rPr>
        <w:t>2023</w:t>
      </w:r>
      <w:r>
        <w:rPr>
          <w:rFonts w:hint="eastAsia" w:ascii="方正小标宋简体" w:hAnsi="方正小标宋简体" w:eastAsia="方正小标宋简体" w:cs="方正小标宋简体"/>
          <w:color w:val="000000"/>
          <w:sz w:val="44"/>
        </w:rPr>
        <w:t>年部门预算信息公开情况说明</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预算法》、《地方预决算公开操作规程》和《关于进一步推进预算公开工作的实施意见》规定，现将唐山市广播电视大学遵化分校</w:t>
      </w:r>
      <w:r>
        <w:rPr>
          <w:rFonts w:ascii="方正仿宋简体" w:hAnsi="方正仿宋简体" w:eastAsia="方正仿宋简体" w:cs="方正仿宋简体"/>
          <w:color w:val="000000"/>
          <w:sz w:val="32"/>
          <w:szCs w:val="32"/>
        </w:rPr>
        <w:t>2023</w:t>
      </w:r>
      <w:r>
        <w:rPr>
          <w:rFonts w:hint="eastAsia" w:ascii="方正仿宋简体" w:hAnsi="方正仿宋简体" w:eastAsia="方正仿宋简体" w:cs="方正仿宋简体"/>
          <w:color w:val="000000"/>
          <w:sz w:val="32"/>
          <w:szCs w:val="32"/>
        </w:rPr>
        <w:t>年部门预算公开如下：</w:t>
      </w:r>
    </w:p>
    <w:p>
      <w:pPr>
        <w:spacing w:before="10" w:after="10" w:line="570" w:lineRule="exact"/>
        <w:ind w:firstLine="640"/>
        <w:outlineLvl w:val="2"/>
        <w:rPr>
          <w:rFonts w:ascii="方正黑体简体" w:hAnsi="方正黑体简体" w:eastAsia="方正黑体简体" w:cs="方正黑体简体"/>
          <w:color w:val="FF0000"/>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spacing w:line="570" w:lineRule="exact"/>
        <w:ind w:firstLine="640"/>
      </w:pPr>
      <w:r>
        <w:rPr>
          <w:rFonts w:hint="eastAsia" w:ascii="方正楷体简体" w:hAnsi="方正楷体简体" w:eastAsia="方正楷体简体" w:cs="方正楷体简体"/>
          <w:kern w:val="2"/>
          <w:sz w:val="32"/>
          <w:szCs w:val="32"/>
          <w:lang w:eastAsia="zh-CN"/>
        </w:rPr>
        <w:t>（一）部门职责：</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根据《唐山市广播电视大学遵化分校职能配置、内设机构和人员编制规定》，唐山市广播电视大学遵化分校的主要职责是：</w:t>
      </w:r>
    </w:p>
    <w:p>
      <w:pPr>
        <w:pStyle w:val="27"/>
        <w:spacing w:line="570" w:lineRule="exact"/>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、继续坚持“三个围绕”办学思路，树立“教学招生、形象招生、服务招生”的新理念，积极拓宽办学思路</w:t>
      </w:r>
      <w:r>
        <w:rPr>
          <w:rFonts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lang w:eastAsia="zh-CN"/>
        </w:rPr>
        <w:t>加大宣传力度，广泛挖掘生源，促进学校可持续发展。</w:t>
      </w:r>
    </w:p>
    <w:p>
      <w:pPr>
        <w:pStyle w:val="27"/>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、坚持以人为本，深化教学改革，提升人才培养质量。</w:t>
      </w:r>
      <w:r>
        <w:rPr>
          <w:rFonts w:hint="eastAsia" w:ascii="方正仿宋简体" w:hAnsi="方正仿宋简体" w:eastAsia="方正仿宋简体" w:cs="方正仿宋简体"/>
          <w:sz w:val="32"/>
          <w:szCs w:val="32"/>
        </w:rPr>
        <w:t>以学生为本，不断提高管理服务水平”的总体目标，牢牢把握“管理就是服务”理念，逐步提升办学实力和办学水平，主动适应电大向开放大学的战略转型升级。</w:t>
      </w:r>
    </w:p>
    <w:p>
      <w:pPr>
        <w:pStyle w:val="27"/>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、加强作风建设，转变工作观念和工作作风，促进工作效率提高。</w:t>
      </w:r>
      <w:r>
        <w:rPr>
          <w:rFonts w:hint="eastAsia" w:ascii="方正仿宋简体" w:hAnsi="方正仿宋简体" w:eastAsia="方正仿宋简体" w:cs="方正仿宋简体"/>
          <w:sz w:val="32"/>
          <w:szCs w:val="32"/>
        </w:rPr>
        <w:t>以端正校风、教风、学风为重点，坚持不懈抓作风建设，组织开展各类教学评比和研讨交流活动，常态化的开展教学大比武、大练兵活动，提高教师教学水平，全方位打造一支高素质的教师队伍。</w:t>
      </w:r>
    </w:p>
    <w:p>
      <w:pPr>
        <w:pStyle w:val="27"/>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line="570" w:lineRule="exact"/>
        <w:ind w:firstLine="64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、办公室。</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负责上级文件的收发、传阅、催办等工作。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负责本校文件发放、相关资料和信息的收集、整理、归档、保管等工作。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负责校领导交办工作的分配、实施、督促、落实情况。</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作好上传下达和协调工作。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配合有关部门做好专业技术人员的技术职务评审工作。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负责本校考勤工作。</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w:t>
      </w:r>
      <w:r>
        <w:rPr>
          <w:rFonts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负责本校离退休干部、教师及职工的管理和服务工作。</w:t>
      </w:r>
    </w:p>
    <w:p>
      <w:pPr>
        <w:ind w:firstLine="648"/>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、教学处。</w:t>
      </w:r>
    </w:p>
    <w:p>
      <w:pPr>
        <w:ind w:firstLine="648"/>
        <w:rPr>
          <w:rFonts w:ascii="宋体" w:cs="宋体"/>
          <w:sz w:val="32"/>
          <w:szCs w:val="32"/>
          <w:lang w:eastAsia="zh-CN"/>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全校的教学工作。制定</w:t>
      </w:r>
      <w:r>
        <w:rPr>
          <w:rFonts w:hint="eastAsia" w:ascii="方正仿宋简体" w:hAnsi="方正仿宋简体" w:eastAsia="方正仿宋简体" w:cs="方正仿宋简体"/>
          <w:sz w:val="32"/>
          <w:szCs w:val="32"/>
        </w:rPr>
        <w:t>全校教学计划，管理、协调教学活动。对全校教学工作进行督导、检查，提出教学改进方案。</w:t>
      </w:r>
      <w:r>
        <w:rPr>
          <w:rFonts w:hint="eastAsia" w:ascii="方正仿宋简体" w:hAnsi="方正仿宋简体" w:eastAsia="方正仿宋简体" w:cs="方正仿宋简体"/>
          <w:sz w:val="32"/>
          <w:szCs w:val="32"/>
          <w:lang w:eastAsia="zh-CN"/>
        </w:rPr>
        <w:t>负责每学期教师课程安排，课程学习及考核要求解答，毕业作业布置及评审工作。</w:t>
      </w:r>
    </w:p>
    <w:p>
      <w:pPr>
        <w:ind w:firstLine="640" w:firstLineChars="20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、教务处。</w:t>
      </w:r>
    </w:p>
    <w:p>
      <w:pPr>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负责全校学生的教务、考务工作。拟定学校教学工作计划，负责学员及教学资料的管理，并需要做好学籍、考务等相关管理工作，负责学员及教学资料的收集、整理、分析、归档及相关教学服务工作；与学籍管理人员、考务管理人员密切配合，及时通过网络收集、上报、下载教务、考务管理的有关信息和资料；及时准确做好学生注册、课程注册、科目报考等工作；按时下载学号、准考证号、考试成绩、考场编排；做好期末考试成绩、补考成绩，形成性考核成绩，实践性考核成绩登录、下载、上报工作</w:t>
      </w:r>
      <w:r>
        <w:rPr>
          <w:rFonts w:hint="eastAsia" w:ascii="方正仿宋简体" w:hAnsi="方正仿宋简体" w:eastAsia="方正仿宋简体" w:cs="方正仿宋简体"/>
          <w:sz w:val="32"/>
          <w:szCs w:val="32"/>
          <w:lang w:eastAsia="zh-CN"/>
        </w:rPr>
        <w:t>。</w:t>
      </w:r>
    </w:p>
    <w:p>
      <w:pPr>
        <w:ind w:firstLine="64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、总务处。</w:t>
      </w:r>
    </w:p>
    <w:p>
      <w:pPr>
        <w:ind w:firstLine="640"/>
        <w:rPr>
          <w:rFonts w:ascii="宋体" w:cs="宋体"/>
          <w:sz w:val="32"/>
          <w:szCs w:val="32"/>
          <w:lang w:eastAsia="zh-CN"/>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学校财务管理工作。</w:t>
      </w: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学</w:t>
      </w:r>
      <w:r>
        <w:rPr>
          <w:rFonts w:hint="eastAsia" w:ascii="方正仿宋简体" w:hAnsi="方正仿宋简体" w:eastAsia="方正仿宋简体" w:cs="方正仿宋简体"/>
          <w:sz w:val="32"/>
          <w:szCs w:val="32"/>
        </w:rPr>
        <w:t>校年度经费预算、决算的编制工作。负责</w:t>
      </w:r>
      <w:r>
        <w:rPr>
          <w:rFonts w:hint="eastAsia" w:ascii="方正仿宋简体" w:hAnsi="方正仿宋简体" w:eastAsia="方正仿宋简体" w:cs="方正仿宋简体"/>
          <w:sz w:val="32"/>
          <w:szCs w:val="32"/>
          <w:lang w:eastAsia="zh-CN"/>
        </w:rPr>
        <w:t>学校</w:t>
      </w:r>
      <w:r>
        <w:rPr>
          <w:rFonts w:hint="eastAsia" w:ascii="方正仿宋简体" w:hAnsi="方正仿宋简体" w:eastAsia="方正仿宋简体" w:cs="方正仿宋简体"/>
          <w:sz w:val="32"/>
          <w:szCs w:val="32"/>
        </w:rPr>
        <w:t>各项经费开支的审核、报</w:t>
      </w:r>
      <w:r>
        <w:rPr>
          <w:rFonts w:hint="eastAsia" w:ascii="方正仿宋简体" w:hAnsi="方正仿宋简体" w:eastAsia="方正仿宋简体" w:cs="方正仿宋简体"/>
          <w:sz w:val="32"/>
          <w:szCs w:val="32"/>
          <w:lang w:eastAsia="zh-CN"/>
        </w:rPr>
        <w:t>账</w:t>
      </w:r>
      <w:r>
        <w:rPr>
          <w:rFonts w:hint="eastAsia" w:ascii="方正仿宋简体" w:hAnsi="方正仿宋简体" w:eastAsia="方正仿宋简体" w:cs="方正仿宋简体"/>
          <w:sz w:val="32"/>
          <w:szCs w:val="32"/>
        </w:rPr>
        <w:t>、记</w:t>
      </w:r>
      <w:r>
        <w:rPr>
          <w:rFonts w:hint="eastAsia" w:ascii="方正仿宋简体" w:hAnsi="方正仿宋简体" w:eastAsia="方正仿宋简体" w:cs="方正仿宋简体"/>
          <w:sz w:val="32"/>
          <w:szCs w:val="32"/>
          <w:lang w:eastAsia="zh-CN"/>
        </w:rPr>
        <w:t>账</w:t>
      </w:r>
      <w:bookmarkStart w:id="20" w:name="_GoBack"/>
      <w:bookmarkEnd w:id="20"/>
      <w:r>
        <w:rPr>
          <w:rFonts w:hint="eastAsia" w:ascii="方正仿宋简体" w:hAnsi="方正仿宋简体" w:eastAsia="方正仿宋简体" w:cs="方正仿宋简体"/>
          <w:sz w:val="32"/>
          <w:szCs w:val="32"/>
        </w:rPr>
        <w:t>工作。按照国家财经纪律和上级有关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的要求，对全校财务和开支情况实施管理和监督。负责全校人员的工资福利、社会保障管理工作。负责校园规划、基建、政府采购、</w:t>
      </w:r>
      <w:r>
        <w:rPr>
          <w:rFonts w:hint="eastAsia" w:ascii="宋体" w:hAnsi="宋体" w:eastAsia="方正仿宋简体"/>
          <w:color w:val="000000"/>
          <w:sz w:val="32"/>
          <w:szCs w:val="32"/>
        </w:rPr>
        <w:t>负责国有资产管理，组织内部审计</w:t>
      </w:r>
      <w:r>
        <w:rPr>
          <w:rFonts w:hint="eastAsia" w:ascii="宋体" w:hAnsi="宋体" w:eastAsia="方正仿宋简体"/>
          <w:color w:val="000000"/>
          <w:sz w:val="32"/>
          <w:szCs w:val="32"/>
          <w:lang w:eastAsia="zh-CN"/>
        </w:rPr>
        <w:t>。</w:t>
      </w:r>
      <w:r>
        <w:rPr>
          <w:rFonts w:hint="eastAsia" w:ascii="方正仿宋简体" w:hAnsi="方正仿宋简体" w:eastAsia="方正仿宋简体" w:cs="方正仿宋简体"/>
          <w:sz w:val="32"/>
          <w:szCs w:val="32"/>
        </w:rPr>
        <w:t>负责安保消防、接待、全校后勤保障和后勤服务管理工作。</w:t>
      </w:r>
    </w:p>
    <w:p>
      <w:pPr>
        <w:ind w:firstLine="480" w:firstLineChars="15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、招生处。</w:t>
      </w:r>
    </w:p>
    <w:p>
      <w:pPr>
        <w:ind w:firstLine="480" w:firstLineChars="150"/>
      </w:pPr>
      <w:r>
        <w:rPr>
          <w:rFonts w:hint="eastAsia" w:ascii="方正仿宋简体" w:hAnsi="方正仿宋简体" w:eastAsia="方正仿宋简体" w:cs="方正仿宋简体"/>
          <w:sz w:val="32"/>
          <w:szCs w:val="32"/>
        </w:rPr>
        <w:t>负责学校招生宣传及报名录取工作。负责拟定学校年度本专科分类型（批次）、分专业招生计划草案，根据学校和上级主管部门核准的学校本专科年度招生规模及有关规定，编制并报送学校专业招生计划。负责拟定、报批并向社会公布学校本专科招生章程及宣传材料，组织实施招生宣传工作。负责组织实施学校本专科录取工作。负责学校本专科招生信息、新生录取信息（名册）的整理、统计上报及新生档案资料的移交工作，协助做好本专科新生复查工作。</w:t>
      </w:r>
    </w:p>
    <w:p>
      <w:pPr>
        <w:ind w:firstLine="640" w:firstLineChars="20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、电教室。</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负责学校机房的维护及正常使用，负责各科室计算机的维护。根据教学内容和进度安</w:t>
      </w:r>
      <w:r>
        <w:rPr>
          <w:rFonts w:hint="eastAsia" w:ascii="方正仿宋简体" w:hAnsi="方正仿宋简体" w:eastAsia="方正仿宋简体" w:cs="方正仿宋简体"/>
          <w:sz w:val="32"/>
          <w:szCs w:val="32"/>
          <w:lang w:eastAsia="zh-CN"/>
        </w:rPr>
        <w:t>排</w:t>
      </w:r>
      <w:r>
        <w:rPr>
          <w:rFonts w:hint="eastAsia" w:ascii="方正仿宋简体" w:hAnsi="方正仿宋简体" w:eastAsia="方正仿宋简体" w:cs="方正仿宋简体"/>
          <w:sz w:val="32"/>
          <w:szCs w:val="32"/>
        </w:rPr>
        <w:t>，主动为教师演示和操作各种教学设备，说明使用方法，使教师正确使用电教设备。掌握各种电教设备的规格、性能和使用方法，熟悉各种电教设备的保养和维修要求，并主动做好保养和维修工作。要创制教学软件，并协助任课教师自制教学软件。建立电教仪器的账目，健全入账、报废、出借、领用、赔偿等制度。每学期进行实物清查；做到电教设备来往分明，账物相符，及时增添补全。各种教学设备分类编号定点存放，有条不紊，对贵重设备要特别加强管理。做好电教室、电教器材室、微机室的保卫工作，注意防火、防盗、防潮、防蛀。</w:t>
      </w:r>
    </w:p>
    <w:p>
      <w:pPr>
        <w:ind w:firstLine="64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、培训处。</w:t>
      </w:r>
    </w:p>
    <w:p>
      <w:pPr>
        <w:ind w:firstLine="64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负责</w:t>
      </w:r>
      <w:r>
        <w:rPr>
          <w:rFonts w:hint="eastAsia" w:ascii="方正仿宋简体" w:hAnsi="方正仿宋简体" w:eastAsia="方正仿宋简体" w:cs="方正仿宋简体"/>
          <w:sz w:val="32"/>
          <w:szCs w:val="32"/>
          <w:lang w:eastAsia="zh-CN"/>
        </w:rPr>
        <w:t>社区教育工作、短期培训工作。组织全校教师的继续教育培训。根据实际积极与有关部门统筹、协调、指导社区开展工作，认真制订全年的工作计划，根据实际制订社区教育工作条例，定期组织召开社区教育工作会议。</w:t>
      </w:r>
    </w:p>
    <w:p>
      <w:pPr>
        <w:ind w:firstLine="640"/>
        <w:rPr>
          <w:lang w:eastAsia="zh-CN"/>
        </w:rPr>
      </w:pPr>
    </w:p>
    <w:p>
      <w:pPr>
        <w:jc w:val="center"/>
      </w:pPr>
      <w:r>
        <w:rPr>
          <w:rFonts w:hint="eastAsia" w:ascii="方正仿宋简体" w:hAnsi="方正仿宋简体" w:eastAsia="方正仿宋简体" w:cs="方正仿宋简体"/>
          <w:kern w:val="2"/>
          <w:sz w:val="32"/>
          <w:szCs w:val="32"/>
          <w:lang w:eastAsia="zh-CN"/>
        </w:rPr>
        <w:t>部门机构设置情况</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8"/>
        <w:gridCol w:w="4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单位名称</w:t>
            </w:r>
          </w:p>
        </w:tc>
        <w:tc>
          <w:tcPr>
            <w:tcW w:w="1843"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单位性质</w:t>
            </w:r>
          </w:p>
        </w:tc>
        <w:tc>
          <w:tcPr>
            <w:tcW w:w="2126"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单位规格</w:t>
            </w:r>
          </w:p>
        </w:tc>
        <w:tc>
          <w:tcPr>
            <w:tcW w:w="3827" w:type="dxa"/>
            <w:vAlign w:val="center"/>
          </w:tcPr>
          <w:p>
            <w:pPr>
              <w:pStyle w:val="20"/>
              <w:rPr>
                <w:rFonts w:ascii="方正仿宋简体" w:hAnsi="方正仿宋简体" w:eastAsia="方正仿宋简体" w:cs="方正仿宋简体"/>
                <w:b w:val="0"/>
                <w:kern w:val="2"/>
                <w:sz w:val="32"/>
                <w:szCs w:val="32"/>
                <w:lang w:eastAsia="zh-CN"/>
              </w:rPr>
            </w:pPr>
            <w:r>
              <w:rPr>
                <w:rFonts w:hint="eastAsia" w:ascii="方正仿宋简体" w:hAnsi="方正仿宋简体" w:eastAsia="方正仿宋简体" w:cs="方正仿宋简体"/>
                <w:b w:val="0"/>
                <w:kern w:val="2"/>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唐山市广播电视大学遵化分校</w:t>
            </w:r>
          </w:p>
        </w:tc>
        <w:tc>
          <w:tcPr>
            <w:tcW w:w="1843" w:type="dxa"/>
            <w:vAlign w:val="center"/>
          </w:tcPr>
          <w:p>
            <w:pPr>
              <w:pStyle w:val="23"/>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事业</w:t>
            </w:r>
          </w:p>
        </w:tc>
        <w:tc>
          <w:tcPr>
            <w:tcW w:w="2126" w:type="dxa"/>
            <w:vAlign w:val="center"/>
          </w:tcPr>
          <w:p>
            <w:pPr>
              <w:pStyle w:val="23"/>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正科级</w:t>
            </w:r>
          </w:p>
        </w:tc>
        <w:tc>
          <w:tcPr>
            <w:tcW w:w="3827" w:type="dxa"/>
            <w:vAlign w:val="center"/>
          </w:tcPr>
          <w:p>
            <w:pPr>
              <w:pStyle w:val="23"/>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财政性资金基本保证</w:t>
            </w:r>
          </w:p>
        </w:tc>
      </w:tr>
    </w:tbl>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部门预算的编制实行综合预算管理，即全部收入和支出都反映在预算中。唐山市广播电视大学遵化分校机关及所属事业单位的收支包含在部门预算中。</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、收入情况</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万元，政府性基金预算收入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万元，国有资本经营预算收入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万元，财政专户管理资金收入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万元，上级补助收入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万元，事业收入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万元，经营收入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万元，附属单位上缴收入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万元，其他收入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万元，上年结转</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、支出情况</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收支预算总表支出栏、基本支出表、项目支出表按经济分类和支出功能分类科目编制，反映唐山市广播电视大学遵化分校</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年度部门预算中支出预算的总体情况。</w:t>
      </w: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年支出预算</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万元，其中：基本支出</w:t>
      </w:r>
      <w:r>
        <w:rPr>
          <w:rFonts w:ascii="方正仿宋简体" w:hAnsi="方正仿宋简体" w:eastAsia="方正仿宋简体" w:cs="方正仿宋简体"/>
          <w:sz w:val="32"/>
          <w:szCs w:val="32"/>
        </w:rPr>
        <w:t>604.82</w:t>
      </w:r>
      <w:r>
        <w:rPr>
          <w:rFonts w:hint="eastAsia" w:ascii="方正仿宋简体" w:hAnsi="方正仿宋简体" w:eastAsia="方正仿宋简体" w:cs="方正仿宋简体"/>
          <w:sz w:val="32"/>
          <w:szCs w:val="32"/>
        </w:rPr>
        <w:t>万元，包括：人员经费</w:t>
      </w:r>
      <w:r>
        <w:rPr>
          <w:rFonts w:ascii="方正仿宋简体" w:hAnsi="方正仿宋简体" w:eastAsia="方正仿宋简体" w:cs="方正仿宋简体"/>
          <w:sz w:val="32"/>
          <w:szCs w:val="32"/>
        </w:rPr>
        <w:t>563.4</w:t>
      </w:r>
      <w:r>
        <w:rPr>
          <w:rFonts w:hint="eastAsia" w:ascii="方正仿宋简体" w:hAnsi="方正仿宋简体" w:eastAsia="方正仿宋简体" w:cs="方正仿宋简体"/>
          <w:sz w:val="32"/>
          <w:szCs w:val="32"/>
        </w:rPr>
        <w:t>万元和日常公用经费</w:t>
      </w:r>
      <w:r>
        <w:rPr>
          <w:rFonts w:ascii="方正仿宋简体" w:hAnsi="方正仿宋简体" w:eastAsia="方正仿宋简体" w:cs="方正仿宋简体"/>
          <w:sz w:val="32"/>
          <w:szCs w:val="32"/>
        </w:rPr>
        <w:t>41.42</w:t>
      </w:r>
      <w:r>
        <w:rPr>
          <w:rFonts w:hint="eastAsia" w:ascii="方正仿宋简体" w:hAnsi="方正仿宋简体" w:eastAsia="方正仿宋简体" w:cs="方正仿宋简体"/>
          <w:sz w:val="32"/>
          <w:szCs w:val="32"/>
        </w:rPr>
        <w:t>万元；项目支出</w:t>
      </w:r>
      <w:r>
        <w:rPr>
          <w:rFonts w:ascii="方正仿宋简体" w:hAnsi="方正仿宋简体" w:eastAsia="方正仿宋简体" w:cs="方正仿宋简体"/>
          <w:sz w:val="32"/>
          <w:szCs w:val="32"/>
        </w:rPr>
        <w:t>10.85</w:t>
      </w:r>
      <w:r>
        <w:rPr>
          <w:rFonts w:hint="eastAsia" w:ascii="方正仿宋简体" w:hAnsi="方正仿宋简体" w:eastAsia="方正仿宋简体" w:cs="方正仿宋简体"/>
          <w:sz w:val="32"/>
          <w:szCs w:val="32"/>
        </w:rPr>
        <w:t>万元，主要为多媒体教学、网络运行、电脑维护及维修等费用支出。</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、与上年相比增减变化情况</w:t>
      </w:r>
    </w:p>
    <w:p>
      <w:pPr>
        <w:pStyle w:val="28"/>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615.67</w:t>
      </w:r>
      <w:r>
        <w:rPr>
          <w:rFonts w:hint="eastAsia" w:ascii="方正仿宋简体" w:hAnsi="方正仿宋简体" w:eastAsia="方正仿宋简体" w:cs="方正仿宋简体"/>
          <w:sz w:val="32"/>
          <w:szCs w:val="32"/>
        </w:rPr>
        <w:t>万元，较</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预算增加</w:t>
      </w:r>
      <w:r>
        <w:rPr>
          <w:rFonts w:ascii="方正仿宋简体" w:hAnsi="方正仿宋简体" w:eastAsia="方正仿宋简体" w:cs="方正仿宋简体"/>
          <w:sz w:val="32"/>
          <w:szCs w:val="32"/>
        </w:rPr>
        <w:t>74.78</w:t>
      </w:r>
      <w:r>
        <w:rPr>
          <w:rFonts w:hint="eastAsia" w:ascii="方正仿宋简体" w:hAnsi="方正仿宋简体" w:eastAsia="方正仿宋简体" w:cs="方正仿宋简体"/>
          <w:sz w:val="32"/>
          <w:szCs w:val="32"/>
        </w:rPr>
        <w:t>万元，其中：基本支出增加</w:t>
      </w:r>
      <w:r>
        <w:rPr>
          <w:rFonts w:ascii="方正仿宋简体" w:hAnsi="方正仿宋简体" w:eastAsia="方正仿宋简体" w:cs="方正仿宋简体"/>
          <w:sz w:val="32"/>
          <w:szCs w:val="32"/>
        </w:rPr>
        <w:t>73.93</w:t>
      </w:r>
      <w:r>
        <w:rPr>
          <w:rFonts w:hint="eastAsia" w:ascii="方正仿宋简体" w:hAnsi="方正仿宋简体" w:eastAsia="方正仿宋简体" w:cs="方正仿宋简体"/>
          <w:sz w:val="32"/>
          <w:szCs w:val="32"/>
        </w:rPr>
        <w:t>万元，主要为增加人员工资福利导致经费支出；项目支出增加</w:t>
      </w:r>
      <w:r>
        <w:rPr>
          <w:rFonts w:ascii="方正仿宋简体" w:hAnsi="方正仿宋简体" w:eastAsia="方正仿宋简体" w:cs="方正仿宋简体"/>
          <w:sz w:val="32"/>
          <w:szCs w:val="32"/>
        </w:rPr>
        <w:t>0.85</w:t>
      </w:r>
      <w:r>
        <w:rPr>
          <w:rFonts w:hint="eastAsia" w:ascii="方正仿宋简体" w:hAnsi="方正仿宋简体" w:eastAsia="方正仿宋简体" w:cs="方正仿宋简体"/>
          <w:sz w:val="32"/>
          <w:szCs w:val="32"/>
        </w:rPr>
        <w:t>万元，主要为增加安可计算机项目经费支出。</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9"/>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年，本部门机关运行经费共计安排</w:t>
      </w:r>
      <w:r>
        <w:rPr>
          <w:rFonts w:ascii="方正仿宋简体" w:hAnsi="方正仿宋简体" w:eastAsia="方正仿宋简体" w:cs="方正仿宋简体"/>
          <w:sz w:val="32"/>
          <w:szCs w:val="32"/>
        </w:rPr>
        <w:t>41.42</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30"/>
        <w:spacing w:line="570" w:lineRule="exact"/>
        <w:rPr>
          <w:rFonts w:ascii="仿宋" w:hAnsi="仿宋" w:eastAsia="仿宋" w:cs="仿宋"/>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年我校“三公”经费预算安排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年预算持平，无增减变化。具体安排情况为：</w:t>
      </w:r>
      <w:r>
        <w:rPr>
          <w:rFonts w:ascii="方正仿宋简体" w:hAnsi="方正仿宋简体" w:eastAsia="方正仿宋简体" w:cs="方正仿宋简体"/>
          <w:sz w:val="32"/>
          <w:szCs w:val="32"/>
        </w:rPr>
        <w:t xml:space="preserve"> </w:t>
      </w:r>
    </w:p>
    <w:p>
      <w:pPr>
        <w:numPr>
          <w:ilvl w:val="0"/>
          <w:numId w:val="1"/>
        </w:numPr>
        <w:spacing w:before="10" w:after="10" w:line="570" w:lineRule="exact"/>
        <w:ind w:firstLine="640"/>
        <w:outlineLvl w:val="2"/>
        <w:rPr>
          <w:rFonts w:ascii="方正仿宋简体" w:hAnsi="方正仿宋简体" w:eastAsia="方正仿宋简体" w:cs="方正仿宋简体"/>
          <w:sz w:val="32"/>
          <w:szCs w:val="32"/>
        </w:rPr>
      </w:pPr>
      <w:bookmarkStart w:id="13" w:name="_Toc_3_3_0000000014"/>
      <w:r>
        <w:rPr>
          <w:rFonts w:hint="eastAsia" w:ascii="方正仿宋简体" w:hAnsi="方正仿宋简体" w:eastAsia="方正仿宋简体" w:cs="方正仿宋简体"/>
          <w:sz w:val="32"/>
          <w:szCs w:val="32"/>
        </w:rPr>
        <w:t>公务用车购置及运行费共计安排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年持平，无增减变化；车辆运行维护费严格按照统一定额标准，公车数量未发生增减，车辆运行维护费无变化。</w:t>
      </w:r>
      <w:r>
        <w:rPr>
          <w:rFonts w:ascii="方正仿宋简体" w:hAnsi="方正仿宋简体" w:eastAsia="方正仿宋简体" w:cs="方正仿宋简体"/>
          <w:sz w:val="32"/>
          <w:szCs w:val="32"/>
          <w:lang w:eastAsia="zh-CN"/>
        </w:rPr>
        <w:t xml:space="preserve">  </w:t>
      </w:r>
    </w:p>
    <w:p>
      <w:pPr>
        <w:spacing w:before="10" w:after="10" w:line="570" w:lineRule="exact"/>
        <w:ind w:firstLine="640" w:firstLineChars="200"/>
        <w:outlineLvl w:val="2"/>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（二）公务接待费共计安排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eastAsia="zh-CN"/>
        </w:rPr>
        <w:t>无公务接待工作安排，所以未安排公务接待费。</w:t>
      </w:r>
    </w:p>
    <w:p>
      <w:pPr>
        <w:spacing w:before="10" w:after="10" w:line="570"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年持平，无增减变化；没有因公出国安排，所以未安排因公出国费。</w:t>
      </w:r>
    </w:p>
    <w:p>
      <w:pPr>
        <w:spacing w:before="10" w:after="10" w:line="570" w:lineRule="exact"/>
        <w:ind w:firstLine="640" w:firstLineChars="200"/>
        <w:outlineLvl w:val="2"/>
      </w:pPr>
      <w:r>
        <w:rPr>
          <w:rFonts w:hint="eastAsia" w:ascii="方正黑体简体" w:hAnsi="方正黑体简体" w:eastAsia="方正黑体简体" w:cs="方正黑体简体"/>
          <w:color w:val="000000"/>
          <w:sz w:val="32"/>
          <w:szCs w:val="32"/>
        </w:rPr>
        <w:t>五、预算绩效信息</w:t>
      </w:r>
      <w:bookmarkEnd w:id="13"/>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继续坚持“三个围绕”办学思路，树立“教学招生、形象招生、服务招生”的新理念，积极拓宽办学思路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促进学校可持续发展。坚持以人为本，深化教学改革，提升人才培养质量。以学生为本，不断提高管理服务水平”的总体目标，牢牢把握“管理就是服务”理念，逐步提升办学实力和办学水平，主动适应电大向开放大学的战略转型升级。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pStyle w:val="32"/>
        <w:spacing w:line="57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pPr>
        <w:pStyle w:val="3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spacing w:line="570" w:lineRule="exact"/>
        <w:ind w:firstLine="560"/>
        <w:rPr>
          <w:rFonts w:ascii="方正楷体简体" w:hAnsi="方正楷体简体" w:eastAsia="方正楷体简体" w:cs="方正楷体简体"/>
          <w:color w:val="000000"/>
          <w:sz w:val="32"/>
          <w:szCs w:val="32"/>
          <w:highlight w:val="red"/>
        </w:rPr>
      </w:pPr>
      <w:r>
        <w:rPr>
          <w:rFonts w:hint="eastAsia" w:ascii="方正仿宋简体" w:hAnsi="方正仿宋简体" w:eastAsia="方正仿宋简体" w:cs="方正仿宋简体"/>
          <w:sz w:val="32"/>
          <w:szCs w:val="32"/>
        </w:rPr>
        <w:t>绩效指标：办事群众服务对象满意度提升率≥</w:t>
      </w:r>
      <w:r>
        <w:rPr>
          <w:rFonts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w:t>
      </w:r>
    </w:p>
    <w:p>
      <w:pPr>
        <w:pStyle w:val="3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电大多媒体教学工作经费</w:t>
      </w:r>
      <w:r>
        <w:rPr>
          <w:rFonts w:hint="eastAsia" w:ascii="方正仿宋简体" w:hAnsi="方正仿宋简体" w:eastAsia="方正仿宋简体" w:cs="方正仿宋简体"/>
          <w:sz w:val="32"/>
          <w:szCs w:val="32"/>
          <w:lang w:eastAsia="zh-CN"/>
        </w:rPr>
        <w:t>项目</w:t>
      </w:r>
    </w:p>
    <w:p>
      <w:pPr>
        <w:pStyle w:val="22"/>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绩效目标：确保教育教学需求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保证各项教学工作顺利展开</w:t>
      </w:r>
      <w:r>
        <w:rPr>
          <w:rFonts w:hint="eastAsia" w:ascii="方正仿宋简体" w:hAnsi="方正仿宋简体" w:eastAsia="方正仿宋简体" w:cs="方正仿宋简体"/>
          <w:sz w:val="32"/>
          <w:szCs w:val="32"/>
          <w:lang w:eastAsia="zh-CN"/>
        </w:rPr>
        <w:t>。</w:t>
      </w:r>
    </w:p>
    <w:p>
      <w:pPr>
        <w:pStyle w:val="32"/>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确保学员数量</w:t>
      </w:r>
      <w:r>
        <w:rPr>
          <w:rFonts w:ascii="方正仿宋简体" w:hAnsi="方正仿宋简体" w:eastAsia="方正仿宋简体" w:cs="方正仿宋简体"/>
          <w:sz w:val="32"/>
          <w:szCs w:val="32"/>
          <w:lang w:eastAsia="zh-CN"/>
        </w:rPr>
        <w:t>300</w:t>
      </w:r>
      <w:r>
        <w:rPr>
          <w:rFonts w:hint="eastAsia" w:ascii="方正仿宋简体" w:hAnsi="方正仿宋简体" w:eastAsia="方正仿宋简体" w:cs="方正仿宋简体"/>
          <w:sz w:val="32"/>
          <w:szCs w:val="32"/>
          <w:lang w:eastAsia="zh-CN"/>
        </w:rPr>
        <w:t>人以上，确保一年的教学、办公、考试等各项工作按时完成率</w:t>
      </w:r>
      <w:r>
        <w:rPr>
          <w:rFonts w:ascii="方正仿宋简体" w:hAnsi="方正仿宋简体" w:eastAsia="方正仿宋简体" w:cs="方正仿宋简体"/>
          <w:sz w:val="32"/>
          <w:szCs w:val="32"/>
          <w:lang w:eastAsia="zh-CN"/>
        </w:rPr>
        <w:t>90%</w:t>
      </w:r>
      <w:r>
        <w:rPr>
          <w:rFonts w:hint="eastAsia" w:ascii="方正仿宋简体" w:hAnsi="方正仿宋简体" w:eastAsia="方正仿宋简体" w:cs="方正仿宋简体"/>
          <w:sz w:val="32"/>
          <w:szCs w:val="32"/>
          <w:lang w:eastAsia="zh-CN"/>
        </w:rPr>
        <w:t>以上。</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唐山市广播电视大学遵化电大领导小组，单位一把手任组长，副校长任副组长，各处室主任为领导小组成员，负责制定电大年度规划和工作方案、规章制度和标准，组织实施工作，统筹电大各项工作展示，确保工作顺利推进和正常运行。</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机制保障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）建立电大工作运行体系。制定电大招生、教学、考试、办公等规划，建立和完善信息化检查和资源共建共享机制，统筹经费投入和资源配置，确保工作的可持续发展。</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）建立工作考评机制，对相关人员的配备，以及创建情况进行专项考评。</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）建立工作定期总结表彰制度。对电大各项工作进行总结和表彰。举办新形势下学科的课件、优秀评比、展示等活动。</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）建立激励机制。把招生、教学、业务处室工作能力作为考核、评优、晋升职务职称的内容之一，促进教师专业化发展，提高各处室业务能力水平。</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）加强设备购置质量把关，提高资金利用效率，满足教学实际需要。</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）严格执行预算管理规定，包括预算管理制度、招投标管理制度、专项资金管理办法。</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）强化进度管理，各责任落实到人，严格控制进度，确保按期完成建设任务。</w:t>
      </w:r>
    </w:p>
    <w:p>
      <w:pPr>
        <w:pStyle w:val="33"/>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经费保障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电大可持续性发展所需的经费。学校每年安排本级资金，作为学校教育教学设备增添、更新和维护、网络运行维护及电大联合办学管理成本性支出费用，以确保教师教学的专业化，高素质教学，学员能够学到专业知识和技术能力。我校领导努力提高资金投入的效益，加强各项经费使用的监管和公开透明力度，杜绝重复投资和铺张浪费现象的出现，确保公开廉洁。</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加强支出管理。采取优化支出结构、编细编实预算、加快履行政府采购手续、尽快启动项目、及时支付资金、</w:t>
      </w: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月底前细化代编预算、按规定及时下达资金等多种措施，确保支出进度达标。</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3"/>
        <w:spacing w:line="570" w:lineRule="exact"/>
        <w:rPr>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2"/>
        </w:numPr>
        <w:spacing w:line="570" w:lineRule="exact"/>
        <w:ind w:firstLine="64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b/>
          <w:color w:val="000000"/>
          <w:sz w:val="32"/>
        </w:rPr>
        <w:t xml:space="preserve"> </w:t>
      </w:r>
      <w:r>
        <w:rPr>
          <w:rFonts w:hint="eastAsia" w:ascii="方正仿宋简体" w:hAnsi="方正仿宋简体" w:eastAsia="方正仿宋简体" w:cs="方正仿宋简体"/>
          <w:sz w:val="32"/>
          <w:szCs w:val="32"/>
        </w:rPr>
        <w:t>专项资金绩效目标</w:t>
      </w:r>
    </w:p>
    <w:p>
      <w:pPr>
        <w:spacing w:line="570" w:lineRule="exact"/>
        <w:ind w:firstLine="640" w:firstLineChars="20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lang w:eastAsia="zh-CN"/>
        </w:rPr>
        <w:t>2023</w:t>
      </w:r>
      <w:r>
        <w:rPr>
          <w:rFonts w:hint="eastAsia" w:ascii="方正仿宋简体" w:hAnsi="方正仿宋简体" w:eastAsia="方正仿宋简体" w:cs="方正仿宋简体"/>
          <w:sz w:val="32"/>
          <w:szCs w:val="32"/>
          <w:lang w:eastAsia="zh-CN"/>
        </w:rPr>
        <w:t>年无专项资金预算，此内容为空。</w:t>
      </w:r>
    </w:p>
    <w:p>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第三部分</w:t>
      </w:r>
      <w:r>
        <w:rPr>
          <w:rFonts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t>预算项目绩效目标</w:t>
      </w:r>
    </w:p>
    <w:p>
      <w:pPr>
        <w:widowControl w:val="0"/>
        <w:outlineLvl w:val="3"/>
        <w:rPr>
          <w:rFonts w:ascii="方正仿宋简体" w:hAnsi="方正仿宋简体" w:eastAsia="方正仿宋简体" w:cs="方正仿宋简体"/>
          <w:color w:val="000000"/>
          <w:kern w:val="2"/>
          <w:sz w:val="28"/>
          <w:lang w:eastAsia="zh-CN"/>
        </w:rPr>
      </w:pPr>
      <w:bookmarkStart w:id="14" w:name="_Toc_4_4_0000000004"/>
      <w:r>
        <w:rPr>
          <w:rFonts w:ascii="方正仿宋简体" w:hAnsi="方正仿宋简体" w:eastAsia="方正仿宋简体" w:cs="方正仿宋简体"/>
          <w:color w:val="000000"/>
          <w:kern w:val="2"/>
          <w:sz w:val="28"/>
          <w:lang w:eastAsia="zh-CN"/>
        </w:rPr>
        <w:t>1.</w:t>
      </w:r>
      <w:r>
        <w:rPr>
          <w:rFonts w:hint="eastAsia" w:ascii="方正仿宋简体" w:hAnsi="方正仿宋简体" w:eastAsia="方正仿宋简体" w:cs="方正仿宋简体"/>
          <w:color w:val="000000"/>
          <w:kern w:val="2"/>
          <w:sz w:val="28"/>
          <w:lang w:eastAsia="zh-CN"/>
        </w:rPr>
        <w:t>安可计算机购置绩效目标表</w:t>
      </w:r>
      <w:bookmarkEnd w:id="14"/>
    </w:p>
    <w:tbl>
      <w:tblPr>
        <w:tblStyle w:val="11"/>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6"/>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286001</w:t>
            </w:r>
            <w:r>
              <w:rPr>
                <w:rFonts w:hint="eastAsia" w:ascii="方正仿宋简体" w:hAnsi="方正仿宋简体" w:eastAsia="方正仿宋简体" w:cs="方正仿宋简体"/>
                <w:b w:val="0"/>
                <w:kern w:val="2"/>
                <w:lang w:eastAsia="zh-CN"/>
              </w:rPr>
              <w:t>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13028123P00022510003T</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0.85</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w:t>
            </w:r>
            <w:r>
              <w:rPr>
                <w:rFonts w:ascii="方正仿宋简体" w:hAnsi="方正仿宋简体" w:eastAsia="方正仿宋简体" w:cs="方正仿宋简体"/>
                <w:b w:val="0"/>
                <w:kern w:val="2"/>
                <w:lang w:eastAsia="zh-CN"/>
              </w:rPr>
              <w:t xml:space="preserve">    </w:t>
            </w:r>
            <w:r>
              <w:rPr>
                <w:rFonts w:hint="eastAsia" w:ascii="方正仿宋简体" w:hAnsi="方正仿宋简体" w:eastAsia="方正仿宋简体" w:cs="方正仿宋简体"/>
                <w:b w:val="0"/>
                <w:kern w:val="2"/>
                <w:lang w:eastAsia="zh-CN"/>
              </w:rPr>
              <w:t>资金</w:t>
            </w:r>
          </w:p>
        </w:tc>
        <w:tc>
          <w:tcPr>
            <w:tcW w:w="1304"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0.85</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w:t>
            </w:r>
            <w:r>
              <w:rPr>
                <w:rFonts w:ascii="方正仿宋简体" w:hAnsi="方正仿宋简体" w:eastAsia="方正仿宋简体" w:cs="方正仿宋简体"/>
                <w:kern w:val="2"/>
                <w:lang w:eastAsia="zh-CN"/>
              </w:rPr>
              <w:t>0.85</w:t>
            </w:r>
            <w:r>
              <w:rPr>
                <w:rFonts w:hint="eastAsia" w:ascii="方正仿宋简体" w:hAnsi="方正仿宋简体" w:eastAsia="方正仿宋简体" w:cs="方正仿宋简体"/>
                <w:kern w:val="2"/>
                <w:lang w:eastAsia="zh-CN"/>
              </w:rPr>
              <w:t>万元，其中：财政资金</w:t>
            </w:r>
            <w:r>
              <w:rPr>
                <w:rFonts w:ascii="方正仿宋简体" w:hAnsi="方正仿宋简体" w:eastAsia="方正仿宋简体" w:cs="方正仿宋简体"/>
                <w:kern w:val="2"/>
                <w:lang w:eastAsia="zh-CN"/>
              </w:rPr>
              <w:t>0.85</w:t>
            </w:r>
            <w:r>
              <w:rPr>
                <w:rFonts w:hint="eastAsia" w:ascii="方正仿宋简体" w:hAnsi="方正仿宋简体" w:eastAsia="方正仿宋简体" w:cs="方正仿宋简体"/>
                <w:kern w:val="2"/>
                <w:lang w:eastAsia="zh-CN"/>
              </w:rPr>
              <w:t>万元，其他资金</w:t>
            </w:r>
            <w:r>
              <w:rPr>
                <w:rFonts w:ascii="方正仿宋简体" w:hAnsi="方正仿宋简体" w:eastAsia="方正仿宋简体" w:cs="方正仿宋简体"/>
                <w:kern w:val="2"/>
                <w:lang w:eastAsia="zh-CN"/>
              </w:rPr>
              <w:t>0</w:t>
            </w:r>
            <w:r>
              <w:rPr>
                <w:rFonts w:hint="eastAsia" w:ascii="方正仿宋简体" w:hAnsi="方正仿宋简体" w:eastAsia="方正仿宋简体" w:cs="方正仿宋简体"/>
                <w:kern w:val="2"/>
                <w:lang w:eastAsia="zh-CN"/>
              </w:rPr>
              <w:t>万元。主要用于购置安可计算机设备。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r>
              <w:rPr>
                <w:rFonts w:ascii="方正仿宋简体" w:hAnsi="方正仿宋简体" w:eastAsia="方正仿宋简体" w:cs="方正仿宋简体"/>
                <w:b w:val="0"/>
                <w:kern w:val="2"/>
                <w:lang w:eastAsia="zh-CN"/>
              </w:rPr>
              <w:t>%</w:t>
            </w:r>
            <w:r>
              <w:rPr>
                <w:rFonts w:hint="eastAsia" w:ascii="方正仿宋简体" w:hAnsi="方正仿宋简体" w:eastAsia="方正仿宋简体" w:cs="方正仿宋简体"/>
                <w:b w:val="0"/>
                <w:kern w:val="2"/>
                <w:lang w:eastAsia="zh-CN"/>
              </w:rPr>
              <w:t>）</w:t>
            </w:r>
          </w:p>
        </w:tc>
        <w:tc>
          <w:tcPr>
            <w:tcW w:w="260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3</w:t>
            </w:r>
            <w:r>
              <w:rPr>
                <w:rFonts w:hint="eastAsia" w:ascii="方正仿宋简体" w:hAnsi="方正仿宋简体" w:eastAsia="方正仿宋简体" w:cs="方正仿宋简体"/>
                <w:b w:val="0"/>
                <w:kern w:val="2"/>
                <w:lang w:eastAsia="zh-CN"/>
              </w:rPr>
              <w:t>月底</w:t>
            </w:r>
          </w:p>
        </w:tc>
        <w:tc>
          <w:tcPr>
            <w:tcW w:w="1587"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6</w:t>
            </w:r>
            <w:r>
              <w:rPr>
                <w:rFonts w:hint="eastAsia" w:ascii="方正仿宋简体" w:hAnsi="方正仿宋简体" w:eastAsia="方正仿宋简体" w:cs="方正仿宋简体"/>
                <w:b w:val="0"/>
                <w:kern w:val="2"/>
                <w:lang w:eastAsia="zh-CN"/>
              </w:rPr>
              <w:t>月底</w:t>
            </w:r>
          </w:p>
        </w:tc>
        <w:tc>
          <w:tcPr>
            <w:tcW w:w="1304"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10</w:t>
            </w:r>
            <w:r>
              <w:rPr>
                <w:rFonts w:hint="eastAsia" w:ascii="方正仿宋简体" w:hAnsi="方正仿宋简体" w:eastAsia="方正仿宋简体" w:cs="方正仿宋简体"/>
                <w:b w:val="0"/>
                <w:kern w:val="2"/>
                <w:lang w:eastAsia="zh-CN"/>
              </w:rPr>
              <w:t>月底</w:t>
            </w:r>
          </w:p>
        </w:tc>
        <w:tc>
          <w:tcPr>
            <w:tcW w:w="311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12</w:t>
            </w:r>
            <w:r>
              <w:rPr>
                <w:rFonts w:hint="eastAsia" w:ascii="方正仿宋简体" w:hAnsi="方正仿宋简体" w:eastAsia="方正仿宋简体" w:cs="方正仿宋简体"/>
                <w:b w:val="0"/>
                <w:kern w:val="2"/>
                <w:lang w:eastAsia="zh-CN"/>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11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tcBorders>
              <w:bottom w:val="single" w:color="FFFFFF" w:sz="6" w:space="0"/>
            </w:tcBorders>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采购安可计算机</w:t>
            </w: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台，用于日常涉密文件处理</w:t>
            </w:r>
          </w:p>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w:t>
            </w:r>
            <w:r>
              <w:rPr>
                <w:rFonts w:hint="eastAsia" w:ascii="方正仿宋简体" w:hAnsi="方正仿宋简体" w:eastAsia="方正仿宋简体" w:cs="方正仿宋简体"/>
                <w:kern w:val="2"/>
                <w:lang w:eastAsia="zh-CN"/>
              </w:rPr>
              <w:t>通过使用安可计算机，杜绝涉密信息泄露</w:t>
            </w:r>
          </w:p>
        </w:tc>
      </w:tr>
    </w:tbl>
    <w:p>
      <w:pPr>
        <w:spacing w:line="2" w:lineRule="exact"/>
        <w:jc w:val="center"/>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 xml:space="preserve"> </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采购设备数量</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采购设备数量完成率</w:t>
            </w:r>
          </w:p>
        </w:tc>
        <w:tc>
          <w:tcPr>
            <w:tcW w:w="1276"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台</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设备质量情况</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质量达标率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98%</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采购的及时性</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采购效率的及时性</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95%</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采购成本要求</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采购成本控制情况</w:t>
            </w:r>
          </w:p>
        </w:tc>
        <w:tc>
          <w:tcPr>
            <w:tcW w:w="1276"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&lt;3%</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对办公带来的经济效果</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对办公带来的经济效果达标率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95%</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对社会效益的影响</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对社会效益的影响情况</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80%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对生态环境的影响</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对生态环境的影响</w:t>
            </w:r>
          </w:p>
        </w:tc>
        <w:tc>
          <w:tcPr>
            <w:tcW w:w="1276"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&lt;3%</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对工作可持续影响情况</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对工作可持续影响率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95%</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使用者的满意度</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使用者的满意度</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98%</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关于做好</w:t>
            </w:r>
            <w:r>
              <w:rPr>
                <w:rFonts w:ascii="方正仿宋简体" w:hAnsi="方正仿宋简体" w:eastAsia="方正仿宋简体" w:cs="方正仿宋简体"/>
                <w:kern w:val="2"/>
                <w:lang w:eastAsia="zh-CN"/>
              </w:rPr>
              <w:t>2023</w:t>
            </w:r>
            <w:r>
              <w:rPr>
                <w:rFonts w:hint="eastAsia" w:ascii="方正仿宋简体" w:hAnsi="方正仿宋简体" w:eastAsia="方正仿宋简体" w:cs="方正仿宋简体"/>
                <w:kern w:val="2"/>
                <w:lang w:eastAsia="zh-CN"/>
              </w:rPr>
              <w:t>年度安可应用替代工作的通知</w:t>
            </w:r>
          </w:p>
        </w:tc>
      </w:tr>
    </w:tbl>
    <w:p>
      <w:pPr>
        <w:rPr>
          <w:rFonts w:ascii="方正仿宋简体" w:hAnsi="方正仿宋简体" w:eastAsia="方正仿宋简体" w:cs="方正仿宋简体"/>
          <w:kern w:val="2"/>
          <w:sz w:val="21"/>
          <w:lang w:eastAsia="zh-CN"/>
        </w:rPr>
        <w:sectPr>
          <w:pgSz w:w="16840" w:h="11900" w:orient="landscape"/>
          <w:pgMar w:top="1361" w:right="1021" w:bottom="1361" w:left="1021" w:header="720" w:footer="720" w:gutter="0"/>
          <w:cols w:space="720" w:num="1"/>
        </w:sectPr>
      </w:pPr>
    </w:p>
    <w:p>
      <w:pPr>
        <w:jc w:val="center"/>
      </w:pPr>
      <w:r>
        <w:rPr>
          <w:rFonts w:ascii="????_GBK" w:hAnsi="????_GBK" w:cs="????_GBK"/>
          <w:color w:val="000000"/>
          <w:sz w:val="28"/>
        </w:rPr>
        <w:t xml:space="preserve"> </w:t>
      </w:r>
    </w:p>
    <w:p>
      <w:pPr>
        <w:widowControl w:val="0"/>
        <w:outlineLvl w:val="3"/>
        <w:rPr>
          <w:rFonts w:ascii="方正仿宋简体" w:hAnsi="方正仿宋简体" w:eastAsia="方正仿宋简体" w:cs="方正仿宋简体"/>
          <w:color w:val="000000"/>
          <w:kern w:val="2"/>
          <w:sz w:val="28"/>
          <w:lang w:eastAsia="zh-CN"/>
        </w:rPr>
      </w:pPr>
      <w:bookmarkStart w:id="15" w:name="_Toc_4_4_0000000005"/>
      <w:r>
        <w:rPr>
          <w:rFonts w:ascii="方正仿宋简体" w:hAnsi="方正仿宋简体" w:eastAsia="方正仿宋简体" w:cs="方正仿宋简体"/>
          <w:color w:val="000000"/>
          <w:kern w:val="2"/>
          <w:sz w:val="28"/>
          <w:lang w:eastAsia="zh-CN"/>
        </w:rPr>
        <w:t>2.</w:t>
      </w:r>
      <w:r>
        <w:rPr>
          <w:rFonts w:hint="eastAsia" w:ascii="方正仿宋简体" w:hAnsi="方正仿宋简体" w:eastAsia="方正仿宋简体" w:cs="方正仿宋简体"/>
          <w:color w:val="000000"/>
          <w:kern w:val="2"/>
          <w:sz w:val="28"/>
          <w:lang w:eastAsia="zh-CN"/>
        </w:rPr>
        <w:t>多媒体教学工作经费绩效目标表</w:t>
      </w:r>
      <w:bookmarkEnd w:id="15"/>
    </w:p>
    <w:tbl>
      <w:tblPr>
        <w:tblStyle w:val="11"/>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2365"/>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6"/>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286001</w:t>
            </w:r>
            <w:r>
              <w:rPr>
                <w:rFonts w:hint="eastAsia" w:ascii="方正仿宋简体" w:hAnsi="方正仿宋简体" w:eastAsia="方正仿宋简体" w:cs="方正仿宋简体"/>
                <w:b w:val="0"/>
                <w:kern w:val="2"/>
                <w:lang w:eastAsia="zh-CN"/>
              </w:rPr>
              <w:t>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2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13028123P00022310003F</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多媒体教学工作经费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10.00</w:t>
            </w:r>
          </w:p>
        </w:tc>
        <w:tc>
          <w:tcPr>
            <w:tcW w:w="1587"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w:t>
            </w:r>
            <w:r>
              <w:rPr>
                <w:rFonts w:ascii="方正仿宋简体" w:hAnsi="方正仿宋简体" w:eastAsia="方正仿宋简体" w:cs="方正仿宋简体"/>
                <w:b w:val="0"/>
                <w:kern w:val="2"/>
                <w:lang w:eastAsia="zh-CN"/>
              </w:rPr>
              <w:t xml:space="preserve">    </w:t>
            </w:r>
            <w:r>
              <w:rPr>
                <w:rFonts w:hint="eastAsia" w:ascii="方正仿宋简体" w:hAnsi="方正仿宋简体" w:eastAsia="方正仿宋简体" w:cs="方正仿宋简体"/>
                <w:b w:val="0"/>
                <w:kern w:val="2"/>
                <w:lang w:eastAsia="zh-CN"/>
              </w:rPr>
              <w:t>资金</w:t>
            </w:r>
          </w:p>
        </w:tc>
        <w:tc>
          <w:tcPr>
            <w:tcW w:w="1304"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10.00</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w:t>
            </w:r>
            <w:r>
              <w:rPr>
                <w:rFonts w:ascii="方正仿宋简体" w:hAnsi="方正仿宋简体" w:eastAsia="方正仿宋简体" w:cs="方正仿宋简体"/>
                <w:kern w:val="2"/>
                <w:lang w:eastAsia="zh-CN"/>
              </w:rPr>
              <w:t>10</w:t>
            </w:r>
            <w:r>
              <w:rPr>
                <w:rFonts w:hint="eastAsia" w:ascii="方正仿宋简体" w:hAnsi="方正仿宋简体" w:eastAsia="方正仿宋简体" w:cs="方正仿宋简体"/>
                <w:kern w:val="2"/>
                <w:lang w:eastAsia="zh-CN"/>
              </w:rPr>
              <w:t>万元，其中：财政资金</w:t>
            </w:r>
            <w:r>
              <w:rPr>
                <w:rFonts w:ascii="方正仿宋简体" w:hAnsi="方正仿宋简体" w:eastAsia="方正仿宋简体" w:cs="方正仿宋简体"/>
                <w:kern w:val="2"/>
                <w:lang w:eastAsia="zh-CN"/>
              </w:rPr>
              <w:t>10</w:t>
            </w:r>
            <w:r>
              <w:rPr>
                <w:rFonts w:hint="eastAsia" w:ascii="方正仿宋简体" w:hAnsi="方正仿宋简体" w:eastAsia="方正仿宋简体" w:cs="方正仿宋简体"/>
                <w:kern w:val="2"/>
                <w:lang w:eastAsia="zh-CN"/>
              </w:rPr>
              <w:t>万元，其他资金</w:t>
            </w:r>
            <w:r>
              <w:rPr>
                <w:rFonts w:ascii="方正仿宋简体" w:hAnsi="方正仿宋简体" w:eastAsia="方正仿宋简体" w:cs="方正仿宋简体"/>
                <w:kern w:val="2"/>
                <w:lang w:eastAsia="zh-CN"/>
              </w:rPr>
              <w:t>0</w:t>
            </w:r>
            <w:r>
              <w:rPr>
                <w:rFonts w:hint="eastAsia" w:ascii="方正仿宋简体" w:hAnsi="方正仿宋简体" w:eastAsia="方正仿宋简体" w:cs="方正仿宋简体"/>
                <w:kern w:val="2"/>
                <w:lang w:eastAsia="zh-CN"/>
              </w:rPr>
              <w:t>万元。主要用于按时做好各项工作，包括招生、教学、考试、毕业等</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资金到达后，按时支付各类费用，以保证各项教学工作顺利展开。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r>
              <w:rPr>
                <w:rFonts w:ascii="方正仿宋简体" w:hAnsi="方正仿宋简体" w:eastAsia="方正仿宋简体" w:cs="方正仿宋简体"/>
                <w:b w:val="0"/>
                <w:kern w:val="2"/>
                <w:lang w:eastAsia="zh-CN"/>
              </w:rPr>
              <w:t>%</w:t>
            </w:r>
            <w:r>
              <w:rPr>
                <w:rFonts w:hint="eastAsia" w:ascii="方正仿宋简体" w:hAnsi="方正仿宋简体" w:eastAsia="方正仿宋简体" w:cs="方正仿宋简体"/>
                <w:b w:val="0"/>
                <w:kern w:val="2"/>
                <w:lang w:eastAsia="zh-CN"/>
              </w:rPr>
              <w:t>）</w:t>
            </w:r>
          </w:p>
        </w:tc>
        <w:tc>
          <w:tcPr>
            <w:tcW w:w="260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3</w:t>
            </w:r>
            <w:r>
              <w:rPr>
                <w:rFonts w:hint="eastAsia" w:ascii="方正仿宋简体" w:hAnsi="方正仿宋简体" w:eastAsia="方正仿宋简体" w:cs="方正仿宋简体"/>
                <w:b w:val="0"/>
                <w:kern w:val="2"/>
                <w:lang w:eastAsia="zh-CN"/>
              </w:rPr>
              <w:t>月底</w:t>
            </w:r>
          </w:p>
        </w:tc>
        <w:tc>
          <w:tcPr>
            <w:tcW w:w="1587"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6</w:t>
            </w:r>
            <w:r>
              <w:rPr>
                <w:rFonts w:hint="eastAsia" w:ascii="方正仿宋简体" w:hAnsi="方正仿宋简体" w:eastAsia="方正仿宋简体" w:cs="方正仿宋简体"/>
                <w:b w:val="0"/>
                <w:kern w:val="2"/>
                <w:lang w:eastAsia="zh-CN"/>
              </w:rPr>
              <w:t>月底</w:t>
            </w:r>
          </w:p>
        </w:tc>
        <w:tc>
          <w:tcPr>
            <w:tcW w:w="1304" w:type="dxa"/>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10</w:t>
            </w:r>
            <w:r>
              <w:rPr>
                <w:rFonts w:hint="eastAsia" w:ascii="方正仿宋简体" w:hAnsi="方正仿宋简体" w:eastAsia="方正仿宋简体" w:cs="方正仿宋简体"/>
                <w:b w:val="0"/>
                <w:kern w:val="2"/>
                <w:lang w:eastAsia="zh-CN"/>
              </w:rPr>
              <w:t>月底</w:t>
            </w:r>
          </w:p>
        </w:tc>
        <w:tc>
          <w:tcPr>
            <w:tcW w:w="3118" w:type="dxa"/>
            <w:gridSpan w:val="2"/>
            <w:vAlign w:val="center"/>
          </w:tcPr>
          <w:p>
            <w:pPr>
              <w:pStyle w:val="20"/>
              <w:rPr>
                <w:rFonts w:ascii="方正仿宋简体" w:hAnsi="方正仿宋简体" w:eastAsia="方正仿宋简体" w:cs="方正仿宋简体"/>
                <w:b w:val="0"/>
                <w:kern w:val="2"/>
                <w:lang w:eastAsia="zh-CN"/>
              </w:rPr>
            </w:pPr>
            <w:r>
              <w:rPr>
                <w:rFonts w:ascii="方正仿宋简体" w:hAnsi="方正仿宋简体" w:eastAsia="方正仿宋简体" w:cs="方正仿宋简体"/>
                <w:b w:val="0"/>
                <w:kern w:val="2"/>
                <w:lang w:eastAsia="zh-CN"/>
              </w:rPr>
              <w:t>12</w:t>
            </w:r>
            <w:r>
              <w:rPr>
                <w:rFonts w:hint="eastAsia" w:ascii="方正仿宋简体" w:hAnsi="方正仿宋简体" w:eastAsia="方正仿宋简体" w:cs="方正仿宋简体"/>
                <w:b w:val="0"/>
                <w:kern w:val="2"/>
                <w:lang w:eastAsia="zh-CN"/>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30%</w:t>
            </w:r>
          </w:p>
        </w:tc>
        <w:tc>
          <w:tcPr>
            <w:tcW w:w="1587"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60%</w:t>
            </w:r>
          </w:p>
        </w:tc>
        <w:tc>
          <w:tcPr>
            <w:tcW w:w="1304" w:type="dxa"/>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90%</w:t>
            </w:r>
          </w:p>
        </w:tc>
        <w:tc>
          <w:tcPr>
            <w:tcW w:w="3118" w:type="dxa"/>
            <w:gridSpan w:val="2"/>
            <w:vAlign w:val="center"/>
          </w:tcPr>
          <w:p>
            <w:pPr>
              <w:pStyle w:val="23"/>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tcBorders>
              <w:bottom w:val="single" w:color="FFFFFF" w:sz="6" w:space="0"/>
            </w:tcBorders>
            <w:vAlign w:val="center"/>
          </w:tcPr>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1.</w:t>
            </w:r>
            <w:r>
              <w:rPr>
                <w:rFonts w:hint="eastAsia" w:ascii="方正仿宋简体" w:hAnsi="方正仿宋简体" w:eastAsia="方正仿宋简体" w:cs="方正仿宋简体"/>
                <w:kern w:val="2"/>
                <w:lang w:eastAsia="zh-CN"/>
              </w:rPr>
              <w:t>资金到达后，按时支付各类费用，以保证各项教学工作顺利展开</w:t>
            </w:r>
          </w:p>
          <w:p>
            <w:pPr>
              <w:pStyle w:val="22"/>
              <w:rPr>
                <w:rFonts w:ascii="方正仿宋简体" w:hAnsi="方正仿宋简体" w:eastAsia="方正仿宋简体" w:cs="方正仿宋简体"/>
                <w:kern w:val="2"/>
                <w:lang w:eastAsia="zh-CN"/>
              </w:rPr>
            </w:pPr>
            <w:r>
              <w:rPr>
                <w:rFonts w:ascii="方正仿宋简体" w:hAnsi="方正仿宋简体" w:eastAsia="方正仿宋简体" w:cs="方正仿宋简体"/>
                <w:kern w:val="2"/>
                <w:lang w:eastAsia="zh-CN"/>
              </w:rPr>
              <w:t>2.</w:t>
            </w:r>
            <w:r>
              <w:rPr>
                <w:rFonts w:hint="eastAsia" w:ascii="方正仿宋简体" w:hAnsi="方正仿宋简体" w:eastAsia="方正仿宋简体" w:cs="方正仿宋简体"/>
                <w:kern w:val="2"/>
                <w:lang w:eastAsia="zh-CN"/>
              </w:rPr>
              <w:t>根据年初工作计划安排，按时做好各项工作，包括招生、教学、考试、毕业等。</w:t>
            </w:r>
          </w:p>
        </w:tc>
      </w:tr>
    </w:tbl>
    <w:p>
      <w:pPr>
        <w:spacing w:line="2" w:lineRule="exact"/>
        <w:jc w:val="center"/>
        <w:rPr>
          <w:rFonts w:ascii="方正仿宋简体" w:hAnsi="方正仿宋简体" w:eastAsia="方正仿宋简体" w:cs="方正仿宋简体"/>
          <w:kern w:val="2"/>
          <w:sz w:val="21"/>
          <w:lang w:eastAsia="zh-CN"/>
        </w:rPr>
      </w:pPr>
      <w:r>
        <w:rPr>
          <w:rFonts w:ascii="方正仿宋简体" w:hAnsi="方正仿宋简体" w:eastAsia="方正仿宋简体" w:cs="方正仿宋简体"/>
          <w:kern w:val="2"/>
          <w:sz w:val="21"/>
          <w:lang w:eastAsia="zh-CN"/>
        </w:rPr>
        <w:t xml:space="preserve"> </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5"/>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20"/>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学员数量</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学员数量</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300</w:t>
            </w:r>
            <w:r>
              <w:rPr>
                <w:rFonts w:hint="eastAsia" w:ascii="方正仿宋简体" w:hAnsi="方正仿宋简体" w:eastAsia="方正仿宋简体" w:cs="方正仿宋简体"/>
                <w:kern w:val="2"/>
                <w:lang w:eastAsia="zh-CN"/>
              </w:rPr>
              <w:t>人</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购置仪器设备合格率</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购置新设备的合格率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教学工作按时完成</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确保一年的教学、办公、考试等各项工作按时完成</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年人均成本</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年人均成本</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167</w:t>
            </w:r>
            <w:r>
              <w:rPr>
                <w:rFonts w:hint="eastAsia" w:ascii="方正仿宋简体" w:hAnsi="方正仿宋简体" w:eastAsia="方正仿宋简体" w:cs="方正仿宋简体"/>
                <w:kern w:val="2"/>
                <w:lang w:eastAsia="zh-CN"/>
              </w:rPr>
              <w:t>元</w:t>
            </w:r>
            <w:r>
              <w:rPr>
                <w:rFonts w:ascii="方正仿宋简体" w:hAnsi="方正仿宋简体" w:eastAsia="方正仿宋简体" w:cs="方正仿宋简体"/>
                <w:kern w:val="2"/>
                <w:lang w:eastAsia="zh-CN"/>
              </w:rPr>
              <w:t>/</w:t>
            </w:r>
            <w:r>
              <w:rPr>
                <w:rFonts w:hint="eastAsia" w:ascii="方正仿宋简体" w:hAnsi="方正仿宋简体" w:eastAsia="方正仿宋简体" w:cs="方正仿宋简体"/>
                <w:kern w:val="2"/>
                <w:lang w:eastAsia="zh-CN"/>
              </w:rPr>
              <w:t>生</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可持续影响力</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应用多媒体教学的趋势</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80%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增加招生人数</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高科技设备带动招生人数增加</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受益人数</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在校学员享受多媒体教学人数</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600</w:t>
            </w:r>
            <w:r>
              <w:rPr>
                <w:rFonts w:hint="eastAsia" w:ascii="方正仿宋简体" w:hAnsi="方正仿宋简体" w:eastAsia="方正仿宋简体" w:cs="方正仿宋简体"/>
                <w:kern w:val="2"/>
                <w:lang w:eastAsia="zh-CN"/>
              </w:rPr>
              <w:t>人</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改善生态环境质量</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80%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学生满意度</w:t>
            </w:r>
          </w:p>
        </w:tc>
        <w:tc>
          <w:tcPr>
            <w:tcW w:w="2891"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在校生</w:t>
            </w:r>
          </w:p>
        </w:tc>
        <w:tc>
          <w:tcPr>
            <w:tcW w:w="1276"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w:t>
            </w:r>
            <w:r>
              <w:rPr>
                <w:rFonts w:ascii="方正仿宋简体" w:hAnsi="方正仿宋简体" w:eastAsia="方正仿宋简体" w:cs="方正仿宋简体"/>
                <w:kern w:val="2"/>
                <w:lang w:eastAsia="zh-CN"/>
              </w:rPr>
              <w:t>90%</w:t>
            </w:r>
          </w:p>
        </w:tc>
        <w:tc>
          <w:tcPr>
            <w:tcW w:w="1843" w:type="dxa"/>
            <w:vAlign w:val="center"/>
          </w:tcPr>
          <w:p>
            <w:pPr>
              <w:pStyle w:val="22"/>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按照年初工作计划</w:t>
            </w:r>
          </w:p>
        </w:tc>
      </w:tr>
    </w:tbl>
    <w:p>
      <w:pPr>
        <w:ind w:firstLine="640"/>
        <w:rPr>
          <w:rFonts w:ascii="????_GBK" w:hAnsi="????_GBK" w:cs="????_GBK"/>
          <w:b/>
          <w:color w:val="000000"/>
          <w:sz w:val="32"/>
          <w:lang w:eastAsia="zh-CN"/>
        </w:rPr>
      </w:pPr>
    </w:p>
    <w:p>
      <w:pPr>
        <w:sectPr>
          <w:pgSz w:w="16840" w:h="11900" w:orient="landscape"/>
          <w:pgMar w:top="1361" w:right="1020" w:bottom="1134" w:left="1020" w:header="720" w:footer="720" w:gutter="0"/>
          <w:cols w:space="720" w:num="1"/>
        </w:sectPr>
      </w:pP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16" w:name="_Toc_3_3_0000000015"/>
      <w:r>
        <w:rPr>
          <w:rFonts w:hint="eastAsia" w:ascii="方正黑体简体" w:hAnsi="方正黑体简体" w:eastAsia="方正黑体简体" w:cs="方正黑体简体"/>
          <w:bCs/>
          <w:color w:val="000000"/>
          <w:kern w:val="2"/>
          <w:sz w:val="32"/>
          <w:szCs w:val="32"/>
          <w:lang w:eastAsia="zh-CN"/>
        </w:rPr>
        <w:t>六、政府采购预算情况</w:t>
      </w:r>
      <w:bookmarkEnd w:id="16"/>
    </w:p>
    <w:p>
      <w:pPr>
        <w:spacing w:line="570" w:lineRule="exact"/>
        <w:ind w:firstLine="561"/>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w:t>
      </w:r>
      <w:r>
        <w:rPr>
          <w:rFonts w:hint="eastAsia" w:ascii="方正仿宋简体" w:hAnsi="方正仿宋简体" w:eastAsia="方正仿宋简体" w:cs="方正仿宋简体"/>
          <w:sz w:val="32"/>
          <w:szCs w:val="32"/>
        </w:rPr>
        <w:t>年，唐山市广播电视大学遵化分校安排政府采购预算</w:t>
      </w:r>
      <w:r>
        <w:rPr>
          <w:rFonts w:ascii="方正仿宋简体" w:hAnsi="方正仿宋简体" w:eastAsia="方正仿宋简体" w:cs="方正仿宋简体"/>
          <w:sz w:val="32"/>
          <w:szCs w:val="32"/>
        </w:rPr>
        <w:t>0.85</w:t>
      </w:r>
      <w:r>
        <w:rPr>
          <w:rFonts w:hint="eastAsia" w:ascii="方正仿宋简体" w:hAnsi="方正仿宋简体" w:eastAsia="方正仿宋简体" w:cs="方正仿宋简体"/>
          <w:sz w:val="32"/>
          <w:szCs w:val="32"/>
        </w:rPr>
        <w:t>万元。具体内容见下表。</w:t>
      </w:r>
    </w:p>
    <w:p>
      <w:pPr>
        <w:spacing w:line="570" w:lineRule="exact"/>
        <w:ind w:firstLine="560"/>
        <w:jc w:val="center"/>
        <w:rPr>
          <w:rFonts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286</w:t>
            </w:r>
            <w:r>
              <w:rPr>
                <w:rFonts w:hint="eastAsia" w:ascii="方正仿宋简体" w:hAnsi="方正仿宋简体" w:eastAsia="方正仿宋简体" w:cs="方正仿宋简体"/>
                <w:kern w:val="2"/>
                <w:sz w:val="21"/>
                <w:szCs w:val="21"/>
              </w:rPr>
              <w:t>唐山市广播电视大学遵化分校</w:t>
            </w:r>
          </w:p>
        </w:tc>
        <w:tc>
          <w:tcPr>
            <w:tcW w:w="8316" w:type="dxa"/>
            <w:gridSpan w:val="9"/>
            <w:tcBorders>
              <w:top w:val="single" w:color="FFFFFF" w:sz="6" w:space="0"/>
              <w:left w:val="single" w:color="FFFFFF" w:sz="6" w:space="0"/>
              <w:right w:val="single" w:color="FFFFFF" w:sz="6" w:space="0"/>
            </w:tcBorders>
            <w:vAlign w:val="center"/>
          </w:tcPr>
          <w:p>
            <w:pPr>
              <w:pStyle w:val="34"/>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政府采购项目来源</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采购物品名称</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政府采购目录序号</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计量</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单位</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数量</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单价</w:t>
            </w:r>
          </w:p>
        </w:tc>
        <w:tc>
          <w:tcPr>
            <w:tcW w:w="7392" w:type="dxa"/>
            <w:gridSpan w:val="8"/>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政府采购金额（当年部门预算安排资金）</w:t>
            </w:r>
          </w:p>
        </w:tc>
        <w:tc>
          <w:tcPr>
            <w:tcW w:w="924" w:type="dxa"/>
            <w:vMerge w:val="restart"/>
            <w:vAlign w:val="center"/>
          </w:tcPr>
          <w:p>
            <w:pPr>
              <w:pStyle w:val="20"/>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2023</w:t>
            </w:r>
            <w:r>
              <w:rPr>
                <w:rFonts w:hint="eastAsia" w:ascii="方正仿宋简体" w:hAnsi="方正仿宋简体" w:eastAsia="方正仿宋简体" w:cs="方正仿宋简体"/>
                <w:b w:val="0"/>
                <w:kern w:val="2"/>
                <w:szCs w:val="21"/>
              </w:rPr>
              <w:t>年</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预留中</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小微企</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项目名称</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预算</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资金</w:t>
            </w: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Merge w:val="continue"/>
          </w:tcPr>
          <w:p>
            <w:pPr>
              <w:rPr>
                <w:rFonts w:ascii="方正仿宋简体" w:hAnsi="方正仿宋简体" w:eastAsia="方正仿宋简体" w:cs="方正仿宋简体"/>
                <w:kern w:val="2"/>
                <w:sz w:val="21"/>
                <w:szCs w:val="21"/>
              </w:rPr>
            </w:pP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合计</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一般公共预算拨款</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基金预算拨款</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国有资本经营预算拨款</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财政专户核拨</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单位</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资金</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财政拨</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款结转</w:t>
            </w:r>
          </w:p>
        </w:tc>
        <w:tc>
          <w:tcPr>
            <w:tcW w:w="924"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非财政</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拨款结</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转结余</w:t>
            </w:r>
          </w:p>
        </w:tc>
        <w:tc>
          <w:tcPr>
            <w:tcW w:w="924" w:type="dxa"/>
            <w:vMerge w:val="continue"/>
          </w:tcPr>
          <w:p>
            <w:pPr>
              <w:rPr>
                <w:rFonts w:ascii="方正仿宋简体" w:hAnsi="方正仿宋简体" w:eastAsia="方正仿宋简体" w:cs="方正仿宋简体"/>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4"/>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合</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计</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4"/>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唐山市广播电视大学遵化分校小计</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r>
              <w:rPr>
                <w:rFonts w:ascii="方正仿宋简体" w:hAnsi="方正仿宋简体" w:eastAsia="方正仿宋简体" w:cs="方正仿宋简体"/>
                <w:b w:val="0"/>
                <w:kern w:val="2"/>
                <w:szCs w:val="21"/>
              </w:rPr>
              <w:t>0.85</w:t>
            </w: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c>
          <w:tcPr>
            <w:tcW w:w="924" w:type="dxa"/>
            <w:vAlign w:val="center"/>
          </w:tcPr>
          <w:p>
            <w:pPr>
              <w:pStyle w:val="25"/>
              <w:rPr>
                <w:rFonts w:ascii="方正仿宋简体" w:hAnsi="方正仿宋简体" w:eastAsia="方正仿宋简体" w:cs="方正仿宋简体"/>
                <w:b w:val="0"/>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安可计算机购置</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台式计算机</w:t>
            </w:r>
          </w:p>
        </w:tc>
        <w:tc>
          <w:tcPr>
            <w:tcW w:w="924"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A02010105</w:t>
            </w:r>
          </w:p>
        </w:tc>
        <w:tc>
          <w:tcPr>
            <w:tcW w:w="924" w:type="dxa"/>
            <w:vAlign w:val="center"/>
          </w:tcPr>
          <w:p>
            <w:pPr>
              <w:pStyle w:val="23"/>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台</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0.85</w:t>
            </w: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c>
          <w:tcPr>
            <w:tcW w:w="924" w:type="dxa"/>
            <w:vAlign w:val="center"/>
          </w:tcPr>
          <w:p>
            <w:pPr>
              <w:pStyle w:val="21"/>
              <w:rPr>
                <w:rFonts w:ascii="方正仿宋简体" w:hAnsi="方正仿宋简体" w:eastAsia="方正仿宋简体" w:cs="方正仿宋简体"/>
                <w:kern w:val="2"/>
                <w:szCs w:val="21"/>
              </w:rPr>
            </w:pPr>
          </w:p>
        </w:tc>
      </w:tr>
    </w:tbl>
    <w:p>
      <w:pPr>
        <w:spacing w:line="50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17" w:name="_Toc_3_3_0000000016"/>
      <w:r>
        <w:rPr>
          <w:rFonts w:hint="eastAsia" w:ascii="方正黑体简体" w:hAnsi="方正黑体简体" w:eastAsia="方正黑体简体" w:cs="方正黑体简体"/>
          <w:bCs/>
          <w:color w:val="000000"/>
          <w:kern w:val="2"/>
          <w:sz w:val="32"/>
          <w:szCs w:val="32"/>
          <w:lang w:eastAsia="zh-CN"/>
        </w:rPr>
        <w:t>七、国有资产信息</w:t>
      </w:r>
      <w:bookmarkEnd w:id="17"/>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唐山市广播电视大学遵化分校（含所属单位）上年末固定资产金额为</w:t>
      </w:r>
      <w:r>
        <w:rPr>
          <w:rFonts w:ascii="方正仿宋简体" w:hAnsi="方正仿宋简体" w:eastAsia="方正仿宋简体" w:cs="方正仿宋简体"/>
          <w:sz w:val="32"/>
          <w:szCs w:val="32"/>
        </w:rPr>
        <w:t>119.67</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color w:val="000000"/>
          <w:sz w:val="32"/>
          <w:szCs w:val="32"/>
          <w:lang w:eastAsia="zh-CN"/>
        </w:rPr>
        <w:t>0.85</w:t>
      </w:r>
      <w:r>
        <w:rPr>
          <w:rFonts w:hint="eastAsia" w:ascii="方正仿宋简体" w:hAnsi="方正仿宋简体" w:eastAsia="方正仿宋简体" w:cs="方正仿宋简体"/>
          <w:sz w:val="32"/>
          <w:szCs w:val="32"/>
        </w:rPr>
        <w:t>万元，已按要求列入政府采购预算，详见政府采购预算表。</w:t>
      </w:r>
    </w:p>
    <w:p>
      <w:pPr>
        <w:spacing w:line="570" w:lineRule="exact"/>
        <w:ind w:firstLine="560"/>
        <w:jc w:val="center"/>
        <w:rPr>
          <w:rFonts w:ascii="宋体" w:hAnsi="宋体" w:eastAsia="方正仿宋简体"/>
          <w:color w:val="000000"/>
          <w:sz w:val="32"/>
          <w:szCs w:val="32"/>
          <w:lang w:eastAsia="zh-CN"/>
        </w:rPr>
      </w:pPr>
      <w:r>
        <w:rPr>
          <w:rFonts w:hint="eastAsia" w:ascii="宋体" w:hAnsi="宋体" w:eastAsia="方正仿宋简体"/>
          <w:color w:val="000000"/>
          <w:sz w:val="32"/>
          <w:szCs w:val="32"/>
          <w:lang w:eastAsia="zh-CN"/>
        </w:rPr>
        <w:t>部门固定资产占用情况表</w:t>
      </w:r>
    </w:p>
    <w:tbl>
      <w:tblPr>
        <w:tblStyle w:val="11"/>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2"/>
        <w:gridCol w:w="3205"/>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kern w:val="2"/>
                <w:sz w:val="21"/>
                <w:szCs w:val="21"/>
              </w:rPr>
            </w:pPr>
            <w:r>
              <w:rPr>
                <w:rFonts w:ascii="方正仿宋简体" w:hAnsi="方正仿宋简体" w:eastAsia="方正仿宋简体" w:cs="方正仿宋简体"/>
                <w:kern w:val="2"/>
                <w:sz w:val="21"/>
                <w:szCs w:val="21"/>
              </w:rPr>
              <w:t>286</w:t>
            </w:r>
            <w:r>
              <w:rPr>
                <w:rFonts w:hint="eastAsia" w:ascii="方正仿宋简体" w:hAnsi="方正仿宋简体" w:eastAsia="方正仿宋简体" w:cs="方正仿宋简体"/>
                <w:kern w:val="2"/>
                <w:sz w:val="21"/>
                <w:szCs w:val="21"/>
              </w:rPr>
              <w:t>唐山市广播电视大学遵化分校</w:t>
            </w:r>
          </w:p>
        </w:tc>
        <w:tc>
          <w:tcPr>
            <w:tcW w:w="5669" w:type="dxa"/>
            <w:gridSpan w:val="2"/>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截止时间：</w:t>
            </w:r>
            <w:r>
              <w:rPr>
                <w:rFonts w:ascii="方正仿宋简体" w:hAnsi="方正仿宋简体" w:eastAsia="方正仿宋简体" w:cs="方正仿宋简体"/>
                <w:kern w:val="2"/>
                <w:sz w:val="21"/>
                <w:szCs w:val="21"/>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项</w:t>
            </w:r>
            <w:r>
              <w:rPr>
                <w:rFonts w:ascii="方正仿宋简体" w:hAnsi="方正仿宋简体" w:eastAsia="方正仿宋简体" w:cs="方正仿宋简体"/>
                <w:b w:val="0"/>
                <w:kern w:val="2"/>
                <w:szCs w:val="21"/>
              </w:rPr>
              <w:t xml:space="preserve">   </w:t>
            </w:r>
            <w:r>
              <w:rPr>
                <w:rFonts w:hint="eastAsia" w:ascii="方正仿宋简体" w:hAnsi="方正仿宋简体" w:eastAsia="方正仿宋简体" w:cs="方正仿宋简体"/>
                <w:b w:val="0"/>
                <w:kern w:val="2"/>
                <w:szCs w:val="21"/>
              </w:rPr>
              <w:t>目</w:t>
            </w:r>
          </w:p>
        </w:tc>
        <w:tc>
          <w:tcPr>
            <w:tcW w:w="2835"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数量</w:t>
            </w:r>
          </w:p>
        </w:tc>
        <w:tc>
          <w:tcPr>
            <w:tcW w:w="2835" w:type="dxa"/>
            <w:vAlign w:val="center"/>
          </w:tcPr>
          <w:p>
            <w:pPr>
              <w:pStyle w:val="20"/>
              <w:rPr>
                <w:rFonts w:ascii="方正仿宋简体" w:hAnsi="方正仿宋简体" w:eastAsia="方正仿宋简体" w:cs="方正仿宋简体"/>
                <w:b w:val="0"/>
                <w:kern w:val="2"/>
                <w:szCs w:val="21"/>
              </w:rPr>
            </w:pPr>
            <w:r>
              <w:rPr>
                <w:rFonts w:hint="eastAsia" w:ascii="方正仿宋简体" w:hAnsi="方正仿宋简体" w:eastAsia="方正仿宋简体" w:cs="方正仿宋简体"/>
                <w:b w:val="0"/>
                <w:kern w:val="2"/>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资产总额</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w:t>
            </w:r>
            <w:r>
              <w:rPr>
                <w:rFonts w:hint="eastAsia" w:ascii="方正仿宋简体" w:hAnsi="方正仿宋简体" w:eastAsia="方正仿宋简体" w:cs="方正仿宋简体"/>
                <w:kern w:val="2"/>
                <w:szCs w:val="21"/>
              </w:rPr>
              <w:t>、房屋（平方米）</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hint="eastAsia" w:ascii="方正仿宋简体" w:hAnsi="方正仿宋简体" w:eastAsia="方正仿宋简体" w:cs="方正仿宋简体"/>
                <w:kern w:val="2"/>
                <w:szCs w:val="21"/>
              </w:rPr>
              <w:t>　　其中：办公用房（平方米）</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2</w:t>
            </w:r>
            <w:r>
              <w:rPr>
                <w:rFonts w:hint="eastAsia" w:ascii="方正仿宋简体" w:hAnsi="方正仿宋简体" w:eastAsia="方正仿宋简体" w:cs="方正仿宋简体"/>
                <w:kern w:val="2"/>
                <w:szCs w:val="21"/>
              </w:rPr>
              <w:t>、车辆（台、辆）</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3</w:t>
            </w:r>
            <w:r>
              <w:rPr>
                <w:rFonts w:hint="eastAsia" w:ascii="方正仿宋简体" w:hAnsi="方正仿宋简体" w:eastAsia="方正仿宋简体" w:cs="方正仿宋简体"/>
                <w:kern w:val="2"/>
                <w:szCs w:val="21"/>
              </w:rPr>
              <w:t>、单价在</w:t>
            </w:r>
            <w:r>
              <w:rPr>
                <w:rFonts w:ascii="方正仿宋简体" w:hAnsi="方正仿宋简体" w:eastAsia="方正仿宋简体" w:cs="方正仿宋简体"/>
                <w:kern w:val="2"/>
                <w:szCs w:val="21"/>
              </w:rPr>
              <w:t>20</w:t>
            </w:r>
            <w:r>
              <w:rPr>
                <w:rFonts w:hint="eastAsia" w:ascii="方正仿宋简体" w:hAnsi="方正仿宋简体" w:eastAsia="方正仿宋简体" w:cs="方正仿宋简体"/>
                <w:kern w:val="2"/>
                <w:szCs w:val="21"/>
              </w:rPr>
              <w:t>万元以上的设备</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4</w:t>
            </w:r>
            <w:r>
              <w:rPr>
                <w:rFonts w:hint="eastAsia" w:ascii="方正仿宋简体" w:hAnsi="方正仿宋简体" w:eastAsia="方正仿宋简体" w:cs="方正仿宋简体"/>
                <w:kern w:val="2"/>
                <w:szCs w:val="21"/>
              </w:rPr>
              <w:t>、其他固定资产</w:t>
            </w:r>
          </w:p>
        </w:tc>
        <w:tc>
          <w:tcPr>
            <w:tcW w:w="2835" w:type="dxa"/>
            <w:vAlign w:val="center"/>
          </w:tcPr>
          <w:p>
            <w:pPr>
              <w:pStyle w:val="23"/>
              <w:rPr>
                <w:rFonts w:ascii="方正仿宋简体" w:hAnsi="方正仿宋简体" w:eastAsia="方正仿宋简体" w:cs="方正仿宋简体"/>
                <w:kern w:val="2"/>
                <w:szCs w:val="21"/>
              </w:rPr>
            </w:pPr>
          </w:p>
        </w:tc>
        <w:tc>
          <w:tcPr>
            <w:tcW w:w="2835" w:type="dxa"/>
            <w:vAlign w:val="center"/>
          </w:tcPr>
          <w:p>
            <w:pPr>
              <w:pStyle w:val="21"/>
              <w:rPr>
                <w:rFonts w:ascii="方正仿宋简体" w:hAnsi="方正仿宋简体" w:eastAsia="方正仿宋简体" w:cs="方正仿宋简体"/>
                <w:kern w:val="2"/>
                <w:szCs w:val="21"/>
              </w:rPr>
            </w:pPr>
            <w:r>
              <w:rPr>
                <w:rFonts w:ascii="方正仿宋简体" w:hAnsi="方正仿宋简体" w:eastAsia="方正仿宋简体" w:cs="方正仿宋简体"/>
                <w:kern w:val="2"/>
                <w:szCs w:val="21"/>
              </w:rPr>
              <w:t>119.67</w:t>
            </w:r>
          </w:p>
        </w:tc>
      </w:tr>
    </w:tbl>
    <w:p>
      <w:pPr>
        <w:ind w:firstLine="640"/>
      </w:pPr>
      <w:r>
        <w:rPr>
          <w:rFonts w:eastAsia="Times New Roman"/>
          <w:color w:val="000000"/>
          <w:sz w:val="32"/>
        </w:rPr>
        <w:t xml:space="preserve"> </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8" w:name="_Toc_3_3_0000000017"/>
      <w:r>
        <w:rPr>
          <w:rFonts w:hint="eastAsia" w:ascii="方正黑体简体" w:hAnsi="方正黑体简体" w:eastAsia="方正黑体简体" w:cs="方正黑体简体"/>
          <w:color w:val="000000"/>
          <w:sz w:val="32"/>
          <w:szCs w:val="32"/>
        </w:rPr>
        <w:t>八、名词解释</w:t>
      </w:r>
      <w:bookmarkEnd w:id="18"/>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、一般公共预算拨款收入：指市级财政当年拨付的资金。</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2</w:t>
      </w:r>
      <w:r>
        <w:rPr>
          <w:rFonts w:hint="eastAsia" w:ascii="方正仿宋简体" w:hAnsi="方正仿宋简体" w:eastAsia="方正仿宋简体" w:cs="方正仿宋简体"/>
          <w:kern w:val="2"/>
          <w:sz w:val="32"/>
          <w:szCs w:val="32"/>
          <w:lang w:eastAsia="zh-CN"/>
        </w:rPr>
        <w:t>、事业收入：指事业单位开展专业业务活动及辅助活动所取得的收入。</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3</w:t>
      </w:r>
      <w:r>
        <w:rPr>
          <w:rFonts w:hint="eastAsia" w:ascii="方正仿宋简体" w:hAnsi="方正仿宋简体" w:eastAsia="方正仿宋简体" w:cs="方正仿宋简体"/>
          <w:kern w:val="2"/>
          <w:sz w:val="32"/>
          <w:szCs w:val="32"/>
          <w:lang w:eastAsia="zh-CN"/>
        </w:rPr>
        <w:t>、其他收入：指除“一般公共预算拨款收入”、“事业收入”等以外的收入。主要是按规定动用的租房收入、存款利息收入等。</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4</w:t>
      </w:r>
      <w:r>
        <w:rPr>
          <w:rFonts w:hint="eastAsia" w:ascii="方正仿宋简体" w:hAnsi="方正仿宋简体" w:eastAsia="方正仿宋简体" w:cs="方正仿宋简体"/>
          <w:kern w:val="2"/>
          <w:sz w:val="32"/>
          <w:szCs w:val="32"/>
          <w:lang w:eastAsia="zh-CN"/>
        </w:rPr>
        <w:t>、基本支出：指为保障机构正常运转、完成日常工作任务而发生的人员支出和公用支出。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5</w:t>
      </w:r>
      <w:r>
        <w:rPr>
          <w:rFonts w:hint="eastAsia" w:ascii="方正仿宋简体" w:hAnsi="方正仿宋简体" w:eastAsia="方正仿宋简体" w:cs="方正仿宋简体"/>
          <w:kern w:val="2"/>
          <w:sz w:val="32"/>
          <w:szCs w:val="32"/>
          <w:lang w:eastAsia="zh-CN"/>
        </w:rPr>
        <w:t>、项目支出：指在基本支出之外为完成特定行政任务和事业发展目标所发生的支出。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6</w:t>
      </w:r>
      <w:r>
        <w:rPr>
          <w:rFonts w:hint="eastAsia" w:ascii="方正仿宋简体" w:hAnsi="方正仿宋简体" w:eastAsia="方正仿宋简体" w:cs="方正仿宋简体"/>
          <w:kern w:val="2"/>
          <w:sz w:val="32"/>
          <w:szCs w:val="32"/>
          <w:lang w:eastAsia="zh-CN"/>
        </w:rPr>
        <w:t>、上缴上级支出：指下级单位上缴上级的支出。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lang w:eastAsia="zh-CN"/>
        </w:rPr>
        <w:t>、“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8</w:t>
      </w:r>
      <w:r>
        <w:rPr>
          <w:rFonts w:hint="eastAsia" w:ascii="方正仿宋简体" w:hAnsi="方正仿宋简体" w:eastAsia="方正仿宋简体" w:cs="方正仿宋简体"/>
          <w:kern w:val="2"/>
          <w:sz w:val="32"/>
          <w:szCs w:val="32"/>
          <w:lang w:eastAsia="zh-CN"/>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9</w:t>
      </w:r>
      <w:r>
        <w:rPr>
          <w:rFonts w:hint="eastAsia" w:ascii="方正仿宋简体" w:hAnsi="方正仿宋简体" w:eastAsia="方正仿宋简体" w:cs="方正仿宋简体"/>
          <w:kern w:val="2"/>
          <w:sz w:val="32"/>
          <w:szCs w:val="32"/>
          <w:lang w:eastAsia="zh-CN"/>
        </w:rPr>
        <w:t>、上年结转：指以前年度尚未完成、结转到本年仍按原规定用途继续使用的资金。</w:t>
      </w:r>
    </w:p>
    <w:p>
      <w:pPr>
        <w:widowControl w:val="0"/>
        <w:spacing w:line="62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10</w:t>
      </w:r>
      <w:r>
        <w:rPr>
          <w:rFonts w:hint="eastAsia" w:ascii="方正仿宋简体" w:hAnsi="方正仿宋简体" w:eastAsia="方正仿宋简体" w:cs="方正仿宋简体"/>
          <w:kern w:val="2"/>
          <w:sz w:val="32"/>
          <w:szCs w:val="32"/>
          <w:lang w:eastAsia="zh-CN"/>
        </w:rPr>
        <w:t>、事业单位经营支出：指事业单位在专业业务活动及其辅助活动之外开展非独立核算经营活动发生的支出。</w:t>
      </w:r>
    </w:p>
    <w:p>
      <w:pPr>
        <w:widowControl w:val="0"/>
        <w:ind w:firstLine="640" w:firstLineChars="200"/>
        <w:jc w:val="both"/>
        <w:rPr>
          <w:rFonts w:ascii="方正黑体简体" w:hAnsi="方正黑体简体" w:eastAsia="方正黑体简体" w:cs="方正黑体简体"/>
          <w:bCs/>
          <w:color w:val="000000"/>
          <w:kern w:val="2"/>
          <w:sz w:val="32"/>
          <w:szCs w:val="32"/>
          <w:lang w:eastAsia="zh-CN"/>
        </w:rPr>
      </w:pPr>
      <w:bookmarkStart w:id="19" w:name="_Toc_3_3_0000000018"/>
      <w:r>
        <w:rPr>
          <w:rFonts w:hint="eastAsia" w:ascii="方正黑体简体" w:hAnsi="方正黑体简体" w:eastAsia="方正黑体简体" w:cs="方正黑体简体"/>
          <w:bCs/>
          <w:color w:val="000000"/>
          <w:kern w:val="2"/>
          <w:sz w:val="32"/>
          <w:szCs w:val="32"/>
          <w:lang w:eastAsia="zh-CN"/>
        </w:rPr>
        <w:t>九、其他需要说明的事项</w:t>
      </w:r>
      <w:bookmarkEnd w:id="19"/>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我部门无其他需要说明的事项。</w:t>
      </w:r>
      <w:r>
        <w:rPr>
          <w:rFonts w:ascii="方正仿宋简体" w:hAnsi="方正仿宋简体" w:eastAsia="方正仿宋简体" w:cs="方正仿宋简体"/>
          <w:color w:val="000000"/>
          <w:sz w:val="32"/>
          <w:szCs w:val="32"/>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CE8BD"/>
    <w:multiLevelType w:val="singleLevel"/>
    <w:tmpl w:val="AE0CE8BD"/>
    <w:lvl w:ilvl="0" w:tentative="0">
      <w:start w:val="2"/>
      <w:numFmt w:val="chineseCounting"/>
      <w:suff w:val="space"/>
      <w:lvlText w:val="第%1部分"/>
      <w:lvlJc w:val="left"/>
      <w:rPr>
        <w:rFonts w:hint="eastAsia" w:cs="Times New Roman"/>
      </w:rPr>
    </w:lvl>
  </w:abstractNum>
  <w:abstractNum w:abstractNumId="1">
    <w:nsid w:val="F143E0B7"/>
    <w:multiLevelType w:val="singleLevel"/>
    <w:tmpl w:val="F143E0B7"/>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Y2QxYWIwZGQ5N2M5ZmUzOTI5NGQ0YmEzMzFkZjcifQ=="/>
  </w:docVars>
  <w:rsids>
    <w:rsidRoot w:val="004662FE"/>
    <w:rsid w:val="00013FE8"/>
    <w:rsid w:val="000227F4"/>
    <w:rsid w:val="000C2A97"/>
    <w:rsid w:val="00127E5A"/>
    <w:rsid w:val="001368F1"/>
    <w:rsid w:val="00137FAD"/>
    <w:rsid w:val="00154427"/>
    <w:rsid w:val="001971AD"/>
    <w:rsid w:val="001D57BC"/>
    <w:rsid w:val="00252A3B"/>
    <w:rsid w:val="002C501C"/>
    <w:rsid w:val="002D6924"/>
    <w:rsid w:val="003E3819"/>
    <w:rsid w:val="00411412"/>
    <w:rsid w:val="00432B36"/>
    <w:rsid w:val="00432CAD"/>
    <w:rsid w:val="00433C48"/>
    <w:rsid w:val="004662FE"/>
    <w:rsid w:val="004E5AF6"/>
    <w:rsid w:val="004F4E03"/>
    <w:rsid w:val="005D57B1"/>
    <w:rsid w:val="00601203"/>
    <w:rsid w:val="006337AD"/>
    <w:rsid w:val="00675282"/>
    <w:rsid w:val="00680569"/>
    <w:rsid w:val="0068230F"/>
    <w:rsid w:val="006B4A97"/>
    <w:rsid w:val="006F7D7E"/>
    <w:rsid w:val="00707580"/>
    <w:rsid w:val="00712677"/>
    <w:rsid w:val="0073506A"/>
    <w:rsid w:val="007B5361"/>
    <w:rsid w:val="007C1240"/>
    <w:rsid w:val="007C649D"/>
    <w:rsid w:val="00942D83"/>
    <w:rsid w:val="00A36173"/>
    <w:rsid w:val="00A944EE"/>
    <w:rsid w:val="00A97E29"/>
    <w:rsid w:val="00AD36C5"/>
    <w:rsid w:val="00B11C48"/>
    <w:rsid w:val="00B23052"/>
    <w:rsid w:val="00B439D9"/>
    <w:rsid w:val="00B720EC"/>
    <w:rsid w:val="00BC1A64"/>
    <w:rsid w:val="00BC5F56"/>
    <w:rsid w:val="00BD1B80"/>
    <w:rsid w:val="00BE048A"/>
    <w:rsid w:val="00CD2AF1"/>
    <w:rsid w:val="00D96726"/>
    <w:rsid w:val="00DE4919"/>
    <w:rsid w:val="00E014C1"/>
    <w:rsid w:val="00E218FB"/>
    <w:rsid w:val="00E2393D"/>
    <w:rsid w:val="00E4017E"/>
    <w:rsid w:val="00E4346C"/>
    <w:rsid w:val="00E528C1"/>
    <w:rsid w:val="00E83863"/>
    <w:rsid w:val="00EC1CF0"/>
    <w:rsid w:val="00EC4279"/>
    <w:rsid w:val="00F10368"/>
    <w:rsid w:val="00F30026"/>
    <w:rsid w:val="00F40F87"/>
    <w:rsid w:val="00FC0B51"/>
    <w:rsid w:val="00FE1AF5"/>
    <w:rsid w:val="00FE39A2"/>
    <w:rsid w:val="0196601E"/>
    <w:rsid w:val="02470227"/>
    <w:rsid w:val="027818CA"/>
    <w:rsid w:val="042641C0"/>
    <w:rsid w:val="04BF4085"/>
    <w:rsid w:val="09B450FA"/>
    <w:rsid w:val="0B3E1EA9"/>
    <w:rsid w:val="11052878"/>
    <w:rsid w:val="12BC340B"/>
    <w:rsid w:val="1CAE0C0C"/>
    <w:rsid w:val="1D0C22CB"/>
    <w:rsid w:val="25E80F02"/>
    <w:rsid w:val="27496C46"/>
    <w:rsid w:val="2937542B"/>
    <w:rsid w:val="2AD75556"/>
    <w:rsid w:val="2D8E3A02"/>
    <w:rsid w:val="2F5E0AAA"/>
    <w:rsid w:val="33CD53AE"/>
    <w:rsid w:val="37DB1C71"/>
    <w:rsid w:val="3914549F"/>
    <w:rsid w:val="3FD92F96"/>
    <w:rsid w:val="424F05D8"/>
    <w:rsid w:val="42996133"/>
    <w:rsid w:val="452E4024"/>
    <w:rsid w:val="48461CCF"/>
    <w:rsid w:val="4ABD0615"/>
    <w:rsid w:val="4B583410"/>
    <w:rsid w:val="4D406EFB"/>
    <w:rsid w:val="4E833679"/>
    <w:rsid w:val="529F5AB8"/>
    <w:rsid w:val="552D3AF8"/>
    <w:rsid w:val="56EF3D20"/>
    <w:rsid w:val="57A92F3D"/>
    <w:rsid w:val="5EAB0900"/>
    <w:rsid w:val="65240694"/>
    <w:rsid w:val="69AC2662"/>
    <w:rsid w:val="6B2A197B"/>
    <w:rsid w:val="6B523BE5"/>
    <w:rsid w:val="6C2642F3"/>
    <w:rsid w:val="6DE20326"/>
    <w:rsid w:val="6F8921C1"/>
    <w:rsid w:val="70981038"/>
    <w:rsid w:val="71513411"/>
    <w:rsid w:val="727A7ED0"/>
    <w:rsid w:val="72B30AB0"/>
    <w:rsid w:val="755121D0"/>
    <w:rsid w:val="795150E2"/>
    <w:rsid w:val="7AC629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uiPriority w:val="99"/>
    <w:pPr>
      <w:snapToGrid w:val="0"/>
      <w:spacing w:line="324" w:lineRule="auto"/>
      <w:ind w:firstLine="200" w:firstLineChars="200"/>
    </w:pPr>
    <w:rPr>
      <w:rFonts w:cs="宋体"/>
    </w:rPr>
  </w:style>
  <w:style w:type="paragraph" w:customStyle="1" w:styleId="3">
    <w:name w:val="样式 样式 正文缩进正文（首行缩进两字）正文2 + 首行缩进:  2 字符 + 首行缩进:  2 字符"/>
    <w:basedOn w:val="1"/>
    <w:uiPriority w:val="99"/>
    <w:pPr>
      <w:snapToGrid w:val="0"/>
      <w:spacing w:line="324" w:lineRule="auto"/>
      <w:ind w:firstLine="600"/>
    </w:pPr>
    <w:rPr>
      <w:rFonts w:cs="宋体"/>
      <w:sz w:val="28"/>
      <w:szCs w:val="20"/>
    </w:rPr>
  </w:style>
  <w:style w:type="paragraph" w:styleId="4">
    <w:name w:val="toc 3"/>
    <w:basedOn w:val="1"/>
    <w:next w:val="1"/>
    <w:uiPriority w:val="99"/>
    <w:pPr>
      <w:ind w:left="480"/>
    </w:pPr>
  </w:style>
  <w:style w:type="paragraph" w:styleId="5">
    <w:name w:val="footer"/>
    <w:basedOn w:val="1"/>
    <w:link w:val="15"/>
    <w:semiHidden/>
    <w:uiPriority w:val="99"/>
    <w:pPr>
      <w:tabs>
        <w:tab w:val="center" w:pos="4153"/>
        <w:tab w:val="right" w:pos="8306"/>
      </w:tabs>
      <w:snapToGrid w:val="0"/>
    </w:pPr>
    <w:rPr>
      <w:sz w:val="18"/>
    </w:rPr>
  </w:style>
  <w:style w:type="paragraph" w:styleId="6">
    <w:name w:val="header"/>
    <w:basedOn w:val="1"/>
    <w:link w:val="16"/>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uiPriority w:val="99"/>
    <w:pPr>
      <w:spacing w:before="120"/>
      <w:ind w:firstLine="560"/>
    </w:pPr>
    <w:rPr>
      <w:color w:val="000000"/>
      <w:sz w:val="28"/>
    </w:rPr>
  </w:style>
  <w:style w:type="paragraph" w:styleId="8">
    <w:name w:val="toc 4"/>
    <w:basedOn w:val="1"/>
    <w:next w:val="1"/>
    <w:uiPriority w:val="99"/>
    <w:pPr>
      <w:ind w:left="720"/>
    </w:pPr>
  </w:style>
  <w:style w:type="paragraph" w:styleId="9">
    <w:name w:val="toc 2"/>
    <w:basedOn w:val="1"/>
    <w:next w:val="1"/>
    <w:uiPriority w:val="99"/>
    <w:pPr>
      <w:ind w:left="240"/>
    </w:pPr>
  </w:style>
  <w:style w:type="paragraph" w:styleId="10">
    <w:name w:val="Normal (Web)"/>
    <w:basedOn w:val="1"/>
    <w:uiPriority w:val="99"/>
    <w:pPr>
      <w:spacing w:before="100" w:beforeAutospacing="1" w:after="100" w:afterAutospacing="1"/>
    </w:pPr>
    <w:rPr>
      <w:rFonts w:ascii="宋体" w:hAnsi="宋体" w:cs="宋体"/>
      <w:lang w:eastAsia="zh-CN"/>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iPriority w:val="99"/>
    <w:rPr>
      <w:rFonts w:cs="Times New Roman"/>
      <w:color w:val="0000FF"/>
      <w:u w:val="single"/>
    </w:rPr>
  </w:style>
  <w:style w:type="character" w:customStyle="1" w:styleId="15">
    <w:name w:val="Footer Char"/>
    <w:basedOn w:val="13"/>
    <w:link w:val="5"/>
    <w:semiHidden/>
    <w:locked/>
    <w:uiPriority w:val="99"/>
    <w:rPr>
      <w:rFonts w:ascii="Times New Roman" w:hAnsi="Times New Roman" w:cs="Times New Roman"/>
      <w:kern w:val="0"/>
      <w:sz w:val="18"/>
      <w:szCs w:val="18"/>
      <w:lang w:eastAsia="uk-UA"/>
    </w:rPr>
  </w:style>
  <w:style w:type="character" w:customStyle="1" w:styleId="16">
    <w:name w:val="Header Char"/>
    <w:basedOn w:val="13"/>
    <w:link w:val="6"/>
    <w:semiHidden/>
    <w:locked/>
    <w:uiPriority w:val="99"/>
    <w:rPr>
      <w:rFonts w:ascii="Times New Roman" w:hAnsi="Times New Roman" w:cs="Times New Roman"/>
      <w:kern w:val="0"/>
      <w:sz w:val="18"/>
      <w:szCs w:val="18"/>
      <w:lang w:eastAsia="uk-UA"/>
    </w:rPr>
  </w:style>
  <w:style w:type="paragraph" w:customStyle="1" w:styleId="17">
    <w:name w:val="单元格样式22"/>
    <w:basedOn w:val="1"/>
    <w:uiPriority w:val="99"/>
    <w:pPr>
      <w:jc w:val="right"/>
    </w:pPr>
    <w:rPr>
      <w:rFonts w:ascii="方正小标宋_GBK" w:hAnsi="方正小标宋_GBK" w:eastAsia="方正小标宋_GBK" w:cs="方正小标宋_GBK"/>
    </w:rPr>
  </w:style>
  <w:style w:type="paragraph" w:customStyle="1" w:styleId="18">
    <w:name w:val="单元格样式21"/>
    <w:basedOn w:val="1"/>
    <w:uiPriority w:val="99"/>
    <w:pPr>
      <w:jc w:val="center"/>
    </w:pPr>
    <w:rPr>
      <w:rFonts w:ascii="方正小标宋_GBK" w:hAnsi="方正小标宋_GBK" w:eastAsia="方正小标宋_GBK" w:cs="方正小标宋_GBK"/>
    </w:rPr>
  </w:style>
  <w:style w:type="paragraph" w:customStyle="1" w:styleId="19">
    <w:name w:val="单元格样式20"/>
    <w:basedOn w:val="1"/>
    <w:uiPriority w:val="99"/>
    <w:rPr>
      <w:rFonts w:ascii="方正小标宋_GBK" w:hAnsi="方正小标宋_GBK" w:eastAsia="方正小标宋_GBK" w:cs="方正小标宋_GBK"/>
    </w:rPr>
  </w:style>
  <w:style w:type="paragraph" w:customStyle="1" w:styleId="20">
    <w:name w:val="单元格样式1"/>
    <w:basedOn w:val="1"/>
    <w:uiPriority w:val="99"/>
    <w:pPr>
      <w:jc w:val="center"/>
    </w:pPr>
    <w:rPr>
      <w:rFonts w:ascii="????_GBK" w:hAnsi="????_GBK" w:cs="????_GBK"/>
      <w:b/>
      <w:sz w:val="21"/>
    </w:rPr>
  </w:style>
  <w:style w:type="paragraph" w:customStyle="1" w:styleId="21">
    <w:name w:val="单元格样式4"/>
    <w:basedOn w:val="1"/>
    <w:uiPriority w:val="99"/>
    <w:pPr>
      <w:jc w:val="right"/>
    </w:pPr>
    <w:rPr>
      <w:rFonts w:ascii="????_GBK" w:hAnsi="????_GBK" w:cs="????_GBK"/>
      <w:sz w:val="21"/>
    </w:rPr>
  </w:style>
  <w:style w:type="paragraph" w:customStyle="1" w:styleId="22">
    <w:name w:val="单元格样式2"/>
    <w:basedOn w:val="1"/>
    <w:uiPriority w:val="99"/>
    <w:rPr>
      <w:rFonts w:ascii="????_GBK" w:hAnsi="????_GBK" w:cs="????_GBK"/>
      <w:sz w:val="21"/>
    </w:rPr>
  </w:style>
  <w:style w:type="paragraph" w:customStyle="1" w:styleId="23">
    <w:name w:val="单元格样式3"/>
    <w:basedOn w:val="1"/>
    <w:uiPriority w:val="99"/>
    <w:pPr>
      <w:jc w:val="center"/>
    </w:pPr>
    <w:rPr>
      <w:rFonts w:ascii="????_GBK" w:hAnsi="????_GBK" w:cs="????_GBK"/>
      <w:sz w:val="21"/>
    </w:rPr>
  </w:style>
  <w:style w:type="paragraph" w:customStyle="1" w:styleId="24">
    <w:name w:val="单元格样式6"/>
    <w:basedOn w:val="1"/>
    <w:uiPriority w:val="99"/>
    <w:pPr>
      <w:jc w:val="center"/>
    </w:pPr>
    <w:rPr>
      <w:rFonts w:ascii="????_GBK" w:hAnsi="????_GBK" w:cs="????_GBK"/>
      <w:b/>
      <w:sz w:val="21"/>
    </w:rPr>
  </w:style>
  <w:style w:type="paragraph" w:customStyle="1" w:styleId="25">
    <w:name w:val="单元格样式7"/>
    <w:basedOn w:val="1"/>
    <w:uiPriority w:val="99"/>
    <w:pPr>
      <w:jc w:val="right"/>
    </w:pPr>
    <w:rPr>
      <w:rFonts w:ascii="????_GBK" w:hAnsi="????_GBK" w:cs="????_GBK"/>
      <w:b/>
      <w:sz w:val="21"/>
    </w:rPr>
  </w:style>
  <w:style w:type="paragraph" w:customStyle="1" w:styleId="26">
    <w:name w:val="单元格样式5"/>
    <w:basedOn w:val="1"/>
    <w:uiPriority w:val="99"/>
    <w:rPr>
      <w:rFonts w:ascii="????_GBK" w:hAnsi="????_GBK" w:cs="????_GBK"/>
      <w:b/>
      <w:sz w:val="21"/>
    </w:rPr>
  </w:style>
  <w:style w:type="paragraph" w:customStyle="1" w:styleId="27">
    <w:name w:val="插入文本样式-插入部门职责文件"/>
    <w:basedOn w:val="1"/>
    <w:uiPriority w:val="99"/>
    <w:pPr>
      <w:spacing w:line="500" w:lineRule="exact"/>
      <w:ind w:firstLine="560"/>
    </w:pPr>
    <w:rPr>
      <w:sz w:val="28"/>
    </w:rPr>
  </w:style>
  <w:style w:type="paragraph" w:customStyle="1" w:styleId="28">
    <w:name w:val="插入文本样式-插入预算公开部门预算安排的总体情况文件"/>
    <w:basedOn w:val="1"/>
    <w:uiPriority w:val="99"/>
    <w:pPr>
      <w:spacing w:line="500" w:lineRule="exact"/>
      <w:ind w:firstLine="560"/>
    </w:pPr>
    <w:rPr>
      <w:sz w:val="28"/>
    </w:rPr>
  </w:style>
  <w:style w:type="paragraph" w:customStyle="1" w:styleId="29">
    <w:name w:val="插入文本样式-插入预算公开部门机关运行经费安排情况文件"/>
    <w:basedOn w:val="1"/>
    <w:uiPriority w:val="99"/>
    <w:pPr>
      <w:spacing w:line="500" w:lineRule="exact"/>
      <w:ind w:firstLine="560"/>
    </w:pPr>
    <w:rPr>
      <w:sz w:val="28"/>
    </w:rPr>
  </w:style>
  <w:style w:type="paragraph" w:customStyle="1" w:styleId="30">
    <w:name w:val="插入文本样式-插入预算公开部门财政拨款三公经费预算情况及增减变化原因文件"/>
    <w:basedOn w:val="1"/>
    <w:uiPriority w:val="99"/>
    <w:pPr>
      <w:spacing w:line="500" w:lineRule="exact"/>
      <w:ind w:firstLine="560"/>
    </w:pPr>
    <w:rPr>
      <w:sz w:val="28"/>
    </w:rPr>
  </w:style>
  <w:style w:type="paragraph" w:customStyle="1" w:styleId="31">
    <w:name w:val="插入文本样式-插入总体目标文件"/>
    <w:basedOn w:val="1"/>
    <w:uiPriority w:val="99"/>
    <w:pPr>
      <w:spacing w:line="500" w:lineRule="exact"/>
      <w:ind w:firstLine="560"/>
    </w:pPr>
    <w:rPr>
      <w:sz w:val="28"/>
    </w:rPr>
  </w:style>
  <w:style w:type="paragraph" w:customStyle="1" w:styleId="32">
    <w:name w:val="插入文本样式-插入职责分类绩效目标文件"/>
    <w:basedOn w:val="1"/>
    <w:uiPriority w:val="99"/>
    <w:pPr>
      <w:spacing w:line="500" w:lineRule="exact"/>
      <w:ind w:firstLine="560"/>
    </w:pPr>
    <w:rPr>
      <w:sz w:val="28"/>
    </w:rPr>
  </w:style>
  <w:style w:type="paragraph" w:customStyle="1" w:styleId="33">
    <w:name w:val="插入文本样式-插入实现年度发展规划目标的保障措施文件"/>
    <w:basedOn w:val="1"/>
    <w:uiPriority w:val="99"/>
    <w:pPr>
      <w:spacing w:line="500" w:lineRule="exact"/>
      <w:ind w:firstLine="560"/>
    </w:pPr>
    <w:rPr>
      <w:sz w:val="28"/>
    </w:rPr>
  </w:style>
  <w:style w:type="paragraph" w:customStyle="1" w:styleId="34">
    <w:name w:val="单元格样式23"/>
    <w:basedOn w:val="1"/>
    <w:uiPriority w:val="99"/>
    <w:pPr>
      <w:jc w:val="right"/>
    </w:pPr>
    <w:rPr>
      <w:rFonts w:ascii="????_GBK" w:hAnsi="????_GBK" w:cs="????_GBK"/>
    </w:rPr>
  </w:style>
  <w:style w:type="paragraph" w:customStyle="1" w:styleId="35">
    <w:name w:val="插入文本样式-插入单位职责文件"/>
    <w:basedOn w:val="1"/>
    <w:uiPriority w:val="99"/>
    <w:pPr>
      <w:spacing w:line="500" w:lineRule="exact"/>
      <w:ind w:firstLine="560"/>
    </w:pPr>
    <w:rPr>
      <w:sz w:val="28"/>
    </w:rPr>
  </w:style>
  <w:style w:type="paragraph" w:customStyle="1" w:styleId="36">
    <w:name w:val="插入文本样式-插入预算公开单位预算安排的总体情况文件"/>
    <w:basedOn w:val="1"/>
    <w:uiPriority w:val="99"/>
    <w:pPr>
      <w:spacing w:line="500" w:lineRule="exact"/>
      <w:ind w:firstLine="560"/>
    </w:pPr>
    <w:rPr>
      <w:sz w:val="28"/>
    </w:rPr>
  </w:style>
  <w:style w:type="paragraph" w:customStyle="1" w:styleId="37">
    <w:name w:val="插入文本样式-插入预算公开单位机关运行经费安排情况文件"/>
    <w:basedOn w:val="1"/>
    <w:uiPriority w:val="99"/>
    <w:pPr>
      <w:spacing w:line="500" w:lineRule="exact"/>
      <w:ind w:firstLine="560"/>
    </w:pPr>
    <w:rPr>
      <w:sz w:val="28"/>
    </w:rPr>
  </w:style>
  <w:style w:type="paragraph" w:customStyle="1" w:styleId="38">
    <w:name w:val="插入文本样式-插入预算公开单位财政拨款三公经费预算情况及增减变化原因文件"/>
    <w:basedOn w:val="1"/>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2105</Words>
  <Characters>12004</Characters>
  <Lines>0</Lines>
  <Paragraphs>0</Paragraphs>
  <TotalTime>44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2023-02-28T08:45:00Z</dcterms:created>
  <dc:creator>lenovo</dc:creator>
  <cp:lastModifiedBy>Administrator</cp:lastModifiedBy>
  <dcterms:modified xsi:type="dcterms:W3CDTF">2024-03-19T06:52:39Z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AC8EE29BFB7B49E091C6424279D2EB5C</vt:lpwstr>
  </property>
</Properties>
</file>