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240.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238.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15.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96" w:rsidRDefault="003D3817">
      <w:pPr>
        <w:spacing w:line="570" w:lineRule="exact"/>
        <w:jc w:val="center"/>
        <w:outlineLvl w:val="0"/>
        <w:rPr>
          <w:rStyle w:val="a7"/>
          <w:rFonts w:ascii="方正小标宋简体" w:eastAsia="方正小标宋简体" w:hAnsi="方正小标宋简体" w:cs="方正小标宋简体"/>
          <w:color w:val="auto"/>
          <w:kern w:val="2"/>
          <w:sz w:val="44"/>
          <w:szCs w:val="44"/>
          <w:u w:val="none"/>
          <w:lang w:eastAsia="zh-CN"/>
        </w:rPr>
      </w:pPr>
      <w:r>
        <w:rPr>
          <w:rStyle w:val="a7"/>
          <w:rFonts w:ascii="方正小标宋简体" w:eastAsia="方正小标宋简体" w:hAnsi="方正小标宋简体" w:cs="方正小标宋简体"/>
          <w:color w:val="auto"/>
          <w:kern w:val="2"/>
          <w:sz w:val="44"/>
          <w:szCs w:val="44"/>
          <w:u w:val="none"/>
          <w:lang w:eastAsia="zh-CN"/>
        </w:rPr>
        <w:t>2023年</w:t>
      </w:r>
      <w:r>
        <w:rPr>
          <w:rStyle w:val="a7"/>
          <w:rFonts w:ascii="方正小标宋简体" w:eastAsia="方正小标宋简体" w:hAnsi="方正小标宋简体" w:cs="方正小标宋简体" w:hint="eastAsia"/>
          <w:color w:val="auto"/>
          <w:kern w:val="2"/>
          <w:sz w:val="44"/>
          <w:szCs w:val="44"/>
          <w:u w:val="none"/>
        </w:rPr>
        <w:t>单位</w:t>
      </w:r>
      <w:r>
        <w:rPr>
          <w:rStyle w:val="a7"/>
          <w:rFonts w:ascii="方正小标宋简体" w:eastAsia="方正小标宋简体" w:hAnsi="方正小标宋简体" w:cs="方正小标宋简体"/>
          <w:color w:val="auto"/>
          <w:kern w:val="2"/>
          <w:sz w:val="44"/>
          <w:szCs w:val="44"/>
          <w:u w:val="none"/>
          <w:lang w:eastAsia="zh-CN"/>
        </w:rPr>
        <w:t>预算信息公开目录</w:t>
      </w:r>
    </w:p>
    <w:p w:rsidR="00A66596" w:rsidRDefault="003D3817">
      <w:pPr>
        <w:jc w:val="center"/>
      </w:pPr>
      <w:r>
        <w:rPr>
          <w:rFonts w:ascii="黑体" w:eastAsia="黑体" w:hAnsi="黑体" w:cs="黑体"/>
          <w:b/>
          <w:sz w:val="30"/>
        </w:rPr>
        <w:t xml:space="preserve"> </w:t>
      </w:r>
    </w:p>
    <w:p w:rsidR="00A66596" w:rsidRDefault="00A66596"/>
    <w:p w:rsidR="00A66596" w:rsidRDefault="003E4558">
      <w:pPr>
        <w:pStyle w:val="TOC11"/>
        <w:tabs>
          <w:tab w:val="right" w:leader="dot" w:pos="14562"/>
        </w:tabs>
        <w:rPr>
          <w:rStyle w:val="a7"/>
          <w:rFonts w:hAnsi="Calibri"/>
          <w:color w:val="auto"/>
          <w:kern w:val="2"/>
          <w:szCs w:val="22"/>
          <w:u w:val="none"/>
          <w:lang w:eastAsia="zh-CN"/>
        </w:rPr>
      </w:pP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TOC \o "4-4" \h \z \u</w:instrText>
      </w:r>
      <w:r>
        <w:rPr>
          <w:rStyle w:val="a7"/>
          <w:rFonts w:hAnsi="Calibri"/>
          <w:color w:val="auto"/>
          <w:kern w:val="2"/>
          <w:szCs w:val="22"/>
          <w:u w:val="none"/>
          <w:lang w:eastAsia="zh-CN"/>
        </w:rPr>
        <w:fldChar w:fldCharType="separate"/>
      </w:r>
      <w:hyperlink w:anchor="_Toc_4_4_0000000019" w:history="1">
        <w:r w:rsidR="003D3817">
          <w:rPr>
            <w:rStyle w:val="a7"/>
            <w:rFonts w:hAnsi="Calibri"/>
            <w:color w:val="auto"/>
            <w:kern w:val="2"/>
            <w:szCs w:val="22"/>
            <w:u w:val="none"/>
            <w:lang w:eastAsia="zh-CN"/>
          </w:rPr>
          <w:t>一、遵化市卫生健康局本级收支预算</w:t>
        </w:r>
        <w:r w:rsidR="003D3817">
          <w:rPr>
            <w:rStyle w:val="a7"/>
            <w:rFonts w:hAnsi="Calibri"/>
            <w:color w:val="auto"/>
            <w:kern w:val="2"/>
            <w:szCs w:val="22"/>
            <w:u w:val="none"/>
            <w:lang w:eastAsia="zh-CN"/>
          </w:rPr>
          <w:tab/>
        </w: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PAGEREF _Toc_4_4_0000000019 \h</w:instrText>
        </w:r>
        <w:r>
          <w:rPr>
            <w:rStyle w:val="a7"/>
            <w:rFonts w:hAnsi="Calibri"/>
            <w:color w:val="auto"/>
            <w:kern w:val="2"/>
            <w:szCs w:val="22"/>
            <w:u w:val="none"/>
            <w:lang w:eastAsia="zh-CN"/>
          </w:rPr>
        </w:r>
        <w:r>
          <w:rPr>
            <w:rStyle w:val="a7"/>
            <w:rFonts w:hAnsi="Calibri"/>
            <w:color w:val="auto"/>
            <w:kern w:val="2"/>
            <w:szCs w:val="22"/>
            <w:u w:val="none"/>
            <w:lang w:eastAsia="zh-CN"/>
          </w:rPr>
          <w:fldChar w:fldCharType="separate"/>
        </w:r>
        <w:r w:rsidR="003D3817">
          <w:rPr>
            <w:rStyle w:val="a7"/>
            <w:rFonts w:hAnsi="Calibri"/>
            <w:color w:val="auto"/>
            <w:kern w:val="2"/>
            <w:szCs w:val="22"/>
            <w:u w:val="none"/>
            <w:lang w:eastAsia="zh-CN"/>
          </w:rPr>
          <w:t>1</w:t>
        </w:r>
        <w:r>
          <w:rPr>
            <w:rStyle w:val="a7"/>
            <w:rFonts w:hAnsi="Calibri"/>
            <w:color w:val="auto"/>
            <w:kern w:val="2"/>
            <w:szCs w:val="22"/>
            <w:u w:val="none"/>
            <w:lang w:eastAsia="zh-CN"/>
          </w:rPr>
          <w:fldChar w:fldCharType="end"/>
        </w:r>
      </w:hyperlink>
    </w:p>
    <w:p w:rsidR="00A66596" w:rsidRDefault="003E4558">
      <w:pPr>
        <w:pStyle w:val="TOC11"/>
        <w:tabs>
          <w:tab w:val="right" w:leader="dot" w:pos="14562"/>
        </w:tabs>
        <w:rPr>
          <w:rStyle w:val="a7"/>
          <w:rFonts w:hAnsi="Calibri"/>
          <w:color w:val="auto"/>
          <w:kern w:val="2"/>
          <w:szCs w:val="22"/>
          <w:u w:val="none"/>
          <w:lang w:eastAsia="zh-CN"/>
        </w:rPr>
      </w:pPr>
      <w:hyperlink w:anchor="_Toc_4_4_0000000020" w:history="1">
        <w:r w:rsidR="003D3817">
          <w:rPr>
            <w:rStyle w:val="a7"/>
            <w:rFonts w:hAnsi="Calibri"/>
            <w:color w:val="auto"/>
            <w:kern w:val="2"/>
            <w:szCs w:val="22"/>
            <w:u w:val="none"/>
            <w:lang w:eastAsia="zh-CN"/>
          </w:rPr>
          <w:t>二、遵化市疾病预防控制中心收支预算</w:t>
        </w:r>
        <w:r w:rsidR="003D3817">
          <w:rPr>
            <w:rStyle w:val="a7"/>
            <w:rFonts w:hAnsi="Calibri"/>
            <w:color w:val="auto"/>
            <w:kern w:val="2"/>
            <w:szCs w:val="22"/>
            <w:u w:val="none"/>
            <w:lang w:eastAsia="zh-CN"/>
          </w:rPr>
          <w:tab/>
        </w: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PAGEREF _Toc_4_4_0000000020 \h</w:instrText>
        </w:r>
        <w:r>
          <w:rPr>
            <w:rStyle w:val="a7"/>
            <w:rFonts w:hAnsi="Calibri"/>
            <w:color w:val="auto"/>
            <w:kern w:val="2"/>
            <w:szCs w:val="22"/>
            <w:u w:val="none"/>
            <w:lang w:eastAsia="zh-CN"/>
          </w:rPr>
        </w:r>
        <w:r>
          <w:rPr>
            <w:rStyle w:val="a7"/>
            <w:rFonts w:hAnsi="Calibri"/>
            <w:color w:val="auto"/>
            <w:kern w:val="2"/>
            <w:szCs w:val="22"/>
            <w:u w:val="none"/>
            <w:lang w:eastAsia="zh-CN"/>
          </w:rPr>
          <w:fldChar w:fldCharType="separate"/>
        </w:r>
        <w:r w:rsidR="003D3817">
          <w:rPr>
            <w:rStyle w:val="a7"/>
            <w:rFonts w:hAnsi="Calibri"/>
            <w:color w:val="auto"/>
            <w:kern w:val="2"/>
            <w:szCs w:val="22"/>
            <w:u w:val="none"/>
            <w:lang w:eastAsia="zh-CN"/>
          </w:rPr>
          <w:t>138</w:t>
        </w:r>
        <w:r>
          <w:rPr>
            <w:rStyle w:val="a7"/>
            <w:rFonts w:hAnsi="Calibri"/>
            <w:color w:val="auto"/>
            <w:kern w:val="2"/>
            <w:szCs w:val="22"/>
            <w:u w:val="none"/>
            <w:lang w:eastAsia="zh-CN"/>
          </w:rPr>
          <w:fldChar w:fldCharType="end"/>
        </w:r>
      </w:hyperlink>
    </w:p>
    <w:p w:rsidR="00A66596" w:rsidRDefault="003E4558">
      <w:pPr>
        <w:pStyle w:val="TOC11"/>
        <w:tabs>
          <w:tab w:val="right" w:leader="dot" w:pos="14562"/>
        </w:tabs>
        <w:rPr>
          <w:rStyle w:val="a7"/>
          <w:rFonts w:hAnsi="Calibri"/>
          <w:color w:val="auto"/>
          <w:kern w:val="2"/>
          <w:szCs w:val="22"/>
          <w:u w:val="none"/>
          <w:lang w:eastAsia="zh-CN"/>
        </w:rPr>
      </w:pPr>
      <w:hyperlink w:anchor="_Toc_4_4_0000000021" w:history="1">
        <w:r w:rsidR="003D3817">
          <w:rPr>
            <w:rStyle w:val="a7"/>
            <w:rFonts w:hAnsi="Calibri"/>
            <w:color w:val="auto"/>
            <w:kern w:val="2"/>
            <w:szCs w:val="22"/>
            <w:u w:val="none"/>
            <w:lang w:eastAsia="zh-CN"/>
          </w:rPr>
          <w:t>三、遵化市卫生和计划生育局卫生计生监督所收支预算</w:t>
        </w:r>
        <w:r w:rsidR="003D3817">
          <w:rPr>
            <w:rStyle w:val="a7"/>
            <w:rFonts w:hAnsi="Calibri"/>
            <w:color w:val="auto"/>
            <w:kern w:val="2"/>
            <w:szCs w:val="22"/>
            <w:u w:val="none"/>
            <w:lang w:eastAsia="zh-CN"/>
          </w:rPr>
          <w:tab/>
        </w: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PAGEREF _Toc_4_4_0000000021 \h</w:instrText>
        </w:r>
        <w:r>
          <w:rPr>
            <w:rStyle w:val="a7"/>
            <w:rFonts w:hAnsi="Calibri"/>
            <w:color w:val="auto"/>
            <w:kern w:val="2"/>
            <w:szCs w:val="22"/>
            <w:u w:val="none"/>
            <w:lang w:eastAsia="zh-CN"/>
          </w:rPr>
        </w:r>
        <w:r>
          <w:rPr>
            <w:rStyle w:val="a7"/>
            <w:rFonts w:hAnsi="Calibri"/>
            <w:color w:val="auto"/>
            <w:kern w:val="2"/>
            <w:szCs w:val="22"/>
            <w:u w:val="none"/>
            <w:lang w:eastAsia="zh-CN"/>
          </w:rPr>
          <w:fldChar w:fldCharType="separate"/>
        </w:r>
        <w:r w:rsidR="003D3817">
          <w:rPr>
            <w:rStyle w:val="a7"/>
            <w:rFonts w:hAnsi="Calibri"/>
            <w:color w:val="auto"/>
            <w:kern w:val="2"/>
            <w:szCs w:val="22"/>
            <w:u w:val="none"/>
            <w:lang w:eastAsia="zh-CN"/>
          </w:rPr>
          <w:t>173</w:t>
        </w:r>
        <w:r>
          <w:rPr>
            <w:rStyle w:val="a7"/>
            <w:rFonts w:hAnsi="Calibri"/>
            <w:color w:val="auto"/>
            <w:kern w:val="2"/>
            <w:szCs w:val="22"/>
            <w:u w:val="none"/>
            <w:lang w:eastAsia="zh-CN"/>
          </w:rPr>
          <w:fldChar w:fldCharType="end"/>
        </w:r>
      </w:hyperlink>
    </w:p>
    <w:p w:rsidR="00A66596" w:rsidRDefault="003E4558">
      <w:pPr>
        <w:pStyle w:val="TOC11"/>
        <w:tabs>
          <w:tab w:val="right" w:leader="dot" w:pos="14562"/>
        </w:tabs>
        <w:rPr>
          <w:rStyle w:val="a7"/>
          <w:rFonts w:hAnsi="Calibri"/>
          <w:color w:val="auto"/>
          <w:kern w:val="2"/>
          <w:szCs w:val="22"/>
          <w:u w:val="none"/>
          <w:lang w:eastAsia="zh-CN"/>
        </w:rPr>
      </w:pPr>
      <w:hyperlink w:anchor="_Toc_4_4_0000000022" w:history="1">
        <w:r w:rsidR="003D3817">
          <w:rPr>
            <w:rStyle w:val="a7"/>
            <w:rFonts w:hAnsi="Calibri"/>
            <w:color w:val="auto"/>
            <w:kern w:val="2"/>
            <w:szCs w:val="22"/>
            <w:u w:val="none"/>
            <w:lang w:eastAsia="zh-CN"/>
          </w:rPr>
          <w:t>四、遵化市妇幼保健院收支预算</w:t>
        </w:r>
        <w:r w:rsidR="003D3817">
          <w:rPr>
            <w:rStyle w:val="a7"/>
            <w:rFonts w:hAnsi="Calibri"/>
            <w:color w:val="auto"/>
            <w:kern w:val="2"/>
            <w:szCs w:val="22"/>
            <w:u w:val="none"/>
            <w:lang w:eastAsia="zh-CN"/>
          </w:rPr>
          <w:tab/>
        </w: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PAGEREF _Toc_4_4_0000000022 \h</w:instrText>
        </w:r>
        <w:r>
          <w:rPr>
            <w:rStyle w:val="a7"/>
            <w:rFonts w:hAnsi="Calibri"/>
            <w:color w:val="auto"/>
            <w:kern w:val="2"/>
            <w:szCs w:val="22"/>
            <w:u w:val="none"/>
            <w:lang w:eastAsia="zh-CN"/>
          </w:rPr>
        </w:r>
        <w:r>
          <w:rPr>
            <w:rStyle w:val="a7"/>
            <w:rFonts w:hAnsi="Calibri"/>
            <w:color w:val="auto"/>
            <w:kern w:val="2"/>
            <w:szCs w:val="22"/>
            <w:u w:val="none"/>
            <w:lang w:eastAsia="zh-CN"/>
          </w:rPr>
          <w:fldChar w:fldCharType="separate"/>
        </w:r>
        <w:r w:rsidR="003D3817">
          <w:rPr>
            <w:rStyle w:val="a7"/>
            <w:rFonts w:hAnsi="Calibri"/>
            <w:color w:val="auto"/>
            <w:kern w:val="2"/>
            <w:szCs w:val="22"/>
            <w:u w:val="none"/>
            <w:lang w:eastAsia="zh-CN"/>
          </w:rPr>
          <w:t>198</w:t>
        </w:r>
        <w:r>
          <w:rPr>
            <w:rStyle w:val="a7"/>
            <w:rFonts w:hAnsi="Calibri"/>
            <w:color w:val="auto"/>
            <w:kern w:val="2"/>
            <w:szCs w:val="22"/>
            <w:u w:val="none"/>
            <w:lang w:eastAsia="zh-CN"/>
          </w:rPr>
          <w:fldChar w:fldCharType="end"/>
        </w:r>
      </w:hyperlink>
    </w:p>
    <w:p w:rsidR="00A66596" w:rsidRDefault="003E4558">
      <w:pPr>
        <w:pStyle w:val="TOC11"/>
        <w:tabs>
          <w:tab w:val="right" w:leader="dot" w:pos="14562"/>
        </w:tabs>
        <w:rPr>
          <w:rStyle w:val="a7"/>
          <w:rFonts w:hAnsi="Calibri"/>
          <w:color w:val="auto"/>
          <w:kern w:val="2"/>
          <w:szCs w:val="22"/>
          <w:u w:val="none"/>
          <w:lang w:eastAsia="zh-CN"/>
        </w:rPr>
      </w:pPr>
      <w:hyperlink w:anchor="_Toc_4_4_0000000023" w:history="1">
        <w:r w:rsidR="003D3817">
          <w:rPr>
            <w:rStyle w:val="a7"/>
            <w:rFonts w:hAnsi="Calibri"/>
            <w:color w:val="auto"/>
            <w:kern w:val="2"/>
            <w:szCs w:val="22"/>
            <w:u w:val="none"/>
            <w:lang w:eastAsia="zh-CN"/>
          </w:rPr>
          <w:t>五、遵化市卫生学校收支预算</w:t>
        </w:r>
        <w:r w:rsidR="003D3817">
          <w:rPr>
            <w:rStyle w:val="a7"/>
            <w:rFonts w:hAnsi="Calibri"/>
            <w:color w:val="auto"/>
            <w:kern w:val="2"/>
            <w:szCs w:val="22"/>
            <w:u w:val="none"/>
            <w:lang w:eastAsia="zh-CN"/>
          </w:rPr>
          <w:tab/>
        </w:r>
        <w:r>
          <w:rPr>
            <w:rStyle w:val="a7"/>
            <w:rFonts w:hAnsi="Calibri"/>
            <w:color w:val="auto"/>
            <w:kern w:val="2"/>
            <w:szCs w:val="22"/>
            <w:u w:val="none"/>
            <w:lang w:eastAsia="zh-CN"/>
          </w:rPr>
          <w:fldChar w:fldCharType="begin"/>
        </w:r>
        <w:r w:rsidR="003D3817">
          <w:rPr>
            <w:rStyle w:val="a7"/>
            <w:rFonts w:hAnsi="Calibri"/>
            <w:color w:val="auto"/>
            <w:kern w:val="2"/>
            <w:szCs w:val="22"/>
            <w:u w:val="none"/>
            <w:lang w:eastAsia="zh-CN"/>
          </w:rPr>
          <w:instrText>PAGEREF _Toc_4_4_0000000023 \h</w:instrText>
        </w:r>
        <w:r>
          <w:rPr>
            <w:rStyle w:val="a7"/>
            <w:rFonts w:hAnsi="Calibri"/>
            <w:color w:val="auto"/>
            <w:kern w:val="2"/>
            <w:szCs w:val="22"/>
            <w:u w:val="none"/>
            <w:lang w:eastAsia="zh-CN"/>
          </w:rPr>
        </w:r>
        <w:r>
          <w:rPr>
            <w:rStyle w:val="a7"/>
            <w:rFonts w:hAnsi="Calibri"/>
            <w:color w:val="auto"/>
            <w:kern w:val="2"/>
            <w:szCs w:val="22"/>
            <w:u w:val="none"/>
            <w:lang w:eastAsia="zh-CN"/>
          </w:rPr>
          <w:fldChar w:fldCharType="separate"/>
        </w:r>
        <w:r w:rsidR="003D3817">
          <w:rPr>
            <w:rStyle w:val="a7"/>
            <w:rFonts w:hAnsi="Calibri"/>
            <w:color w:val="auto"/>
            <w:kern w:val="2"/>
            <w:szCs w:val="22"/>
            <w:u w:val="none"/>
            <w:lang w:eastAsia="zh-CN"/>
          </w:rPr>
          <w:t>225</w:t>
        </w:r>
        <w:r>
          <w:rPr>
            <w:rStyle w:val="a7"/>
            <w:rFonts w:hAnsi="Calibri"/>
            <w:color w:val="auto"/>
            <w:kern w:val="2"/>
            <w:szCs w:val="22"/>
            <w:u w:val="none"/>
            <w:lang w:eastAsia="zh-CN"/>
          </w:rPr>
          <w:fldChar w:fldCharType="end"/>
        </w:r>
      </w:hyperlink>
    </w:p>
    <w:p w:rsidR="00A66596" w:rsidRDefault="003E4558">
      <w:pPr>
        <w:rPr>
          <w:rStyle w:val="a7"/>
          <w:rFonts w:eastAsiaTheme="minorEastAsia" w:hAnsi="Calibri"/>
          <w:color w:val="auto"/>
          <w:kern w:val="2"/>
          <w:sz w:val="28"/>
          <w:szCs w:val="22"/>
          <w:u w:val="none"/>
        </w:rPr>
        <w:sectPr w:rsidR="00A66596">
          <w:pgSz w:w="16840" w:h="11900" w:orient="landscape"/>
          <w:pgMar w:top="1587" w:right="1134" w:bottom="1361" w:left="1134" w:header="720" w:footer="720" w:gutter="0"/>
          <w:pgNumType w:start="1"/>
          <w:cols w:space="720"/>
        </w:sectPr>
      </w:pPr>
      <w:r>
        <w:rPr>
          <w:rStyle w:val="a7"/>
          <w:rFonts w:eastAsia="方正仿宋_GBK" w:hAnsi="Calibri"/>
          <w:color w:val="auto"/>
          <w:kern w:val="2"/>
          <w:sz w:val="28"/>
          <w:szCs w:val="22"/>
          <w:u w:val="none"/>
          <w:lang w:eastAsia="zh-CN"/>
        </w:rPr>
        <w:fldChar w:fldCharType="end"/>
      </w:r>
    </w:p>
    <w:p w:rsidR="00A66596" w:rsidRDefault="003D3817">
      <w:pPr>
        <w:rPr>
          <w:rStyle w:val="a7"/>
          <w:rFonts w:eastAsiaTheme="minorEastAsia" w:hAnsi="Calibri"/>
          <w:color w:val="auto"/>
          <w:kern w:val="2"/>
          <w:sz w:val="28"/>
          <w:szCs w:val="22"/>
          <w:u w:val="none"/>
          <w:lang w:eastAsia="zh-CN"/>
        </w:rPr>
      </w:pPr>
      <w:r>
        <w:rPr>
          <w:rStyle w:val="a7"/>
          <w:rFonts w:eastAsiaTheme="minorEastAsia" w:hAnsi="Calibri"/>
          <w:color w:val="auto"/>
          <w:kern w:val="2"/>
          <w:sz w:val="28"/>
          <w:szCs w:val="22"/>
          <w:u w:val="none"/>
          <w:lang w:eastAsia="zh-CN"/>
        </w:rPr>
        <w:lastRenderedPageBreak/>
        <w:br w:type="page"/>
      </w:r>
    </w:p>
    <w:p w:rsidR="00A66596" w:rsidRDefault="00A66596">
      <w:pPr>
        <w:rPr>
          <w:rStyle w:val="a7"/>
          <w:rFonts w:eastAsiaTheme="minorEastAsia" w:hAnsi="Calibri"/>
          <w:color w:val="auto"/>
          <w:kern w:val="2"/>
          <w:sz w:val="28"/>
          <w:szCs w:val="22"/>
          <w:u w:val="none"/>
          <w:lang w:eastAsia="zh-CN"/>
        </w:rPr>
        <w:sectPr w:rsidR="00A66596">
          <w:footerReference w:type="even" r:id="rId259"/>
          <w:footerReference w:type="default" r:id="rId260"/>
          <w:type w:val="continuous"/>
          <w:pgSz w:w="16840" w:h="11900" w:orient="landscape"/>
          <w:pgMar w:top="1361" w:right="1020" w:bottom="1134" w:left="1020" w:header="720" w:footer="720" w:gutter="0"/>
          <w:cols w:space="720"/>
        </w:sectPr>
      </w:pPr>
    </w:p>
    <w:p w:rsidR="00A66596" w:rsidRDefault="003D3817">
      <w:pPr>
        <w:jc w:val="center"/>
        <w:rPr>
          <w:rStyle w:val="a7"/>
          <w:rFonts w:asciiTheme="minorHAnsi" w:eastAsia="方正小标宋简体" w:hAnsiTheme="minorHAnsi" w:cs="方正小标宋简体"/>
          <w:color w:val="auto"/>
          <w:kern w:val="2"/>
          <w:sz w:val="44"/>
          <w:szCs w:val="44"/>
          <w:u w:val="none"/>
          <w:lang w:val="uk-UA"/>
        </w:rPr>
      </w:pPr>
      <w:bookmarkStart w:id="0" w:name="_Toc_4_4_0000000019"/>
      <w:r>
        <w:rPr>
          <w:rStyle w:val="a7"/>
          <w:rFonts w:ascii="方正小标宋简体" w:eastAsia="方正小标宋简体" w:hAnsi="方正小标宋简体" w:cs="方正小标宋简体"/>
          <w:color w:val="auto"/>
          <w:kern w:val="2"/>
          <w:sz w:val="44"/>
          <w:szCs w:val="44"/>
          <w:u w:val="none"/>
        </w:rPr>
        <w:lastRenderedPageBreak/>
        <w:t>一、遵化市卫生健康局本级收支预算</w:t>
      </w:r>
      <w:bookmarkEnd w:id="0"/>
    </w:p>
    <w:p w:rsidR="00A66596" w:rsidRDefault="003D3817">
      <w:pPr>
        <w:ind w:firstLineChars="100" w:firstLine="280"/>
        <w:rPr>
          <w:rStyle w:val="a7"/>
          <w:rFonts w:ascii="方正小标宋简体" w:eastAsia="方正小标宋简体" w:hAnsi="方正小标宋简体" w:cs="方正小标宋简体"/>
          <w:color w:val="auto"/>
          <w:kern w:val="2"/>
          <w:sz w:val="44"/>
          <w:szCs w:val="44"/>
          <w:u w:val="none"/>
          <w:lang w:eastAsia="zh-CN"/>
        </w:rPr>
      </w:pPr>
      <w:r>
        <w:rPr>
          <w:rStyle w:val="a7"/>
          <w:rFonts w:ascii="方正仿宋简体" w:eastAsia="方正仿宋简体" w:hAnsi="方正仿宋简体" w:cs="方正仿宋简体" w:hint="eastAsia"/>
          <w:color w:val="auto"/>
          <w:kern w:val="2"/>
          <w:sz w:val="28"/>
          <w:szCs w:val="28"/>
          <w:u w:val="none"/>
          <w:lang w:eastAsia="zh-CN"/>
        </w:rPr>
        <w:t>附表1</w:t>
      </w:r>
      <w:r>
        <w:rPr>
          <w:rStyle w:val="a7"/>
          <w:rFonts w:ascii="方正仿宋简体" w:eastAsia="方正仿宋简体" w:hAnsi="方正仿宋简体" w:cs="方正仿宋简体"/>
          <w:color w:val="auto"/>
          <w:kern w:val="2"/>
          <w:sz w:val="28"/>
          <w:szCs w:val="28"/>
          <w:u w:val="none"/>
          <w:lang w:eastAsia="zh-CN"/>
        </w:rPr>
        <w:t>-1</w:t>
      </w:r>
      <w:r>
        <w:rPr>
          <w:rStyle w:val="a7"/>
          <w:rFonts w:ascii="方正小标宋简体" w:eastAsia="方正小标宋简体" w:hAnsi="方正小标宋简体" w:cs="方正小标宋简体" w:hint="eastAsia"/>
          <w:color w:val="auto"/>
          <w:kern w:val="2"/>
          <w:sz w:val="44"/>
          <w:szCs w:val="44"/>
          <w:u w:val="none"/>
          <w:lang w:eastAsia="zh-CN"/>
        </w:rPr>
        <w:t xml:space="preserve"> </w:t>
      </w:r>
    </w:p>
    <w:p w:rsidR="00A66596" w:rsidRDefault="003D3817">
      <w:pPr>
        <w:ind w:firstLineChars="200" w:firstLine="880"/>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381"/>
        <w:gridCol w:w="4678"/>
        <w:gridCol w:w="1728"/>
      </w:tblGrid>
      <w:tr w:rsidR="00A6659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2381" w:type="dxa"/>
            <w:tcBorders>
              <w:top w:val="single" w:sz="6" w:space="0" w:color="FFFFFF"/>
              <w:left w:val="single" w:sz="6" w:space="0" w:color="FFFFFF"/>
              <w:right w:val="single" w:sz="6" w:space="0" w:color="FFFFFF"/>
            </w:tcBorders>
            <w:vAlign w:val="center"/>
          </w:tcPr>
          <w:p w:rsidR="00A66596" w:rsidRDefault="003D3817">
            <w:pPr>
              <w:pStyle w:val="21"/>
              <w:jc w:val="lef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w:t>
            </w:r>
            <w:r>
              <w:rPr>
                <w:rStyle w:val="a7"/>
                <w:rFonts w:ascii="方正仿宋简体" w:eastAsia="方正仿宋简体" w:hAnsi="方正仿宋简体" w:cs="方正仿宋简体" w:hint="eastAsia"/>
                <w:color w:val="auto"/>
                <w:kern w:val="2"/>
                <w:sz w:val="28"/>
                <w:szCs w:val="28"/>
                <w:u w:val="none"/>
                <w:lang w:eastAsia="zh-CN"/>
              </w:rPr>
              <w:t>：</w:t>
            </w:r>
            <w:r>
              <w:rPr>
                <w:rStyle w:val="a7"/>
                <w:rFonts w:ascii="方正仿宋简体" w:eastAsia="方正仿宋简体" w:hAnsi="方正仿宋简体" w:cs="方正仿宋简体"/>
                <w:color w:val="auto"/>
                <w:kern w:val="2"/>
                <w:sz w:val="28"/>
                <w:szCs w:val="28"/>
                <w:u w:val="none"/>
                <w:lang w:eastAsia="zh-CN"/>
              </w:rPr>
              <w:t>2023</w:t>
            </w:r>
          </w:p>
        </w:tc>
        <w:tc>
          <w:tcPr>
            <w:tcW w:w="6406"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917"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640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c>
          <w:tcPr>
            <w:tcW w:w="46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72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6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72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一、一般公共预算拨款收入</w:t>
            </w:r>
          </w:p>
        </w:tc>
        <w:tc>
          <w:tcPr>
            <w:tcW w:w="23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17531.85</w:t>
            </w: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四、财政专户管理资金收入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五、事业收入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六、事业单位经营收入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72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七、上级补助收入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八、附属单位上缴收入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72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九、其他收入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72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20"/>
              <w:jc w:val="center"/>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15</w:t>
            </w:r>
          </w:p>
        </w:tc>
        <w:tc>
          <w:tcPr>
            <w:tcW w:w="4536"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72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72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32</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238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17531.85</w:t>
            </w:r>
          </w:p>
        </w:tc>
        <w:tc>
          <w:tcPr>
            <w:tcW w:w="467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728"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上年结转结余</w:t>
            </w:r>
          </w:p>
        </w:tc>
        <w:tc>
          <w:tcPr>
            <w:tcW w:w="23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513.96</w:t>
            </w: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年终结转结余</w:t>
            </w:r>
          </w:p>
        </w:tc>
        <w:tc>
          <w:tcPr>
            <w:tcW w:w="17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238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467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728"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r>
    </w:tbl>
    <w:p w:rsidR="00A66596" w:rsidRDefault="00A66596">
      <w:pPr>
        <w:rPr>
          <w:rFonts w:eastAsiaTheme="minorEastAsia"/>
          <w:lang w:eastAsia="zh-CN"/>
        </w:rPr>
        <w:sectPr w:rsidR="00A66596">
          <w:footerReference w:type="even" r:id="rId261"/>
          <w:pgSz w:w="16840" w:h="11900" w:orient="landscape"/>
          <w:pgMar w:top="1361" w:right="1020" w:bottom="1134" w:left="1020" w:header="720" w:footer="720" w:gutter="0"/>
          <w:pgNumType w:start="1"/>
          <w:cols w:space="720"/>
          <w:docGrid w:linePitch="326"/>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w:t>
      </w:r>
      <w:r>
        <w:rPr>
          <w:rStyle w:val="a7"/>
          <w:rFonts w:ascii="方正仿宋简体" w:eastAsia="方正仿宋简体" w:hAnsi="方正仿宋简体" w:cs="方正仿宋简体"/>
          <w:color w:val="auto"/>
          <w:kern w:val="2"/>
          <w:sz w:val="28"/>
          <w:szCs w:val="28"/>
          <w:u w:val="none"/>
          <w:lang w:eastAsia="zh-CN"/>
        </w:rPr>
        <w:t>-2</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单位预算收入总表</w:t>
      </w:r>
    </w:p>
    <w:tbl>
      <w:tblPr>
        <w:tblW w:w="16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1"/>
        <w:gridCol w:w="1471"/>
        <w:gridCol w:w="3686"/>
        <w:gridCol w:w="1133"/>
        <w:gridCol w:w="1459"/>
        <w:gridCol w:w="810"/>
        <w:gridCol w:w="708"/>
        <w:gridCol w:w="1559"/>
        <w:gridCol w:w="567"/>
        <w:gridCol w:w="567"/>
        <w:gridCol w:w="567"/>
        <w:gridCol w:w="567"/>
        <w:gridCol w:w="608"/>
        <w:gridCol w:w="709"/>
        <w:gridCol w:w="1143"/>
      </w:tblGrid>
      <w:tr w:rsidR="00A66596">
        <w:trPr>
          <w:trHeight w:val="369"/>
          <w:tblHeader/>
          <w:jc w:val="center"/>
        </w:trPr>
        <w:tc>
          <w:tcPr>
            <w:tcW w:w="6008"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3402" w:type="dxa"/>
            <w:gridSpan w:val="3"/>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6995" w:type="dxa"/>
            <w:gridSpan w:val="9"/>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290" w:type="dxa"/>
            <w:gridSpan w:val="3"/>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功能分类科目</w:t>
            </w:r>
          </w:p>
        </w:tc>
        <w:tc>
          <w:tcPr>
            <w:tcW w:w="1459"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5345" w:type="dxa"/>
            <w:gridSpan w:val="7"/>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本年收入</w:t>
            </w:r>
          </w:p>
        </w:tc>
        <w:tc>
          <w:tcPr>
            <w:tcW w:w="2460" w:type="dxa"/>
            <w:gridSpan w:val="3"/>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上年结转</w:t>
            </w:r>
          </w:p>
        </w:tc>
      </w:tr>
      <w:tr w:rsidR="00A66596">
        <w:trPr>
          <w:trHeight w:val="369"/>
          <w:tblHeader/>
          <w:jc w:val="center"/>
        </w:trPr>
        <w:tc>
          <w:tcPr>
            <w:tcW w:w="8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    编码</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科目名称</w:t>
            </w:r>
          </w:p>
        </w:tc>
        <w:tc>
          <w:tcPr>
            <w:tcW w:w="1459"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小计</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财政拨款 收入</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财政专户 收入</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事业收入</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经营收入</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上级补助收入</w:t>
            </w:r>
          </w:p>
        </w:tc>
        <w:tc>
          <w:tcPr>
            <w:tcW w:w="608"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附属单位上缴收入</w:t>
            </w:r>
          </w:p>
        </w:tc>
        <w:tc>
          <w:tcPr>
            <w:tcW w:w="70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其他收入</w:t>
            </w:r>
          </w:p>
        </w:tc>
        <w:tc>
          <w:tcPr>
            <w:tcW w:w="1143" w:type="dxa"/>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56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608"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70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7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18045.81</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17531.85</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17531.85</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513.96</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科学技术支出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应用研究</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其他应用研究支出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9</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17310.74</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17310.74</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513.96</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卫生健康管理事务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1848.11</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1847.61</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1847.61</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0.50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行政运行</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2100102</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一般行政管理事务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其他卫生健康管理事务支出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704.50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0.50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公立医院</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2100206</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妇幼保健医院</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其他公立医院支出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基层医疗卫生机构</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其他基层医疗卫生机构支出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6830.91</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6540.45</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6540.45</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290.46</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20</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2100408</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基本公共卫生服务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重大公共卫生服务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391.76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142.91</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142.91</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248.85</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2100410</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突发公共卫生事件应急处理</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其他公共卫生支出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227.92</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186.31</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186.31</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41.61</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中医药</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214.00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其他中医药支出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214.00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计划生育事务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2100717</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计划生育服务</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2100799</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其他计划生育事务支出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31</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医疗救助</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1518" w:type="dxa"/>
            <w:gridSpan w:val="2"/>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2101302</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疾病应急救助</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1518" w:type="dxa"/>
            <w:gridSpan w:val="2"/>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147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4819"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4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18"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608"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143"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附表1-3</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1418"/>
        <w:gridCol w:w="4819"/>
        <w:gridCol w:w="1495"/>
        <w:gridCol w:w="1418"/>
        <w:gridCol w:w="1559"/>
        <w:gridCol w:w="992"/>
        <w:gridCol w:w="1134"/>
        <w:gridCol w:w="1128"/>
      </w:tblGrid>
      <w:tr w:rsidR="00A66596">
        <w:trPr>
          <w:trHeight w:val="369"/>
          <w:tblHeader/>
          <w:jc w:val="center"/>
        </w:trPr>
        <w:tc>
          <w:tcPr>
            <w:tcW w:w="7230"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2913" w:type="dxa"/>
            <w:gridSpan w:val="2"/>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813"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93"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237"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495"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41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155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c>
          <w:tcPr>
            <w:tcW w:w="992"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经营支出</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上解上级     支出</w:t>
            </w:r>
          </w:p>
        </w:tc>
        <w:tc>
          <w:tcPr>
            <w:tcW w:w="112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对附属单位补助支出</w:t>
            </w:r>
          </w:p>
        </w:tc>
      </w:tr>
      <w:tr w:rsidR="00A66596">
        <w:trPr>
          <w:trHeight w:val="369"/>
          <w:tblHeader/>
          <w:jc w:val="center"/>
        </w:trPr>
        <w:tc>
          <w:tcPr>
            <w:tcW w:w="993"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    编码</w:t>
            </w:r>
          </w:p>
        </w:tc>
        <w:tc>
          <w:tcPr>
            <w:tcW w:w="48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495"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55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992"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3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2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99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8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49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112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18"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819"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49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1418"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1320.51</w:t>
            </w:r>
          </w:p>
        </w:tc>
        <w:tc>
          <w:tcPr>
            <w:tcW w:w="155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16725.30</w:t>
            </w:r>
          </w:p>
        </w:tc>
        <w:tc>
          <w:tcPr>
            <w:tcW w:w="99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3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2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科学技术支出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应用研究</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其他应用研究支出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1101.36</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16723.34</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卫生健康管理事务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1848.11</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898.35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行政运行</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2100102</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一般行政管理事务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其他卫生健康管理事务支出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704.50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704.50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公立医院</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2100206</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妇幼保健医院</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其他公立医院支出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基层医疗卫生机构</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其他基层医疗卫生机构支出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6830.91</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6830.91</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2100408</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基本公共卫生服务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重大公共卫生服务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391.76</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391.76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2100410</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突发公共卫生事件应急处理</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其他公共卫生支出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227.92</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227.92</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中医药</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其他中医药支出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计划生育事务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2100717</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计划生育服务</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2100799</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其他计划生育事务支出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医疗救助</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2101302</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疾病应急救助</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48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49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附表1-4</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单位预算财政拨款收支总表</w:t>
      </w:r>
    </w:p>
    <w:tbl>
      <w:tblPr>
        <w:tblW w:w="15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5"/>
        <w:gridCol w:w="3692"/>
        <w:gridCol w:w="1559"/>
        <w:gridCol w:w="4536"/>
        <w:gridCol w:w="1559"/>
        <w:gridCol w:w="1560"/>
        <w:gridCol w:w="992"/>
        <w:gridCol w:w="915"/>
      </w:tblGrid>
      <w:tr w:rsidR="00A66596">
        <w:trPr>
          <w:trHeight w:val="369"/>
          <w:tblHeader/>
          <w:jc w:val="center"/>
        </w:trPr>
        <w:tc>
          <w:tcPr>
            <w:tcW w:w="638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4536"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026"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1135"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251"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9562" w:type="dxa"/>
            <w:gridSpan w:val="5"/>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1135"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6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金额</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5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一般公共预算财政拨款</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政府性基金预算财政    拨款</w:t>
            </w:r>
          </w:p>
        </w:tc>
        <w:tc>
          <w:tcPr>
            <w:tcW w:w="91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国有资本经营预算财政拨款</w:t>
            </w:r>
          </w:p>
        </w:tc>
      </w:tr>
      <w:tr w:rsidR="00A66596">
        <w:trPr>
          <w:trHeight w:val="369"/>
          <w:tblHeader/>
          <w:jc w:val="center"/>
        </w:trPr>
        <w:tc>
          <w:tcPr>
            <w:tcW w:w="11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6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5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91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17531.85</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11</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24</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3692"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3692"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155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17531.85</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55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15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99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915"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年初财政拨款结转和结余</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513.96</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年末财政拨款结转和结余</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55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513.96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w:t>
            </w:r>
          </w:p>
        </w:tc>
        <w:tc>
          <w:tcPr>
            <w:tcW w:w="369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1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37</w:t>
            </w:r>
          </w:p>
        </w:tc>
        <w:tc>
          <w:tcPr>
            <w:tcW w:w="3692"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155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55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15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99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915"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附表1-5</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418"/>
        <w:gridCol w:w="5445"/>
        <w:gridCol w:w="2551"/>
        <w:gridCol w:w="2551"/>
        <w:gridCol w:w="2551"/>
      </w:tblGrid>
      <w:tr w:rsidR="00A66596">
        <w:trPr>
          <w:trHeight w:val="369"/>
          <w:tblHeader/>
          <w:jc w:val="center"/>
        </w:trPr>
        <w:tc>
          <w:tcPr>
            <w:tcW w:w="7713"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863"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54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4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18"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44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18045.81</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1320.51</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16725.30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科学技术支出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应用研究</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2060399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其他应用研究支出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139.09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103.63</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17824.70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1101.36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16723.34</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卫生健康管理事务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1848.11</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898.35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行政运行</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949.76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2100102</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一般行政管理事务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193.85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2100199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其他卫生健康管理事务支出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704.50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704.50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公立医院</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1730.00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2100206</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妇幼保健医院</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200.00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2100299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其他公立医院支出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1530.00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基层医疗卫生机构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2100399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其他基层医疗卫生机构支出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3571.46</w:t>
            </w:r>
          </w:p>
        </w:tc>
      </w:tr>
      <w:tr w:rsidR="00A66596">
        <w:trPr>
          <w:trHeight w:val="427"/>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6830.91</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6830.91</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2100408</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基本公共卫生服务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6101.23</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重大公共卫生服务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391.76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391.76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2100410</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突发公共卫生事件应急处理</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其他公共卫生支出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227.92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227.92</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中医药</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2100699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其他中医药支出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计划生育事务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3466.62</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2100717</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计划生育服务</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3246.10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2100799</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其他计划生育事务支出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220.52</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151.60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医疗救助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2101302</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疾病应急救助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54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附表1-6</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支出部门经济分类科目</w:t>
            </w:r>
          </w:p>
        </w:tc>
        <w:tc>
          <w:tcPr>
            <w:tcW w:w="7654" w:type="dxa"/>
            <w:gridSpan w:val="3"/>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一般公共预算基本支出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人员经费</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公用经费</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19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53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1320.51</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1278.84</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41.67</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工资福利支出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1057.67</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1057.67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403.69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403.69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津贴补贴</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152.19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152.19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奖金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97.69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97.69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绩效工资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84.44</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84.44</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106.10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106.10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职业年金缴费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35.46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30110</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职工基本医疗保险缴费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61.35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61.35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公务员医疗补助缴费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33.42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33.42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其他社会保障缴费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3.27</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80.06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41.67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41.67</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办公费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15</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30206</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邮电费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0.50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0.50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取暖费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3.12</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30211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差旅费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30215</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会议费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0.25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0.25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30216</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培训费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0.25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0.25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30217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公务接待费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0.10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0.10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工会经费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福利费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5.46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5.46</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30231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公务用车运行维护费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6.15</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30239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其他交通费用</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14.40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14.40</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30299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2.78</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对个人和家庭的补助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221.17</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221.17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退休费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163.81</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163.81</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119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医疗费补助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57.36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57.36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附表1-7</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417"/>
        <w:gridCol w:w="4309"/>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2551" w:type="dxa"/>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4309"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注：无政府基金预算财政拨款预算，空表列示。</w:t>
      </w: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附表1-8</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361001遵化市卫生健康局本级</w:t>
            </w:r>
          </w:p>
        </w:tc>
        <w:tc>
          <w:tcPr>
            <w:tcW w:w="2551" w:type="dxa"/>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551"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551"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119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4535"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55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55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55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b w:val="0"/>
          <w:color w:val="auto"/>
          <w:kern w:val="2"/>
          <w:sz w:val="28"/>
          <w:szCs w:val="28"/>
          <w:u w:val="none"/>
          <w:lang w:eastAsia="zh-CN"/>
        </w:rPr>
        <w:t>注：无国有资本经营预算财政拨款预算，空表列示。</w:t>
      </w: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附表1-9</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单位预算财政拨款“三公”经费支出表</w:t>
      </w:r>
    </w:p>
    <w:tbl>
      <w:tblPr>
        <w:tblW w:w="15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0"/>
        <w:gridCol w:w="5670"/>
        <w:gridCol w:w="1965"/>
        <w:gridCol w:w="2381"/>
        <w:gridCol w:w="2381"/>
        <w:gridCol w:w="2381"/>
      </w:tblGrid>
      <w:tr w:rsidR="00A66596">
        <w:trPr>
          <w:trHeight w:val="369"/>
          <w:tblHeader/>
          <w:jc w:val="center"/>
        </w:trPr>
        <w:tc>
          <w:tcPr>
            <w:tcW w:w="8465" w:type="dxa"/>
            <w:gridSpan w:val="3"/>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361001遵化市卫生健康局本级</w:t>
            </w:r>
          </w:p>
        </w:tc>
        <w:tc>
          <w:tcPr>
            <w:tcW w:w="2381" w:type="dxa"/>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预算年度：2023</w:t>
            </w:r>
          </w:p>
        </w:tc>
        <w:tc>
          <w:tcPr>
            <w:tcW w:w="4762" w:type="dxa"/>
            <w:gridSpan w:val="2"/>
            <w:tcBorders>
              <w:top w:val="single" w:sz="6" w:space="0" w:color="FFFFFF"/>
              <w:left w:val="single" w:sz="6" w:space="0" w:color="FFFFFF"/>
              <w:right w:val="single" w:sz="6" w:space="0" w:color="FFFFFF"/>
            </w:tcBorders>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单位：万元</w:t>
            </w:r>
          </w:p>
        </w:tc>
      </w:tr>
      <w:tr w:rsidR="00A66596">
        <w:trPr>
          <w:trHeight w:val="369"/>
          <w:tblHeader/>
          <w:jc w:val="center"/>
        </w:trPr>
        <w:tc>
          <w:tcPr>
            <w:tcW w:w="83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67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9108" w:type="dxa"/>
            <w:gridSpan w:val="4"/>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资 金 性 质</w:t>
            </w:r>
          </w:p>
        </w:tc>
      </w:tr>
      <w:tr w:rsidR="00A66596">
        <w:trPr>
          <w:trHeight w:val="567"/>
          <w:tblHeader/>
          <w:jc w:val="center"/>
        </w:trPr>
        <w:tc>
          <w:tcPr>
            <w:tcW w:w="830"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5670" w:type="dxa"/>
            <w:vMerge/>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              财政拨款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                  预算拨款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              预算财政拨款</w:t>
            </w:r>
          </w:p>
        </w:tc>
      </w:tr>
      <w:tr w:rsidR="00A66596">
        <w:trPr>
          <w:trHeight w:val="567"/>
          <w:tblHeader/>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447"/>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r>
              <w:rPr>
                <w:rStyle w:val="a7"/>
                <w:rFonts w:ascii="方正仿宋简体" w:eastAsia="方正仿宋简体" w:hAnsi="方正仿宋简体" w:cs="方正仿宋简体" w:hint="eastAsia"/>
                <w:b w:val="0"/>
                <w:color w:val="auto"/>
                <w:kern w:val="2"/>
                <w:sz w:val="28"/>
                <w:szCs w:val="28"/>
                <w:u w:val="none"/>
                <w:lang w:eastAsia="zh-CN"/>
              </w:rPr>
              <w:t>2</w:t>
            </w:r>
            <w:r>
              <w:rPr>
                <w:rStyle w:val="a7"/>
                <w:rFonts w:ascii="方正仿宋简体" w:eastAsia="方正仿宋简体" w:hAnsi="方正仿宋简体" w:cs="方正仿宋简体"/>
                <w:b w:val="0"/>
                <w:color w:val="auto"/>
                <w:kern w:val="2"/>
                <w:sz w:val="28"/>
                <w:szCs w:val="28"/>
                <w:u w:val="none"/>
                <w:lang w:eastAsia="zh-CN"/>
              </w:rPr>
              <w:t>5</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r>
              <w:rPr>
                <w:rStyle w:val="a7"/>
                <w:rFonts w:ascii="方正仿宋简体" w:eastAsia="方正仿宋简体" w:hAnsi="方正仿宋简体" w:cs="方正仿宋简体" w:hint="eastAsia"/>
                <w:b w:val="0"/>
                <w:color w:val="auto"/>
                <w:kern w:val="2"/>
                <w:sz w:val="28"/>
                <w:szCs w:val="28"/>
                <w:u w:val="none"/>
                <w:lang w:eastAsia="zh-CN"/>
              </w:rPr>
              <w:t>2</w:t>
            </w:r>
            <w:r>
              <w:rPr>
                <w:rStyle w:val="a7"/>
                <w:rFonts w:ascii="方正仿宋简体" w:eastAsia="方正仿宋简体" w:hAnsi="方正仿宋简体" w:cs="方正仿宋简体"/>
                <w:b w:val="0"/>
                <w:color w:val="auto"/>
                <w:kern w:val="2"/>
                <w:sz w:val="28"/>
                <w:szCs w:val="28"/>
                <w:u w:val="none"/>
                <w:lang w:eastAsia="zh-CN"/>
              </w:rPr>
              <w:t>5</w:t>
            </w: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39"/>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“三公”经费小计</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6.25</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6.25</w:t>
            </w: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45"/>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一、因公出国（境）费</w:t>
            </w:r>
          </w:p>
        </w:tc>
        <w:tc>
          <w:tcPr>
            <w:tcW w:w="1965"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51"/>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 xml:space="preserve">    其中：教学科研人员因公出国（境）费</w:t>
            </w:r>
          </w:p>
        </w:tc>
        <w:tc>
          <w:tcPr>
            <w:tcW w:w="1965"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67"/>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 xml:space="preserve">          其他因公出国（境）费</w:t>
            </w:r>
          </w:p>
        </w:tc>
        <w:tc>
          <w:tcPr>
            <w:tcW w:w="1965"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22"/>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二、公务用车购置及运维费</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6.15</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6.15</w:t>
            </w: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88"/>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 xml:space="preserve">    其中：公务用车购置费</w:t>
            </w:r>
          </w:p>
        </w:tc>
        <w:tc>
          <w:tcPr>
            <w:tcW w:w="1965"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510"/>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 xml:space="preserve">          公务用车运行维护费</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6.15</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6.15</w:t>
            </w: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490"/>
          <w:jc w:val="center"/>
        </w:trPr>
        <w:tc>
          <w:tcPr>
            <w:tcW w:w="83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9</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三、公务接待费</w:t>
            </w:r>
          </w:p>
        </w:tc>
        <w:tc>
          <w:tcPr>
            <w:tcW w:w="196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0.10</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0.10</w:t>
            </w: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c>
          <w:tcPr>
            <w:tcW w:w="2381" w:type="dxa"/>
            <w:vAlign w:val="center"/>
          </w:tcPr>
          <w:p w:rsidR="00A66596" w:rsidRDefault="00A66596">
            <w:pPr>
              <w:pStyle w:val="1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A66596">
      <w:pPr>
        <w:sectPr w:rsidR="00A66596">
          <w:pgSz w:w="16840" w:h="11900" w:orient="landscape"/>
          <w:pgMar w:top="1361" w:right="1020" w:bottom="1361" w:left="1020" w:header="720" w:footer="720" w:gutter="0"/>
          <w:cols w:space="720"/>
        </w:sectPr>
      </w:pP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lastRenderedPageBreak/>
        <w:t>遵化市卫生健康局本级2023年单位预算信息公开情况说明</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w:t>
      </w:r>
      <w:r w:rsidR="00431FBF">
        <w:rPr>
          <w:rStyle w:val="a7"/>
          <w:rFonts w:ascii="方正仿宋简体" w:eastAsia="方正仿宋简体" w:hAnsi="方正仿宋简体" w:cs="方正仿宋简体"/>
          <w:color w:val="auto"/>
          <w:kern w:val="2"/>
          <w:sz w:val="32"/>
          <w:szCs w:val="32"/>
          <w:u w:val="none"/>
          <w:lang w:eastAsia="zh-CN"/>
        </w:rPr>
        <w:t>中华人民共和国预算法</w:t>
      </w:r>
      <w:r>
        <w:rPr>
          <w:rStyle w:val="a7"/>
          <w:rFonts w:ascii="方正仿宋简体" w:eastAsia="方正仿宋简体" w:hAnsi="方正仿宋简体" w:cs="方正仿宋简体"/>
          <w:color w:val="auto"/>
          <w:kern w:val="2"/>
          <w:sz w:val="32"/>
          <w:szCs w:val="32"/>
          <w:u w:val="none"/>
          <w:lang w:eastAsia="zh-CN"/>
        </w:rPr>
        <w:t>》、《地方预决算公开操作规程》和《关于进一步推进预算公开工作的实施意见》规定，现将遵化市卫生健康局本级2023年单位预算公开如下：</w:t>
      </w:r>
    </w:p>
    <w:p w:rsidR="00A66596" w:rsidRDefault="003D3817">
      <w:pPr>
        <w:pStyle w:val="a8"/>
        <w:widowControl w:val="0"/>
        <w:numPr>
          <w:ilvl w:val="0"/>
          <w:numId w:val="1"/>
        </w:numPr>
        <w:spacing w:line="560" w:lineRule="exact"/>
        <w:ind w:firstLineChars="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单位职责及机构设置情况</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（一）</w:t>
      </w:r>
      <w:r>
        <w:rPr>
          <w:rFonts w:ascii="方正楷体简体" w:eastAsia="方正楷体简体" w:hAnsi="方正楷体简体" w:cs="方正楷体简体"/>
          <w:kern w:val="2"/>
          <w:sz w:val="32"/>
          <w:szCs w:val="32"/>
          <w:lang w:eastAsia="zh-CN"/>
        </w:rPr>
        <w:t>单位职责：</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w:t>
      </w:r>
      <w:r>
        <w:rPr>
          <w:rStyle w:val="a7"/>
          <w:rFonts w:ascii="方正仿宋简体" w:eastAsia="方正仿宋简体" w:hAnsi="方正仿宋简体" w:cs="方正仿宋简体"/>
          <w:color w:val="auto"/>
          <w:kern w:val="2"/>
          <w:sz w:val="32"/>
          <w:szCs w:val="32"/>
          <w:u w:val="none"/>
          <w:lang w:eastAsia="zh-CN"/>
        </w:rPr>
        <w:t>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w:t>
      </w:r>
      <w:r>
        <w:rPr>
          <w:rStyle w:val="a7"/>
          <w:rFonts w:ascii="方正仿宋简体" w:eastAsia="方正仿宋简体" w:hAnsi="方正仿宋简体" w:cs="方正仿宋简体"/>
          <w:color w:val="auto"/>
          <w:kern w:val="2"/>
          <w:sz w:val="32"/>
          <w:szCs w:val="32"/>
          <w:u w:val="none"/>
          <w:lang w:eastAsia="zh-CN"/>
        </w:rPr>
        <w:t>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3、</w:t>
      </w:r>
      <w:r>
        <w:rPr>
          <w:rStyle w:val="a7"/>
          <w:rFonts w:ascii="方正仿宋简体" w:eastAsia="方正仿宋简体" w:hAnsi="方正仿宋简体" w:cs="方正仿宋简体"/>
          <w:color w:val="auto"/>
          <w:kern w:val="2"/>
          <w:sz w:val="32"/>
          <w:szCs w:val="32"/>
          <w:u w:val="none"/>
          <w:lang w:eastAsia="zh-CN"/>
        </w:rPr>
        <w:t>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4、</w:t>
      </w:r>
      <w:r>
        <w:rPr>
          <w:rStyle w:val="a7"/>
          <w:rFonts w:ascii="方正仿宋简体" w:eastAsia="方正仿宋简体" w:hAnsi="方正仿宋简体" w:cs="方正仿宋简体"/>
          <w:color w:val="auto"/>
          <w:kern w:val="2"/>
          <w:sz w:val="32"/>
          <w:szCs w:val="32"/>
          <w:u w:val="none"/>
          <w:lang w:eastAsia="zh-CN"/>
        </w:rPr>
        <w:t>组织拟订并协调落实应对人口老龄化政策措施，负责推进老年健康服务体系建设和医养结合工作。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5、</w:t>
      </w:r>
      <w:r>
        <w:rPr>
          <w:rStyle w:val="a7"/>
          <w:rFonts w:ascii="方正仿宋简体" w:eastAsia="方正仿宋简体" w:hAnsi="方正仿宋简体" w:cs="方正仿宋简体"/>
          <w:color w:val="auto"/>
          <w:kern w:val="2"/>
          <w:sz w:val="32"/>
          <w:szCs w:val="32"/>
          <w:u w:val="none"/>
          <w:lang w:eastAsia="zh-CN"/>
        </w:rPr>
        <w:t>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6、</w:t>
      </w:r>
      <w:r>
        <w:rPr>
          <w:rStyle w:val="a7"/>
          <w:rFonts w:ascii="方正仿宋简体" w:eastAsia="方正仿宋简体" w:hAnsi="方正仿宋简体" w:cs="方正仿宋简体"/>
          <w:color w:val="auto"/>
          <w:kern w:val="2"/>
          <w:sz w:val="32"/>
          <w:szCs w:val="32"/>
          <w:u w:val="none"/>
          <w:lang w:eastAsia="zh-CN"/>
        </w:rPr>
        <w:t>负责职责范围内的职业卫生、放射卫生、环境卫生、学校卫生、公共场所卫生、饮用水卫生等公共卫生的监督管理，负责传染病防治监督，健全卫生健康综合监督体系。牵头《烟草控制框架公约》履约工作。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7、</w:t>
      </w:r>
      <w:r>
        <w:rPr>
          <w:rStyle w:val="a7"/>
          <w:rFonts w:ascii="方正仿宋简体" w:eastAsia="方正仿宋简体" w:hAnsi="方正仿宋简体" w:cs="方正仿宋简体"/>
          <w:color w:val="auto"/>
          <w:kern w:val="2"/>
          <w:sz w:val="32"/>
          <w:szCs w:val="32"/>
          <w:u w:val="none"/>
          <w:lang w:eastAsia="zh-CN"/>
        </w:rPr>
        <w:t>制定医疗机构、医疗服务行业管理办法并监督实施，建立医疗服务评价和监督管理体系。制定并组织实施全市医疗服务规范、标准和卫生健康专业技术人员执业规则、服务规范。</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8、</w:t>
      </w:r>
      <w:r>
        <w:rPr>
          <w:rStyle w:val="a7"/>
          <w:rFonts w:ascii="方正仿宋简体" w:eastAsia="方正仿宋简体" w:hAnsi="方正仿宋简体" w:cs="方正仿宋简体"/>
          <w:color w:val="auto"/>
          <w:kern w:val="2"/>
          <w:sz w:val="32"/>
          <w:szCs w:val="32"/>
          <w:u w:val="none"/>
          <w:lang w:eastAsia="zh-CN"/>
        </w:rPr>
        <w:t>负责计划生育管理和服务工作，开展人口监测预警，研究提出人口与家庭发展相关政策建议，完善全市计划生育政策。</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9、</w:t>
      </w:r>
      <w:r>
        <w:rPr>
          <w:rStyle w:val="a7"/>
          <w:rFonts w:ascii="方正仿宋简体" w:eastAsia="方正仿宋简体" w:hAnsi="方正仿宋简体" w:cs="方正仿宋简体"/>
          <w:color w:val="auto"/>
          <w:kern w:val="2"/>
          <w:sz w:val="32"/>
          <w:szCs w:val="32"/>
          <w:u w:val="none"/>
          <w:lang w:eastAsia="zh-CN"/>
        </w:rPr>
        <w:t>指导全市卫生健康工作，指导基层医疗卫生、妇幼健康服务体系和全科医生队伍建设。推进卫生健康科技创新发展。</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10、</w:t>
      </w:r>
      <w:r>
        <w:rPr>
          <w:rStyle w:val="a7"/>
          <w:rFonts w:ascii="方正仿宋简体" w:eastAsia="方正仿宋简体" w:hAnsi="方正仿宋简体" w:cs="方正仿宋简体"/>
          <w:color w:val="auto"/>
          <w:kern w:val="2"/>
          <w:sz w:val="32"/>
          <w:szCs w:val="32"/>
          <w:u w:val="none"/>
          <w:lang w:eastAsia="zh-CN"/>
        </w:rPr>
        <w:t>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11、</w:t>
      </w:r>
      <w:r>
        <w:rPr>
          <w:rStyle w:val="a7"/>
          <w:rFonts w:ascii="方正仿宋简体" w:eastAsia="方正仿宋简体" w:hAnsi="方正仿宋简体" w:cs="方正仿宋简体"/>
          <w:color w:val="auto"/>
          <w:kern w:val="2"/>
          <w:sz w:val="32"/>
          <w:szCs w:val="32"/>
          <w:u w:val="none"/>
          <w:lang w:eastAsia="zh-CN"/>
        </w:rPr>
        <w:t>负责市保健对象的医疗保健及服务工作。负责市直部门有关干部医疗管理工作。负责重要会议与重大活动的医疗卫生保障工作。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12、</w:t>
      </w:r>
      <w:r>
        <w:rPr>
          <w:rStyle w:val="a7"/>
          <w:rFonts w:ascii="方正仿宋简体" w:eastAsia="方正仿宋简体" w:hAnsi="方正仿宋简体" w:cs="方正仿宋简体"/>
          <w:color w:val="auto"/>
          <w:kern w:val="2"/>
          <w:sz w:val="32"/>
          <w:szCs w:val="32"/>
          <w:u w:val="none"/>
          <w:lang w:eastAsia="zh-CN"/>
        </w:rPr>
        <w:t>指导市计划生育协会的业务工作。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13、</w:t>
      </w:r>
      <w:r>
        <w:rPr>
          <w:rStyle w:val="a7"/>
          <w:rFonts w:ascii="方正仿宋简体" w:eastAsia="方正仿宋简体" w:hAnsi="方正仿宋简体" w:cs="方正仿宋简体"/>
          <w:color w:val="auto"/>
          <w:kern w:val="2"/>
          <w:sz w:val="32"/>
          <w:szCs w:val="32"/>
          <w:u w:val="none"/>
          <w:lang w:eastAsia="zh-CN"/>
        </w:rPr>
        <w:t>完成市委、市政府交办的其他任务。</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kern w:val="2"/>
          <w:sz w:val="32"/>
          <w:szCs w:val="32"/>
          <w:lang w:eastAsia="zh-CN"/>
        </w:rPr>
        <w:t>（二）机构设置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w:t>
      </w:r>
      <w:r>
        <w:rPr>
          <w:rStyle w:val="a7"/>
          <w:rFonts w:ascii="方正仿宋简体" w:eastAsia="方正仿宋简体" w:hAnsi="方正仿宋简体" w:cs="方正仿宋简体"/>
          <w:color w:val="auto"/>
          <w:kern w:val="2"/>
          <w:sz w:val="32"/>
          <w:szCs w:val="32"/>
          <w:u w:val="none"/>
          <w:lang w:eastAsia="zh-CN"/>
        </w:rPr>
        <w:t>办公室。负责机关日常运转，承担安全、保密、信访、督查、政务公开等工作。负责机关离退休干部工作，指导直属单位离退休干部工作。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w:t>
      </w:r>
      <w:r>
        <w:rPr>
          <w:rStyle w:val="a7"/>
          <w:rFonts w:ascii="方正仿宋简体" w:eastAsia="方正仿宋简体" w:hAnsi="方正仿宋简体" w:cs="方正仿宋简体"/>
          <w:color w:val="auto"/>
          <w:kern w:val="2"/>
          <w:sz w:val="32"/>
          <w:szCs w:val="32"/>
          <w:u w:val="none"/>
          <w:lang w:eastAsia="zh-CN"/>
        </w:rPr>
        <w:t>人事科。拟订卫生健康人才发展政策，承担机关和直属单位的人事管理、机构编制和队伍建设等工作，负责卫生健康专业技术人员资格管理。</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3、</w:t>
      </w:r>
      <w:r>
        <w:rPr>
          <w:rStyle w:val="a7"/>
          <w:rFonts w:ascii="方正仿宋简体" w:eastAsia="方正仿宋简体" w:hAnsi="方正仿宋简体" w:cs="方正仿宋简体"/>
          <w:color w:val="auto"/>
          <w:kern w:val="2"/>
          <w:sz w:val="32"/>
          <w:szCs w:val="32"/>
          <w:u w:val="none"/>
          <w:lang w:eastAsia="zh-CN"/>
        </w:rPr>
        <w:t>财务科。承担机关和预算管理单位预决算、财务、资产管理和内部审计工作。提出医疗服务价格政策建议。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4、</w:t>
      </w:r>
      <w:r>
        <w:rPr>
          <w:rStyle w:val="a7"/>
          <w:rFonts w:ascii="方正仿宋简体" w:eastAsia="方正仿宋简体" w:hAnsi="方正仿宋简体" w:cs="方正仿宋简体"/>
          <w:color w:val="auto"/>
          <w:kern w:val="2"/>
          <w:sz w:val="32"/>
          <w:szCs w:val="32"/>
          <w:u w:val="none"/>
          <w:lang w:eastAsia="zh-CN"/>
        </w:rPr>
        <w:t>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5、</w:t>
      </w:r>
      <w:r>
        <w:rPr>
          <w:rStyle w:val="a7"/>
          <w:rFonts w:ascii="方正仿宋简体" w:eastAsia="方正仿宋简体" w:hAnsi="方正仿宋简体" w:cs="方正仿宋简体"/>
          <w:color w:val="auto"/>
          <w:kern w:val="2"/>
          <w:sz w:val="32"/>
          <w:szCs w:val="32"/>
          <w:u w:val="none"/>
          <w:lang w:eastAsia="zh-CN"/>
        </w:rPr>
        <w:t>医政医改与药管科。拟订医疗机构及医务人员、医疗技术应用、医疗质量和安全、医疗服务、采供血机构管理以及行风建设等行业管理政策规范、标准并监督实施，承担推进护理、康复事业发展工作。拟</w:t>
      </w:r>
      <w:r>
        <w:rPr>
          <w:rStyle w:val="a7"/>
          <w:rFonts w:ascii="方正仿宋简体" w:eastAsia="方正仿宋简体" w:hAnsi="方正仿宋简体" w:cs="方正仿宋简体"/>
          <w:color w:val="auto"/>
          <w:kern w:val="2"/>
          <w:sz w:val="32"/>
          <w:szCs w:val="32"/>
          <w:u w:val="none"/>
          <w:lang w:eastAsia="zh-CN"/>
        </w:rPr>
        <w:lastRenderedPageBreak/>
        <w:t>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6、</w:t>
      </w:r>
      <w:r>
        <w:rPr>
          <w:rStyle w:val="a7"/>
          <w:rFonts w:ascii="方正仿宋简体" w:eastAsia="方正仿宋简体" w:hAnsi="方正仿宋简体" w:cs="方正仿宋简体"/>
          <w:color w:val="auto"/>
          <w:kern w:val="2"/>
          <w:sz w:val="32"/>
          <w:szCs w:val="32"/>
          <w:u w:val="none"/>
          <w:lang w:eastAsia="zh-CN"/>
        </w:rPr>
        <w:t>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7、</w:t>
      </w:r>
      <w:r>
        <w:rPr>
          <w:rStyle w:val="a7"/>
          <w:rFonts w:ascii="方正仿宋简体" w:eastAsia="方正仿宋简体" w:hAnsi="方正仿宋简体" w:cs="方正仿宋简体"/>
          <w:color w:val="auto"/>
          <w:kern w:val="2"/>
          <w:sz w:val="32"/>
          <w:szCs w:val="32"/>
          <w:u w:val="none"/>
          <w:lang w:eastAsia="zh-CN"/>
        </w:rPr>
        <w:t>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w:t>
      </w:r>
      <w:r>
        <w:rPr>
          <w:rStyle w:val="a7"/>
          <w:rFonts w:ascii="方正仿宋简体" w:eastAsia="方正仿宋简体" w:hAnsi="方正仿宋简体" w:cs="方正仿宋简体"/>
          <w:color w:val="auto"/>
          <w:kern w:val="2"/>
          <w:sz w:val="32"/>
          <w:szCs w:val="32"/>
          <w:u w:val="none"/>
          <w:lang w:eastAsia="zh-CN"/>
        </w:rPr>
        <w:lastRenderedPageBreak/>
        <w:t>组织拟订并协调落实应对老龄化的政策措施。组织拟订医养结合的政策、标准和规范，建立和完善老年健康服务体系。承担市老龄工作委员会的具体工作。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8、</w:t>
      </w:r>
      <w:r>
        <w:rPr>
          <w:rStyle w:val="a7"/>
          <w:rFonts w:ascii="方正仿宋简体" w:eastAsia="方正仿宋简体" w:hAnsi="方正仿宋简体" w:cs="方正仿宋简体"/>
          <w:color w:val="auto"/>
          <w:kern w:val="2"/>
          <w:sz w:val="32"/>
          <w:szCs w:val="32"/>
          <w:u w:val="none"/>
          <w:lang w:eastAsia="zh-CN"/>
        </w:rPr>
        <w:t>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9、</w:t>
      </w:r>
      <w:r>
        <w:rPr>
          <w:rStyle w:val="a7"/>
          <w:rFonts w:ascii="方正仿宋简体" w:eastAsia="方正仿宋简体" w:hAnsi="方正仿宋简体" w:cs="方正仿宋简体"/>
          <w:color w:val="auto"/>
          <w:kern w:val="2"/>
          <w:sz w:val="32"/>
          <w:szCs w:val="32"/>
          <w:u w:val="none"/>
          <w:lang w:eastAsia="zh-CN"/>
        </w:rPr>
        <w:t>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10、</w:t>
      </w:r>
      <w:r>
        <w:rPr>
          <w:rStyle w:val="a7"/>
          <w:rFonts w:ascii="方正仿宋简体" w:eastAsia="方正仿宋简体" w:hAnsi="方正仿宋简体" w:cs="方正仿宋简体"/>
          <w:color w:val="auto"/>
          <w:kern w:val="2"/>
          <w:sz w:val="32"/>
          <w:szCs w:val="32"/>
          <w:u w:val="none"/>
          <w:lang w:eastAsia="zh-CN"/>
        </w:rPr>
        <w:t>机关党委。负责机关和直属单位的党群工作。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遵化市卫生健康局机关编制1162名（行政编制63名、全额事业编制1099名）。实有行政人数52名，全额事业人数56名。</w:t>
      </w:r>
    </w:p>
    <w:p w:rsidR="00A66596" w:rsidRDefault="00A66596">
      <w:pPr>
        <w:pStyle w:val="-6"/>
        <w:rPr>
          <w:rStyle w:val="a7"/>
          <w:rFonts w:ascii="方正仿宋简体" w:eastAsia="方正仿宋简体" w:hAnsi="方正仿宋简体" w:cs="方正仿宋简体"/>
          <w:color w:val="auto"/>
          <w:kern w:val="2"/>
          <w:sz w:val="32"/>
          <w:szCs w:val="32"/>
          <w:u w:val="none"/>
          <w:lang w:eastAsia="zh-CN"/>
        </w:rPr>
      </w:pPr>
    </w:p>
    <w:p w:rsidR="00A66596" w:rsidRDefault="003D3817">
      <w:pPr>
        <w:ind w:firstLine="64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机构设置：</w:t>
      </w: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66596">
        <w:trPr>
          <w:trHeight w:val="567"/>
          <w:tblHeader/>
          <w:jc w:val="center"/>
        </w:trPr>
        <w:tc>
          <w:tcPr>
            <w:tcW w:w="566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单位名称</w:t>
            </w:r>
          </w:p>
        </w:tc>
        <w:tc>
          <w:tcPr>
            <w:tcW w:w="184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单位性质</w:t>
            </w:r>
          </w:p>
        </w:tc>
        <w:tc>
          <w:tcPr>
            <w:tcW w:w="212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单位规格</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经费保障形式</w:t>
            </w:r>
          </w:p>
        </w:tc>
      </w:tr>
      <w:tr w:rsidR="00A66596">
        <w:trPr>
          <w:trHeight w:val="369"/>
          <w:jc w:val="center"/>
        </w:trPr>
        <w:tc>
          <w:tcPr>
            <w:tcW w:w="566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遵化市卫生健康局本级</w:t>
            </w:r>
          </w:p>
        </w:tc>
        <w:tc>
          <w:tcPr>
            <w:tcW w:w="184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w:t>
            </w:r>
          </w:p>
        </w:tc>
        <w:tc>
          <w:tcPr>
            <w:tcW w:w="212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正科级</w:t>
            </w:r>
          </w:p>
        </w:tc>
        <w:tc>
          <w:tcPr>
            <w:tcW w:w="3827"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财政拨款</w:t>
            </w:r>
          </w:p>
        </w:tc>
      </w:tr>
    </w:tbl>
    <w:p w:rsidR="00A66596" w:rsidRDefault="003D3817">
      <w:pPr>
        <w:spacing w:before="10" w:after="10"/>
        <w:ind w:firstLine="640"/>
        <w:outlineLvl w:val="5"/>
        <w:rPr>
          <w:rStyle w:val="a7"/>
          <w:rFonts w:ascii="方正黑体简体" w:eastAsia="方正黑体简体" w:hAnsi="方正黑体简体" w:cs="方正黑体简体"/>
          <w:color w:val="auto"/>
          <w:kern w:val="2"/>
          <w:sz w:val="32"/>
          <w:szCs w:val="32"/>
          <w:u w:val="none"/>
          <w:lang w:eastAsia="zh-CN"/>
        </w:rPr>
      </w:pPr>
      <w:r>
        <w:rPr>
          <w:rFonts w:ascii="方正黑体简体" w:eastAsia="方正黑体简体" w:hAnsi="方正黑体简体" w:cs="方正黑体简体"/>
          <w:kern w:val="2"/>
          <w:sz w:val="32"/>
          <w:szCs w:val="32"/>
          <w:lang w:eastAsia="zh-CN"/>
        </w:rPr>
        <w:t>二、单位预算安排的总体情况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按照预算管理有关规定，目前</w:t>
      </w:r>
      <w:r>
        <w:rPr>
          <w:rStyle w:val="a7"/>
          <w:rFonts w:ascii="方正仿宋简体" w:eastAsia="方正仿宋简体" w:hAnsi="方正仿宋简体" w:cs="方正仿宋简体" w:hint="eastAsia"/>
          <w:color w:val="auto"/>
          <w:kern w:val="2"/>
          <w:sz w:val="32"/>
          <w:szCs w:val="32"/>
          <w:u w:val="none"/>
          <w:lang w:eastAsia="zh-CN"/>
        </w:rPr>
        <w:t>单位</w:t>
      </w:r>
      <w:r>
        <w:rPr>
          <w:rStyle w:val="a7"/>
          <w:rFonts w:ascii="方正仿宋简体" w:eastAsia="方正仿宋简体" w:hAnsi="方正仿宋简体" w:cs="方正仿宋简体"/>
          <w:color w:val="auto"/>
          <w:kern w:val="2"/>
          <w:sz w:val="32"/>
          <w:szCs w:val="32"/>
          <w:u w:val="none"/>
          <w:lang w:eastAsia="zh-CN"/>
        </w:rPr>
        <w:t>预算的编制实行综合预算管理，即全部收入和支出都反映在预算中。遵化市卫生健康局机关及所属事业单位的收支包含在部门预算中。</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1、收入情况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反映本</w:t>
      </w:r>
      <w:r>
        <w:rPr>
          <w:rStyle w:val="a7"/>
          <w:rFonts w:ascii="方正仿宋简体" w:eastAsia="方正仿宋简体" w:hAnsi="方正仿宋简体" w:cs="方正仿宋简体" w:hint="eastAsia"/>
          <w:color w:val="auto"/>
          <w:kern w:val="2"/>
          <w:sz w:val="32"/>
          <w:szCs w:val="32"/>
          <w:u w:val="none"/>
          <w:lang w:eastAsia="zh-CN"/>
        </w:rPr>
        <w:t>单位</w:t>
      </w:r>
      <w:r>
        <w:rPr>
          <w:rStyle w:val="a7"/>
          <w:rFonts w:ascii="方正仿宋简体" w:eastAsia="方正仿宋简体" w:hAnsi="方正仿宋简体" w:cs="方正仿宋简体"/>
          <w:color w:val="auto"/>
          <w:kern w:val="2"/>
          <w:sz w:val="32"/>
          <w:szCs w:val="32"/>
          <w:u w:val="none"/>
          <w:lang w:eastAsia="zh-CN"/>
        </w:rPr>
        <w:t>当年全部收入。2023年预算收入1803</w:t>
      </w:r>
      <w:r>
        <w:rPr>
          <w:rStyle w:val="a7"/>
          <w:rFonts w:ascii="方正仿宋简体" w:eastAsia="方正仿宋简体" w:hAnsi="方正仿宋简体" w:cs="方正仿宋简体" w:hint="eastAsia"/>
          <w:color w:val="auto"/>
          <w:kern w:val="2"/>
          <w:sz w:val="32"/>
          <w:szCs w:val="32"/>
          <w:u w:val="none"/>
          <w:lang w:eastAsia="zh-CN"/>
        </w:rPr>
        <w:t>45.81</w:t>
      </w:r>
      <w:r>
        <w:rPr>
          <w:rStyle w:val="a7"/>
          <w:rFonts w:ascii="方正仿宋简体" w:eastAsia="方正仿宋简体" w:hAnsi="方正仿宋简体" w:cs="方正仿宋简体"/>
          <w:color w:val="auto"/>
          <w:kern w:val="2"/>
          <w:sz w:val="32"/>
          <w:szCs w:val="32"/>
          <w:u w:val="none"/>
          <w:lang w:eastAsia="zh-CN"/>
        </w:rPr>
        <w:t>万元，其中：一般公共预算收入180</w:t>
      </w:r>
      <w:r>
        <w:rPr>
          <w:rStyle w:val="a7"/>
          <w:rFonts w:ascii="方正仿宋简体" w:eastAsia="方正仿宋简体" w:hAnsi="方正仿宋简体" w:cs="方正仿宋简体" w:hint="eastAsia"/>
          <w:color w:val="auto"/>
          <w:kern w:val="2"/>
          <w:sz w:val="32"/>
          <w:szCs w:val="32"/>
          <w:u w:val="none"/>
          <w:lang w:eastAsia="zh-CN"/>
        </w:rPr>
        <w:t>45.81</w:t>
      </w:r>
      <w:r>
        <w:rPr>
          <w:rStyle w:val="a7"/>
          <w:rFonts w:ascii="方正仿宋简体" w:eastAsia="方正仿宋简体" w:hAnsi="方正仿宋简体" w:cs="方正仿宋简体"/>
          <w:color w:val="auto"/>
          <w:kern w:val="2"/>
          <w:sz w:val="32"/>
          <w:szCs w:val="32"/>
          <w:u w:val="none"/>
          <w:lang w:eastAsia="zh-CN"/>
        </w:rPr>
        <w:t>万元，政府性基金预算收入0万元，国有资本经营预算收入0万元，财政专户管理资金收入0万元，上级补助收入0万元，事业收入0万元，经营收入0万元，附属单位上缴收入0万元，其他收入0万元，上年结转0万元。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2、支出情况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收支预算总表支出栏、基本支出表、项目支出表按经济分类和支出功能分类科目编制，反映遵化市卫生健康局年度部门预算中支出预算的总体情况。2023年支出预算180</w:t>
      </w:r>
      <w:r>
        <w:rPr>
          <w:rStyle w:val="a7"/>
          <w:rFonts w:ascii="方正仿宋简体" w:eastAsia="方正仿宋简体" w:hAnsi="方正仿宋简体" w:cs="方正仿宋简体" w:hint="eastAsia"/>
          <w:color w:val="auto"/>
          <w:kern w:val="2"/>
          <w:sz w:val="32"/>
          <w:szCs w:val="32"/>
          <w:u w:val="none"/>
          <w:lang w:eastAsia="zh-CN"/>
        </w:rPr>
        <w:t>45.81</w:t>
      </w:r>
      <w:r>
        <w:rPr>
          <w:rStyle w:val="a7"/>
          <w:rFonts w:ascii="方正仿宋简体" w:eastAsia="方正仿宋简体" w:hAnsi="方正仿宋简体" w:cs="方正仿宋简体"/>
          <w:color w:val="auto"/>
          <w:kern w:val="2"/>
          <w:sz w:val="32"/>
          <w:szCs w:val="32"/>
          <w:u w:val="none"/>
          <w:lang w:eastAsia="zh-CN"/>
        </w:rPr>
        <w:t>万元，其中基本支出1320.51万元，包括人员经费1278.84万元和日常公用经费41.67万元；项目支出</w:t>
      </w:r>
      <w:r>
        <w:rPr>
          <w:rStyle w:val="a7"/>
          <w:rFonts w:ascii="方正仿宋简体" w:eastAsia="方正仿宋简体" w:hAnsi="方正仿宋简体" w:cs="方正仿宋简体" w:hint="eastAsia"/>
          <w:color w:val="auto"/>
          <w:kern w:val="2"/>
          <w:sz w:val="32"/>
          <w:szCs w:val="32"/>
          <w:u w:val="none"/>
          <w:lang w:eastAsia="zh-CN"/>
        </w:rPr>
        <w:t>16725.3</w:t>
      </w:r>
      <w:r>
        <w:rPr>
          <w:rStyle w:val="a7"/>
          <w:rFonts w:ascii="方正仿宋简体" w:eastAsia="方正仿宋简体" w:hAnsi="方正仿宋简体" w:cs="方正仿宋简体"/>
          <w:color w:val="auto"/>
          <w:kern w:val="2"/>
          <w:sz w:val="32"/>
          <w:szCs w:val="32"/>
          <w:u w:val="none"/>
          <w:lang w:eastAsia="zh-CN"/>
        </w:rPr>
        <w:t>万元，全部为本级支出，主要为公立医院改革、基本公共卫生、重点公共卫生、中医药改革和计生奖扶特扶等医疗和计划生育事务支出等。</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3、与上年相比增减变化情况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2023年预算收支安排180</w:t>
      </w:r>
      <w:r>
        <w:rPr>
          <w:rStyle w:val="a7"/>
          <w:rFonts w:ascii="方正仿宋简体" w:eastAsia="方正仿宋简体" w:hAnsi="方正仿宋简体" w:cs="方正仿宋简体" w:hint="eastAsia"/>
          <w:color w:val="auto"/>
          <w:kern w:val="2"/>
          <w:sz w:val="32"/>
          <w:szCs w:val="32"/>
          <w:u w:val="none"/>
          <w:lang w:eastAsia="zh-CN"/>
        </w:rPr>
        <w:t>45.81</w:t>
      </w:r>
      <w:r>
        <w:rPr>
          <w:rStyle w:val="a7"/>
          <w:rFonts w:ascii="方正仿宋简体" w:eastAsia="方正仿宋简体" w:hAnsi="方正仿宋简体" w:cs="方正仿宋简体"/>
          <w:color w:val="auto"/>
          <w:kern w:val="2"/>
          <w:sz w:val="32"/>
          <w:szCs w:val="32"/>
          <w:u w:val="none"/>
          <w:lang w:eastAsia="zh-CN"/>
        </w:rPr>
        <w:t>万元，较2022年预算增加</w:t>
      </w:r>
      <w:r>
        <w:rPr>
          <w:rStyle w:val="a7"/>
          <w:rFonts w:ascii="方正仿宋简体" w:eastAsia="方正仿宋简体" w:hAnsi="方正仿宋简体" w:cs="方正仿宋简体" w:hint="eastAsia"/>
          <w:color w:val="auto"/>
          <w:kern w:val="2"/>
          <w:sz w:val="32"/>
          <w:szCs w:val="32"/>
          <w:u w:val="none"/>
          <w:lang w:eastAsia="zh-CN"/>
        </w:rPr>
        <w:t>2680.98</w:t>
      </w:r>
      <w:r>
        <w:rPr>
          <w:rStyle w:val="a7"/>
          <w:rFonts w:ascii="方正仿宋简体" w:eastAsia="方正仿宋简体" w:hAnsi="方正仿宋简体" w:cs="方正仿宋简体"/>
          <w:color w:val="auto"/>
          <w:kern w:val="2"/>
          <w:sz w:val="32"/>
          <w:szCs w:val="32"/>
          <w:u w:val="none"/>
          <w:lang w:eastAsia="zh-CN"/>
        </w:rPr>
        <w:t>万元，主要支出增加项目支出；项目支出增加</w:t>
      </w:r>
      <w:r>
        <w:rPr>
          <w:rStyle w:val="a7"/>
          <w:rFonts w:ascii="方正仿宋简体" w:eastAsia="方正仿宋简体" w:hAnsi="方正仿宋简体" w:cs="方正仿宋简体" w:hint="eastAsia"/>
          <w:color w:val="auto"/>
          <w:kern w:val="2"/>
          <w:sz w:val="32"/>
          <w:szCs w:val="32"/>
          <w:u w:val="none"/>
          <w:lang w:eastAsia="zh-CN"/>
        </w:rPr>
        <w:t>2419.19</w:t>
      </w:r>
      <w:r>
        <w:rPr>
          <w:rStyle w:val="a7"/>
          <w:rFonts w:ascii="方正仿宋简体" w:eastAsia="方正仿宋简体" w:hAnsi="方正仿宋简体" w:cs="方正仿宋简体"/>
          <w:color w:val="auto"/>
          <w:kern w:val="2"/>
          <w:sz w:val="32"/>
          <w:szCs w:val="32"/>
          <w:u w:val="none"/>
          <w:lang w:eastAsia="zh-CN"/>
        </w:rPr>
        <w:t>万元，主要增加了</w:t>
      </w:r>
      <w:r>
        <w:rPr>
          <w:rStyle w:val="a7"/>
          <w:rFonts w:ascii="方正仿宋简体" w:eastAsia="方正仿宋简体" w:hAnsi="方正仿宋简体" w:cs="方正仿宋简体" w:hint="eastAsia"/>
          <w:color w:val="auto"/>
          <w:kern w:val="2"/>
          <w:sz w:val="32"/>
          <w:szCs w:val="32"/>
          <w:u w:val="none"/>
          <w:lang w:eastAsia="zh-CN"/>
        </w:rPr>
        <w:t>安可计算机购置以及免疫规划疫苗款等</w:t>
      </w:r>
      <w:r>
        <w:rPr>
          <w:rStyle w:val="a7"/>
          <w:rFonts w:ascii="方正仿宋简体" w:eastAsia="方正仿宋简体" w:hAnsi="方正仿宋简体" w:cs="方正仿宋简体"/>
          <w:color w:val="auto"/>
          <w:kern w:val="2"/>
          <w:sz w:val="32"/>
          <w:szCs w:val="32"/>
          <w:u w:val="none"/>
          <w:lang w:eastAsia="zh-CN"/>
        </w:rPr>
        <w:t>。</w:t>
      </w:r>
    </w:p>
    <w:p w:rsidR="00A66596" w:rsidRDefault="003D3817">
      <w:pPr>
        <w:spacing w:before="10" w:after="10"/>
        <w:ind w:firstLine="640"/>
        <w:outlineLvl w:val="5"/>
        <w:rPr>
          <w:rStyle w:val="a7"/>
          <w:rFonts w:ascii="方正黑体简体" w:eastAsia="方正黑体简体" w:hAnsi="方正黑体简体" w:cs="方正黑体简体"/>
          <w:color w:val="auto"/>
          <w:kern w:val="2"/>
          <w:sz w:val="32"/>
          <w:szCs w:val="32"/>
          <w:u w:val="none"/>
          <w:lang w:eastAsia="zh-CN"/>
        </w:rPr>
      </w:pPr>
      <w:r>
        <w:rPr>
          <w:rFonts w:ascii="方正黑体简体" w:eastAsia="方正黑体简体" w:hAnsi="方正黑体简体" w:cs="方正黑体简体"/>
          <w:kern w:val="2"/>
          <w:sz w:val="32"/>
          <w:szCs w:val="32"/>
          <w:lang w:eastAsia="zh-CN"/>
        </w:rPr>
        <w:t>三、机关运行经费安排情况</w:t>
      </w:r>
    </w:p>
    <w:p w:rsidR="00A66596" w:rsidRDefault="003D3817">
      <w:pPr>
        <w:pStyle w:val="-8"/>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2023年，本部门机关运行经费共计安排41.67万元，主要用于日常维修、办公用房水电费、办公用房取暖费、办公用房物业管理费等日常运行支出。</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四、财政拨款“三公”经费预算情况及增减变化原因</w:t>
      </w:r>
    </w:p>
    <w:p w:rsidR="00A66596" w:rsidRDefault="003D3817">
      <w:pPr>
        <w:pStyle w:val="-2"/>
        <w:ind w:firstLineChars="200" w:firstLine="64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w:t>
      </w:r>
      <w:r>
        <w:rPr>
          <w:rStyle w:val="a7"/>
          <w:rFonts w:ascii="方正仿宋简体" w:eastAsia="方正仿宋简体" w:hAnsi="方正仿宋简体" w:cs="方正仿宋简体"/>
          <w:color w:val="auto"/>
          <w:kern w:val="2"/>
          <w:sz w:val="32"/>
          <w:szCs w:val="32"/>
          <w:u w:val="none"/>
          <w:lang w:eastAsia="zh-CN"/>
        </w:rPr>
        <w:t>023年</w:t>
      </w:r>
      <w:r>
        <w:rPr>
          <w:rStyle w:val="a7"/>
          <w:rFonts w:ascii="方正仿宋简体" w:eastAsia="方正仿宋简体" w:hAnsi="方正仿宋简体" w:cs="方正仿宋简体" w:hint="eastAsia"/>
          <w:color w:val="auto"/>
          <w:kern w:val="2"/>
          <w:sz w:val="32"/>
          <w:szCs w:val="32"/>
          <w:u w:val="none"/>
          <w:lang w:eastAsia="zh-CN"/>
        </w:rPr>
        <w:t>，</w:t>
      </w:r>
      <w:r>
        <w:rPr>
          <w:rStyle w:val="a7"/>
          <w:rFonts w:ascii="方正仿宋简体" w:eastAsia="方正仿宋简体" w:hAnsi="方正仿宋简体" w:cs="方正仿宋简体"/>
          <w:color w:val="auto"/>
          <w:kern w:val="2"/>
          <w:sz w:val="32"/>
          <w:szCs w:val="32"/>
          <w:u w:val="none"/>
          <w:lang w:eastAsia="zh-CN"/>
        </w:rPr>
        <w:t>我</w:t>
      </w:r>
      <w:r>
        <w:rPr>
          <w:rStyle w:val="a7"/>
          <w:rFonts w:ascii="方正仿宋简体" w:eastAsia="方正仿宋简体" w:hAnsi="方正仿宋简体" w:cs="方正仿宋简体" w:hint="eastAsia"/>
          <w:color w:val="auto"/>
          <w:kern w:val="2"/>
          <w:sz w:val="32"/>
          <w:szCs w:val="32"/>
          <w:u w:val="none"/>
          <w:lang w:eastAsia="zh-CN"/>
        </w:rPr>
        <w:t>单位</w:t>
      </w:r>
      <w:r>
        <w:rPr>
          <w:rStyle w:val="a7"/>
          <w:rFonts w:ascii="方正仿宋简体" w:eastAsia="方正仿宋简体" w:hAnsi="方正仿宋简体" w:cs="方正仿宋简体"/>
          <w:color w:val="auto"/>
          <w:kern w:val="2"/>
          <w:sz w:val="32"/>
          <w:szCs w:val="32"/>
          <w:u w:val="none"/>
          <w:lang w:eastAsia="zh-CN"/>
        </w:rPr>
        <w:t>“三公”经费预算安排6.</w:t>
      </w:r>
      <w:r>
        <w:rPr>
          <w:rStyle w:val="a7"/>
          <w:rFonts w:ascii="方正仿宋简体" w:eastAsia="方正仿宋简体" w:hAnsi="方正仿宋简体" w:cs="方正仿宋简体" w:hint="eastAsia"/>
          <w:color w:val="auto"/>
          <w:kern w:val="2"/>
          <w:sz w:val="32"/>
          <w:szCs w:val="32"/>
          <w:u w:val="none"/>
          <w:lang w:eastAsia="zh-CN"/>
        </w:rPr>
        <w:t>25</w:t>
      </w:r>
      <w:r>
        <w:rPr>
          <w:rStyle w:val="a7"/>
          <w:rFonts w:ascii="方正仿宋简体" w:eastAsia="方正仿宋简体" w:hAnsi="方正仿宋简体" w:cs="方正仿宋简体"/>
          <w:color w:val="auto"/>
          <w:kern w:val="2"/>
          <w:sz w:val="32"/>
          <w:szCs w:val="32"/>
          <w:u w:val="none"/>
          <w:lang w:eastAsia="zh-CN"/>
        </w:rPr>
        <w:t>万元，与上年持平，无增减变化</w:t>
      </w:r>
      <w:r>
        <w:rPr>
          <w:rStyle w:val="a7"/>
          <w:rFonts w:ascii="方正仿宋简体" w:eastAsia="方正仿宋简体" w:hAnsi="方正仿宋简体" w:cs="方正仿宋简体" w:hint="eastAsia"/>
          <w:color w:val="auto"/>
          <w:kern w:val="2"/>
          <w:sz w:val="32"/>
          <w:szCs w:val="32"/>
          <w:u w:val="none"/>
          <w:lang w:eastAsia="zh-CN"/>
        </w:rPr>
        <w:t>。具体安排情况为：</w:t>
      </w:r>
    </w:p>
    <w:p w:rsidR="00A66596" w:rsidRDefault="003D3817">
      <w:pPr>
        <w:pStyle w:val="-2"/>
        <w:numPr>
          <w:ilvl w:val="0"/>
          <w:numId w:val="2"/>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公务用车购置及运维费6.15元，与上年持平，无增减变化；</w:t>
      </w:r>
      <w:r>
        <w:rPr>
          <w:rStyle w:val="a7"/>
          <w:rFonts w:ascii="方正仿宋简体" w:eastAsia="方正仿宋简体" w:hAnsi="方正仿宋简体" w:cs="方正仿宋简体" w:hint="eastAsia"/>
          <w:color w:val="auto"/>
          <w:kern w:val="2"/>
          <w:sz w:val="32"/>
          <w:szCs w:val="32"/>
          <w:u w:val="none"/>
          <w:lang w:eastAsia="zh-CN"/>
        </w:rPr>
        <w:t>其中：①公务用车购置费安排0万元，与2022年相比持平，无增减变化；②公车运行维护费6.15万元，</w:t>
      </w:r>
      <w:r>
        <w:rPr>
          <w:rStyle w:val="a7"/>
          <w:rFonts w:ascii="方正仿宋简体" w:eastAsia="方正仿宋简体" w:hAnsi="方正仿宋简体" w:cs="方正仿宋简体"/>
          <w:color w:val="auto"/>
          <w:kern w:val="2"/>
          <w:sz w:val="32"/>
          <w:szCs w:val="32"/>
          <w:u w:val="none"/>
          <w:lang w:eastAsia="zh-CN"/>
        </w:rPr>
        <w:t>与上年持平，</w:t>
      </w:r>
      <w:r>
        <w:rPr>
          <w:rStyle w:val="a7"/>
          <w:rFonts w:ascii="方正仿宋简体" w:eastAsia="方正仿宋简体" w:hAnsi="方正仿宋简体" w:cs="方正仿宋简体" w:hint="eastAsia"/>
          <w:color w:val="auto"/>
          <w:kern w:val="2"/>
          <w:sz w:val="32"/>
          <w:szCs w:val="32"/>
          <w:u w:val="none"/>
          <w:lang w:eastAsia="zh-CN"/>
        </w:rPr>
        <w:t>车辆运行维护费严格按照统一定额标准，公车数量未发生增减，车辆运行维护费无变化</w:t>
      </w:r>
    </w:p>
    <w:p w:rsidR="00A66596" w:rsidRDefault="003D3817">
      <w:pPr>
        <w:pStyle w:val="-2"/>
        <w:numPr>
          <w:ilvl w:val="0"/>
          <w:numId w:val="2"/>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公务接待费0.1万元，</w:t>
      </w:r>
      <w:r>
        <w:rPr>
          <w:rStyle w:val="a7"/>
          <w:rFonts w:ascii="方正仿宋简体" w:eastAsia="方正仿宋简体" w:hAnsi="方正仿宋简体" w:cs="方正仿宋简体" w:hint="eastAsia"/>
          <w:color w:val="auto"/>
          <w:kern w:val="2"/>
          <w:sz w:val="32"/>
          <w:szCs w:val="32"/>
          <w:u w:val="none"/>
          <w:lang w:eastAsia="zh-CN"/>
        </w:rPr>
        <w:t>与2022年相比持平，按照统一定额标准计算，无增加变化，</w:t>
      </w:r>
      <w:r>
        <w:rPr>
          <w:rStyle w:val="a7"/>
          <w:rFonts w:ascii="方正仿宋简体" w:eastAsia="方正仿宋简体" w:hAnsi="方正仿宋简体" w:cs="方正仿宋简体"/>
          <w:color w:val="auto"/>
          <w:kern w:val="2"/>
          <w:sz w:val="32"/>
          <w:szCs w:val="32"/>
          <w:u w:val="none"/>
          <w:lang w:eastAsia="zh-CN"/>
        </w:rPr>
        <w:t>与上年持平</w:t>
      </w:r>
      <w:r>
        <w:rPr>
          <w:rStyle w:val="a7"/>
          <w:rFonts w:ascii="方正仿宋简体" w:eastAsia="方正仿宋简体" w:hAnsi="方正仿宋简体" w:cs="方正仿宋简体" w:hint="eastAsia"/>
          <w:color w:val="auto"/>
          <w:kern w:val="2"/>
          <w:sz w:val="32"/>
          <w:szCs w:val="32"/>
          <w:u w:val="none"/>
          <w:lang w:eastAsia="zh-CN"/>
        </w:rPr>
        <w:t>；</w:t>
      </w:r>
    </w:p>
    <w:p w:rsidR="00A66596" w:rsidRDefault="003D3817">
      <w:pPr>
        <w:pStyle w:val="-2"/>
        <w:numPr>
          <w:ilvl w:val="0"/>
          <w:numId w:val="2"/>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因公出国（境）费0元，</w:t>
      </w:r>
      <w:r>
        <w:rPr>
          <w:rStyle w:val="a7"/>
          <w:rFonts w:ascii="方正仿宋简体" w:eastAsia="方正仿宋简体" w:hAnsi="方正仿宋简体" w:cs="方正仿宋简体" w:hint="eastAsia"/>
          <w:color w:val="auto"/>
          <w:kern w:val="2"/>
          <w:sz w:val="32"/>
          <w:szCs w:val="32"/>
          <w:u w:val="none"/>
          <w:lang w:eastAsia="zh-CN"/>
        </w:rPr>
        <w:t>没有因公出国安排，所以未安排因公出国费</w:t>
      </w:r>
      <w:r>
        <w:rPr>
          <w:rStyle w:val="a7"/>
          <w:rFonts w:ascii="方正仿宋简体" w:eastAsia="方正仿宋简体" w:hAnsi="方正仿宋简体" w:cs="方正仿宋简体"/>
          <w:color w:val="auto"/>
          <w:kern w:val="2"/>
          <w:sz w:val="32"/>
          <w:szCs w:val="32"/>
          <w:u w:val="none"/>
          <w:lang w:eastAsia="zh-CN"/>
        </w:rPr>
        <w:t>；</w:t>
      </w:r>
    </w:p>
    <w:p w:rsidR="00A66596" w:rsidRDefault="00A66596">
      <w:pPr>
        <w:pStyle w:val="-2"/>
        <w:ind w:left="560" w:firstLine="0"/>
        <w:rPr>
          <w:rStyle w:val="a7"/>
          <w:rFonts w:ascii="方正仿宋简体" w:eastAsia="方正仿宋简体" w:hAnsi="方正仿宋简体" w:cs="方正仿宋简体"/>
          <w:color w:val="auto"/>
          <w:kern w:val="2"/>
          <w:sz w:val="32"/>
          <w:szCs w:val="32"/>
          <w:highlight w:val="red"/>
          <w:u w:val="none"/>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五、预算绩效信息</w:t>
      </w:r>
    </w:p>
    <w:p w:rsidR="00A66596" w:rsidRDefault="003D3817">
      <w:pPr>
        <w:ind w:firstLine="64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 xml:space="preserve">第一部分 </w:t>
      </w:r>
      <w:r>
        <w:rPr>
          <w:rFonts w:ascii="方正仿宋简体" w:eastAsia="方正仿宋简体" w:hAnsi="方正仿宋简体" w:cs="方正仿宋简体" w:hint="eastAsia"/>
          <w:kern w:val="2"/>
          <w:sz w:val="32"/>
          <w:szCs w:val="32"/>
          <w:lang w:eastAsia="zh-CN"/>
        </w:rPr>
        <w:t>单位</w:t>
      </w:r>
      <w:r>
        <w:rPr>
          <w:rFonts w:ascii="方正仿宋简体" w:eastAsia="方正仿宋简体" w:hAnsi="方正仿宋简体" w:cs="方正仿宋简体"/>
          <w:kern w:val="2"/>
          <w:sz w:val="32"/>
          <w:szCs w:val="32"/>
          <w:lang w:eastAsia="zh-CN"/>
        </w:rPr>
        <w:t>整体绩效目标</w:t>
      </w:r>
    </w:p>
    <w:p w:rsidR="00A66596" w:rsidRDefault="003D3817">
      <w:pPr>
        <w:spacing w:line="500" w:lineRule="exact"/>
        <w:ind w:firstLine="560"/>
        <w:rPr>
          <w:rFonts w:ascii="方正楷体简体" w:eastAsia="方正楷体简体" w:hAnsi="方正仿宋简体" w:cs="方正仿宋简体"/>
          <w:kern w:val="2"/>
          <w:sz w:val="32"/>
          <w:szCs w:val="32"/>
          <w:lang w:eastAsia="zh-CN"/>
        </w:rPr>
      </w:pPr>
      <w:r>
        <w:rPr>
          <w:rFonts w:ascii="方正楷体简体" w:eastAsia="方正楷体简体" w:hAnsi="方正仿宋简体" w:cs="方正仿宋简体" w:hint="eastAsia"/>
          <w:kern w:val="2"/>
          <w:sz w:val="32"/>
          <w:szCs w:val="32"/>
          <w:lang w:eastAsia="zh-CN"/>
        </w:rPr>
        <w:t>（一）总体绩效目标</w:t>
      </w:r>
    </w:p>
    <w:p w:rsidR="00A66596" w:rsidRDefault="003D3817">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按2023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rsidR="00A66596" w:rsidRDefault="003D3817">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健全基本医疗服务体系。到2023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rsidR="00A66596" w:rsidRDefault="00A66596">
      <w:pPr>
        <w:pStyle w:val="-3"/>
        <w:rPr>
          <w:rFonts w:ascii="方正仿宋简体" w:eastAsia="方正仿宋简体" w:hAnsi="方正仿宋简体" w:cs="方正仿宋简体"/>
          <w:kern w:val="2"/>
          <w:sz w:val="32"/>
          <w:szCs w:val="32"/>
          <w:lang w:eastAsia="zh-CN"/>
        </w:rPr>
      </w:pPr>
    </w:p>
    <w:p w:rsidR="00A66596" w:rsidRDefault="003D3817">
      <w:pPr>
        <w:spacing w:line="500" w:lineRule="exact"/>
        <w:ind w:firstLine="560"/>
        <w:rPr>
          <w:rFonts w:ascii="方正楷体简体" w:eastAsia="方正楷体简体" w:hAnsi="方正仿宋简体" w:cs="方正仿宋简体"/>
          <w:kern w:val="2"/>
          <w:sz w:val="32"/>
          <w:szCs w:val="32"/>
          <w:lang w:eastAsia="zh-CN"/>
        </w:rPr>
      </w:pPr>
      <w:r>
        <w:rPr>
          <w:rFonts w:ascii="方正楷体简体" w:eastAsia="方正楷体简体" w:hAnsi="方正仿宋简体" w:cs="方正仿宋简体"/>
          <w:kern w:val="2"/>
          <w:sz w:val="32"/>
          <w:szCs w:val="32"/>
          <w:lang w:eastAsia="zh-CN"/>
        </w:rPr>
        <w:t>（二）分项绩效目标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1、爱国卫生月和创建国家卫生城保障资金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绩效目标：1.使城乡环境卫生状况逐步改善；2.减少疾病传播，提高人居健康水平</w:t>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绩效指标：通过一年两次除四害培训会议大大提升群众防治常识，每年两次发放鼠药、蟑螂药全市平均鼠密度控制在2%以下。</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2、安可计算机购置绩效目标表</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绩效目标：1.购置的计算机设备配发到位。2.提升单位电脑使用安全系数，严防泄密。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绩效指标：有效防范县直卫生计生系统安全生产事件的发生，实现信息化系统使用的基层医疗卫生机构数量占基层医疗卫生机构总数的比例</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3、城市居民小区卫生站配备医护人员资金绩效目标表</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绩效目标：1.保障基本公共卫生工作有序、有效的落实2.建设43个城市居民小区卫生站医护人员所需经费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绩效指标：城乡居民享受公共卫生差距缩小，城乡居民健康水平不断提高，基本公共卫生服务水平不断提高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4、赤脚医生补助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绩效目标：解决原“赤脚医生”养老保障问题，采取按工龄补助的形式，原则上服务年限每满一年每月补助20元最高不超过每月400元。</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绩效指标：改善赤脚医生人群在生活、医疗、护理、教育等方面的情况。</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5、村级基本药物制度补助资金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绩效目标：1.实现乡村医生的准入和退出机制，落实乡村医生养老待遇；2.推行村卫生室一体化管理。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绩效指标：村卫生室实施基本药物制度后，对村医因实行基本药物零差率销售而产生的收支差额，按照服务人口每人每年10元--15元的标准予以补助。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6、防保人员工资</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绩效目标：有针对性地开展慢性非传染性疾病、地方病、职业病和寄生虫病的健康指导、行为干预和筛查，以及高危人群监测和规范管理里工作。</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绩效指标：每个乡级卫生院应设置专职防保人员3人，年度处置的突发公共卫生事件数占报告的突发公共卫生事件数的比率大于等于90%。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7、公立医院改革补助资金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绩效目标：公立医院药品零售加价率为15%，按照6:3:1的原则，财政负担30%；所有县级公立医院取消药品加成财政补偿5%。</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绩效指标：实施县级公立医院改革数量3所，医疗费用增长幅度小于等于10%。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8、公立医院院长年薪制费用</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绩效目标：宣传卫生城市创建，提高人民群众知晓率，使城乡环境卫生状况逐步改善，减少疾病传播，提高人居健康水平。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绩效指标：实施县级公立医院改革数量3所，门急诊人次比上年度增加至少1%。</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9、国医堂建设项目经费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绩效目标：1.改善中医药诊疗环境提高中医药技术水平；2.配备用于连接基层中医药适宜技术推广视频网络的计算机系统、投影仪等设备。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绩效指标：年度内开展标准化建设的基层医疗机构国医堂数量1所，当年标准化基层医疗机构国医堂人员配备数量占标准配备的比例大于等于90%。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10、基本公共卫生本级补助资金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绩效指标：基本公共卫生服务人数764680人，适龄儿童实际接种国家免疫规划疫苗人数占应接种人数百分比大于等于90%。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11、基本公共卫生考核经费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绩效目标：1.加强我市基本公共卫生服务项目工作。</w:t>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2客观、真实地反映国家基本公共卫生服务项目在我市实施情况。</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绩效指标：按照规范要求进行高血压患者健康管理的人数占年内已管理的高血压患者人数的百分比</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12、基层基本药物制度补助资金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绩效目标：实施基本药物制度后，对基层医疗机构因实行基本药物零差率销售而产生的收支差额，按照服务人口每人每年10元--15元的标准予以补助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绩效指标：取消药品加成的基层医疗卫生机构个数36个，取消药品加成的基层医疗卫生机构个数占全省基层医疗卫生机构总数的比率小于55%。</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13、基层医疗单位退休人员支出</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 xml:space="preserve">绩效目标：1.租赁医院退休人员取暖费按时足额发放；2.租赁医院遗属补助按时足额发放。  </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绩效指标：补助的人数或户数190人，实际发放的补助金金额占计划发放金额的比率大于等于90%</w:t>
      </w:r>
      <w:r>
        <w:rPr>
          <w:rFonts w:ascii="方正仿宋简体" w:eastAsia="方正仿宋简体" w:hAnsi="方正仿宋简体" w:cs="方正仿宋简体" w:hint="eastAsia"/>
          <w:kern w:val="2"/>
          <w:sz w:val="32"/>
          <w:szCs w:val="32"/>
          <w:lang w:eastAsia="zh-CN"/>
        </w:rPr>
        <w:t>。</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14、脊柱侧弯免费筛查补助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 xml:space="preserve">绩效目标：1.对全市中小学生开展脊柱侧弯免费筛查工作；2.对阳性病例进行积极干预和科学诊治，力争筛查率达90%以上。  </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绩效指标：全市中小学生脊柱侧弯筛查93844人，加强筛查人员培训，规范筛查标准，提升筛查准确率大于等于90%。</w:t>
      </w:r>
    </w:p>
    <w:p w:rsidR="00A66596" w:rsidRDefault="003D3817">
      <w:pPr>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15、冀财社【2021】157号 2022年中央财政医疗救助补助资金（疾病应急救助资金部分）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绩效目标：保障疾病应急救助工作有序进行，提高人民就医水平</w:t>
      </w:r>
      <w:r>
        <w:rPr>
          <w:rFonts w:ascii="方正仿宋简体" w:eastAsia="方正仿宋简体" w:hAnsi="方正仿宋简体" w:cs="方正仿宋简体" w:hint="eastAsia"/>
          <w:kern w:val="2"/>
          <w:sz w:val="32"/>
          <w:szCs w:val="32"/>
          <w:lang w:eastAsia="zh-CN"/>
        </w:rPr>
        <w:t>。</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w:t>
      </w:r>
      <w:r>
        <w:rPr>
          <w:rFonts w:ascii="方正仿宋简体" w:eastAsia="方正仿宋简体" w:hAnsi="方正仿宋简体" w:cs="方正仿宋简体" w:hint="eastAsia"/>
          <w:kern w:val="2"/>
          <w:sz w:val="32"/>
          <w:szCs w:val="32"/>
          <w:lang w:eastAsia="zh-CN"/>
        </w:rPr>
        <w:t>疾病应急救助制度覆盖人数达764680人，疾病应急救助制度覆盖人数占比人数达100%。</w:t>
      </w:r>
    </w:p>
    <w:p w:rsidR="00A66596" w:rsidRDefault="003D3817">
      <w:pPr>
        <w:pStyle w:val="-4"/>
        <w:ind w:firstLineChars="150" w:firstLine="4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6</w:t>
      </w:r>
      <w:r>
        <w:rPr>
          <w:rFonts w:ascii="方正仿宋简体" w:eastAsia="方正仿宋简体" w:hAnsi="方正仿宋简体" w:cs="方正仿宋简体"/>
          <w:kern w:val="2"/>
          <w:sz w:val="32"/>
          <w:szCs w:val="32"/>
          <w:lang w:eastAsia="zh-CN"/>
        </w:rPr>
        <w:t>、冀财社【2021】158号 2022年中央医疗服务与保障能力提升补助资金（中医药事业传承与发展部分）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绩效目标：1.改善中医药诊疗环境提高中医药技术水平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绩效指标：中医馆人员配备数量占标准配备的比例大于等于90%。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7</w:t>
      </w:r>
      <w:r>
        <w:rPr>
          <w:rFonts w:ascii="方正仿宋简体" w:eastAsia="方正仿宋简体" w:hAnsi="方正仿宋简体" w:cs="方正仿宋简体"/>
          <w:kern w:val="2"/>
          <w:sz w:val="32"/>
          <w:szCs w:val="32"/>
          <w:lang w:eastAsia="zh-CN"/>
        </w:rPr>
        <w:t>、冀财社【2021】169号 2022年重大传染病防控经费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绩效目标：1.减少艾滋病新增感染，降低艾滋病病死率。进一步减少结核感染、患病和死亡，提高人民群众健康水平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绩效指标：规范和治疗结核病患者任务完成率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1</w:t>
      </w:r>
      <w:r>
        <w:rPr>
          <w:rFonts w:ascii="方正仿宋简体" w:eastAsia="方正仿宋简体" w:hAnsi="方正仿宋简体" w:cs="方正仿宋简体" w:hint="eastAsia"/>
          <w:kern w:val="2"/>
          <w:sz w:val="32"/>
          <w:szCs w:val="32"/>
          <w:lang w:eastAsia="zh-CN"/>
        </w:rPr>
        <w:t>8</w:t>
      </w:r>
      <w:r>
        <w:rPr>
          <w:rFonts w:ascii="方正仿宋简体" w:eastAsia="方正仿宋简体" w:hAnsi="方正仿宋简体" w:cs="方正仿宋简体"/>
          <w:kern w:val="2"/>
          <w:sz w:val="32"/>
          <w:szCs w:val="32"/>
          <w:lang w:eastAsia="zh-CN"/>
        </w:rPr>
        <w:t>、冀财社【2021】190号2022年省级公共卫生服务补助资金(其他公共卫生部分）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绩效指标：规范和治疗结核病患者任务完成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绩效指标：城乡居民享受公共卫生差距缩小，城乡居民健康水平不断提高，公共卫生服务水平不断提高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9</w:t>
      </w:r>
      <w:r>
        <w:rPr>
          <w:rFonts w:ascii="方正仿宋简体" w:eastAsia="方正仿宋简体" w:hAnsi="方正仿宋简体" w:cs="方正仿宋简体"/>
          <w:kern w:val="2"/>
          <w:sz w:val="32"/>
          <w:szCs w:val="32"/>
          <w:lang w:eastAsia="zh-CN"/>
        </w:rPr>
        <w:t>、冀财社【2021】196号 2022年中医药事业传承与发展省级补助资金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绩效目标：1.改善中医药诊疗环境提高中医药技术水平用于中医药适宜技术推广</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绩效指标：县级中医院诊疗业务项目达到要求，提升”工程任务完成情况</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20</w:t>
      </w:r>
      <w:r>
        <w:rPr>
          <w:rFonts w:ascii="方正仿宋简体" w:eastAsia="方正仿宋简体" w:hAnsi="方正仿宋简体" w:cs="方正仿宋简体"/>
          <w:kern w:val="2"/>
          <w:sz w:val="32"/>
          <w:szCs w:val="32"/>
          <w:lang w:eastAsia="zh-CN"/>
        </w:rPr>
        <w:t>、冀财社【2022】179号 提前下达2023年卫生健康人才培养省级补助资金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绩效目标：1.保障基本公共卫生工作有序、有效的落实，加强卫生健康人才队伍建设</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绩效指标：城乡居民享受公共卫生差距缩小，基本公共卫生服务水平不断提高，城乡居民健康水平不断提高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1</w:t>
      </w:r>
      <w:r>
        <w:rPr>
          <w:rFonts w:ascii="方正仿宋简体" w:eastAsia="方正仿宋简体" w:hAnsi="方正仿宋简体" w:cs="方正仿宋简体"/>
          <w:kern w:val="2"/>
          <w:sz w:val="32"/>
          <w:szCs w:val="32"/>
          <w:lang w:eastAsia="zh-CN"/>
        </w:rPr>
        <w:t>、冀财社【2022】181号 提前下达2023年省级计划生育转移支付专项资金(奖扶、特扶）</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绩效目标：切实完善计划生育利益导向机制和保障体系</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帮扶计划生育家庭和计生特殊家庭</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绩效指标：帮扶和解决扶助对象养老和生活保障，完善计划生育利益导向体系和保障体系，提高经济收入，改善生活，改善生产生活条件，大幅度享受国家扶助优惠政策</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2</w:t>
      </w:r>
      <w:r>
        <w:rPr>
          <w:rFonts w:ascii="方正仿宋简体" w:eastAsia="方正仿宋简体" w:hAnsi="方正仿宋简体" w:cs="方正仿宋简体"/>
          <w:kern w:val="2"/>
          <w:sz w:val="32"/>
          <w:szCs w:val="32"/>
          <w:lang w:eastAsia="zh-CN"/>
        </w:rPr>
        <w:t>、冀财社【2022】181号 提前下达2023年省级计划生育转移支付专项资金（计划生育特殊家庭保险）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绩效目标：1.切实完善计划生育利益导向机制和保障体系2.帮扶计划生育家庭和计生特殊家庭</w:t>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绩效指标：帮扶和解决扶助对象养老和生活保障，完善计划生育利益导向体系和保障体系，提高经济收入，改善生活，改善生产生活条件，大幅度享受国家扶助优惠政策</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3</w:t>
      </w:r>
      <w:r>
        <w:rPr>
          <w:rFonts w:ascii="方正仿宋简体" w:eastAsia="方正仿宋简体" w:hAnsi="方正仿宋简体" w:cs="方正仿宋简体"/>
          <w:kern w:val="2"/>
          <w:sz w:val="32"/>
          <w:szCs w:val="32"/>
          <w:lang w:eastAsia="zh-CN"/>
        </w:rPr>
        <w:t>、冀财社【2022】183号 提前下达2023年中医药发展专项资金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绩效目标：1.加强中医药科技创新项目研究2.改善中医药诊疗环境提高中医药技术水平</w:t>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绩效指标：中医院人员配备数量占标准配备的比例达到90%以上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4</w:t>
      </w:r>
      <w:r>
        <w:rPr>
          <w:rFonts w:ascii="方正仿宋简体" w:eastAsia="方正仿宋简体" w:hAnsi="方正仿宋简体" w:cs="方正仿宋简体"/>
          <w:kern w:val="2"/>
          <w:sz w:val="32"/>
          <w:szCs w:val="32"/>
          <w:lang w:eastAsia="zh-CN"/>
        </w:rPr>
        <w:t>、冀财社【2022】188号 提前下达2023年省级公共卫生服务补助资金（基本公共卫生部分）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绩效指标：城乡居民享受公共卫生差距缩小，基本公共卫生服务水平不断提高，城乡居民健康水平不断提高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5</w:t>
      </w:r>
      <w:r>
        <w:rPr>
          <w:rFonts w:ascii="方正仿宋简体" w:eastAsia="方正仿宋简体" w:hAnsi="方正仿宋简体" w:cs="方正仿宋简体"/>
          <w:kern w:val="2"/>
          <w:sz w:val="32"/>
          <w:szCs w:val="32"/>
          <w:lang w:eastAsia="zh-CN"/>
        </w:rPr>
        <w:t>、冀财社【2022】188号 提前下达2023年省级公共卫生服务补助资金（基本药物制度）</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绩效目标：1.保障机构有效运行和健康发展、保障医务人员合理待遇。2.逐步取消基层医疗机构药品加成，实现基本药物制度乡村卫生机构全覆盖，逐步缓解百姓“看病难、看病贵”问题。</w:t>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绩效指标：年度辖区内某种疫苗实际接种人数占年度辖区内某种疫苗应接种人数的百分比90%以上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6</w:t>
      </w:r>
      <w:r>
        <w:rPr>
          <w:rFonts w:ascii="方正仿宋简体" w:eastAsia="方正仿宋简体" w:hAnsi="方正仿宋简体" w:cs="方正仿宋简体"/>
          <w:kern w:val="2"/>
          <w:sz w:val="32"/>
          <w:szCs w:val="32"/>
          <w:lang w:eastAsia="zh-CN"/>
        </w:rPr>
        <w:t>、冀财社【2022】188号 提前下达2023年省级公共卫生服务补助资金（其他资金）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r>
        <w:rPr>
          <w:rFonts w:ascii="方正仿宋简体" w:eastAsia="方正仿宋简体" w:hAnsi="方正仿宋简体" w:cs="方正仿宋简体"/>
          <w:kern w:val="2"/>
          <w:sz w:val="32"/>
          <w:szCs w:val="32"/>
          <w:lang w:eastAsia="zh-CN"/>
        </w:rPr>
        <w:tab/>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绩效指标：城乡居民享受公共卫生差距缩小，基本公共卫生服务水平不断提高，城乡居民健康水平不断提高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7</w:t>
      </w:r>
      <w:r>
        <w:rPr>
          <w:rFonts w:ascii="方正仿宋简体" w:eastAsia="方正仿宋简体" w:hAnsi="方正仿宋简体" w:cs="方正仿宋简体"/>
          <w:kern w:val="2"/>
          <w:sz w:val="32"/>
          <w:szCs w:val="32"/>
          <w:lang w:eastAsia="zh-CN"/>
        </w:rPr>
        <w:t>、冀财社【2022】194号 提前下达2023年中央基本药物制度补助资金(基层医疗卫生机构）</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绩效目标：1.保障机构有效运行和健康发展、保障医务人员合理待遇。2.逐步取消基层医疗机构药品加成，实现基本药物制度乡村卫生机构全覆盖，逐步缓解百姓“看病难、看病贵”问题。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绩效指标：取消药品加成的基层医疗卫生机构个数占全省基层医疗卫生机构总数的比率90%以上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8</w:t>
      </w:r>
      <w:r>
        <w:rPr>
          <w:rFonts w:ascii="方正仿宋简体" w:eastAsia="方正仿宋简体" w:hAnsi="方正仿宋简体" w:cs="方正仿宋简体"/>
          <w:kern w:val="2"/>
          <w:sz w:val="32"/>
          <w:szCs w:val="32"/>
          <w:lang w:eastAsia="zh-CN"/>
        </w:rPr>
        <w:t>、冀财社【2022】194号 提前下达2023年中央基本药物制度补助资金（村卫生室）</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绩效目标：1.逐步取消基层医疗机构药品加成，实现基本药物制度乡村卫生机构全覆盖</w:t>
      </w:r>
      <w:r>
        <w:rPr>
          <w:rFonts w:ascii="方正仿宋简体" w:eastAsia="方正仿宋简体" w:hAnsi="方正仿宋简体" w:cs="方正仿宋简体"/>
          <w:kern w:val="2"/>
          <w:sz w:val="32"/>
          <w:szCs w:val="32"/>
          <w:lang w:eastAsia="zh-CN"/>
        </w:rPr>
        <w:tab/>
        <w:t>2.逐步缓解百姓“看病难、看病贵”问题。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绩效指标：城乡居民享受公共卫生差距缩小，建档人数占辖区内常住居民数的百分比90%以上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9</w:t>
      </w:r>
      <w:r>
        <w:rPr>
          <w:rFonts w:ascii="方正仿宋简体" w:eastAsia="方正仿宋简体" w:hAnsi="方正仿宋简体" w:cs="方正仿宋简体"/>
          <w:kern w:val="2"/>
          <w:sz w:val="32"/>
          <w:szCs w:val="32"/>
          <w:lang w:eastAsia="zh-CN"/>
        </w:rPr>
        <w:t>、冀财社【2022】195号 提前下达2023年重大传染病防控经费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绩效目标：1.继续为0-6岁适龄儿童常规接种疫苗。2.减少艾滋病新增感染，降低艾滋病病死率。进一步减少结核感染、患病和死亡，提高人民群众健康水平。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绩效指标：重大慢性病筛查率，艾滋病高危人群检测比率100%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30</w:t>
      </w:r>
      <w:r>
        <w:rPr>
          <w:rFonts w:ascii="方正仿宋简体" w:eastAsia="方正仿宋简体" w:hAnsi="方正仿宋简体" w:cs="方正仿宋简体"/>
          <w:kern w:val="2"/>
          <w:sz w:val="32"/>
          <w:szCs w:val="32"/>
          <w:lang w:eastAsia="zh-CN"/>
        </w:rPr>
        <w:t>、冀财社【2022】196号 提前下达中央2023年医疗服务与保障能力提升（公立医院综合改革）补助资金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绩效目标：1.坚持县级公立医院公益性，破除“以药补医”机制。2.全面推进医院管理体制、监督机制等方面综合改革。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绩效指标：取消药品、耗材加成完成时限，门急诊人次比上年度增加，人员支出占业务支出的比重较上年有所提高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1</w:t>
      </w:r>
      <w:r>
        <w:rPr>
          <w:rFonts w:ascii="方正仿宋简体" w:eastAsia="方正仿宋简体" w:hAnsi="方正仿宋简体" w:cs="方正仿宋简体"/>
          <w:kern w:val="2"/>
          <w:sz w:val="32"/>
          <w:szCs w:val="32"/>
          <w:lang w:eastAsia="zh-CN"/>
        </w:rPr>
        <w:t>、冀财社【2022】197号 提前下达中央2023年医疗服务与保障能力提升（医疗卫生机构能力建设）补助资金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绩效目标：1.坚持县级公立医院公益性，破除“以药补医”机制。2.全面推进医院管理体制、监督机制等方面综合改革。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绩效指标：取消药品、耗材加成完成时限，门急诊人次比上年度增加，人员支出占业务支出的比重较上年有所提高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2</w:t>
      </w:r>
      <w:r>
        <w:rPr>
          <w:rFonts w:ascii="方正仿宋简体" w:eastAsia="方正仿宋简体" w:hAnsi="方正仿宋简体" w:cs="方正仿宋简体"/>
          <w:kern w:val="2"/>
          <w:sz w:val="32"/>
          <w:szCs w:val="32"/>
          <w:lang w:eastAsia="zh-CN"/>
        </w:rPr>
        <w:t>、冀财社【2022】198号 提前下达2023年中央计划生育转移支付资金（奖扶、特扶）</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绩效目标：1.切实完善计划生育利益导向机制和保障体系。2.帮扶计划生育家庭和计生特殊家庭。</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绩效指标：完善计划生育利益导向体系和保障体系，提高经济收入，改善生活，改善生产生活条件，大幅度享受国家扶助优惠政策</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3</w:t>
      </w:r>
      <w:r>
        <w:rPr>
          <w:rFonts w:ascii="方正仿宋简体" w:eastAsia="方正仿宋简体" w:hAnsi="方正仿宋简体" w:cs="方正仿宋简体"/>
          <w:kern w:val="2"/>
          <w:sz w:val="32"/>
          <w:szCs w:val="32"/>
          <w:lang w:eastAsia="zh-CN"/>
        </w:rPr>
        <w:t>、冀财社【2022】199号 提前下达2023年中央基本公共卫生服务补助资金绩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绩效指标：城乡居民享受公共卫生差距缩小，城乡居民健康水平不断提高，基本公共卫生服务水平不断提高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4</w:t>
      </w:r>
      <w:r>
        <w:rPr>
          <w:rFonts w:ascii="方正仿宋简体" w:eastAsia="方正仿宋简体" w:hAnsi="方正仿宋简体" w:cs="方正仿宋简体"/>
          <w:kern w:val="2"/>
          <w:sz w:val="32"/>
          <w:szCs w:val="32"/>
          <w:lang w:eastAsia="zh-CN"/>
        </w:rPr>
        <w:t>、冀财社【2022】226号 2022年重大传染病防控经费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绩效目标：1.减少艾滋病新增感染，降低艾滋病病死率。2.进一步减少结核感染、患病和死亡，提高人民群众健康水平。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绩效指标：重大慢性病筛查率85%以上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5</w:t>
      </w:r>
      <w:r>
        <w:rPr>
          <w:rFonts w:ascii="方正仿宋简体" w:eastAsia="方正仿宋简体" w:hAnsi="方正仿宋简体" w:cs="方正仿宋简体"/>
          <w:kern w:val="2"/>
          <w:sz w:val="32"/>
          <w:szCs w:val="32"/>
          <w:lang w:eastAsia="zh-CN"/>
        </w:rPr>
        <w:t>、冀财社【2022】54号 2022年中央医疗服务与保障能力提升补助资金（中医药事业传承与发展部分）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绩效目标：1.改善中医药诊疗环境提高中医药技术水平2.加强中医药特色技术支持</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绩效指标：中医馆建设合格率100%，当年中医药科研“三年提升”工程任务完成情况100%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6</w:t>
      </w:r>
      <w:r>
        <w:rPr>
          <w:rFonts w:ascii="方正仿宋简体" w:eastAsia="方正仿宋简体" w:hAnsi="方正仿宋简体" w:cs="方正仿宋简体"/>
          <w:kern w:val="2"/>
          <w:sz w:val="32"/>
          <w:szCs w:val="32"/>
          <w:lang w:eastAsia="zh-CN"/>
        </w:rPr>
        <w:t>、冀财社【2022】72号 2022年省级卫生健康人才队伍建设资金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绩效目标：1.保障基本公共卫生工作有序、有效的落实2.加强卫生健康人才队伍建设</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绩效指标：城乡居民享受公共卫生差距缩小，基本公共卫生服务水平不断提高，城乡居民健康水平不断提高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7</w:t>
      </w:r>
      <w:r>
        <w:rPr>
          <w:rFonts w:ascii="方正仿宋简体" w:eastAsia="方正仿宋简体" w:hAnsi="方正仿宋简体" w:cs="方正仿宋简体"/>
          <w:kern w:val="2"/>
          <w:sz w:val="32"/>
          <w:szCs w:val="32"/>
          <w:lang w:eastAsia="zh-CN"/>
        </w:rPr>
        <w:t>、计生家庭独生子女死亡伤残一次性救助资金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绩效目标：为计划生育独生子女死亡、伤残家庭发放救助金，切实解决计划生育特殊家庭的实际困难，给予经济帮扶。</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绩效指标：符合政策人数50人，上报人数与初审率大于等于95%。</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8</w:t>
      </w:r>
      <w:r>
        <w:rPr>
          <w:rFonts w:ascii="方正仿宋简体" w:eastAsia="方正仿宋简体" w:hAnsi="方正仿宋简体" w:cs="方正仿宋简体"/>
          <w:kern w:val="2"/>
          <w:sz w:val="32"/>
          <w:szCs w:val="32"/>
          <w:lang w:eastAsia="zh-CN"/>
        </w:rPr>
        <w:t>、计生家庭四减一免一补政策资金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绩效目标：1.为计划生育特殊家庭设立医疗保障金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用于计划生育特殊家庭住院治疗期间进行相关优惠及减免</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绩效指标：提高计生特殊家庭医疗服务保障率，按时间节点发放补助率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9</w:t>
      </w:r>
      <w:r>
        <w:rPr>
          <w:rFonts w:ascii="方正仿宋简体" w:eastAsia="方正仿宋简体" w:hAnsi="方正仿宋简体" w:cs="方正仿宋简体"/>
          <w:kern w:val="2"/>
          <w:sz w:val="32"/>
          <w:szCs w:val="32"/>
          <w:lang w:eastAsia="zh-CN"/>
        </w:rPr>
        <w:t>、计生奖扶、特扶提标及救助费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绩效目标：1.切实完善计划生育利益导向机制和保障体系</w:t>
      </w:r>
      <w:r>
        <w:rPr>
          <w:rFonts w:ascii="方正仿宋简体" w:eastAsia="方正仿宋简体" w:hAnsi="方正仿宋简体" w:cs="方正仿宋简体"/>
          <w:kern w:val="2"/>
          <w:sz w:val="32"/>
          <w:szCs w:val="32"/>
          <w:lang w:eastAsia="zh-CN"/>
        </w:rPr>
        <w:tab/>
        <w:t>2.发放计划生育奖励扶助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绩效指标：按时间节点录入和发放扶助金，帮扶和解决扶助对象养老和生活保障，完善计划生育利益导向体系和保障体系</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40</w:t>
      </w:r>
      <w:r>
        <w:rPr>
          <w:rFonts w:ascii="方正仿宋简体" w:eastAsia="方正仿宋简体" w:hAnsi="方正仿宋简体" w:cs="方正仿宋简体"/>
          <w:kern w:val="2"/>
          <w:sz w:val="32"/>
          <w:szCs w:val="32"/>
          <w:lang w:eastAsia="zh-CN"/>
        </w:rPr>
        <w:t>、计生特殊家庭住院护理补贴保险资金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绩效目标：1.用于计划生育特殊家庭生病住院期间补助；2.解决计划生育特殊家庭在医疗方面遇到的困难。</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绩效指标：摸底人数614人，参保率100%。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4</w:t>
      </w:r>
      <w:r>
        <w:rPr>
          <w:rFonts w:ascii="方正仿宋简体" w:eastAsia="方正仿宋简体" w:hAnsi="方正仿宋简体" w:cs="方正仿宋简体" w:hint="eastAsia"/>
          <w:kern w:val="2"/>
          <w:sz w:val="32"/>
          <w:szCs w:val="32"/>
          <w:lang w:eastAsia="zh-CN"/>
        </w:rPr>
        <w:t>1</w:t>
      </w:r>
      <w:r>
        <w:rPr>
          <w:rFonts w:ascii="方正仿宋简体" w:eastAsia="方正仿宋简体" w:hAnsi="方正仿宋简体" w:cs="方正仿宋简体"/>
          <w:kern w:val="2"/>
          <w:sz w:val="32"/>
          <w:szCs w:val="32"/>
          <w:lang w:eastAsia="zh-CN"/>
        </w:rPr>
        <w:t>、计生特殊人群健康检查费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绩效目标：1.为计生特殊家庭（失独、残独）进行免费体检；2.为计生特殊家庭解决估养老保障、医疗服务等方面遇到的突出问题。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绩效指标：健康检查人数614人，实际检查人数比率大于等于90%。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2</w:t>
      </w:r>
      <w:r>
        <w:rPr>
          <w:rFonts w:ascii="方正仿宋简体" w:eastAsia="方正仿宋简体" w:hAnsi="方正仿宋简体" w:cs="方正仿宋简体"/>
          <w:kern w:val="2"/>
          <w:sz w:val="32"/>
          <w:szCs w:val="32"/>
          <w:lang w:eastAsia="zh-CN"/>
        </w:rPr>
        <w:t>、计生小组长工资</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绩效目标：1.进一步突出重点，精简年终考核指标及环节；2.切实发挥导向作用，推进统计数据求实。</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绩效指标：计生小组长工资发放人数1821人，本组育龄妇女参加生殖健康检查服务比例大于等于90%。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3</w:t>
      </w:r>
      <w:r>
        <w:rPr>
          <w:rFonts w:ascii="方正仿宋简体" w:eastAsia="方正仿宋简体" w:hAnsi="方正仿宋简体" w:cs="方正仿宋简体"/>
          <w:kern w:val="2"/>
          <w:sz w:val="32"/>
          <w:szCs w:val="32"/>
          <w:lang w:eastAsia="zh-CN"/>
        </w:rPr>
        <w:t>、灵活就业人员退休独生子女一次性补助资金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绩效目标：1.完善计划生育利益导向机制和保障体系；2.对落实计划生育政策的独生子女家庭享受计划生育奖励。</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绩效指标：奖励发放人数300人，对符合政策条件的奖励对象发放奖励金发放比例为100%。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4</w:t>
      </w:r>
      <w:r>
        <w:rPr>
          <w:rFonts w:ascii="方正仿宋简体" w:eastAsia="方正仿宋简体" w:hAnsi="方正仿宋简体" w:cs="方正仿宋简体"/>
          <w:kern w:val="2"/>
          <w:sz w:val="32"/>
          <w:szCs w:val="32"/>
          <w:lang w:eastAsia="zh-CN"/>
        </w:rPr>
        <w:t>、失独家庭意外伤害保险补贴资金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绩效目标：1.帮扶计划生育特殊家庭妥善解决他们的生活照料医疗服务养老保障等问题；2.此项工作的实施切实完善计划生育利益导向机制和保障体系，使这些家庭享受到政府的关爱，为构建和谐社会做贡献。</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绩效指标：女方年满49周岁以上的计生特殊家庭人数575人，投保率大于等于90%。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5</w:t>
      </w:r>
      <w:r>
        <w:rPr>
          <w:rFonts w:ascii="方正仿宋简体" w:eastAsia="方正仿宋简体" w:hAnsi="方正仿宋简体" w:cs="方正仿宋简体"/>
          <w:kern w:val="2"/>
          <w:sz w:val="32"/>
          <w:szCs w:val="32"/>
          <w:lang w:eastAsia="zh-CN"/>
        </w:rPr>
        <w:t>、失独家庭住院护理补贴保险资金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绩效目标：1.为女方年满45周岁以上的失独家庭父母办理住院护理保险；2.此项工作的实施切实完善计划生育利益导向机制和保障体系，使这些家庭享受到政府的关爱，为构建和谐社会做贡献。</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绩效指标：女方年满49周岁以上的计生特殊家庭人数大于等于400人，投保率大于等于90%。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6</w:t>
      </w:r>
      <w:r>
        <w:rPr>
          <w:rFonts w:ascii="方正仿宋简体" w:eastAsia="方正仿宋简体" w:hAnsi="方正仿宋简体" w:cs="方正仿宋简体"/>
          <w:kern w:val="2"/>
          <w:sz w:val="32"/>
          <w:szCs w:val="32"/>
          <w:lang w:eastAsia="zh-CN"/>
        </w:rPr>
        <w:t>、特别扶助家庭提高养老保险费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绩效目标：1.计划生育独生子女失独、伤残家庭提高补助；2. 独生子女死亡、伤残家庭父母自达到领取养老金（城乡）之日起每月补增300-280元补贴。</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绩效指标：享受特别扶助家庭提高养老保险人数280人，应享受人数与实际享受人数比率大于等于98%。</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7</w:t>
      </w:r>
      <w:r>
        <w:rPr>
          <w:rFonts w:ascii="方正仿宋简体" w:eastAsia="方正仿宋简体" w:hAnsi="方正仿宋简体" w:cs="方正仿宋简体"/>
          <w:kern w:val="2"/>
          <w:sz w:val="32"/>
          <w:szCs w:val="32"/>
          <w:lang w:eastAsia="zh-CN"/>
        </w:rPr>
        <w:t>、卫生计生健康管理事务经费（创建健康中国河北行动示范市专项资金等）</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绩效目标：1.建立科学可持续的投入保障长效机制</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提高基本医疗卫生服务供给效率和水平</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绩效指标：实现信息化系统使用的基层医疗卫生机构数量占基层医疗卫生机构总数的比例90%以上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8</w:t>
      </w:r>
      <w:r>
        <w:rPr>
          <w:rFonts w:ascii="方正仿宋简体" w:eastAsia="方正仿宋简体" w:hAnsi="方正仿宋简体" w:cs="方正仿宋简体"/>
          <w:kern w:val="2"/>
          <w:sz w:val="32"/>
          <w:szCs w:val="32"/>
          <w:lang w:eastAsia="zh-CN"/>
        </w:rPr>
        <w:t>、县级公立医院六项投入资金绩效目标表</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绩效目标：1.坚持县级公立医院公益性，破除“以药补医”机制2.建立起维护公益性调动积极性、保障可持续性的运行新机制</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绩效指标：取消药品、耗材加成完成时限，人员支出占业务支出的比重较上年有所提高</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9</w:t>
      </w:r>
      <w:r>
        <w:rPr>
          <w:rFonts w:ascii="方正仿宋简体" w:eastAsia="方正仿宋简体" w:hAnsi="方正仿宋简体" w:cs="方正仿宋简体"/>
          <w:kern w:val="2"/>
          <w:sz w:val="32"/>
          <w:szCs w:val="32"/>
          <w:lang w:eastAsia="zh-CN"/>
        </w:rPr>
        <w:t>、乡镇卫生院与村卫生室一体化管理</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绩效目标：1.加快乡镇卫生院和村卫生室标准化建设2.村卫生室纳入乡镇卫生院统一管理，村卫生室运行经费、乡村医生工资、养老保险、医疗责任险、意外伤害保险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绩效指标：年度辖区内重点人群签约人数占年度辖区内重点人群总人数的百分比90%以上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50</w:t>
      </w:r>
      <w:r>
        <w:rPr>
          <w:rFonts w:ascii="方正仿宋简体" w:eastAsia="方正仿宋简体" w:hAnsi="方正仿宋简体" w:cs="方正仿宋简体"/>
          <w:kern w:val="2"/>
          <w:sz w:val="32"/>
          <w:szCs w:val="32"/>
          <w:lang w:eastAsia="zh-CN"/>
        </w:rPr>
        <w:t>、援疆干部待遇补助</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绩效目标：1.支援新疆边远地区医疗工作；2.保障援疆干部人才的各种相关待遇。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绩效指标：补助的人数或户数1人，援疆期间补助发放100%。</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1</w:t>
      </w:r>
      <w:r>
        <w:rPr>
          <w:rFonts w:ascii="方正仿宋简体" w:eastAsia="方正仿宋简体" w:hAnsi="方正仿宋简体" w:cs="方正仿宋简体"/>
          <w:kern w:val="2"/>
          <w:sz w:val="32"/>
          <w:szCs w:val="32"/>
          <w:lang w:eastAsia="zh-CN"/>
        </w:rPr>
        <w:t>、圆梦女孩贫困一次性救助费</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绩效目标：1.按救助标准及相关政策将符合条件的救助对象进行一次性救助；2.按时间节点发放救助金。</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绩效指标：补助个人数10人，实际发放的补助金占计划发放金的比率大于等于90%。</w:t>
      </w:r>
    </w:p>
    <w:p w:rsidR="00A66596" w:rsidRDefault="00A66596">
      <w:pPr>
        <w:spacing w:before="10" w:after="10"/>
        <w:ind w:firstLine="640"/>
        <w:outlineLvl w:val="5"/>
        <w:rPr>
          <w:rFonts w:ascii="方正黑体简体" w:eastAsia="方正黑体简体" w:hAnsi="方正黑体简体" w:cs="方正黑体简体"/>
          <w:kern w:val="2"/>
          <w:sz w:val="32"/>
          <w:szCs w:val="32"/>
          <w:lang w:eastAsia="zh-CN"/>
        </w:rPr>
      </w:pPr>
    </w:p>
    <w:p w:rsidR="00A66596" w:rsidRDefault="003D3817">
      <w:pPr>
        <w:pStyle w:val="-4"/>
        <w:rPr>
          <w:rFonts w:ascii="方正楷体简体" w:eastAsia="方正楷体简体" w:hAnsi="方正仿宋简体" w:cs="方正仿宋简体"/>
          <w:kern w:val="2"/>
          <w:sz w:val="32"/>
          <w:szCs w:val="32"/>
          <w:lang w:eastAsia="zh-CN"/>
        </w:rPr>
      </w:pPr>
      <w:r>
        <w:rPr>
          <w:rFonts w:ascii="方正楷体简体" w:eastAsia="方正楷体简体" w:hAnsi="方正仿宋简体" w:cs="方正仿宋简体"/>
          <w:kern w:val="2"/>
          <w:sz w:val="32"/>
          <w:szCs w:val="32"/>
          <w:lang w:eastAsia="zh-CN"/>
        </w:rPr>
        <w:t>（三）工作保障措施</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完善制度建设。制定完善预算绩效管理制度、资金管理办法、工作保障制度等，为全年预算绩效目标的实现奠定制度基础。</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加强支出管理。通过优化支出结构、编细编实预算、加快履行政府采购手续、尽快启动项目、及时支付资金、6月底前细化代编预算、按规定及时下达资金等多种措施，确保支出进度达标。</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lastRenderedPageBreak/>
        <w:t>加强绩效运行监控。按要求开展绩效运行监控，发现问题及时采取措施，确保绩效目标如期保质实现。</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做好绩效自评。开展上年度部门预算绩效自评和重点评价工作，对评价中发现的问题及时整改，调整优化支出结构，提高财政资金使用效益。</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规范财务资产管理。完善财务管理制度，严格审批程序，加强固定资产登记、使用和报废处置管理，做到支出合理，物尽其用。</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66596" w:rsidRDefault="003D3817">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加强宣传培训调研等。加强人员培训，提高本部门职工业务素质；加强调研，提出优化财政资金配置、提高资金使用效益的意见意见；加大宣传力度，强化预算绩效管理意识，促进预算绩效管理水平进一步提升。</w:t>
      </w:r>
    </w:p>
    <w:p w:rsidR="00A66596" w:rsidRDefault="00A66596">
      <w:pPr>
        <w:spacing w:before="10" w:after="10"/>
        <w:outlineLvl w:val="5"/>
        <w:rPr>
          <w:rFonts w:ascii="方正黑体简体" w:eastAsia="方正黑体简体" w:hAnsi="方正黑体简体" w:cs="方正黑体简体"/>
          <w:kern w:val="2"/>
          <w:sz w:val="32"/>
          <w:szCs w:val="32"/>
          <w:lang w:eastAsia="zh-CN"/>
        </w:rPr>
      </w:pPr>
    </w:p>
    <w:p w:rsidR="00A66596" w:rsidRDefault="003D3817">
      <w:pPr>
        <w:pStyle w:val="-5"/>
        <w:spacing w:line="62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专项资金绩效目标</w:t>
      </w:r>
    </w:p>
    <w:p w:rsidR="00A66596" w:rsidRDefault="003D3817">
      <w:pPr>
        <w:pStyle w:val="-5"/>
        <w:spacing w:line="620" w:lineRule="exact"/>
        <w:jc w:val="both"/>
        <w:rPr>
          <w:rFonts w:asciiTheme="minorHAnsi" w:eastAsia="方正仿宋简体" w:hAnsiTheme="minorHAnsi" w:cs="方正仿宋简体"/>
          <w:sz w:val="32"/>
          <w:szCs w:val="32"/>
          <w:lang w:val="uk-UA"/>
        </w:rPr>
      </w:pPr>
      <w:r>
        <w:rPr>
          <w:rStyle w:val="a7"/>
          <w:rFonts w:ascii="方正仿宋简体" w:eastAsia="方正仿宋简体" w:hAnsi="方正仿宋简体" w:cs="方正仿宋简体"/>
          <w:color w:val="auto"/>
          <w:kern w:val="2"/>
          <w:sz w:val="32"/>
          <w:szCs w:val="32"/>
          <w:u w:val="none"/>
          <w:lang w:eastAsia="zh-CN"/>
        </w:rPr>
        <w:t>2023</w:t>
      </w:r>
      <w:r>
        <w:rPr>
          <w:rStyle w:val="a7"/>
          <w:rFonts w:ascii="方正仿宋简体" w:eastAsia="方正仿宋简体" w:hAnsi="方正仿宋简体" w:cs="方正仿宋简体" w:hint="eastAsia"/>
          <w:color w:val="auto"/>
          <w:kern w:val="2"/>
          <w:sz w:val="32"/>
          <w:szCs w:val="32"/>
          <w:u w:val="none"/>
          <w:lang w:eastAsia="zh-CN"/>
        </w:rPr>
        <w:t>年无专项资金预算，此内容为空</w:t>
      </w:r>
      <w:r>
        <w:rPr>
          <w:rStyle w:val="a7"/>
          <w:rFonts w:ascii="方正仿宋简体" w:hAnsi="方正仿宋简体" w:hint="eastAsia"/>
          <w:color w:val="auto"/>
          <w:kern w:val="2"/>
          <w:u w:val="none"/>
          <w:lang w:eastAsia="zh-CN"/>
        </w:rPr>
        <w:t>。</w:t>
      </w:r>
    </w:p>
    <w:p w:rsidR="00A66596" w:rsidRDefault="00A66596">
      <w:pPr>
        <w:pStyle w:val="-5"/>
        <w:spacing w:line="620" w:lineRule="exact"/>
        <w:ind w:left="1920" w:firstLineChars="150" w:firstLine="480"/>
        <w:rPr>
          <w:rFonts w:asciiTheme="minorHAnsi" w:eastAsia="方正仿宋简体" w:hAnsiTheme="minorHAnsi" w:cs="方正仿宋简体"/>
          <w:sz w:val="32"/>
          <w:szCs w:val="32"/>
          <w:lang w:val="uk-UA"/>
        </w:rPr>
      </w:pPr>
    </w:p>
    <w:p w:rsidR="00A66596" w:rsidRDefault="00A66596">
      <w:pPr>
        <w:spacing w:before="10" w:after="10"/>
        <w:outlineLvl w:val="5"/>
        <w:rPr>
          <w:rFonts w:ascii="方正黑体简体" w:eastAsia="方正黑体简体" w:hAnsi="方正黑体简体" w:cs="方正黑体简体"/>
          <w:kern w:val="2"/>
          <w:sz w:val="32"/>
          <w:szCs w:val="32"/>
          <w:lang w:val="uk-UA" w:eastAsia="zh-CN"/>
        </w:rPr>
        <w:sectPr w:rsidR="00A66596">
          <w:pgSz w:w="16840" w:h="11900" w:orient="landscape"/>
          <w:pgMar w:top="1361" w:right="1020" w:bottom="1361" w:left="1020" w:header="720" w:footer="720" w:gutter="0"/>
          <w:cols w:space="720"/>
        </w:sectPr>
      </w:pPr>
    </w:p>
    <w:p w:rsidR="00A66596" w:rsidRDefault="003D3817">
      <w:pPr>
        <w:pStyle w:val="-5"/>
        <w:spacing w:line="620" w:lineRule="exact"/>
        <w:ind w:firstLineChars="150" w:firstLine="4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lastRenderedPageBreak/>
        <w:t>第</w:t>
      </w:r>
      <w:r>
        <w:rPr>
          <w:rFonts w:ascii="方正仿宋简体" w:eastAsia="方正仿宋简体" w:hAnsi="方正仿宋简体" w:cs="方正仿宋简体" w:hint="eastAsia"/>
          <w:sz w:val="32"/>
          <w:szCs w:val="32"/>
          <w:lang w:eastAsia="zh-CN"/>
        </w:rPr>
        <w:t>三</w:t>
      </w:r>
      <w:r>
        <w:rPr>
          <w:rFonts w:ascii="方正仿宋简体" w:eastAsia="方正仿宋简体" w:hAnsi="方正仿宋简体" w:cs="方正仿宋简体" w:hint="eastAsia"/>
          <w:sz w:val="32"/>
          <w:szCs w:val="32"/>
        </w:rPr>
        <w:t>部分 单位预算项目绩效目标</w:t>
      </w: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1、爱国卫生月和创建国家卫生城保障资金绩效目标表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560"/>
        <w:gridCol w:w="2268"/>
        <w:gridCol w:w="2126"/>
        <w:gridCol w:w="28"/>
        <w:gridCol w:w="2098"/>
        <w:gridCol w:w="2357"/>
        <w:gridCol w:w="620"/>
        <w:gridCol w:w="1405"/>
        <w:gridCol w:w="12"/>
        <w:gridCol w:w="2013"/>
      </w:tblGrid>
      <w:tr w:rsidR="00A66596">
        <w:trPr>
          <w:trHeight w:val="397"/>
          <w:jc w:val="center"/>
        </w:trPr>
        <w:tc>
          <w:tcPr>
            <w:tcW w:w="1560" w:type="dxa"/>
            <w:tcBorders>
              <w:top w:val="single" w:sz="4" w:space="0" w:color="auto"/>
              <w:left w:val="single" w:sz="4" w:space="0" w:color="auto"/>
              <w:bottom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项目编码</w:t>
            </w:r>
          </w:p>
        </w:tc>
        <w:tc>
          <w:tcPr>
            <w:tcW w:w="4394" w:type="dxa"/>
            <w:gridSpan w:val="2"/>
            <w:tcBorders>
              <w:top w:val="single" w:sz="4" w:space="0" w:color="auto"/>
              <w:left w:val="single" w:sz="4" w:space="0" w:color="auto"/>
              <w:bottom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13028123P00293310001T</w:t>
            </w:r>
          </w:p>
        </w:tc>
        <w:tc>
          <w:tcPr>
            <w:tcW w:w="2126" w:type="dxa"/>
            <w:gridSpan w:val="2"/>
            <w:tcBorders>
              <w:top w:val="single" w:sz="4" w:space="0" w:color="auto"/>
              <w:left w:val="single" w:sz="4" w:space="0" w:color="auto"/>
              <w:bottom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项目名称</w:t>
            </w:r>
          </w:p>
        </w:tc>
        <w:tc>
          <w:tcPr>
            <w:tcW w:w="6407" w:type="dxa"/>
            <w:gridSpan w:val="5"/>
            <w:tcBorders>
              <w:top w:val="single" w:sz="4" w:space="0" w:color="auto"/>
              <w:left w:val="single" w:sz="4" w:space="0" w:color="auto"/>
              <w:bottom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爱国卫生月和创建国家卫生城保障资金</w:t>
            </w:r>
          </w:p>
        </w:tc>
      </w:tr>
      <w:tr w:rsidR="00A66596">
        <w:trPr>
          <w:trHeight w:val="358"/>
          <w:jc w:val="center"/>
        </w:trPr>
        <w:tc>
          <w:tcPr>
            <w:tcW w:w="1560" w:type="dxa"/>
            <w:vMerge w:val="restart"/>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预算规模及资金用途</w:t>
            </w:r>
          </w:p>
        </w:tc>
        <w:tc>
          <w:tcPr>
            <w:tcW w:w="2268" w:type="dxa"/>
            <w:tcBorders>
              <w:top w:val="single" w:sz="4" w:space="0" w:color="auto"/>
              <w:left w:val="single" w:sz="4" w:space="0" w:color="auto"/>
              <w:bottom w:val="single" w:sz="4" w:space="0" w:color="auto"/>
              <w:right w:val="single" w:sz="4" w:space="0" w:color="auto"/>
            </w:tcBorders>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w:t>
            </w:r>
          </w:p>
        </w:tc>
        <w:tc>
          <w:tcPr>
            <w:tcW w:w="2126" w:type="dxa"/>
            <w:gridSpan w:val="2"/>
            <w:tcBorders>
              <w:top w:val="single" w:sz="4" w:space="0" w:color="auto"/>
              <w:left w:val="single" w:sz="4" w:space="0" w:color="auto"/>
              <w:bottom w:val="single" w:sz="4" w:space="0" w:color="auto"/>
              <w:right w:val="single" w:sz="4" w:space="0" w:color="auto"/>
            </w:tcBorders>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其中：财政资金</w:t>
            </w:r>
          </w:p>
        </w:tc>
        <w:tc>
          <w:tcPr>
            <w:tcW w:w="2357" w:type="dxa"/>
            <w:tcBorders>
              <w:top w:val="single" w:sz="4" w:space="0" w:color="auto"/>
              <w:left w:val="single" w:sz="4" w:space="0" w:color="auto"/>
              <w:bottom w:val="single" w:sz="4" w:space="0" w:color="auto"/>
              <w:right w:val="single" w:sz="4" w:space="0" w:color="auto"/>
            </w:tcBorders>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w:t>
            </w:r>
          </w:p>
        </w:tc>
        <w:tc>
          <w:tcPr>
            <w:tcW w:w="2025" w:type="dxa"/>
            <w:gridSpan w:val="2"/>
            <w:tcBorders>
              <w:top w:val="single" w:sz="4" w:space="0" w:color="auto"/>
              <w:left w:val="single" w:sz="4" w:space="0" w:color="auto"/>
              <w:bottom w:val="single" w:sz="4" w:space="0" w:color="auto"/>
              <w:right w:val="single" w:sz="4" w:space="0" w:color="auto"/>
            </w:tcBorders>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其他资金</w:t>
            </w:r>
          </w:p>
        </w:tc>
        <w:tc>
          <w:tcPr>
            <w:tcW w:w="2025" w:type="dxa"/>
            <w:gridSpan w:val="2"/>
            <w:tcBorders>
              <w:top w:val="single" w:sz="4" w:space="0" w:color="auto"/>
              <w:left w:val="single" w:sz="4" w:space="0" w:color="auto"/>
              <w:bottom w:val="single" w:sz="4" w:space="0" w:color="auto"/>
              <w:right w:val="single" w:sz="4" w:space="0" w:color="auto"/>
            </w:tcBorders>
          </w:tcPr>
          <w:p w:rsidR="00A66596" w:rsidRDefault="00A66596">
            <w:pPr>
              <w:pStyle w:val="23"/>
              <w:widowControl w:val="0"/>
              <w:jc w:val="center"/>
              <w:rPr>
                <w:rFonts w:ascii="方正仿宋简体" w:eastAsia="方正仿宋简体" w:hAnsi="方正仿宋简体" w:cs="方正仿宋简体"/>
                <w:bCs/>
                <w:kern w:val="2"/>
                <w:szCs w:val="22"/>
                <w:lang w:eastAsia="zh-CN"/>
              </w:rPr>
            </w:pPr>
          </w:p>
        </w:tc>
      </w:tr>
      <w:tr w:rsidR="00A66596">
        <w:trPr>
          <w:trHeight w:val="624"/>
          <w:jc w:val="center"/>
        </w:trPr>
        <w:tc>
          <w:tcPr>
            <w:tcW w:w="156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927" w:type="dxa"/>
            <w:gridSpan w:val="9"/>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预算数</w:t>
            </w:r>
            <w:r>
              <w:rPr>
                <w:rFonts w:ascii="方正仿宋简体" w:eastAsia="方正仿宋简体" w:hAnsi="方正仿宋简体" w:cs="方正仿宋简体"/>
                <w:bCs/>
                <w:kern w:val="2"/>
                <w:szCs w:val="22"/>
                <w:lang w:eastAsia="zh-CN"/>
              </w:rPr>
              <w:t>5</w:t>
            </w:r>
            <w:r>
              <w:rPr>
                <w:rFonts w:ascii="方正仿宋简体" w:eastAsia="方正仿宋简体" w:hAnsi="方正仿宋简体" w:cs="方正仿宋简体" w:hint="eastAsia"/>
                <w:bCs/>
                <w:kern w:val="2"/>
                <w:szCs w:val="22"/>
                <w:lang w:eastAsia="zh-CN"/>
              </w:rPr>
              <w:t>万元。其中：财政资金</w:t>
            </w:r>
            <w:r>
              <w:rPr>
                <w:rFonts w:ascii="方正仿宋简体" w:eastAsia="方正仿宋简体" w:hAnsi="方正仿宋简体" w:cs="方正仿宋简体"/>
                <w:bCs/>
                <w:kern w:val="2"/>
                <w:szCs w:val="22"/>
                <w:lang w:eastAsia="zh-CN"/>
              </w:rPr>
              <w:t>5</w:t>
            </w:r>
            <w:r>
              <w:rPr>
                <w:rFonts w:ascii="方正仿宋简体" w:eastAsia="方正仿宋简体" w:hAnsi="方正仿宋简体" w:cs="方正仿宋简体" w:hint="eastAsia"/>
                <w:bCs/>
                <w:kern w:val="2"/>
                <w:szCs w:val="22"/>
                <w:lang w:eastAsia="zh-CN"/>
              </w:rPr>
              <w:t>万元，其他资金</w:t>
            </w:r>
            <w:r>
              <w:rPr>
                <w:rFonts w:ascii="方正仿宋简体" w:eastAsia="方正仿宋简体" w:hAnsi="方正仿宋简体" w:cs="方正仿宋简体"/>
                <w:bCs/>
                <w:kern w:val="2"/>
                <w:szCs w:val="22"/>
                <w:lang w:eastAsia="zh-CN"/>
              </w:rPr>
              <w:t>0</w:t>
            </w:r>
            <w:r>
              <w:rPr>
                <w:rFonts w:ascii="方正仿宋简体" w:eastAsia="方正仿宋简体" w:hAnsi="方正仿宋简体" w:cs="方正仿宋简体" w:hint="eastAsia"/>
                <w:bCs/>
                <w:kern w:val="2"/>
                <w:szCs w:val="22"/>
                <w:lang w:eastAsia="zh-CN"/>
              </w:rPr>
              <w:t>万元。主要用于：</w:t>
            </w:r>
            <w:r>
              <w:rPr>
                <w:rFonts w:ascii="方正仿宋简体" w:eastAsia="方正仿宋简体" w:hAnsi="方正仿宋简体" w:cs="方正仿宋简体"/>
                <w:bCs/>
                <w:kern w:val="2"/>
                <w:szCs w:val="22"/>
                <w:lang w:eastAsia="zh-CN"/>
              </w:rPr>
              <w:t>1</w:t>
            </w:r>
            <w:r>
              <w:rPr>
                <w:rFonts w:ascii="方正仿宋简体" w:eastAsia="方正仿宋简体" w:hAnsi="方正仿宋简体" w:cs="方正仿宋简体" w:hint="eastAsia"/>
                <w:bCs/>
                <w:kern w:val="2"/>
                <w:szCs w:val="22"/>
                <w:lang w:eastAsia="zh-CN"/>
              </w:rPr>
              <w:t>、爱国卫生宣传、健康教育宣传、业务培训和购买灭鼠、蟑螂、老鼠药等</w:t>
            </w:r>
            <w:r>
              <w:rPr>
                <w:rFonts w:ascii="方正仿宋简体" w:eastAsia="方正仿宋简体" w:hAnsi="方正仿宋简体" w:cs="方正仿宋简体"/>
                <w:bCs/>
                <w:kern w:val="2"/>
                <w:szCs w:val="22"/>
                <w:lang w:eastAsia="zh-CN"/>
              </w:rPr>
              <w:t>2</w:t>
            </w:r>
            <w:r>
              <w:rPr>
                <w:rFonts w:ascii="方正仿宋简体" w:eastAsia="方正仿宋简体" w:hAnsi="方正仿宋简体" w:cs="方正仿宋简体" w:hint="eastAsia"/>
                <w:bCs/>
                <w:kern w:val="2"/>
                <w:szCs w:val="22"/>
                <w:lang w:eastAsia="zh-CN"/>
              </w:rPr>
              <w:t>、创建国家卫生城经费。</w:t>
            </w:r>
          </w:p>
        </w:tc>
      </w:tr>
      <w:tr w:rsidR="00A66596">
        <w:trPr>
          <w:trHeight w:val="400"/>
          <w:jc w:val="center"/>
        </w:trPr>
        <w:tc>
          <w:tcPr>
            <w:tcW w:w="1560" w:type="dxa"/>
            <w:vMerge w:val="restart"/>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资金支出计划（</w:t>
            </w:r>
            <w:r>
              <w:rPr>
                <w:rFonts w:ascii="方正仿宋简体" w:eastAsia="方正仿宋简体" w:hAnsi="方正仿宋简体" w:cs="方正仿宋简体"/>
                <w:bCs/>
                <w:kern w:val="2"/>
                <w:szCs w:val="22"/>
                <w:lang w:eastAsia="zh-CN"/>
              </w:rPr>
              <w:t>%</w:t>
            </w:r>
            <w:r>
              <w:rPr>
                <w:rFonts w:ascii="方正仿宋简体" w:eastAsia="方正仿宋简体" w:hAnsi="方正仿宋简体" w:cs="方正仿宋简体" w:hint="eastAsia"/>
                <w:bCs/>
                <w:kern w:val="2"/>
                <w:szCs w:val="22"/>
                <w:lang w:eastAsia="zh-CN"/>
              </w:rPr>
              <w:t>）</w:t>
            </w:r>
          </w:p>
          <w:p w:rsidR="00A66596" w:rsidRDefault="00A66596">
            <w:pPr>
              <w:pStyle w:val="23"/>
              <w:widowControl w:val="0"/>
              <w:rPr>
                <w:rFonts w:ascii="方正仿宋简体" w:eastAsia="方正仿宋简体" w:hAnsi="方正仿宋简体" w:cs="方正仿宋简体"/>
                <w:bCs/>
                <w:kern w:val="2"/>
                <w:szCs w:val="22"/>
                <w:lang w:eastAsia="zh-CN"/>
              </w:rPr>
            </w:pPr>
          </w:p>
        </w:tc>
        <w:tc>
          <w:tcPr>
            <w:tcW w:w="4422" w:type="dxa"/>
            <w:gridSpan w:val="3"/>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w:t>
            </w:r>
            <w:r>
              <w:rPr>
                <w:rFonts w:ascii="方正仿宋简体" w:eastAsia="方正仿宋简体" w:hAnsi="方正仿宋简体" w:cs="方正仿宋简体" w:hint="eastAsia"/>
                <w:bCs/>
                <w:kern w:val="2"/>
                <w:szCs w:val="22"/>
                <w:lang w:eastAsia="zh-CN"/>
              </w:rPr>
              <w:t>月底</w:t>
            </w:r>
          </w:p>
        </w:tc>
        <w:tc>
          <w:tcPr>
            <w:tcW w:w="2098" w:type="dxa"/>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w:t>
            </w:r>
            <w:r>
              <w:rPr>
                <w:rFonts w:ascii="方正仿宋简体" w:eastAsia="方正仿宋简体" w:hAnsi="方正仿宋简体" w:cs="方正仿宋简体" w:hint="eastAsia"/>
                <w:bCs/>
                <w:kern w:val="2"/>
                <w:szCs w:val="22"/>
                <w:lang w:eastAsia="zh-CN"/>
              </w:rPr>
              <w:t>月底</w:t>
            </w:r>
          </w:p>
        </w:tc>
        <w:tc>
          <w:tcPr>
            <w:tcW w:w="2977" w:type="dxa"/>
            <w:gridSpan w:val="2"/>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r>
              <w:rPr>
                <w:rFonts w:ascii="方正仿宋简体" w:eastAsia="方正仿宋简体" w:hAnsi="方正仿宋简体" w:cs="方正仿宋简体" w:hint="eastAsia"/>
                <w:bCs/>
                <w:kern w:val="2"/>
                <w:szCs w:val="22"/>
                <w:lang w:eastAsia="zh-CN"/>
              </w:rPr>
              <w:t>月底</w:t>
            </w:r>
          </w:p>
        </w:tc>
        <w:tc>
          <w:tcPr>
            <w:tcW w:w="3430" w:type="dxa"/>
            <w:gridSpan w:val="3"/>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w:t>
            </w:r>
            <w:r>
              <w:rPr>
                <w:rFonts w:ascii="方正仿宋简体" w:eastAsia="方正仿宋简体" w:hAnsi="方正仿宋简体" w:cs="方正仿宋简体" w:hint="eastAsia"/>
                <w:bCs/>
                <w:kern w:val="2"/>
                <w:szCs w:val="22"/>
                <w:lang w:eastAsia="zh-CN"/>
              </w:rPr>
              <w:t>月底</w:t>
            </w:r>
          </w:p>
        </w:tc>
      </w:tr>
      <w:tr w:rsidR="00A66596">
        <w:trPr>
          <w:trHeight w:val="364"/>
          <w:jc w:val="center"/>
        </w:trPr>
        <w:tc>
          <w:tcPr>
            <w:tcW w:w="156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4422" w:type="dxa"/>
            <w:gridSpan w:val="3"/>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w:t>
            </w:r>
          </w:p>
        </w:tc>
        <w:tc>
          <w:tcPr>
            <w:tcW w:w="2098" w:type="dxa"/>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977" w:type="dxa"/>
            <w:gridSpan w:val="2"/>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30" w:type="dxa"/>
            <w:gridSpan w:val="3"/>
            <w:tcBorders>
              <w:top w:val="single" w:sz="4" w:space="0" w:color="auto"/>
              <w:left w:val="single" w:sz="4" w:space="0" w:color="auto"/>
              <w:right w:val="single" w:sz="4" w:space="0" w:color="auto"/>
            </w:tcBorders>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r>
      <w:tr w:rsidR="00A66596">
        <w:trPr>
          <w:trHeight w:val="397"/>
          <w:jc w:val="center"/>
        </w:trPr>
        <w:tc>
          <w:tcPr>
            <w:tcW w:w="1560" w:type="dxa"/>
            <w:tcBorders>
              <w:top w:val="single" w:sz="4" w:space="0" w:color="auto"/>
              <w:bottom w:val="single" w:sz="6" w:space="0" w:color="FFFFFF"/>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绩效目标</w:t>
            </w:r>
          </w:p>
        </w:tc>
        <w:tc>
          <w:tcPr>
            <w:tcW w:w="12927" w:type="dxa"/>
            <w:gridSpan w:val="9"/>
            <w:tcBorders>
              <w:top w:val="single" w:sz="4" w:space="0" w:color="auto"/>
              <w:bottom w:val="single" w:sz="6" w:space="0" w:color="FFFFFF"/>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1.目标内容1使城乡环境卫生状况逐步改善</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2.减少疾病传播，提高人居健康水平</w:t>
            </w:r>
          </w:p>
        </w:tc>
      </w:tr>
      <w:tr w:rsidR="00A66596">
        <w:tblPrEx>
          <w:tblBorders>
            <w:bottom w:val="single" w:sz="6" w:space="0" w:color="000000"/>
            <w:insideH w:val="single" w:sz="6" w:space="0" w:color="000000"/>
          </w:tblBorders>
        </w:tblPrEx>
        <w:trPr>
          <w:trHeight w:val="397"/>
          <w:tblHeader/>
          <w:jc w:val="center"/>
        </w:trPr>
        <w:tc>
          <w:tcPr>
            <w:tcW w:w="156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一级指标</w:t>
            </w: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二级指标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三级指标</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绩效指标描述</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指标值</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560" w:type="dxa"/>
            <w:vMerge w:val="restart"/>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产出指标</w:t>
            </w: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四害防治培训会议</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通过一年两次除四害培训会议大大提升群众防治常识</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2次</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四害密度控制在国家规范范围内</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每年两次发放鼠药、蟑螂药全市平均鼠密度控制在2%以下</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宣传健康知识和控烟常识</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通过集中宣传，吸烟人群比例逐步降低</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爱国卫生月活动</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开展城乡环境整治行动，城乡面貌有效提升</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restart"/>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效益指标</w:t>
            </w: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四害防治培训会议</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通过一年两次除四害培训会议大大提升群众防治常识</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2次</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宣传健康知识和控烟常识</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通过集中宣传，吸烟人群比例逐步降低</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禁烟、控烟行动</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滚动电视字幕，播发禁烟控烟宣传标语、口号</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四害密度控制在国家规范范围内</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每15平方米房间蟑螂数不超过2只</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r w:rsidR="00A66596">
        <w:tblPrEx>
          <w:tblBorders>
            <w:bottom w:val="single" w:sz="6" w:space="0" w:color="000000"/>
            <w:insideH w:val="single" w:sz="6" w:space="0" w:color="000000"/>
          </w:tblBorders>
        </w:tblPrEx>
        <w:trPr>
          <w:trHeight w:val="397"/>
          <w:jc w:val="center"/>
        </w:trPr>
        <w:tc>
          <w:tcPr>
            <w:tcW w:w="156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满意度指标</w:t>
            </w:r>
          </w:p>
        </w:tc>
        <w:tc>
          <w:tcPr>
            <w:tcW w:w="2268"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12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群众满意度不断提升</w:t>
            </w:r>
          </w:p>
        </w:tc>
        <w:tc>
          <w:tcPr>
            <w:tcW w:w="5103"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通过免费发放鼠药、蟑螂药，群众健康水平得到较大改善</w:t>
            </w:r>
          </w:p>
        </w:tc>
        <w:tc>
          <w:tcPr>
            <w:tcW w:w="1417"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13"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依照年初预算安排</w:t>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2、安可计算机购置绩效目标表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560"/>
        <w:gridCol w:w="1970"/>
        <w:gridCol w:w="2424"/>
        <w:gridCol w:w="28"/>
        <w:gridCol w:w="2098"/>
        <w:gridCol w:w="2254"/>
        <w:gridCol w:w="992"/>
        <w:gridCol w:w="1136"/>
        <w:gridCol w:w="2025"/>
      </w:tblGrid>
      <w:tr w:rsidR="00A66596">
        <w:trPr>
          <w:trHeight w:val="397"/>
          <w:jc w:val="center"/>
        </w:trPr>
        <w:tc>
          <w:tcPr>
            <w:tcW w:w="156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13028123P002931100023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407"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安可计算机购置</w:t>
            </w:r>
          </w:p>
        </w:tc>
      </w:tr>
      <w:tr w:rsidR="00A66596">
        <w:trPr>
          <w:trHeight w:val="395"/>
          <w:jc w:val="center"/>
        </w:trPr>
        <w:tc>
          <w:tcPr>
            <w:tcW w:w="156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197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42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5.85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25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5.85</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74"/>
          <w:jc w:val="center"/>
        </w:trPr>
        <w:tc>
          <w:tcPr>
            <w:tcW w:w="156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927" w:type="dxa"/>
            <w:gridSpan w:val="8"/>
            <w:tcBorders>
              <w:top w:val="single" w:sz="4" w:space="0" w:color="auto"/>
              <w:left w:val="single" w:sz="4" w:space="0" w:color="auto"/>
              <w:right w:val="single" w:sz="4" w:space="0" w:color="auto"/>
            </w:tcBorders>
            <w:vAlign w:val="center"/>
          </w:tcPr>
          <w:p w:rsidR="00A66596" w:rsidRDefault="003D3817">
            <w:pPr>
              <w:pStyle w:val="23"/>
              <w:widowControl w:val="0"/>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预算数5.85万元。其中：财政资金5.85万元，其他资金0万元。主要用于：安可计算机购置。</w:t>
            </w:r>
          </w:p>
        </w:tc>
      </w:tr>
      <w:tr w:rsidR="00A66596">
        <w:trPr>
          <w:trHeight w:val="400"/>
          <w:jc w:val="center"/>
        </w:trPr>
        <w:tc>
          <w:tcPr>
            <w:tcW w:w="156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442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54"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415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56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4422" w:type="dxa"/>
            <w:gridSpan w:val="3"/>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w:t>
            </w:r>
          </w:p>
        </w:tc>
        <w:tc>
          <w:tcPr>
            <w:tcW w:w="2098" w:type="dxa"/>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254" w:type="dxa"/>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53" w:type="dxa"/>
            <w:gridSpan w:val="3"/>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r>
      <w:tr w:rsidR="00A66596">
        <w:trPr>
          <w:trHeight w:val="397"/>
          <w:jc w:val="center"/>
        </w:trPr>
        <w:tc>
          <w:tcPr>
            <w:tcW w:w="1560"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2927" w:type="dxa"/>
            <w:gridSpan w:val="8"/>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1.购置的计算机设备配发到位。2.提升单位电脑使用安全系数，严防泄密。</w:t>
            </w:r>
          </w:p>
        </w:tc>
      </w:tr>
      <w:tr w:rsidR="00A66596">
        <w:tblPrEx>
          <w:tblBorders>
            <w:bottom w:val="single" w:sz="6" w:space="0" w:color="000000"/>
            <w:insideH w:val="single" w:sz="6" w:space="0" w:color="000000"/>
          </w:tblBorders>
        </w:tblPrEx>
        <w:trPr>
          <w:trHeight w:val="397"/>
          <w:tblHeader/>
          <w:jc w:val="center"/>
        </w:trPr>
        <w:tc>
          <w:tcPr>
            <w:tcW w:w="156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97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2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380"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2"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16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560" w:type="dxa"/>
            <w:vMerge w:val="restart"/>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产出指标</w:t>
            </w:r>
          </w:p>
        </w:tc>
        <w:tc>
          <w:tcPr>
            <w:tcW w:w="197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42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涉密专业设备</w:t>
            </w:r>
          </w:p>
        </w:tc>
        <w:tc>
          <w:tcPr>
            <w:tcW w:w="438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涉密专业设备采购</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6台</w:t>
            </w:r>
          </w:p>
        </w:tc>
        <w:tc>
          <w:tcPr>
            <w:tcW w:w="31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安全生产事件有效防范</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有效防范县直卫生计生系统安全生产事件的发生</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卫生计软硬件服务能力提升情况</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年度内卫生计生系统软硬件服务能力与上一年度相比较</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医疗卫生机构信息化系统覆盖率</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实现信息化系统使用的基层医疗卫生机构数量占基层医疗卫生机构总数的比例</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restart"/>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效益指标</w:t>
            </w:r>
          </w:p>
        </w:tc>
        <w:tc>
          <w:tcPr>
            <w:tcW w:w="197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42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卫生计软硬件服务能力提升情况</w:t>
            </w:r>
          </w:p>
        </w:tc>
        <w:tc>
          <w:tcPr>
            <w:tcW w:w="438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年度内卫生计生系统软硬件服务能力与上一年度相比较</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医疗卫生机构信息化系统覆盖率</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实现信息化系统使用的基层医疗卫生机构数量占基层医疗卫生机构总数的比例</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软硬件正常服务情况</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卫生计生系统装备现代化及信息化程度</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970"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42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基础设施维修改造任务完成率</w:t>
            </w:r>
          </w:p>
        </w:tc>
        <w:tc>
          <w:tcPr>
            <w:tcW w:w="4380"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年度内实际完成维修改造任务数占计划维修改造任务数的比例</w:t>
            </w:r>
          </w:p>
        </w:tc>
        <w:tc>
          <w:tcPr>
            <w:tcW w:w="992"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r w:rsidR="00A66596">
        <w:tblPrEx>
          <w:tblBorders>
            <w:bottom w:val="single" w:sz="6" w:space="0" w:color="000000"/>
            <w:insideH w:val="single" w:sz="6" w:space="0" w:color="000000"/>
          </w:tblBorders>
        </w:tblPrEx>
        <w:trPr>
          <w:trHeight w:val="397"/>
          <w:jc w:val="center"/>
        </w:trPr>
        <w:tc>
          <w:tcPr>
            <w:tcW w:w="1560" w:type="dxa"/>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满意度指标</w:t>
            </w:r>
          </w:p>
        </w:tc>
        <w:tc>
          <w:tcPr>
            <w:tcW w:w="197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42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群众满意度</w:t>
            </w:r>
          </w:p>
        </w:tc>
        <w:tc>
          <w:tcPr>
            <w:tcW w:w="438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群众满意数量占总数的比例。</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关于做好2023年度安可应用替代工作的通知</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3、城市居民小区卫生站配备医护人员资金绩效目标表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340"/>
        <w:gridCol w:w="1276"/>
        <w:gridCol w:w="1651"/>
        <w:gridCol w:w="2126"/>
        <w:gridCol w:w="28"/>
        <w:gridCol w:w="1156"/>
        <w:gridCol w:w="942"/>
        <w:gridCol w:w="2357"/>
        <w:gridCol w:w="1457"/>
        <w:gridCol w:w="568"/>
        <w:gridCol w:w="283"/>
        <w:gridCol w:w="1744"/>
      </w:tblGrid>
      <w:tr w:rsidR="00A66596">
        <w:trPr>
          <w:trHeight w:val="397"/>
          <w:jc w:val="center"/>
        </w:trPr>
        <w:tc>
          <w:tcPr>
            <w:tcW w:w="134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053"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13028123P00290410001T</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409"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城市居民小区卫生站配备医护人员资金</w:t>
            </w:r>
          </w:p>
        </w:tc>
      </w:tr>
      <w:tr w:rsidR="00A66596">
        <w:trPr>
          <w:trHeight w:val="358"/>
          <w:jc w:val="center"/>
        </w:trPr>
        <w:tc>
          <w:tcPr>
            <w:tcW w:w="134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2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275.00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275.00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34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3588" w:type="dxa"/>
            <w:gridSpan w:val="11"/>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预算数275万元。其中：财政资金275万元，其他资金0万元。主要用于：为建设43个城市居民小区卫生站配备医护人员所需经费。</w:t>
            </w:r>
          </w:p>
        </w:tc>
      </w:tr>
      <w:tr w:rsidR="00A66596">
        <w:trPr>
          <w:trHeight w:val="400"/>
          <w:jc w:val="center"/>
        </w:trPr>
        <w:tc>
          <w:tcPr>
            <w:tcW w:w="134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081"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027"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340" w:type="dxa"/>
            <w:vMerge/>
            <w:tcBorders>
              <w:left w:val="single" w:sz="4" w:space="0" w:color="auto"/>
              <w:right w:val="single" w:sz="4" w:space="0" w:color="auto"/>
            </w:tcBorders>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5081" w:type="dxa"/>
            <w:gridSpan w:val="4"/>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4382" w:type="dxa"/>
            <w:gridSpan w:val="3"/>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027" w:type="dxa"/>
            <w:gridSpan w:val="2"/>
            <w:tcBorders>
              <w:top w:val="single" w:sz="4" w:space="0" w:color="auto"/>
              <w:left w:val="single" w:sz="4" w:space="0" w:color="auto"/>
              <w:right w:val="single" w:sz="4" w:space="0" w:color="auto"/>
            </w:tcBorders>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r>
      <w:tr w:rsidR="00A66596">
        <w:trPr>
          <w:trHeight w:val="397"/>
          <w:jc w:val="center"/>
        </w:trPr>
        <w:tc>
          <w:tcPr>
            <w:tcW w:w="1340"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588"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1.保障基本公共卫生工作有序、有效的落实</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2.建设43个城市居民小区卫生站医护人员所需经费</w:t>
            </w:r>
          </w:p>
        </w:tc>
      </w:tr>
      <w:tr w:rsidR="00A66596">
        <w:tblPrEx>
          <w:tblBorders>
            <w:bottom w:val="single" w:sz="6" w:space="0" w:color="000000"/>
            <w:insideH w:val="single" w:sz="6" w:space="0" w:color="000000"/>
          </w:tblBorders>
        </w:tblPrEx>
        <w:trPr>
          <w:trHeight w:val="397"/>
          <w:tblHeader/>
          <w:jc w:val="center"/>
        </w:trPr>
        <w:tc>
          <w:tcPr>
            <w:tcW w:w="134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961"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756"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85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174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340" w:type="dxa"/>
            <w:vMerge w:val="restart"/>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4961"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城市居民小区卫生站数量</w:t>
            </w:r>
          </w:p>
        </w:tc>
        <w:tc>
          <w:tcPr>
            <w:tcW w:w="475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城市居民小区卫生站数量</w:t>
            </w:r>
          </w:p>
        </w:tc>
        <w:tc>
          <w:tcPr>
            <w:tcW w:w="8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43个</w:t>
            </w:r>
          </w:p>
        </w:tc>
        <w:tc>
          <w:tcPr>
            <w:tcW w:w="174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restart"/>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4961"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475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8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174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23"/>
              <w:widowControl w:val="0"/>
              <w:rPr>
                <w:rFonts w:ascii="方正仿宋简体" w:eastAsia="方正仿宋简体" w:hAnsi="方正仿宋简体" w:cs="方正仿宋简体"/>
                <w:bCs/>
                <w:kern w:val="2"/>
                <w:szCs w:val="22"/>
                <w:lang w:eastAsia="zh-CN"/>
              </w:rPr>
            </w:pPr>
          </w:p>
        </w:tc>
        <w:tc>
          <w:tcPr>
            <w:tcW w:w="1276"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4961" w:type="dxa"/>
            <w:gridSpan w:val="4"/>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4756" w:type="dxa"/>
            <w:gridSpan w:val="3"/>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851" w:type="dxa"/>
            <w:gridSpan w:val="2"/>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1744" w:type="dxa"/>
            <w:vAlign w:val="center"/>
          </w:tcPr>
          <w:p w:rsidR="00A66596" w:rsidRDefault="003D3817">
            <w:pPr>
              <w:pStyle w:val="23"/>
              <w:widowControl w:val="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r w:rsidR="00A66596">
        <w:tblPrEx>
          <w:tblBorders>
            <w:bottom w:val="single" w:sz="6" w:space="0" w:color="000000"/>
            <w:insideH w:val="single" w:sz="6" w:space="0" w:color="000000"/>
          </w:tblBorders>
        </w:tblPrEx>
        <w:trPr>
          <w:trHeight w:val="397"/>
          <w:jc w:val="center"/>
        </w:trPr>
        <w:tc>
          <w:tcPr>
            <w:tcW w:w="1340" w:type="dxa"/>
            <w:vAlign w:val="center"/>
          </w:tcPr>
          <w:p w:rsidR="00A66596" w:rsidRDefault="003D3817">
            <w:pPr>
              <w:pStyle w:val="30"/>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961"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75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8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174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遵财答复【2022】625号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4、赤脚医生补助绩效目标表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340"/>
        <w:gridCol w:w="1276"/>
        <w:gridCol w:w="1651"/>
        <w:gridCol w:w="911"/>
        <w:gridCol w:w="1215"/>
        <w:gridCol w:w="28"/>
        <w:gridCol w:w="2098"/>
        <w:gridCol w:w="61"/>
        <w:gridCol w:w="1275"/>
        <w:gridCol w:w="1021"/>
        <w:gridCol w:w="2025"/>
        <w:gridCol w:w="2483"/>
      </w:tblGrid>
      <w:tr w:rsidR="00A66596">
        <w:trPr>
          <w:trHeight w:val="397"/>
          <w:jc w:val="center"/>
        </w:trPr>
        <w:tc>
          <w:tcPr>
            <w:tcW w:w="134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053"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13028123P00290210001F</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赤脚医生补助</w:t>
            </w:r>
          </w:p>
        </w:tc>
      </w:tr>
      <w:tr w:rsidR="00A66596">
        <w:trPr>
          <w:trHeight w:val="358"/>
          <w:jc w:val="center"/>
        </w:trPr>
        <w:tc>
          <w:tcPr>
            <w:tcW w:w="134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2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604.00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604.00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340"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44" w:type="dxa"/>
            <w:gridSpan w:val="11"/>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预算数604万元。其中：财政资金604万元，其他资金0万元。主要用于：赤脚医生服务年限5年开始补助，每满一年每月补助20元最高不超过每月400元。</w:t>
            </w:r>
          </w:p>
        </w:tc>
      </w:tr>
      <w:tr w:rsidR="00A66596">
        <w:trPr>
          <w:trHeight w:val="400"/>
          <w:jc w:val="center"/>
        </w:trPr>
        <w:tc>
          <w:tcPr>
            <w:tcW w:w="1340"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081"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340"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081"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340"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44"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1.实现乡村医生的准入和退出机制，落实乡村医生养老待遇。2.服务年限5年开始补助，每满一年每月补助20元最高不超过每月400元。</w:t>
            </w:r>
          </w:p>
        </w:tc>
      </w:tr>
      <w:tr w:rsidR="00A66596">
        <w:tblPrEx>
          <w:tblBorders>
            <w:bottom w:val="single" w:sz="6" w:space="0" w:color="000000"/>
            <w:insideH w:val="single" w:sz="6" w:space="0" w:color="000000"/>
          </w:tblBorders>
        </w:tblPrEx>
        <w:trPr>
          <w:trHeight w:val="397"/>
          <w:tblHeader/>
          <w:jc w:val="center"/>
        </w:trPr>
        <w:tc>
          <w:tcPr>
            <w:tcW w:w="134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340"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补助个人（家庭）数量（人/户）</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补助的人数或户数</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1687人</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补助金发放率(%)</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实际发放的补助金金额占计划发放金额的比率</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乡村医生满意度</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通过问卷调查，满意度比例</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补助人群生活改善情况</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补助人群在生活、医疗、护理、教育等方面的改善情况</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补助人群生活改善情况</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补助人群在生活、医疗、护理、教育等方面的改善情况</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补助个人（家庭）数量（人/户）</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补助的人数或户数</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补助金发放率(%)</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实际发放的补助金金额占计划发放金额的比率</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乡村医生满意度</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通过问卷调查，满意度比例</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rsidR="00A66596">
        <w:tblPrEx>
          <w:tblBorders>
            <w:bottom w:val="single" w:sz="6" w:space="0" w:color="000000"/>
            <w:insideH w:val="single" w:sz="6" w:space="0" w:color="000000"/>
          </w:tblBorders>
        </w:tblPrEx>
        <w:trPr>
          <w:trHeight w:val="397"/>
          <w:jc w:val="center"/>
        </w:trPr>
        <w:tc>
          <w:tcPr>
            <w:tcW w:w="134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56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受益对象满意度(%)</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通过问卷调查，满意和较满意的受益对象占全部调研对象的比例</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5529" w:type="dxa"/>
            <w:gridSpan w:val="3"/>
            <w:vAlign w:val="center"/>
          </w:tcPr>
          <w:p w:rsidR="00A66596" w:rsidRDefault="003D3817">
            <w:pPr>
              <w:pStyle w:val="10"/>
              <w:rPr>
                <w:rFonts w:ascii="方正仿宋简体" w:eastAsia="方正仿宋简体" w:hAnsi="方正仿宋简体" w:cs="方正仿宋简体"/>
                <w:b w:val="0"/>
                <w:bCs/>
                <w:kern w:val="2"/>
                <w:sz w:val="15"/>
                <w:szCs w:val="22"/>
                <w:lang w:eastAsia="zh-CN"/>
              </w:rPr>
            </w:pPr>
            <w:r>
              <w:rPr>
                <w:rFonts w:ascii="方正仿宋简体" w:eastAsia="方正仿宋简体" w:hAnsi="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5、村级基本药物制度补助资金绩效目标表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17"/>
        <w:gridCol w:w="1565"/>
        <w:gridCol w:w="2126"/>
        <w:gridCol w:w="28"/>
        <w:gridCol w:w="534"/>
        <w:gridCol w:w="1564"/>
        <w:gridCol w:w="2263"/>
        <w:gridCol w:w="94"/>
        <w:gridCol w:w="1182"/>
        <w:gridCol w:w="843"/>
        <w:gridCol w:w="2483"/>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13028123P002903100015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村级基本药物制度补助资金</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276.12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276.12</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sz w:val="18"/>
                <w:szCs w:val="18"/>
              </w:rPr>
            </w:pPr>
            <w:r>
              <w:rPr>
                <w:sz w:val="18"/>
                <w:szCs w:val="18"/>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99" w:type="dxa"/>
            <w:gridSpan w:val="11"/>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预算数276.12万元。其中：财政资金276.12万元，其他资金0万元。主要用于：对村级卫生室因实行基本药物零差率销售而产生的收支差额，按照服务人口每人每年10元--15元的标准予以补助。</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99"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1.逐步取消基层医疗机构药品加成，实现基本药物制度乡村卫生机构全覆盖。</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t>2.逐步缓解百姓“看病难、看病贵”问题。</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17"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253"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32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取消药品加成的人口数</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取消药品加成的人口数</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690278人</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1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受益群众对服务的评价满意度</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326"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冀政办【2013】40号关于巩固完善基本药物制度和基层运行新机制的实施意见</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6、防保人员工资绩效目标表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704"/>
        <w:gridCol w:w="1278"/>
        <w:gridCol w:w="706"/>
        <w:gridCol w:w="1420"/>
        <w:gridCol w:w="28"/>
        <w:gridCol w:w="3088"/>
        <w:gridCol w:w="1367"/>
        <w:gridCol w:w="618"/>
        <w:gridCol w:w="1407"/>
        <w:gridCol w:w="2488"/>
      </w:tblGrid>
      <w:tr w:rsidR="00A66596">
        <w:trPr>
          <w:trHeight w:val="375"/>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13028123P002909100017</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防保人员工资</w:t>
            </w:r>
          </w:p>
        </w:tc>
      </w:tr>
      <w:tr w:rsidR="00A66596">
        <w:trPr>
          <w:trHeight w:val="409"/>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110.00</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36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110.00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60"/>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4" w:type="dxa"/>
            <w:gridSpan w:val="10"/>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预算数110万元。其中：财政资金110万元，其他资金0万元。主要用于：支付乡镇卫生院设置的专职防保人员工资。</w:t>
            </w:r>
          </w:p>
        </w:tc>
      </w:tr>
      <w:tr w:rsidR="00A66596">
        <w:trPr>
          <w:trHeight w:val="266"/>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0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339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42"/>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0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339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4"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1.有针对性地开展慢性非传染性疾病、地方病、职业病和寄生虫病的健康指导、行为干预和筛查，以及高危人群监测和规范管理里工作。</w:t>
            </w:r>
            <w:r>
              <w:rPr>
                <w:rFonts w:ascii="方正仿宋简体" w:eastAsia="方正仿宋简体" w:hAnsi="方正仿宋简体" w:cs="方正仿宋简体"/>
                <w:bCs/>
                <w:kern w:val="2"/>
                <w:szCs w:val="22"/>
                <w:lang w:eastAsia="zh-CN"/>
              </w:rPr>
              <w:tab/>
              <w:t>2.负责辖区内免疫接种和传染病预防、控制与管理工作。</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98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536"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98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乡级卫生院应设置专职防保人员</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乡级卫生院应设置专职防保人员</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3人</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突发公共事件卫生应急处置率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年度处置的突发公共卫生事件数占报告的突发公共卫生事件数的比率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突发公共卫生事件应急任务完成率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年度内有效处置突发公共卫生事件数量占突发公共卫生事件总数的比例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传染病疫情报告及时率（%）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报告及时的病例数占报告传染病病例总数的比率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传染病疫情报告及时率（%）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报告及时的病例数占报告传染病病例总数的比率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突发公共卫生事件信息报告率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报告的突发公共卫生事件相关信息数占应报告突发公共卫生事件相关信息数的比例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突发公共事件卫生应急处置率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年度处置的突发公共卫生事件数占报告的突发公共卫生事件数的比率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突发公共卫生事件应急任务完成率</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年度内有效处置突发公共卫生事件数量占突发公共卫生事件总数的比例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198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群众满意度</w:t>
            </w:r>
          </w:p>
        </w:tc>
        <w:tc>
          <w:tcPr>
            <w:tcW w:w="453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群众满意数量占总数的比例。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唐山市卫生局关于印发《唐山市乡镇卫生院管理办法（试行）》唐卫基妇发【2005】11号</w:t>
            </w:r>
          </w:p>
        </w:tc>
      </w:tr>
    </w:tbl>
    <w:p w:rsidR="00A66596" w:rsidRDefault="00A66596">
      <w:pPr>
        <w:rPr>
          <w:rFonts w:ascii="方正仿宋简体" w:eastAsia="方正仿宋简体" w:hAnsi="方正仿宋简体" w:cs="方正仿宋简体"/>
          <w:bCs/>
          <w:kern w:val="2"/>
          <w:sz w:val="21"/>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7、公立医院改革补助资金绩效目标表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2268"/>
        <w:gridCol w:w="714"/>
        <w:gridCol w:w="2126"/>
        <w:gridCol w:w="28"/>
        <w:gridCol w:w="534"/>
        <w:gridCol w:w="1564"/>
        <w:gridCol w:w="2263"/>
        <w:gridCol w:w="94"/>
        <w:gridCol w:w="1040"/>
        <w:gridCol w:w="985"/>
        <w:gridCol w:w="2483"/>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13028123P00290110001R</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公立医院改革补助资金</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1200.00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1200.0</w:t>
            </w:r>
            <w:r>
              <w:rPr>
                <w:rFonts w:ascii="方正仿宋简体" w:eastAsia="方正仿宋简体" w:hAnsi="方正仿宋简体" w:cs="方正仿宋简体"/>
                <w:bCs/>
                <w:kern w:val="2"/>
                <w:szCs w:val="22"/>
                <w:lang w:eastAsia="zh-CN"/>
              </w:rPr>
              <w:t>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99" w:type="dxa"/>
            <w:gridSpan w:val="11"/>
            <w:tcBorders>
              <w:top w:val="single" w:sz="4" w:space="0" w:color="auto"/>
              <w:left w:val="single" w:sz="4" w:space="0" w:color="auto"/>
              <w:right w:val="single" w:sz="4" w:space="0" w:color="auto"/>
            </w:tcBorders>
            <w:vAlign w:val="center"/>
          </w:tcPr>
          <w:p w:rsidR="00A66596" w:rsidRDefault="003D3817">
            <w:pPr>
              <w:rPr>
                <w:rFonts w:ascii="方正仿宋简体" w:eastAsia="方正仿宋简体" w:hAnsi="方正仿宋简体" w:cs="方正仿宋简体"/>
                <w:bCs/>
                <w:kern w:val="2"/>
                <w:sz w:val="21"/>
                <w:szCs w:val="22"/>
              </w:rPr>
            </w:pPr>
            <w:r>
              <w:rPr>
                <w:rFonts w:ascii="方正仿宋简体" w:eastAsia="方正仿宋简体" w:hAnsi="方正仿宋简体" w:cs="方正仿宋简体"/>
                <w:bCs/>
                <w:kern w:val="2"/>
                <w:sz w:val="21"/>
                <w:szCs w:val="22"/>
              </w:rPr>
              <w:t>预算数1200万元。其中：财政资金1200万元，其他资金0万元。主要用于：公立医院药品零售加价率为15%，按照6:3:1的原则，财政负担30%；所有县级公立医院取消药品加成财政补偿5%。</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99"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1.公立医院药品零售加价率为15%，按照6:3:1的原则，财政负担30%；所有县级公立医院取消药品加成财政补偿5%。</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2.建立起维护公益性调动积极性、保障可持续性的运行新机制</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40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46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公立医院改革覆盖率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实施县级公立医院改革数量</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3所</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门急诊人次增长率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门急诊人次比上年度增加</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医疗费用增幅（%）</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医疗费用增长幅度</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人员支出占业务支出比例增长</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人员支出占业务支出的比重较上年有所提高</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县域就诊率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县域内就诊人次占本辖区域内域外人次的比例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(不含药品收入)减少</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40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患者满意度</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接受治疗的病患调查满意人数占调查总人数的比率</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68"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唐山市人民政府办公厅关于全面推进县级公立医院综合改革实施意见唐政办〔2014〕30号</w:t>
            </w:r>
          </w:p>
        </w:tc>
      </w:tr>
    </w:tbl>
    <w:p w:rsidR="00A66596" w:rsidRDefault="00A66596">
      <w:pPr>
        <w:rPr>
          <w:rFonts w:ascii="方正仿宋简体" w:eastAsia="方正仿宋简体" w:hAnsi="方正仿宋简体" w:cs="方正仿宋简体"/>
          <w:sz w:val="32"/>
          <w:szCs w:val="32"/>
          <w:lang w:eastAsia="zh-CN"/>
        </w:r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8、公立医院院长年薪制费用绩效目标表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2268"/>
        <w:gridCol w:w="714"/>
        <w:gridCol w:w="2126"/>
        <w:gridCol w:w="28"/>
        <w:gridCol w:w="250"/>
        <w:gridCol w:w="1848"/>
        <w:gridCol w:w="1838"/>
        <w:gridCol w:w="519"/>
        <w:gridCol w:w="615"/>
        <w:gridCol w:w="1410"/>
        <w:gridCol w:w="2483"/>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13028123P00291010001B</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公立医院院长年薪制费用</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105.00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105.00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99" w:type="dxa"/>
            <w:gridSpan w:val="11"/>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105万元。其中：财政资金105万元，其他资金0万元。主要用于：建立适应我市医疗行业特点的公立医院薪酬制度，规范收入分配秩序，健全正常调整机制和激励约束机制，增强公立医院公益性，调动医务人员积极性，不断提高医疗服务质量和水平。积极落实院长年薪制。</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99"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1.切实解决公立医院运行体制不活突出问题</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2.规范收入分配秩序，健全正常调整机制和激励约束机制，增强公立医院公益性，调动医务人员积极性，不断提高医疗服务质量和水平。</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118"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68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公立医院改革覆盖率</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实施县级公立医院改革数量</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3所</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门急诊人次增长率</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门急诊人次比上年度增加</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医疗费用增幅（%）</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医疗费用增长幅度</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人员支出占业务支出比例增长</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人员支出占业务支出的比重较上年有所提高</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县域就诊率</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县域内就诊人次占本辖区域内域外人次的比例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(不含药品收入)减少</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11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68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3"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唐山市人民政府办公厅关于全面推进县级公立医院综合改革实施意见唐政办〔2014〕30号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9、国医堂建设项目经费绩效目标表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2268"/>
        <w:gridCol w:w="714"/>
        <w:gridCol w:w="1837"/>
        <w:gridCol w:w="289"/>
        <w:gridCol w:w="28"/>
        <w:gridCol w:w="2098"/>
        <w:gridCol w:w="1838"/>
        <w:gridCol w:w="519"/>
        <w:gridCol w:w="473"/>
        <w:gridCol w:w="1552"/>
        <w:gridCol w:w="2483"/>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13028123P00293010001R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国医堂建设项目经费</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10.00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99" w:type="dxa"/>
            <w:gridSpan w:val="11"/>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预算数10万元。其中：财政资金10万元，其他资金0万元。主要用于：改善中医药诊疗环境提高中医药技术水平，配备用于连接基层中医药适宜技术推广视频网络的计算机系统、投影仪等设备。</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400"/>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99"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1.改善中医药诊疗环境提高中医药技术水平</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2.配备用于连接基层中医药适宜技术推广视频网络的计算机系统、投影仪等设备</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55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03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医疗机构国医堂建设数量</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年度内开展标准化建设的基层医疗机构国医堂数量</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≥1所</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国医堂建设合格率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标准化基层医疗机构国医堂建设占年度内开展国医堂建设的基层医疗机构数量的比例</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当年标准化基层医疗机构国医堂建设任务完成情况</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当年标准化基层医疗机构国医堂投入使用情况</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当年标准化国医堂投入使用情况</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国医堂功能完善率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当年标准化基层医疗机构国医堂诊疗业务项目是否达到要求</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国医堂人员配备率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当年标准化基层医疗机构国医堂人员配备数量占标准配备的比例</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当年标准化基层医疗机构国医堂建设任务完成情况</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55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4253"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河北省执行中央2017年中医药部门公共卫生专项资金项目实施方案的通知  冀中医药【2017】20号</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10、基本公共卫生本级补助资金绩效目标表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275"/>
        <w:gridCol w:w="1707"/>
        <w:gridCol w:w="420"/>
        <w:gridCol w:w="1706"/>
        <w:gridCol w:w="28"/>
        <w:gridCol w:w="2098"/>
        <w:gridCol w:w="1696"/>
        <w:gridCol w:w="661"/>
        <w:gridCol w:w="331"/>
        <w:gridCol w:w="1694"/>
        <w:gridCol w:w="2483"/>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13028123P00013210002M</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865"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基本公共卫生本级补助资金</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r>
              <w:rPr>
                <w:rFonts w:ascii="方正仿宋简体" w:eastAsia="方正仿宋简体" w:hAnsi="方正仿宋简体" w:cs="方正仿宋简体" w:hint="eastAsia"/>
                <w:bCs/>
                <w:kern w:val="2"/>
                <w:szCs w:val="22"/>
                <w:lang w:eastAsia="zh-CN"/>
              </w:rPr>
              <w:t>1258.54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1258.54</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099" w:type="dxa"/>
            <w:gridSpan w:val="11"/>
            <w:tcBorders>
              <w:top w:val="single" w:sz="4" w:space="0" w:color="auto"/>
              <w:left w:val="single" w:sz="4" w:space="0" w:color="auto"/>
              <w:right w:val="single" w:sz="4" w:space="0" w:color="auto"/>
            </w:tcBorders>
            <w:vAlign w:val="center"/>
          </w:tcPr>
          <w:p w:rsidR="00A66596" w:rsidRDefault="003D3817">
            <w:pPr>
              <w:rPr>
                <w:rFonts w:ascii="方正仿宋简体" w:eastAsia="方正仿宋简体" w:hAnsi="方正仿宋简体" w:cs="方正仿宋简体"/>
                <w:bCs/>
                <w:kern w:val="2"/>
                <w:sz w:val="21"/>
                <w:szCs w:val="22"/>
              </w:rPr>
            </w:pPr>
            <w:r>
              <w:rPr>
                <w:rFonts w:ascii="方正仿宋简体" w:eastAsia="方正仿宋简体" w:hAnsi="方正仿宋简体" w:cs="方正仿宋简体"/>
                <w:bCs/>
                <w:kern w:val="2"/>
                <w:sz w:val="21"/>
                <w:szCs w:val="22"/>
              </w:rPr>
              <w:t>预算数1258.54万元。其中：财政资金1258.54万元，其他资金0万元。主要用于：主要对遵化市提供居民健康档案、家庭医生签约服务等原国家基本公共卫生服务12项工作的乡镇卫生院（分院）、社区卫生服务中心、村卫生室进行补助。</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5"/>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09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38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099"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1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5528"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17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≥12项</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适龄儿童国家免疫规划疫苗接种率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适龄儿童实际接种国家免疫规划疫苗人数占应接种人数百分比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0-6岁儿童健康管理率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年度辖区内接受1次及以上随访的0-6岁儿童数占0-6岁儿童总数的百分比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严重精神病障碍患者规范管理率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按照规范要求进行管理的严重精神障碍患者人数占年内辖区内登记在册的确诊严重精神障碍患者人数的百分比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严重精神病障碍患者规范管理率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按照规范要求进行管理的严重精神障碍患者人数占年内辖区内登记在册的确诊严重精神障碍患者人数的百分比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0-6岁儿童健康管理率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年度辖区内接受1次及以上随访的0-6岁儿童数占0-6岁儿童总数的百分比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高血压患者规范管理率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按照规范要求进行高血压患者健康管理的人数占年内已管理的高血压患者人数的百分比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2型糖尿病患者规范管理率</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1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552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接受基本公共卫生服务的重点人群对基层医疗卫生机构所提供服务的满意程度</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177" w:type="dxa"/>
            <w:gridSpan w:val="2"/>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国家卫健委、财政部、中医药管理局关于做好2020年基本公共卫生服务项目工作的通知（国卫基层发（2020）9号）</w:t>
            </w:r>
          </w:p>
        </w:tc>
      </w:tr>
    </w:tbl>
    <w:p w:rsidR="00A66596" w:rsidRDefault="00A66596">
      <w:pPr>
        <w:rPr>
          <w:rFonts w:ascii="方正仿宋简体" w:eastAsia="方正仿宋简体" w:hAnsi="方正仿宋简体" w:cs="方正仿宋简体"/>
          <w:bCs/>
          <w:kern w:val="2"/>
          <w:sz w:val="21"/>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11、基本公共卫生考核经费绩效目标表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275"/>
        <w:gridCol w:w="1989"/>
        <w:gridCol w:w="1844"/>
        <w:gridCol w:w="28"/>
        <w:gridCol w:w="2380"/>
        <w:gridCol w:w="1418"/>
        <w:gridCol w:w="660"/>
        <w:gridCol w:w="2025"/>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13028123P00293410001G</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5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基本公共卫生考核经费</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26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8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4.00</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07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4</w:t>
            </w:r>
            <w:r>
              <w:rPr>
                <w:rFonts w:ascii="方正仿宋简体" w:eastAsia="方正仿宋简体" w:hAnsi="方正仿宋简体" w:cs="方正仿宋简体"/>
                <w:bCs/>
                <w:kern w:val="2"/>
                <w:szCs w:val="22"/>
                <w:lang w:eastAsia="zh-CN"/>
              </w:rPr>
              <w:t>.00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预算数4万元。其中：财政资金4万元，其他资金0万元。主要用于：基本公共卫生考核相关经费，加强我市基本公共卫生服务项目工作。</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1.加强我市基本公共卫生服务项目工作。</w:t>
            </w:r>
            <w:r>
              <w:rPr>
                <w:rFonts w:ascii="方正仿宋简体" w:eastAsia="方正仿宋简体" w:hAnsi="方正仿宋简体" w:cs="方正仿宋简体"/>
                <w:bCs/>
                <w:kern w:val="2"/>
                <w:szCs w:val="22"/>
                <w:lang w:eastAsia="zh-CN"/>
              </w:rPr>
              <w:tab/>
              <w:t>2.客观、真实地反映国家基本公共卫生服务项目在我市实施情况。</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989"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2"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41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173"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基本公共卫生服务项目考核次数</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基本公共卫生服务项目考核次数</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2次</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城乡居民电子档案建档率（%）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辖区内建立电子档案人数占常住居民数的比率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城乡居民健康档案建档率（%）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辖区内建档人数占常住居民数的比率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健康体检表完整率（%）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抽查填写完整的健康体检表数占抽查的健康体检表数的比率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健康体检表完整率（%）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抽查填写完整的健康体检表数占抽查的健康体检表数的比率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管理人群血压控制率（%）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最近一次随访血压达标人数占已管理高血压人数的比率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高血压患者规范管理率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按照规范要求进行高血压患者健康管理的人数占年内已管理的高血压患者人数的百分比</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城乡居民电子档案建档率（%）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辖区内建立电子档案人数占常住居民数的比率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198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25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受益群众对服务的评价满意度</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173"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12、基层基本药物制度补助资金绩效目标表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21"/>
        <w:gridCol w:w="2268"/>
        <w:gridCol w:w="1419"/>
        <w:gridCol w:w="28"/>
        <w:gridCol w:w="3373"/>
        <w:gridCol w:w="992"/>
        <w:gridCol w:w="93"/>
        <w:gridCol w:w="2025"/>
        <w:gridCol w:w="2488"/>
      </w:tblGrid>
      <w:tr w:rsidR="00A66596">
        <w:trPr>
          <w:trHeight w:val="51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13028123P00013610001Q</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59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基层基本药物制度补助资金</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6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2621</w:t>
            </w:r>
            <w:r>
              <w:rPr>
                <w:rFonts w:ascii="方正仿宋简体" w:eastAsia="方正仿宋简体" w:hAnsi="方正仿宋简体" w:cs="方正仿宋简体"/>
                <w:bCs/>
                <w:kern w:val="2"/>
                <w:szCs w:val="22"/>
                <w:lang w:eastAsia="zh-CN"/>
              </w:rPr>
              <w:t>.00</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hint="eastAsia"/>
                <w:bCs/>
                <w:kern w:val="2"/>
                <w:szCs w:val="22"/>
                <w:lang w:eastAsia="zh-CN"/>
              </w:rPr>
              <w:t>2621</w:t>
            </w:r>
            <w:r>
              <w:rPr>
                <w:rFonts w:ascii="方正仿宋简体" w:eastAsia="方正仿宋简体" w:hAnsi="方正仿宋简体" w:cs="方正仿宋简体"/>
                <w:bCs/>
                <w:kern w:val="2"/>
                <w:szCs w:val="22"/>
                <w:lang w:eastAsia="zh-CN"/>
              </w:rPr>
              <w:t>.00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预算数2621万元。其中：财政资金2621万元，其他资金0万元。主要用于：实施基本药物制度后，对基层医疗机构因实行基本药物零差率销售而产生的收支差额，按照服务人口每人每年10元--15元的标准予以补助。</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37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3110"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37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3110"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1.保障机构有效运行和健康发展、保障医务人员合理待遇。</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2.逐步取消基层医疗机构药品加成，实现基本药物制度乡村卫生机构全覆盖，逐步缓解百姓“看病难、看病贵”问题。</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2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820"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2"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606"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药占比（%）</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药品收入占医疗收入的比率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&lt;55%</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村卫生室药品零差率实施率（%）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村卫生室药品零差率实施率（%）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河北省人民政府办公厅关于巩固完善基本药物制度和基层运行新机制的实施意见》（冀政办【2013】40号)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受益群众对服务的评价满意度</w:t>
            </w:r>
          </w:p>
        </w:tc>
        <w:tc>
          <w:tcPr>
            <w:tcW w:w="99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通过问卷调查等多种手段调查群众满意度</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13、基层医疗单位退休人员支出绩效目标表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21"/>
        <w:gridCol w:w="2268"/>
        <w:gridCol w:w="1419"/>
        <w:gridCol w:w="28"/>
        <w:gridCol w:w="3373"/>
        <w:gridCol w:w="1085"/>
        <w:gridCol w:w="757"/>
        <w:gridCol w:w="1268"/>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13028123P00292510001Y</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59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基层医疗单位退休人员支出</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6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r>
              <w:rPr>
                <w:rFonts w:ascii="方正仿宋简体" w:eastAsia="方正仿宋简体" w:hAnsi="方正仿宋简体" w:cs="方正仿宋简体" w:hint="eastAsia"/>
                <w:bCs/>
                <w:kern w:val="2"/>
                <w:szCs w:val="22"/>
                <w:lang w:eastAsia="zh-CN"/>
              </w:rPr>
              <w:t>00.</w:t>
            </w:r>
            <w:r>
              <w:rPr>
                <w:rFonts w:ascii="方正仿宋简体" w:eastAsia="方正仿宋简体" w:hAnsi="方正仿宋简体" w:cs="方正仿宋简体"/>
                <w:bCs/>
                <w:kern w:val="2"/>
                <w:szCs w:val="22"/>
                <w:lang w:eastAsia="zh-CN"/>
              </w:rPr>
              <w:t>00</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0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r>
              <w:rPr>
                <w:rFonts w:ascii="方正仿宋简体" w:eastAsia="方正仿宋简体" w:hAnsi="方正仿宋简体" w:cs="方正仿宋简体" w:hint="eastAsia"/>
                <w:bCs/>
                <w:kern w:val="2"/>
                <w:szCs w:val="22"/>
                <w:lang w:eastAsia="zh-CN"/>
              </w:rPr>
              <w:t>00</w:t>
            </w:r>
            <w:r>
              <w:rPr>
                <w:rFonts w:ascii="方正仿宋简体" w:eastAsia="方正仿宋简体" w:hAnsi="方正仿宋简体" w:cs="方正仿宋简体"/>
                <w:bCs/>
                <w:kern w:val="2"/>
                <w:szCs w:val="22"/>
                <w:lang w:eastAsia="zh-CN"/>
              </w:rPr>
              <w:t>.00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100万元。其中：财政资金100万元，其他资金0万元。主要用于：一、租赁医院退休人员取暖费；二、租赁医院遗属补助，此项资金根据政策随时调增；三、租赁医院退休人员死亡抚恤金；四、核实应退乡医押金。</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37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3110"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37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3110"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1.租赁医院退休人员取暖费按时足额发放</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2.租赁医院遗属补助，此项资金根据政策随时调增</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2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820"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84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75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补助个人（家庭）数量（人/户）</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补助的人数或户数</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190人</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实际发放的补助金金额占计划发放金额的比率</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补助人群生活改善情况</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补助人群在生活、医疗、护理、教育等方面的改善情况</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补助金发放金额</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补助金发放金额完成率</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补助人群生活改善情况</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补助人群在生活、医疗、护理、教育等方面的改善情况</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补助金发放金额</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补助金发放金额</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补助个人（家庭）数量（人/户）</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补助的人数或户数</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补助金发放率(%)</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实际发放的补助金金额占计划发放金额的比率</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482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184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75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遵化市政府会议纪要；（1998）14号</w:t>
            </w:r>
          </w:p>
        </w:tc>
      </w:tr>
    </w:tbl>
    <w:p w:rsidR="00A66596" w:rsidRDefault="00A66596">
      <w:pPr>
        <w:rPr>
          <w:rFonts w:ascii="方正仿宋简体" w:eastAsia="方正仿宋简体" w:hAnsi="方正仿宋简体" w:cs="方正仿宋简体"/>
          <w:bCs/>
          <w:kern w:val="2"/>
          <w:sz w:val="21"/>
          <w:szCs w:val="22"/>
          <w:lang w:eastAsia="zh-CN"/>
        </w:r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14、脊柱侧弯免费筛查补助绩效目标表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21"/>
        <w:gridCol w:w="2268"/>
        <w:gridCol w:w="1419"/>
        <w:gridCol w:w="28"/>
        <w:gridCol w:w="2806"/>
        <w:gridCol w:w="1275"/>
        <w:gridCol w:w="377"/>
        <w:gridCol w:w="2025"/>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13028123P002906100016</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165"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脊柱侧弯免费筛查补助</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6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158.00</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158.00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158万元。其中：财政资金158万元，其他资金0万元。主要用于：对全市中小学生开展脊柱侧弯免费筛查工作，建立我市青少年脊柱健康“医校结合”体系，对阳性病例进行积极干预和科学诊治，力争筛查率达90%以上。</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806"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3677"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806"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3677"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1.对全市中小学生开展脊柱侧弯免费筛查工作。</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2.建立我市青少年脊柱健康“医校结合”体系，对阳性病例进行积极干预和科学诊治，力争筛查率达90%以上。</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2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890"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筛查人次</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全市中小学生脊柱侧弯筛查</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93844人</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筛查准确率</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加强筛查人员培训，规范筛查标准，提升筛查准确率。　 </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筛查完成时间</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10月底前完成全市所有小学、初中学生的筛查工作</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人均筛查成本</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人工初筛成本为15元/人，复筛成本为380元/人。</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初筛阳性率</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初筛阳性率≥7%以上</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初筛完成率</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力争筛查率达90%以上　 </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纠正率</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通过初筛和复筛，使脊椎侧弯学生及时得到纠正　 </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筛查频率</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第两年开展一次全市中小学生脊柱侧弯筛查。　 </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253"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接受筛查学生调查满意人数占调查总人数的比率</w:t>
            </w:r>
          </w:p>
        </w:tc>
        <w:tc>
          <w:tcPr>
            <w:tcW w:w="1275"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890"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　 唐山市卫生健康委员会等三部门《关于印发唐山市中小学生脊柱侧弯免费筛查工作方案》的通知唐卫健发〔2021〕12号</w:t>
            </w:r>
          </w:p>
        </w:tc>
      </w:tr>
    </w:tbl>
    <w:p w:rsidR="00A66596" w:rsidRDefault="00A66596">
      <w:pPr>
        <w:rPr>
          <w:rFonts w:ascii="方正仿宋简体" w:eastAsia="方正仿宋简体" w:hAnsi="方正仿宋简体" w:cs="方正仿宋简体"/>
          <w:sz w:val="32"/>
          <w:szCs w:val="3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15、冀财社【2021】157号 2022年中央财政医疗救助补助资金（疾病应急救助资金部分）绩效目标表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21"/>
        <w:gridCol w:w="2268"/>
        <w:gridCol w:w="1419"/>
        <w:gridCol w:w="28"/>
        <w:gridCol w:w="3231"/>
        <w:gridCol w:w="1134"/>
        <w:gridCol w:w="93"/>
        <w:gridCol w:w="2025"/>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13028122P002548100011</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740"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冀财社【2021】157号 2022年中央财政医疗救助补助资金（疾病应急救助资金部分）</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6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9.00</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443"/>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预算数9万元。其中：财政资金9万元，其他资金0万元。主要用于：2022年中央财政医疗救助补助资金（疾病应急救助资金部分）。</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231"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325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231"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325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1.保障疾病应急救助工作有序进行，提高人民就医水平</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2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678"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606"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疾病应急救助制度覆盖人数</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疾病应急救助制度覆盖人数</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764680人</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疾病应急救助制度覆盖人数</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疾病应急救助制度覆盖人数占全市总人口比率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符合制度患者及时救治情况</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符合制度患者及时救治情况</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持续升高</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救治对象为符合制度患者比率</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救治对象为符合制度患者比率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资金管理部门对资金拨付时间</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资金管理部门对医疗机构审核拨付时间</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不断缩短</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各项保障政策的衔接率</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各项保障政策的衔接率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资金管理部门对资金拨付时间</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资金管理部门对资金拨付率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救治对象为符合制度患者比率</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救治对象为符合制度患者比率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606"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冀财社【2021】157号-河北省财政厅关于提前下达2022年中央财政医疗救助补助资金（疾病应急救助资金部分）的通知</w:t>
            </w:r>
          </w:p>
        </w:tc>
      </w:tr>
    </w:tbl>
    <w:p w:rsidR="00A66596" w:rsidRDefault="00A66596">
      <w:pPr>
        <w:pStyle w:val="10"/>
        <w:jc w:val="left"/>
        <w:rPr>
          <w:rFonts w:ascii="方正仿宋简体" w:eastAsia="方正仿宋简体" w:hAnsi="方正仿宋简体" w:cs="方正仿宋简体"/>
          <w:b w:val="0"/>
          <w:bCs/>
          <w:kern w:val="2"/>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16、冀财社【2021】158号 2022年中央医疗服务与保障能力提升补助资金（中医药事业传承与发展部分）绩效目标表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421"/>
        <w:gridCol w:w="2268"/>
        <w:gridCol w:w="1419"/>
        <w:gridCol w:w="28"/>
        <w:gridCol w:w="2380"/>
        <w:gridCol w:w="1276"/>
        <w:gridCol w:w="802"/>
        <w:gridCol w:w="2025"/>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13028122P00267110001N</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5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冀财社【2021】158号 2022年中央医疗服务与保障能力提升补助资金（中医药事业传承与发展部分）</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6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117.00</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07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117.00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改善中医药诊疗环境提高中医药技术水平</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1.改善中医药诊疗环境提高中医药技术水平</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2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中医馆建设数量</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中医馆建设数量</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9所</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标准化县级中医院建设合格率</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中医馆建设合格率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中医馆投入使用情况</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当年标准化县级中医院投入使用情况</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中医院功能完善率</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中医馆诊疗业务项目是否达到要求</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中医院人员配备率</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中医馆人员配备数量占标准配备的比例</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2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3827"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17、冀财社【2021】169号 2022年重大传染病防控经费绩效目标表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846"/>
        <w:gridCol w:w="2410"/>
        <w:gridCol w:w="852"/>
        <w:gridCol w:w="28"/>
        <w:gridCol w:w="2380"/>
        <w:gridCol w:w="1276"/>
        <w:gridCol w:w="802"/>
        <w:gridCol w:w="2025"/>
        <w:gridCol w:w="2488"/>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13028122P002529100018</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65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 2022年重大传染病防控经费</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25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852"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192.85</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207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192.85</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减少艾滋病新增感染，降低艾滋病病死率。进一步减少结核感染、患病和死亡，提高人民群众健康水平</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38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4103"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1.减少艾滋病新增感染，降低艾滋病病死率。进一步减少结核感染、患病和死亡，提高人民群众健康水平</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84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76.47万人</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84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41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260"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冀财社【2021】169号-河北省财政厅关于提前下达2022年重大传染病防控经费预算的通知</w:t>
            </w:r>
          </w:p>
        </w:tc>
      </w:tr>
    </w:tbl>
    <w:p w:rsidR="00A66596" w:rsidRDefault="00A66596">
      <w:pPr>
        <w:rPr>
          <w:rFonts w:ascii="方正仿宋简体" w:eastAsia="方正仿宋简体" w:hAnsi="方正仿宋简体" w:cs="方正仿宋简体"/>
          <w:sz w:val="32"/>
          <w:szCs w:val="32"/>
          <w:lang w:eastAsia="zh-CN"/>
        </w:r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18、冀财社【2021】190号2022年省级公共卫生服务补助资金(其他公共卫生部分）绩效目标表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279"/>
        <w:gridCol w:w="2977"/>
        <w:gridCol w:w="852"/>
        <w:gridCol w:w="28"/>
        <w:gridCol w:w="821"/>
        <w:gridCol w:w="2693"/>
        <w:gridCol w:w="944"/>
        <w:gridCol w:w="1041"/>
        <w:gridCol w:w="984"/>
        <w:gridCol w:w="8"/>
        <w:gridCol w:w="2480"/>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13028122P00257910001C</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7"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冀财社【2021】190号2022年省级公共卫生服务补助资金(其他公共卫生部分）</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25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852"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41.61</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41.61</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11"/>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按照《国家基本公共卫生服务项目规范》实施基本公共卫生服务项目，对城乡居民健康进行干预，减少危害健康的因素，有效预防传染病及慢性病，使其享有均等的基本公共卫生服务</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1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1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11"/>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9"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678"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678"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248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公共卫生开展数量</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≥12项</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公共卫生服务水平不断提高</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678"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678"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99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w:t>
            </w:r>
          </w:p>
        </w:tc>
        <w:tc>
          <w:tcPr>
            <w:tcW w:w="2480"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冀财社【2021】190号2022年省级公共卫生服务补助资金预算指标的通知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19、冀财社【2021】196号 2022年中医药事业传承与发展省级补助资金绩效目标表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285"/>
        <w:gridCol w:w="1279"/>
        <w:gridCol w:w="2977"/>
        <w:gridCol w:w="852"/>
        <w:gridCol w:w="28"/>
        <w:gridCol w:w="3374"/>
        <w:gridCol w:w="140"/>
        <w:gridCol w:w="944"/>
        <w:gridCol w:w="50"/>
        <w:gridCol w:w="1975"/>
        <w:gridCol w:w="2489"/>
      </w:tblGrid>
      <w:tr w:rsidR="00A66596">
        <w:trPr>
          <w:trHeight w:val="397"/>
          <w:jc w:val="center"/>
        </w:trPr>
        <w:tc>
          <w:tcPr>
            <w:tcW w:w="12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13028122P00254210001Y</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冀财社【2021】196号 2022年中医药事业传承与发展省级补助资金</w:t>
            </w:r>
          </w:p>
        </w:tc>
      </w:tr>
      <w:tr w:rsidR="00A66596">
        <w:trPr>
          <w:trHeight w:val="358"/>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25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852"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77.00</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77.00</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4107"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w:t>
            </w:r>
            <w:r>
              <w:rPr>
                <w:rFonts w:ascii="方正仿宋简体" w:eastAsia="方正仿宋简体" w:hAnsi="方正仿宋简体" w:cs="方正仿宋简体" w:hint="eastAsia"/>
                <w:bCs/>
                <w:kern w:val="2"/>
                <w:szCs w:val="22"/>
                <w:lang w:eastAsia="zh-CN"/>
              </w:rPr>
              <w:t>77</w:t>
            </w:r>
            <w:r>
              <w:rPr>
                <w:rFonts w:ascii="方正仿宋简体" w:eastAsia="方正仿宋简体" w:hAnsi="方正仿宋简体" w:cs="方正仿宋简体"/>
                <w:bCs/>
                <w:kern w:val="2"/>
                <w:szCs w:val="22"/>
                <w:lang w:eastAsia="zh-CN"/>
              </w:rPr>
              <w:t>万元。其中：财政资金</w:t>
            </w:r>
            <w:r>
              <w:rPr>
                <w:rFonts w:ascii="方正仿宋简体" w:eastAsia="方正仿宋简体" w:hAnsi="方正仿宋简体" w:cs="方正仿宋简体" w:hint="eastAsia"/>
                <w:bCs/>
                <w:kern w:val="2"/>
                <w:szCs w:val="22"/>
                <w:lang w:eastAsia="zh-CN"/>
              </w:rPr>
              <w:t>77</w:t>
            </w:r>
            <w:r>
              <w:rPr>
                <w:rFonts w:ascii="方正仿宋简体" w:eastAsia="方正仿宋简体" w:hAnsi="方正仿宋简体" w:cs="方正仿宋简体"/>
                <w:bCs/>
                <w:kern w:val="2"/>
                <w:szCs w:val="22"/>
                <w:lang w:eastAsia="zh-CN"/>
              </w:rPr>
              <w:t>万元，其他资金0万元。用于中医药适宜技术推广，改善中医药诊疗环境提高中医药技术水平</w:t>
            </w:r>
          </w:p>
        </w:tc>
      </w:tr>
      <w:tr w:rsidR="00A66596">
        <w:trPr>
          <w:trHeight w:val="400"/>
          <w:jc w:val="center"/>
        </w:trPr>
        <w:tc>
          <w:tcPr>
            <w:tcW w:w="1285"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1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285"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136"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1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285"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4107"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1.改善中医药诊疗环境提高中医药技术水平2.用于中医药适宜技术推广</w:t>
            </w:r>
          </w:p>
        </w:tc>
      </w:tr>
      <w:tr w:rsidR="00A66596">
        <w:tblPrEx>
          <w:tblBorders>
            <w:bottom w:val="single" w:sz="6" w:space="0" w:color="000000"/>
            <w:insideH w:val="single" w:sz="6" w:space="0" w:color="000000"/>
          </w:tblBorders>
        </w:tblPrEx>
        <w:trPr>
          <w:trHeight w:val="397"/>
          <w:tblHeader/>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9"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82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标准化县级中医院建设数量</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标准化县级中医院建设数量</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1所</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标准化县级中医院建设合格率</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标准化县级中医院建设合格率</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中医药科研工程任务完成情况</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当年标准化县级中医院投入使用情况</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中医院标准化康复科建设完成情况</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中医院标准化康复科建设完成情况</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中医院功能完善率</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当年标准化县级中医院诊疗业务项目是否达到要求</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中医院人员配备率</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县级中医院人员配备数量占标准配备的比例</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r w:rsidR="00A66596">
        <w:tblPrEx>
          <w:tblBorders>
            <w:bottom w:val="single" w:sz="6" w:space="0" w:color="000000"/>
            <w:insideH w:val="single" w:sz="6" w:space="0" w:color="000000"/>
          </w:tblBorders>
        </w:tblPrEx>
        <w:trPr>
          <w:trHeight w:val="397"/>
          <w:jc w:val="center"/>
        </w:trPr>
        <w:tc>
          <w:tcPr>
            <w:tcW w:w="1285"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9"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340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1134"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4"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冀财社【2021】196号-河北省财政厅关于提前下达2022年中医药事业传承与发展省级补助资金预算指标的通知</w:t>
            </w:r>
          </w:p>
        </w:tc>
      </w:tr>
    </w:tbl>
    <w:p w:rsidR="00A66596" w:rsidRDefault="00A66596">
      <w:pPr>
        <w:rPr>
          <w:rFonts w:ascii="方正仿宋简体" w:eastAsia="方正仿宋简体" w:hAnsi="方正仿宋简体" w:cs="方正仿宋简体"/>
          <w:bCs/>
          <w:kern w:val="2"/>
          <w:sz w:val="21"/>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20、冀财社【2022】179号 提前下达2023年卫生健康人才培养省级补助资金绩效目标表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418"/>
        <w:gridCol w:w="2692"/>
        <w:gridCol w:w="1844"/>
        <w:gridCol w:w="2550"/>
        <w:gridCol w:w="944"/>
        <w:gridCol w:w="1325"/>
        <w:gridCol w:w="700"/>
        <w:gridCol w:w="293"/>
        <w:gridCol w:w="2196"/>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13028123P00007010002F</w:t>
            </w:r>
          </w:p>
        </w:tc>
        <w:tc>
          <w:tcPr>
            <w:tcW w:w="255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冀财社【2022】179号 提前下达2023年卫生健康人才培养省级补助资金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8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1.96</w:t>
            </w:r>
          </w:p>
        </w:tc>
        <w:tc>
          <w:tcPr>
            <w:tcW w:w="255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1.96</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pPr>
            <w: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预算数1.96万元。其中：财政资金1.96万元，其他资金0万元。主要用于：医学科学研究课题计划。</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1.保障基本公共卫生工作有序、有效的落实2.加强卫生健康人才队伍建设</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1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53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819"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219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 w:val="20"/>
                <w:szCs w:val="22"/>
                <w:lang w:eastAsia="zh-CN"/>
              </w:rPr>
            </w:pPr>
            <w:r>
              <w:rPr>
                <w:rFonts w:ascii="方正仿宋简体" w:eastAsia="方正仿宋简体" w:hAnsi="方正仿宋简体" w:cs="方正仿宋简体"/>
                <w:b w:val="0"/>
                <w:bCs/>
                <w:kern w:val="2"/>
                <w:sz w:val="20"/>
                <w:szCs w:val="22"/>
                <w:lang w:eastAsia="zh-CN"/>
              </w:rPr>
              <w:t>产出指标</w:t>
            </w: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数量指标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基本公共卫生开展数量</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基本公共卫生开展数量</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≥12项</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质量指标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年度辖区内某种疫苗实际接种人数占年度辖区内某种疫苗应接种人数的百分比</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年度辖区内某种疫苗实际接种人数占年度辖区内某种疫苗应接种人数的百分比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≥90%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时效指标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按照规范要求进行高血压患者健康管理的人数占年内已管理的高血压患者人数百分比</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按照规范要求进行高血压患者健康管理的人数占年内已管理的高血压患者人数百分比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≥60%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成本指标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按照规范要求进行2型糖尿病患者健康管理的人数占年内已管理的2型糖尿病患者人数百分比</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按照规范要求进行2型糖尿病患者健康管理的人数占年内已管理的2型糖尿病患者人数百分比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≥60%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 w:val="20"/>
                <w:szCs w:val="22"/>
                <w:lang w:eastAsia="zh-CN"/>
              </w:rPr>
            </w:pPr>
            <w:r>
              <w:rPr>
                <w:rFonts w:ascii="方正仿宋简体" w:eastAsia="方正仿宋简体" w:hAnsi="方正仿宋简体" w:cs="方正仿宋简体"/>
                <w:b w:val="0"/>
                <w:bCs/>
                <w:kern w:val="2"/>
                <w:sz w:val="20"/>
                <w:szCs w:val="22"/>
                <w:lang w:eastAsia="zh-CN"/>
              </w:rPr>
              <w:t>效益指标</w:t>
            </w: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经济效益指标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城乡居民享受公共卫生差距缩小</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城乡居民享受公共卫生差距缩小</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≥50%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社会效益指标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城乡居民健康水平不断提高</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城乡居民健康水平不断提高</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≥60%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生态效益指标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基本公共卫生服务水平不断提高</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基本公共卫生服务水平不断提高</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≥50%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 w:val="20"/>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可持续影响指标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建档人数占辖区内常住居民数的百分比</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建档人数占辖区内常住居民数的百分比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≥60%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 w:val="20"/>
                <w:szCs w:val="22"/>
                <w:lang w:eastAsia="zh-CN"/>
              </w:rPr>
            </w:pPr>
            <w:r>
              <w:rPr>
                <w:rFonts w:ascii="方正仿宋简体" w:eastAsia="方正仿宋简体" w:hAnsi="方正仿宋简体" w:cs="方正仿宋简体"/>
                <w:b w:val="0"/>
                <w:bCs/>
                <w:kern w:val="2"/>
                <w:sz w:val="20"/>
                <w:szCs w:val="22"/>
                <w:lang w:eastAsia="zh-CN"/>
              </w:rPr>
              <w:t>满意度指标</w:t>
            </w:r>
          </w:p>
        </w:tc>
        <w:tc>
          <w:tcPr>
            <w:tcW w:w="1418" w:type="dxa"/>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服务对象满意度指标</w:t>
            </w:r>
          </w:p>
        </w:tc>
        <w:tc>
          <w:tcPr>
            <w:tcW w:w="4536"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服务对象满意度</w:t>
            </w:r>
          </w:p>
        </w:tc>
        <w:tc>
          <w:tcPr>
            <w:tcW w:w="4819"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服务对象满意度</w:t>
            </w:r>
          </w:p>
        </w:tc>
        <w:tc>
          <w:tcPr>
            <w:tcW w:w="993" w:type="dxa"/>
            <w:gridSpan w:val="2"/>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≥80%</w:t>
            </w:r>
          </w:p>
        </w:tc>
        <w:tc>
          <w:tcPr>
            <w:tcW w:w="2196"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冀财社【2022】179号提前下达2023年省级卫生健康人才培养省级补助资金的通知</w:t>
            </w:r>
          </w:p>
        </w:tc>
      </w:tr>
    </w:tbl>
    <w:p w:rsidR="00A66596" w:rsidRDefault="00A66596">
      <w:pPr>
        <w:rPr>
          <w:rFonts w:eastAsia="宋体"/>
          <w:sz w:val="22"/>
          <w:lang w:eastAsia="zh-CN"/>
        </w:rPr>
      </w:pPr>
    </w:p>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21、冀财社【2022】181号 提前下达2023年省级计划生育转移支付专项资金(奖扶、特扶）绩效目标表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418"/>
        <w:gridCol w:w="1701"/>
        <w:gridCol w:w="991"/>
        <w:gridCol w:w="1844"/>
        <w:gridCol w:w="567"/>
        <w:gridCol w:w="1983"/>
        <w:gridCol w:w="143"/>
        <w:gridCol w:w="801"/>
        <w:gridCol w:w="2025"/>
        <w:gridCol w:w="24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13028123P000113100019</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冀财社【2022】181号 提前下达2023年省级计划生育转移支付专项资金(奖扶、特扶）</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8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591.20</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591.20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预算数591.2万元。其中：财政资金591.2万元，其他资金0万元。主要用于：发放农村独生子女、双女户扶助金。</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1.切实完善计划生育利益导向机制和保障体系2.帮扶计划生育家庭和计生特殊家庭</w:t>
            </w:r>
            <w:r>
              <w:rPr>
                <w:rFonts w:ascii="方正仿宋简体" w:eastAsia="方正仿宋简体" w:hAnsi="方正仿宋简体" w:cs="方正仿宋简体"/>
                <w:bCs/>
                <w:kern w:val="2"/>
                <w:szCs w:val="22"/>
                <w:lang w:eastAsia="zh-CN"/>
              </w:rPr>
              <w:tab/>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1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12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奖励扶助发放人数</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按政策标准将符合条件人数全部纳入</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25700人</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扶助金发放率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符合人数与实际发放扶助金率</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奖扶特扶发放时间</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按时间节点录入和发放扶助金</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奖扶发放标准</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每人每年960元</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扶助对象养老和生活保障</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帮扶和解决扶助对象养老和生活保障</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完善利益导向体系和保障体系</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完善计划生育利益导向体系和保障体系</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提高经济保障</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提高经济收入，改善生活</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改善生产生活条件，大幅度享受国家扶助优惠政策</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20"/>
                <w:szCs w:val="22"/>
                <w:lang w:eastAsia="zh-CN"/>
              </w:rPr>
            </w:pPr>
            <w:r>
              <w:rPr>
                <w:rFonts w:ascii="方正仿宋简体" w:eastAsia="方正仿宋简体" w:hAnsi="方正仿宋简体" w:cs="方正仿宋简体"/>
                <w:bCs/>
                <w:kern w:val="2"/>
                <w:sz w:val="20"/>
                <w:szCs w:val="22"/>
                <w:lang w:eastAsia="zh-CN"/>
              </w:rPr>
              <w:t>冀财社【2022】181号-河北省财政厅关于提前下达2023年省级计划生育转移支付专项资金预算指标的通知</w:t>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22、冀财社【2022】181号 提前下达2023年省级计划生育转移支付专项资金（计划生育特殊家庭保险）绩效目标表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418"/>
        <w:gridCol w:w="1701"/>
        <w:gridCol w:w="991"/>
        <w:gridCol w:w="1844"/>
        <w:gridCol w:w="567"/>
        <w:gridCol w:w="1983"/>
        <w:gridCol w:w="143"/>
        <w:gridCol w:w="801"/>
        <w:gridCol w:w="2025"/>
        <w:gridCol w:w="24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13028123P00011410001Y</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冀财社【2022】181号 提前下达2023年省级计划生育转移支付专项资金（计划生育特殊家庭保险）</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8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3.25</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3.25</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预算数3.25万元。其中：财政资金3.25万元，其他资金0万元。主要用于：发放农村独生子女、双女户扶助金。</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1.切实完善计划生育利益导向机制和保障体系2.帮扶计划生育家庭和计生特殊家庭</w:t>
            </w:r>
            <w:r>
              <w:rPr>
                <w:rFonts w:ascii="方正仿宋简体" w:eastAsia="方正仿宋简体" w:hAnsi="方正仿宋简体" w:cs="方正仿宋简体"/>
                <w:bCs/>
                <w:kern w:val="2"/>
                <w:szCs w:val="22"/>
                <w:lang w:eastAsia="zh-CN"/>
              </w:rPr>
              <w:tab/>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1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12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奖励扶助发放人数</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按政策标准将符合条件人数全部纳入</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25700人</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扶助金发放率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符合人数与实际发放扶助金率</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奖扶特扶发放时间</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按时间节点录入和发放扶助金</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奖扶发放标准</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每人每年960元</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扶助对象养老和生活保障</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帮扶和解决扶助对象养老和生活保障</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完善利益导向体系和保障体系</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完善计划生育利益导向体系和保障体系</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提高经济保障</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提高经济收入，改善生活</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改善生产生活条件，大幅度享受国家扶助优惠政策</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冀财社【2022】181号-河北省财政厅关于提前下达2023年省级计划生育转移支付专项资金预算指标的通知</w:t>
            </w:r>
          </w:p>
        </w:tc>
      </w:tr>
    </w:tbl>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23、冀财社【2022】183号 提前下达2023年中医药发展专项资金绩效目标表</w:t>
      </w:r>
    </w:p>
    <w:p w:rsidR="00A66596" w:rsidRDefault="00A66596">
      <w:pPr>
        <w:rPr>
          <w:rFonts w:eastAsia="宋体"/>
          <w:lang w:eastAsia="zh-CN"/>
        </w:rPr>
      </w:pP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418"/>
        <w:gridCol w:w="1701"/>
        <w:gridCol w:w="991"/>
        <w:gridCol w:w="1844"/>
        <w:gridCol w:w="567"/>
        <w:gridCol w:w="1983"/>
        <w:gridCol w:w="143"/>
        <w:gridCol w:w="801"/>
        <w:gridCol w:w="2025"/>
        <w:gridCol w:w="24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13028123P000068100012</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冀财社【2022】183号 提前下达2023年中医药发展专项资金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84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3.00</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3.00</w:t>
            </w:r>
          </w:p>
        </w:tc>
        <w:tc>
          <w:tcPr>
            <w:tcW w:w="202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4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3万元。其中：财政资金3万元，其他资金0万元。主要用于：中医药科技创新项目支出，将中医诊室、治疗室、中药房、煎药室等中医药科室集中设置，布局流程符合医疗卫生服务要求，形成相对独立的中医药特色诊疗区域，便于群众接受中医药服务。</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9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4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1.加强中医药科技创新项目研究</w:t>
            </w:r>
            <w:r>
              <w:rPr>
                <w:rFonts w:ascii="方正仿宋简体" w:eastAsia="方正仿宋简体" w:hAnsi="方正仿宋简体" w:cs="方正仿宋简体" w:hint="eastAsia"/>
                <w:bCs/>
                <w:kern w:val="2"/>
                <w:szCs w:val="22"/>
                <w:lang w:eastAsia="zh-CN"/>
              </w:rPr>
              <w:t>。</w:t>
            </w:r>
            <w:r>
              <w:rPr>
                <w:rFonts w:ascii="方正仿宋简体" w:eastAsia="方正仿宋简体" w:hAnsi="方正仿宋简体" w:cs="方正仿宋简体"/>
                <w:bCs/>
                <w:kern w:val="2"/>
                <w:szCs w:val="22"/>
                <w:lang w:eastAsia="zh-CN"/>
              </w:rPr>
              <w:t>2.改善中医药诊疗环境提高中医药技术水平</w:t>
            </w:r>
            <w:r>
              <w:rPr>
                <w:rFonts w:ascii="方正仿宋简体" w:eastAsia="方正仿宋简体" w:hAnsi="方正仿宋简体" w:cs="方正仿宋简体" w:hint="eastAsia"/>
                <w:bCs/>
                <w:kern w:val="2"/>
                <w:szCs w:val="22"/>
                <w:lang w:eastAsia="zh-CN"/>
              </w:rPr>
              <w:t>。</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41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12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中医馆建设数量</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中医院建设数量</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1所</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标准化县级中医院建设合格率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中医院建设合格率</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当年中医药科研工程任务完成情况</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中医药科技创新项目投入使用情况</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当年标准化县级中医院投入使用情况</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中医院功能完善率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中医诊疗业务项目是否达到要求</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中医院人员配备率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中医院人员配备数量占标准配备的比例</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41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3402"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212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冀财社【2022】183号-河北省财政厅关于提前下达2023年中医药发展专项资金预算指标的通知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24、冀财社【2022】188号 提前下达2023年省级公共卫生服务补助资金（基本公共卫生部分）绩效目标表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834"/>
        <w:gridCol w:w="1277"/>
        <w:gridCol w:w="3117"/>
        <w:gridCol w:w="994"/>
        <w:gridCol w:w="141"/>
        <w:gridCol w:w="1134"/>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13028123P00011510001L</w:t>
            </w:r>
          </w:p>
        </w:tc>
        <w:tc>
          <w:tcPr>
            <w:tcW w:w="311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冀财社【2022】188号 提前下达2023年省级公共卫生服务补助资金（基本公共卫生部分）</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27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1421.00</w:t>
            </w:r>
          </w:p>
        </w:tc>
        <w:tc>
          <w:tcPr>
            <w:tcW w:w="311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1421.00</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8"/>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1421万元。其中：财政资金1421万元，其他资金0万元。主要用于：主要对遵化市提供居民健康档案、家庭医生签约服务等原国家基本公共卫生服务12项工作的乡镇卫生院（分院）、社区卫生服务中心、村卫生室进行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387"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387"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8"/>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11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11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189"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数量指标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基本公共卫生开展数量</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基本公共卫生开展数量</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≥12项</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质量指标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年度辖区内某种疫苗实际接种人数占年度辖区内某种疫苗应接种人数的百分比</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年度辖区内某种疫苗实际接种人数占年度辖区内某种疫苗应接种人数的百分比</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≥90%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时效指标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 xml:space="preserve">按照规范要求进行高血压患者健康管理的人数占年内已管理的高血压患者人数百分比 </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 xml:space="preserve">按照规范要求进行高血压患者健康管理的人数占年内已管理的高血压患者人数百分比 </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成本指标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按照规范要求进行2型糖尿病患者健康管理的人数占年内已管理的2型糖尿病患者人数百分比</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按照规范要求进行2型糖尿病患者健康管理的人数占年内已管理的2型糖尿病患者人数百分比</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经济效益指标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城乡居民享受公共卫生差距缩小</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城乡居民享受公共卫生差距缩小</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≥50%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社会效益指标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城乡居民健康水平不断提高</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城乡居民健康水平不断提高</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生态效益指标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基本公共卫生服务水平不断提高</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基本公共卫生服务水平不断提高</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≥50%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可持续影响指标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建档人数占辖区内常住居民数的百分比</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建档人数占辖区内常住居民数的百分比</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服务对象满意度指标</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w:t>
            </w:r>
          </w:p>
        </w:tc>
        <w:tc>
          <w:tcPr>
            <w:tcW w:w="4111"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w:t>
            </w:r>
          </w:p>
        </w:tc>
        <w:tc>
          <w:tcPr>
            <w:tcW w:w="1275"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≥80%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25、冀财社【2022】188号 提前下达2023年省级公共卫生服务补助资金（基本药物制度）绩效目标表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834"/>
        <w:gridCol w:w="1135"/>
        <w:gridCol w:w="3259"/>
        <w:gridCol w:w="568"/>
        <w:gridCol w:w="567"/>
        <w:gridCol w:w="426"/>
        <w:gridCol w:w="708"/>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13028123P00011610001A</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冀财社【2022】188号 提前下达2023年省级公共卫生服务补助资金（基本药物制度）</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125.00</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预算数125万元。其中：财政资金125万元，其他资金0万元。主要用于：对基层医疗机构因实行基本药物零差率销售而产生的收支差额，按照服务人口每人每年10元--15元的标准予以补助。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1.保障机构有效运行和健康发展、保障医务人员合理待遇。</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2.逐步取消基层医疗机构药品加成，实现基本药物制度乡村卫生机构全覆盖，逐步缓解百姓“看病难、看病贵”问题。</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969"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药占比（%）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药品收入占医疗收入的比率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&lt;55%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受益群众对服务的评价满意度</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冀财社【2022】188号-河北省财政厅关于提前下达2023年省级公共卫生服务补助资金预算指标的通知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26、冀财社【2022】188号 提前下达2023年省级公共卫生服务补助资金（其他资金）绩效目标表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834"/>
        <w:gridCol w:w="1419"/>
        <w:gridCol w:w="425"/>
        <w:gridCol w:w="2550"/>
        <w:gridCol w:w="1135"/>
        <w:gridCol w:w="709"/>
        <w:gridCol w:w="425"/>
        <w:gridCol w:w="851"/>
        <w:gridCol w:w="2338"/>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13028123P000117100010</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冀财社【2022】188号 提前下达2023年省级公共卫生服务补助资金（其他资金）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41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186.31</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186.31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186.31万元。其中：财政资金186.31万元，其他资金0万元。主要用于：建立居民健康档案、健康教育、预防接种、儿童健康管理、孕产妇健康管理、老年人健康管理、慢性病患者健康管理（包括高血压患者健康管理、2型糖尿病患者健康管理）、严重精神障碍患者管理、结核病患者健康管理、中医药健康管理、传染病疫情和突发公共卫生。</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52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975"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52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975"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rsidR="00A66596">
        <w:tblPrEx>
          <w:tblBorders>
            <w:bottom w:val="single" w:sz="6" w:space="0" w:color="000000"/>
            <w:insideH w:val="single" w:sz="6" w:space="0" w:color="000000"/>
          </w:tblBorders>
        </w:tblPrEx>
        <w:trPr>
          <w:trHeight w:val="21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678"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394"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233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数量指标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基本公共卫生开展数量</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公共卫生开展数量</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≥12项</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质量指标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年度辖区内某种疫苗实际接种人数占年度辖区内某种疫苗应接种人数的百分比</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年度辖区内某种疫苗实际接种人数占年度辖区内某种疫苗应接种人数的百分比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≥90%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时效指标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 xml:space="preserve">按照规范要求进行高血压患者健康管理的人数占年内已管理的高血压患者人数百分比 </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 xml:space="preserve">按照规范要求进行高血压患者健康管理的人数占年内已管理的高血压患者人数百分比 </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成本指标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按照规范要求进行2型糖尿病患者健康管理的人数占年内已管理的2型糖尿病患者人数百分比</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按照规范要求进行2型糖尿病患者健康管理的人数占年内已管理的2型糖尿病患者人数百分比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经济效益指标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城乡居民享受公共卫生差距缩小</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城乡居民享受公共卫生差距缩小</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≥50%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社会效益指标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城乡居民健康水平不断提高</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城乡居民健康水平不断提高</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生态效益指标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基本公共卫生服务水平不断提高</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公共卫生服务水平不断提高</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≥50%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可持续影响指标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建档人数占辖区内常住居民数的百分比</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建档人数占辖区内常住居民数的百分比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≥60%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r w:rsidR="00A66596">
        <w:tblPrEx>
          <w:tblBorders>
            <w:bottom w:val="single" w:sz="6" w:space="0" w:color="000000"/>
            <w:insideH w:val="single" w:sz="6" w:space="0" w:color="000000"/>
          </w:tblBorders>
        </w:tblPrEx>
        <w:trPr>
          <w:trHeight w:val="122"/>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服务对象满意度指标</w:t>
            </w:r>
          </w:p>
        </w:tc>
        <w:tc>
          <w:tcPr>
            <w:tcW w:w="4678"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w:t>
            </w:r>
          </w:p>
        </w:tc>
        <w:tc>
          <w:tcPr>
            <w:tcW w:w="4394"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服务对象满意度</w:t>
            </w:r>
          </w:p>
        </w:tc>
        <w:tc>
          <w:tcPr>
            <w:tcW w:w="1276"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≥80%</w:t>
            </w:r>
          </w:p>
        </w:tc>
        <w:tc>
          <w:tcPr>
            <w:tcW w:w="2338"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冀财社【2022】188号-河北省财政厅关于提前下达2023年省级公共卫生服务补助资金预算指标的通知</w:t>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27、冀财社【2022】194号 提前下达2023年中央基本药物制度补助资金(基层医疗卫生机构）绩效目标表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834"/>
        <w:gridCol w:w="1135"/>
        <w:gridCol w:w="3259"/>
        <w:gridCol w:w="568"/>
        <w:gridCol w:w="567"/>
        <w:gridCol w:w="426"/>
        <w:gridCol w:w="708"/>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13028123P00008210001E</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冀财社【2022】194号 提前下达2023年中央基本药物制度补助资金(基层医疗卫生机构）</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237.45</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237.45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预算数237.45万元。其中：财政资金237.45万元，其他资金0万元。主要用于：实施基本药物制度后，对基层医疗机构因实行基本药物零差率销售而产生的收支差额，按照服务人口每人每年10元--15元的标准予以补助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1.保障机构有效运行和健康发展、保障医务人员合理待遇。</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2.逐步取消基层医疗机构药品加成，实现基本药物制度乡村卫生机构全覆盖，逐步缓解百姓“看病难、看病贵”问题。</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969"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药占比（%）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药品收入占医疗收入的比率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&lt;55%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村卫生室药品零差率实施率（%）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村卫生室药品零差率实施率（%）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受益群众对服务的评价满意度</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提前下达2023年中央基本药物制度补助资金(基层医疗卫生机构）</w:t>
            </w:r>
            <w:r>
              <w:rPr>
                <w:rFonts w:ascii="方正仿宋简体" w:eastAsia="方正仿宋简体" w:hAnsi="方正仿宋简体" w:cs="方正仿宋简体"/>
                <w:bCs/>
                <w:kern w:val="2"/>
                <w:sz w:val="18"/>
                <w:szCs w:val="22"/>
                <w:lang w:eastAsia="zh-CN"/>
              </w:rPr>
              <w:tab/>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28、冀财社【2022】194号 提前下达2023年中央基本药物制度补助资金（村卫生室）绩效目标表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834"/>
        <w:gridCol w:w="1135"/>
        <w:gridCol w:w="3259"/>
        <w:gridCol w:w="568"/>
        <w:gridCol w:w="567"/>
        <w:gridCol w:w="426"/>
        <w:gridCol w:w="708"/>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13028123P000083100014</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5"/>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冀财社【2022】194号 提前下达2023年中央基本药物制度补助资金（村卫生室）</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207.69</w:t>
            </w:r>
          </w:p>
        </w:tc>
        <w:tc>
          <w:tcPr>
            <w:tcW w:w="325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207.69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预算数207.69万元。其中：财政资金207.69万元，其他资金0万元。主要用于：实施基本药物制度后，对基层医疗机构因实行基本药物零差率销售而产生的收支差额，按照服务人口每人每年10元--15元的标准予以补助。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245"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25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1.逐步取消基层医疗机构药品加成，实现基本药物制度乡村卫生机构全覆盖。</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t>2.逐步缓解百姓“看病难、看病贵”问题。</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969"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9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取消药品加成的人口数</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取消药品加成的人口数</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≥690278人</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药品加成率（%）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年度药品进销差价占药品进价的比率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&lt;20%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基层医疗卫生机构药品零差率实施率（%）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96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受益群众对服务的评价满意度</w:t>
            </w:r>
          </w:p>
        </w:tc>
        <w:tc>
          <w:tcPr>
            <w:tcW w:w="9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冀财社【2022】194号 提前下达2023年中央基本药物制度补助资金（村卫生室）</w:t>
            </w:r>
            <w:r>
              <w:rPr>
                <w:rFonts w:ascii="方正仿宋简体" w:eastAsia="方正仿宋简体" w:hAnsi="方正仿宋简体" w:cs="方正仿宋简体"/>
                <w:bCs/>
                <w:kern w:val="2"/>
                <w:sz w:val="18"/>
                <w:szCs w:val="22"/>
                <w:lang w:eastAsia="zh-CN"/>
              </w:rPr>
              <w:tab/>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29、冀财社【2022】195号 提前下达2023年重大传染病防控经费绩效目标表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1134"/>
        <w:gridCol w:w="3402"/>
        <w:gridCol w:w="140"/>
        <w:gridCol w:w="1135"/>
        <w:gridCol w:w="426"/>
        <w:gridCol w:w="708"/>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496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13028123P00007710001K</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冀财社【2022】195号 提前下达2023年重大传染病防控经费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142.91</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142.91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预算数142.91万元。其中：财政资金142.91万元，其他资金0万元。主要用于：支付重大传染病防控相关费用，主要用于扩大国家免疫规划、艾滋病防治、精神心理疾病综合管理、重大慢性病防控管理等工作。</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496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496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1.继续为0-6岁适龄儿童常规接种疫苗。2.减少艾滋病新增感染，降低艾滋病病死率。进一步减少结核感染、患病和死亡，提高人民群众健康水平。</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26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701"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70.1万人</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冀财社【2022】195号-河北省财政厅关于提前下达2023年重大传染病防控经费预算的通知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30、冀财社【2022】196号 提前下达中央2023年医疗服务与保障能力提升（公立医院综合改革）补助资金绩效目标表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1134"/>
        <w:gridCol w:w="3402"/>
        <w:gridCol w:w="140"/>
        <w:gridCol w:w="1135"/>
        <w:gridCol w:w="426"/>
        <w:gridCol w:w="708"/>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496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13028123P000078100019</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冀财社【2022】196号 提前下达中央2023年医疗服务与保障能力提升（公立医院综合改革）补助资金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175.00</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175.00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175万元。其中：财政资金175万元，其他资金0万元。主要用于：破除以药补医，取消药品（不含中药饮片）加成和CT、核磁等大型医疗设备检查费降低10%的政策，县级立医院因此减少的合理收入原则上按照“6:3:1”分担机制进行补偿。</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496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496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1.坚持县级公立医院公益性，破除“以药补医”机制。2.全面推进医院管理体制、监督机制等方面综合改革。</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261"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402"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701"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89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医疗卫生机构能力建设数量</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医疗卫生机构能力建设数量</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3所</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门急诊人次增长率</w:t>
            </w:r>
          </w:p>
          <w:p w:rsidR="00A66596" w:rsidRDefault="00A66596">
            <w:pPr>
              <w:pStyle w:val="23"/>
              <w:rPr>
                <w:rFonts w:ascii="方正仿宋简体" w:eastAsia="方正仿宋简体" w:hAnsi="方正仿宋简体" w:cs="方正仿宋简体"/>
                <w:bCs/>
                <w:kern w:val="2"/>
                <w:szCs w:val="22"/>
                <w:lang w:eastAsia="zh-CN"/>
              </w:rPr>
            </w:pP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门急诊人次比上年度增加</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医疗费用增幅（%）</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医疗费用增长幅度</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人员支出占业务支出比例增长</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人员支出占业务支出的比重较上年有所提高</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w:t>
            </w:r>
            <w:r>
              <w:rPr>
                <w:rFonts w:ascii="方正仿宋简体" w:eastAsia="方正仿宋简体" w:hAnsi="方正仿宋简体" w:cs="方正仿宋简体"/>
                <w:bCs/>
                <w:kern w:val="2"/>
                <w:sz w:val="16"/>
                <w:szCs w:val="22"/>
                <w:lang w:eastAsia="zh-CN"/>
              </w:rPr>
              <w:tab/>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县域就诊率</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县域内就诊人次占本辖区域内域外人次的比例</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医疗收入的医疗支出  </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(不含药品收入)减少</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提前下达中央2023年医疗服务与保障能力提升（公立医院综合改革）补助资金</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261"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单位人员满意度</w:t>
            </w:r>
          </w:p>
        </w:tc>
        <w:tc>
          <w:tcPr>
            <w:tcW w:w="3402"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走访调查或以问卷形式征求满意度</w:t>
            </w:r>
          </w:p>
        </w:tc>
        <w:tc>
          <w:tcPr>
            <w:tcW w:w="170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3897"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冀财社【2022】196号 提前下达中央2023年医疗服务与保障能力提升（公立医院综合改革）补助资</w:t>
            </w:r>
            <w:r>
              <w:rPr>
                <w:rFonts w:ascii="方正仿宋简体" w:eastAsia="方正仿宋简体" w:hAnsi="方正仿宋简体" w:cs="方正仿宋简体"/>
                <w:bCs/>
                <w:kern w:val="2"/>
                <w:sz w:val="16"/>
                <w:szCs w:val="22"/>
                <w:lang w:eastAsia="zh-CN"/>
              </w:rPr>
              <w:tab/>
            </w:r>
          </w:p>
        </w:tc>
      </w:tr>
    </w:tbl>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31、冀财社【2022】197号 提前下达中央2023年医疗服务与保障能力提升（医疗卫生机构能力建设）补助资金绩效目标表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141"/>
        <w:gridCol w:w="993"/>
        <w:gridCol w:w="1984"/>
        <w:gridCol w:w="1276"/>
        <w:gridCol w:w="282"/>
        <w:gridCol w:w="1135"/>
        <w:gridCol w:w="1134"/>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13028123P00008110001Q</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冀财社【2022】197号 提前下达中央2023年医疗服务与保障能力提升（医疗卫生机构能力建设）补助资金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200.00</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预算数200万元。其中：财政资金200万元，其他资金0万元。主要用于：公立医院药品零售加价率为15%，按照6:3:1的原则，财政负担30%；所有县级公立医院取消药品加成财政补偿5%。</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496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4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496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42"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1.坚持县级公立医院公益性，破除“以药补医”机制。2.全面推进医院管理体制、监督机制等方面综合改革。</w:t>
            </w:r>
          </w:p>
        </w:tc>
      </w:tr>
      <w:tr w:rsidR="00A66596">
        <w:tblPrEx>
          <w:tblBorders>
            <w:bottom w:val="single" w:sz="6" w:space="0" w:color="000000"/>
            <w:insideH w:val="single" w:sz="6" w:space="0" w:color="000000"/>
          </w:tblBorders>
        </w:tblPrEx>
        <w:trPr>
          <w:trHeight w:val="273"/>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297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740"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医疗卫生机构能力建设数量</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医疗卫生机构能力建设数量</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1所</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门急诊人次增长率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门急诊人次比上年度增加</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医疗费用增幅（%）</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医疗费用增长幅度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人员支出占业务支出比例增长</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人员支出占业务支出的比重较上年有所提高</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县域就诊率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县域内就诊人次占本辖区域内域外人次的比例</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医疗收入的医疗支出  </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(不含药品收入)减少</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单位人员满意度</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走访调查或以问卷形式征求满意度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740"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32、冀财社【2022】198号 提前下达2023年中央计划生育转移支付资金（奖扶、特扶）绩效目标表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425"/>
        <w:gridCol w:w="709"/>
        <w:gridCol w:w="1984"/>
        <w:gridCol w:w="1558"/>
        <w:gridCol w:w="427"/>
        <w:gridCol w:w="708"/>
        <w:gridCol w:w="1134"/>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13028123P00011810001M</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 提前下达2023年中央计划生育转移支付资金（奖扶、特扶）</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1325.75</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1325.75</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预算数1325.75万元。其中：财政资金1325.75万元，其他资金0万元。主要用于：发放农村独生子女、双女户扶助金，帮扶计划生育家庭和计生特殊家庭，切实完善计划生育利益导向机制和保障体系。</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496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4962"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542"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1.切实完善计划生育利益导向机制和保障体系。2.帮扶计划生育家庭和计生特殊家庭。</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552"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269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98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031"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奖励扶助发放人数</w:t>
            </w:r>
          </w:p>
          <w:p w:rsidR="00A66596" w:rsidRDefault="00A66596">
            <w:pPr>
              <w:pStyle w:val="23"/>
              <w:rPr>
                <w:rFonts w:ascii="方正仿宋简体" w:eastAsia="方正仿宋简体" w:hAnsi="方正仿宋简体" w:cs="方正仿宋简体"/>
                <w:bCs/>
                <w:kern w:val="2"/>
                <w:szCs w:val="22"/>
                <w:lang w:eastAsia="zh-CN"/>
              </w:rPr>
            </w:pP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按政策标准将符合条件人数全部纳入</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25700人</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扶助金发放率</w:t>
            </w:r>
          </w:p>
          <w:p w:rsidR="00A66596" w:rsidRDefault="00A66596">
            <w:pPr>
              <w:pStyle w:val="23"/>
              <w:rPr>
                <w:rFonts w:ascii="方正仿宋简体" w:eastAsia="方正仿宋简体" w:hAnsi="方正仿宋简体" w:cs="方正仿宋简体"/>
                <w:bCs/>
                <w:kern w:val="2"/>
                <w:szCs w:val="22"/>
                <w:lang w:eastAsia="zh-CN"/>
              </w:rPr>
            </w:pP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符合人数与实际发放扶助金率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奖扶特扶发放时间</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按时间节点录入和发放扶助金</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奖扶发放标准</w:t>
            </w:r>
          </w:p>
          <w:p w:rsidR="00A66596" w:rsidRDefault="00A66596">
            <w:pPr>
              <w:pStyle w:val="23"/>
              <w:rPr>
                <w:rFonts w:ascii="方正仿宋简体" w:eastAsia="方正仿宋简体" w:hAnsi="方正仿宋简体" w:cs="方正仿宋简体"/>
                <w:bCs/>
                <w:kern w:val="2"/>
                <w:szCs w:val="22"/>
                <w:lang w:eastAsia="zh-CN"/>
              </w:rPr>
            </w:pP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每人每年960元</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扶助对象养老和生活保障</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帮扶和解决扶助对象养老和生活保障</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完善利益导向体系和保障体系</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完善计划生育利益导向体系和保障体系</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提高经济保障</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提高经济收入，改善生活</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改善生产生活条件，大幅度享受国家扶助优惠政策</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2552"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269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031"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冀财社【2022】198号-河北省财政厅关于提前下达2023年中央计划生育转移支付资金预算指标的通知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33、冀财社【2022】199号 提前下达2023年中央基本公共卫生服务补助资金绩效目标表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552"/>
        <w:gridCol w:w="2126"/>
        <w:gridCol w:w="2550"/>
        <w:gridCol w:w="1135"/>
        <w:gridCol w:w="1134"/>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13028123P000080100013</w:t>
            </w:r>
          </w:p>
        </w:tc>
        <w:tc>
          <w:tcPr>
            <w:tcW w:w="255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冀财社【2022】199号 提前下达2023年中央基本公共卫生服务补助资金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3146.69</w:t>
            </w:r>
          </w:p>
        </w:tc>
        <w:tc>
          <w:tcPr>
            <w:tcW w:w="2550"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3146.69</w:t>
            </w:r>
          </w:p>
        </w:tc>
        <w:tc>
          <w:tcPr>
            <w:tcW w:w="1134"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7"/>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预算数3146.69万元。其中：财政资金3146.69万元，其他资金0万元。主要用于：每年为65岁老年人和重点人群健康体检10万多人,9万多人每年四次慢病随访，23万人家庭医生签约服务。</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7"/>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67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68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189"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≥12项</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年度辖区内某种疫苗实际接种人数占年度辖区内某种疫苗应接种人数的百分比</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 xml:space="preserve">按照规范要求进行高血压患者健康管理的人数占年内已管理的高血压患者人数百分比 </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按照规范要求进行2型糖尿病患者健康管理的人数占年内已管理的2型糖尿病患者人数百分比</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城乡居民享受公共卫生差距缩小</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城乡居民健康水平不断提高</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基本公共卫生服务水平不断提高</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建档人数占辖区内常住居民数的百分比</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67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685"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服务对象满意度</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w:t>
            </w:r>
          </w:p>
        </w:tc>
        <w:tc>
          <w:tcPr>
            <w:tcW w:w="3189" w:type="dxa"/>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冀财社【2022】199号-河北省财政厅关于提前下达2023年中央基本公共卫生服务补助资金预算的通知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lastRenderedPageBreak/>
        <w:t>34、冀财社【2022】226号 2022年重大传染病防控经费绩效目标表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276"/>
        <w:gridCol w:w="2552"/>
        <w:gridCol w:w="992"/>
        <w:gridCol w:w="1134"/>
        <w:gridCol w:w="1843"/>
        <w:gridCol w:w="707"/>
        <w:gridCol w:w="1135"/>
        <w:gridCol w:w="284"/>
        <w:gridCol w:w="850"/>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13028122P00467910002W</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2022年重大传染病防控经费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56.00</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2"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用于支付重大传染病防控相关费用。</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0"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2"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1.减少艾滋病新增感染，降低艾滋病病死率。2.进一步减少结核感染、患病和死亡，提高人民群众健康水平</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54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297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126"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039"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防范艾滋病人数</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76.47万人</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包虫病人群主动筛查率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艾滋病高危人群检测比率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窝沟封闭完好率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重大慢性病筛查率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规范和治疗结核病患者任务完成率</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≥85%</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297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2126"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03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冀财社【2022】226号 关于下达2022年重大传染病防控经费的通知</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35、冀财社【2022】54号 2022年中央医疗服务与保障能力提升补助资金（中医药事业传承与发展部分）绩效目标表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992"/>
        <w:gridCol w:w="1134"/>
        <w:gridCol w:w="2551"/>
        <w:gridCol w:w="1135"/>
        <w:gridCol w:w="850"/>
        <w:gridCol w:w="284"/>
        <w:gridCol w:w="3189"/>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13028122P00443910001W</w:t>
            </w:r>
          </w:p>
        </w:tc>
        <w:tc>
          <w:tcPr>
            <w:tcW w:w="255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5458"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冀财社【2022】54号 2022年中央医疗服务与保障能力提升补助资金（中医药事业传承与发展部分）</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20.00</w:t>
            </w:r>
          </w:p>
        </w:tc>
        <w:tc>
          <w:tcPr>
            <w:tcW w:w="255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13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3189"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用于建设一所旗舰中医馆所需资金</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2551"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2551"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9"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89"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1.改善中医药诊疗环境提高中医药技术水平2.加强中医药特色技术支持</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3119"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68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98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47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中医馆建设数量</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中医馆建设数量</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1所</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中医馆建设合格率</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中医馆建设合格率</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中医馆投入使用情况</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中医药服务能力提升程度</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当年旗舰中医馆投入使用情况</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中医院功能完善率</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中医馆诊疗业务项目是否达到要求</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中医院人员配备率</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中医馆人员配备数量占标准配备的比例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完成率</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当年中医药科研“三年提升”工程任务完成情况</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3119"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受益对象满意度(%)</w:t>
            </w:r>
          </w:p>
        </w:tc>
        <w:tc>
          <w:tcPr>
            <w:tcW w:w="36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198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473" w:type="dxa"/>
            <w:gridSpan w:val="2"/>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36、冀财社【2022】72号 2022年省级卫生健康人才队伍建设资金绩效目标表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126"/>
        <w:gridCol w:w="142"/>
        <w:gridCol w:w="2976"/>
        <w:gridCol w:w="851"/>
        <w:gridCol w:w="850"/>
        <w:gridCol w:w="567"/>
        <w:gridCol w:w="2623"/>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13028122P00467310002T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冀财社【2022】72号 2022年省级卫生健康人才队伍建设资金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0.50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85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0.50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62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2022年省级卫生健康人才队伍建设资金，用于医学科学研究课题计划。</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62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62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1.保障基本公共卫生工作有序、有效的落实2.加强卫生健康人才队伍建设</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数量指标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基本公共卫生开展数量</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≥12项</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质量指标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年度辖区内某种疫苗实际接种人数占年度辖区内某种疫苗应接种人数的百分比</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时效指标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按照规范要求进行高血压患者健康管理的人数占年内已管理的高血压患者人数百分比 </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成本指标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按照规范要求进行2型糖尿病患者健康管理的人数占年内已管理的2型糖尿病患者人数百分比</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经济效益指标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社会效益指标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生态效益指标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可持续影响指标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建档人数占辖区内常住居民数的百分比</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39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827"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850"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w:t>
            </w:r>
          </w:p>
        </w:tc>
        <w:tc>
          <w:tcPr>
            <w:tcW w:w="3190" w:type="dxa"/>
            <w:gridSpan w:val="2"/>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冀财社【2022】72号下达2022年省级卫生健康人才队伍建设资金的通知</w:t>
            </w:r>
          </w:p>
        </w:tc>
      </w:tr>
    </w:tbl>
    <w:p w:rsidR="00A66596" w:rsidRDefault="00A66596">
      <w:pPr>
        <w:pStyle w:val="23"/>
        <w:rPr>
          <w:rFonts w:ascii="方正仿宋简体" w:eastAsia="方正仿宋简体" w:hAnsi="方正仿宋简体" w:cs="方正仿宋简体"/>
          <w:bCs/>
          <w:kern w:val="2"/>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37、计生家庭独生子女死亡伤残一次性救助资金绩效目标表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126"/>
        <w:gridCol w:w="142"/>
        <w:gridCol w:w="2976"/>
        <w:gridCol w:w="851"/>
        <w:gridCol w:w="850"/>
        <w:gridCol w:w="567"/>
        <w:gridCol w:w="2623"/>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13028123P00291310001C</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计生家庭独生子女死亡伤残一次性救助资金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85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623"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预算数80万元。其中：财政资金80万元，其他资金0万元。主要用于：为计划生育独生子女死亡、伤残家庭发放救助金。</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26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62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26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623"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10"/>
              <w:jc w:val="left"/>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1.为计划生育独生子女死亡、伤残家庭发放救助金2.切实解决计划生育特殊家庭的实际困难，给予经济帮扶。</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摸底人数</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符合政策人数</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50人</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合格率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上报人数与初审率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审批及时率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按时间节点审批完成率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救助发放率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按时间节点发放救助率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救助金发放比例</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计划生育特殊家庭应享受政策人数与发放救助金人数比率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完善计划生育利益导向机制</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完善计划生育利益导向机制覆盖率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应享爱政策率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救助金发放率与实际人数所占比率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提高生活保障率</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发放救助金与提高生活保障率</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≥95%</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439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w:t>
            </w:r>
          </w:p>
        </w:tc>
        <w:tc>
          <w:tcPr>
            <w:tcW w:w="3827"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w:t>
            </w:r>
          </w:p>
        </w:tc>
        <w:tc>
          <w:tcPr>
            <w:tcW w:w="850"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3190" w:type="dxa"/>
            <w:gridSpan w:val="2"/>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唐政发【2013】10号唐山市人民政府关于关怀救助计划生育特殊家庭的意见</w:t>
            </w:r>
          </w:p>
        </w:tc>
      </w:tr>
    </w:tbl>
    <w:p w:rsidR="00A66596" w:rsidRDefault="00A66596">
      <w:pPr>
        <w:pStyle w:val="23"/>
        <w:rPr>
          <w:rFonts w:ascii="方正仿宋简体" w:eastAsia="方正仿宋简体" w:hAnsi="方正仿宋简体" w:cs="方正仿宋简体"/>
          <w:bCs/>
          <w:kern w:val="2"/>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38、计生家庭四减一免一补政策资金绩效目标表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1843"/>
        <w:gridCol w:w="284"/>
        <w:gridCol w:w="2126"/>
        <w:gridCol w:w="709"/>
        <w:gridCol w:w="2268"/>
        <w:gridCol w:w="141"/>
        <w:gridCol w:w="1276"/>
        <w:gridCol w:w="1418"/>
        <w:gridCol w:w="2197"/>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13028123P00291610001D</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计生家庭四减一免一补政策资金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30.00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预算数30万元。其中：财政资金30万元，其他资金0万元。主要用于：为计划生育特殊家庭设立医疗保障金。</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1.为计划生育特殊家庭设立医疗保障金2.用于计划生育特殊家庭住院治疗期间进行相关优惠及减免</w:t>
            </w:r>
            <w:r>
              <w:rPr>
                <w:rFonts w:ascii="方正仿宋简体" w:eastAsia="方正仿宋简体" w:hAnsi="方正仿宋简体" w:cs="方正仿宋简体"/>
                <w:bCs/>
                <w:kern w:val="2"/>
                <w:szCs w:val="22"/>
                <w:lang w:eastAsia="zh-CN"/>
              </w:rPr>
              <w:tab/>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1843"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119"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03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摸底人数</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符合政策人数</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614人</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实际补助人数</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实际符合政策人数</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614人</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报销及时率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实际住院人数按政策报销率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补助发放及时率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按时间节点发放补助率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提高医疗保障率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提高计生特殊家庭医疗服务保障率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解决际困难率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解决生病、看病率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完善扶助政策率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逐步完善政策率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1843"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满意率</w:t>
            </w:r>
          </w:p>
        </w:tc>
        <w:tc>
          <w:tcPr>
            <w:tcW w:w="3119"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032"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唐卫发【2017】69号关于金发《唐山市进一步做好计划生育特殊家庭关怀扶助工作的实施方案</w:t>
            </w:r>
          </w:p>
        </w:tc>
      </w:tr>
    </w:tbl>
    <w:p w:rsidR="00A66596" w:rsidRDefault="00A66596">
      <w:pPr>
        <w:pStyle w:val="23"/>
        <w:rPr>
          <w:rFonts w:ascii="方正仿宋简体" w:eastAsia="方正仿宋简体" w:hAnsi="方正仿宋简体" w:cs="方正仿宋简体"/>
          <w:bCs/>
          <w:kern w:val="2"/>
          <w:szCs w:val="22"/>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39、计生奖扶、特扶提标及救助费绩效目标表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701"/>
        <w:gridCol w:w="1417"/>
        <w:gridCol w:w="426"/>
        <w:gridCol w:w="850"/>
        <w:gridCol w:w="1418"/>
        <w:gridCol w:w="2197"/>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13028123P002900100014</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计生奖扶、特扶提标及救助费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954.00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954.00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预算数954万元。其中：财政资金954万元，其他资金0万元。主要用于：为计划生育家庭奖励扶助对象发放奖扶、特扶及救助费。</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1.切实完善计划生育利益导向机制和保障体系</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t>2.发放计划生育奖励扶助</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54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84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奖励扶助发放人数</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按政策标准将符合条件人数全部纳入</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≥22608人</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扶助金发放率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扶助金发放率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奖扶特扶发放时间</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按时间节点录入和发放扶助金</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奖扶发放标准</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每人每年960元</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扶助对象养老和生活保障</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帮扶和解决扶助对象养老和生活保障</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完善计划生育利益导向体系和保障体系</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完善计划生育利益导向体系和保障体系</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提高经济保障</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提高经济收入，改善生活</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改善生产生活条件，大幅度享受国家扶助优惠政策</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40、计生特殊家庭住院护理补贴保险资金绩效目标表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701"/>
        <w:gridCol w:w="1417"/>
        <w:gridCol w:w="426"/>
        <w:gridCol w:w="850"/>
        <w:gridCol w:w="1418"/>
        <w:gridCol w:w="2197"/>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13028123P00291910001E</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计生特殊家庭住院护理补贴保险资金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25.12</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25.12</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预算数25.12万元。其中：财政资金25.12万元，其他资金0万元。主要用于：计划生育特殊家庭生病住院期间补贴补助。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1.用于计划生育特殊家庭生病住院期间补助2.解决计划生育特殊家庭在医疗方面遇到的困难</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54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84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摸底人数</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上报人数与投保人数</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614人</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实际参保率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医疗保障率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提高医疗保障率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参保及时率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按时间节点投保率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摸底人数与实际投保人数所占比率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解决计划生育特殊家庭在医疗方面遇到的困难</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解决计生特殊家庭在养老、医疗服务方面的困难比率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提高生活保障</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提高医疗保障和生活保障率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投保率</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应投保人数与实际投保人数所占比率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w:t>
            </w:r>
          </w:p>
        </w:tc>
        <w:tc>
          <w:tcPr>
            <w:tcW w:w="354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服务对象满意率</w:t>
            </w:r>
          </w:p>
        </w:tc>
        <w:tc>
          <w:tcPr>
            <w:tcW w:w="184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41、计生特殊人群健康检查费绩效目标表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97"/>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13028123P00291510001P</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计生特殊人群健康检查费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31.40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31.40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预算数31.4万元。其中：财政资金31.4万元，其他资金0万元。主要用于：为计生特殊家庭（失独、残独）进行免费体检。</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1.为计生特殊家庭（失独、残独）进行免费体检2.为计生特殊家庭解决估养老保障、医疗服务等方面遇到的突出问题</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健康检查人数</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参加健康检查人数</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≤614人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实际检查人数比率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实际检查人数比率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健康检查率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实际参加健康检查人数所占比率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提供医疗保障</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参加健康检查检查结果告知率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检查结果准确率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参加健康检查准确率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检查结果告知率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参加检查告知率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检查结果告知率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参加检查告知率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落实政策率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政策落实率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bl>
    <w:p w:rsidR="00A66596" w:rsidRDefault="00A66596">
      <w:pPr>
        <w:rPr>
          <w:rFonts w:eastAsia="宋体"/>
          <w:lang w:eastAsia="zh-CN"/>
        </w:r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42、计生小组长工资绩效目标表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13028123P00290510001G</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计生小组长工资</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218.52</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218.52</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预算数218.52万元。其中：财政资金218.52万元，其他资金0万元。主要用于：发放计生小组长工资。</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1.进一步突出重点，精简年终考核指标及环节。2.切实发挥导向作用，推进统计数据求实。</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工资发放人数</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计生小组长工资发放人数</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1821人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孕前优生健康检查活动</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本组育龄妇女参加生殖健康检查服务比例达到90%以上。</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工资发放时间</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计生小组长工资一次性按年发放</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采集、核对、上报工作</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每月月底及时摸清本组出生、结婚、现孕人数并做好出生信息核实、死亡核实工作。</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12次</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人口计生信息</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每月月底及时摸清本组出生、结婚、现孕人数并做好出生信息核实、死亡核实工作。</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12次</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代办计划生育证件</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为符合办证需要的人群代办证件比例90%以上。</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奖励和特别扶助对象</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对本组符合奖励扶助对象条件进行摸底申报比例达到95以上。</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≥95%</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工资发放时间</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计生小组长工资一次性按年发放</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唐山市人口和计划生育委员会关于印发《唐山市2014年人口计生工作要点》的通知唐人口领办[2014]6号 </w:t>
            </w:r>
          </w:p>
        </w:tc>
      </w:tr>
    </w:tbl>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43、灵活就业人员退休独生子女一次性补助资金绩效目标表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13028123P00291210001N</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灵活就业人员退休独生子女一次性补助资金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80.00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预算数80万元。其中：财政资金80万元，其他资金0万元。主要用于：发放灵活就业人员退休独生子女一次性补助资金，每人3000元。</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1.完善计划生育利益导向机制和保障体系2.对落实计划生育政策的独生子女家庭享受计划生育奖励</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奖励发放数量</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对符合政策条件的家庭进行奖励</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300人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发放比例</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对符合政策条件的奖励对象发放奖励金</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按时间发放率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规定时间内发放奖励金比例</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改善情况</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使奖励人群在生产、生活方面得到改善</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改善情况</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奖励人群生活改善情况</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完善计划生育利益导向机制</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完善计划生育利益导向机制</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提高经济收入</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改善生活，提高经济收入</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落实计划生育相关规定</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依法依规落实计划生育相关政策</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唐山市人民政府关于落实独生子女父母退休时一次性奖励政策的实施意见（唐政发【2008】15号)</w:t>
            </w:r>
          </w:p>
        </w:tc>
      </w:tr>
    </w:tbl>
    <w:p w:rsidR="00A66596" w:rsidRDefault="00A66596">
      <w:pPr>
        <w:ind w:firstLine="560"/>
        <w:rPr>
          <w:rFonts w:ascii="方正仿宋简体" w:eastAsia="方正仿宋简体" w:hAnsi="方正仿宋简体" w:cs="方正仿宋简体"/>
          <w:sz w:val="32"/>
          <w:szCs w:val="32"/>
          <w:lang w:eastAsia="zh-CN"/>
        </w:r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44、失独家庭意外伤害保险补贴资金绩效目标表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13028123P00292210001X</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失独家庭意外伤害保险补贴资金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4.81</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4.81</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预算数4.81万元。其中：财政资金4.81万元，其他资金0万元。主要用于：为女方年满45周岁以上的失独家庭父母办理住院护理保险。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1.帮扶计划生育特殊家庭妥善解决他们的生活照料医疗服务养老保障等问题</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2.此项工作的实施切实完善计划生育利益导向机制和保障体系，使这些家庭享受到政府的关爱，为构建和谐社会做贡献。</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女方年满49周岁以上的计生特殊家庭人数  </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女方年满49周岁以上的计生特殊家庭人数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≤575人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应投保人数与投保人数的比例  </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应投保人数与投保人数的比例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按时间节点应投保人数比例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摸底人数与投保人数的比例   </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摸底人数与投保人数的比例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按时间节点应投保人数比例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解决计生特殊家庭的困难</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解决计生特殊家庭在养老、医疗服务方面的困难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投保率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投保率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落实国家扶助政策的满意度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唐山市人口计生委等七部门关于进一步做好计划生育特殊困难家庭扶助工作的意见（唐人口【2014】8号）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45、失独家庭住院护理补贴保险资金绩效目标表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13028123P00292010001J</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失独家庭住院护理补贴保险资金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9.62</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9.62</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预算数9.62万元。其中：财政资金9.62万元，其他资金0万元。主要用于：为女方年满45周岁以上的失独家庭父母办理住院护理保险。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1.为女方年满45周岁以上的失独家庭父母办理住院护理保险。</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2.此项工作的实施切实完善计划生育利益导向机制和保障体系，使这些家庭享受到政府的关爱，为构建和谐社会做贡献。</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摸底汇总</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女方年满49周岁以上的计生特殊家庭进行摸底汇总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≥400人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投保率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应投保人数与投保人数的比例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按时间节点应投保人数比例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按时间节点应投保人数比例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参保率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摸底人数与投保人数的比例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解决计生特殊家庭的困难</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解决计生特殊家庭在养老、医疗服务方面的困难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投保率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应投保人数与投保人数的比例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国计生协关于开展失独（家庭住院护理补贴保险工作的通知国计生协[2017]30号）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46、特别扶助家庭提高养老保险费绩效目标表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1417"/>
        <w:gridCol w:w="1276"/>
        <w:gridCol w:w="425"/>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13028123P00290810001H</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特别扶助家庭提高养老保险费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110.95</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110.95</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预算数110.95万元。其中：财政资金110.95万元，其他资金0万元。主要用于：计划生育独生子女失独、伤残家庭提高补助。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1.计划生育独生子女失独、伤残家庭提高补助2. 独生子女死亡、伤残家庭父母自达到领取养老金（城乡）之日起每月补增300-280元补贴</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26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316"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摸底人数</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享受特别扶助家庭提高养老保险人数</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280人</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上报合格率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应享受人数与实际享受人数比率　 </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补助金发放及时率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按时间节点及时发放率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发放率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发放人数与实际人数所占比率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提高特殊家庭经济收入比率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提高特殊家庭经济收放比率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政策落实率 </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完善和落实率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提高保障率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政策落实及时率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及时率</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按时间节点发放救助及时率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w:t>
            </w:r>
          </w:p>
        </w:tc>
        <w:tc>
          <w:tcPr>
            <w:tcW w:w="326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服务对象满意率</w:t>
            </w:r>
          </w:p>
        </w:tc>
        <w:tc>
          <w:tcPr>
            <w:tcW w:w="1276"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5316" w:type="dxa"/>
            <w:gridSpan w:val="4"/>
            <w:vAlign w:val="center"/>
          </w:tcPr>
          <w:p w:rsidR="00A66596" w:rsidRDefault="003D3817">
            <w:pPr>
              <w:pStyle w:val="23"/>
              <w:rPr>
                <w:rFonts w:ascii="方正仿宋简体" w:eastAsia="方正仿宋简体" w:hAnsi="方正仿宋简体" w:cs="方正仿宋简体"/>
                <w:bCs/>
                <w:kern w:val="2"/>
                <w:sz w:val="15"/>
                <w:szCs w:val="22"/>
                <w:lang w:eastAsia="zh-CN"/>
              </w:rPr>
            </w:pPr>
            <w:r>
              <w:rPr>
                <w:rFonts w:ascii="方正仿宋简体" w:eastAsia="方正仿宋简体" w:hAnsi="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47、卫生计生健康管理事务经费（创建健康中国河北行动示范市专项资金等）绩效目标表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283"/>
        <w:gridCol w:w="1843"/>
        <w:gridCol w:w="2410"/>
        <w:gridCol w:w="708"/>
        <w:gridCol w:w="426"/>
        <w:gridCol w:w="850"/>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13028123P00292910001M</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卫生计生健康管理事务经费（创建健康中国河北行动示范市专项资金等）</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16.00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16万元。其中：财政资金16万元，其他资金0万元。主要用于：卫生健康管理事务支出包括战略规划、综合监管、宣传引进、健康促进、人口监测、基本药物和短缺药品监测，创建健康中国河北行动示范市专项资金等。</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1.建立科学可持续的投入保障长效机制2.提高基本医疗卫生服务供给效率和水平</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410"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卫生计生宣传教育完成率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卫生计生宣传教育完成次数</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≥2次</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安全生产事件有效防范</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有效防范县直卫生计生系统安全生产事件的发生</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卫生计软硬件服务能力提升情况</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年度内卫生计生系统软硬件服务能力与上一年度相比较</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医疗卫生机构信息化系统覆盖率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实现信息化系统使用的基层医疗卫生机构数量占基层医疗卫生机构总数的比例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卫生计软硬件服务能力提升情况</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年度内卫生计生系统软硬件服务能力与上一年度相比较</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医疗卫生机构信息化系统覆盖率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实现信息化系统使用的基层医疗卫生机构数量占基层医疗卫生机构总数的比例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软硬件正常服务情况</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卫生计生系统装备现代化及信息化程度</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基础设施维修改造任务完成率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年度内实际完成维修改造任务数占计划维修改造任务数的比例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r w:rsidR="00A66596">
        <w:tblPrEx>
          <w:tblBorders>
            <w:bottom w:val="single" w:sz="6" w:space="0" w:color="000000"/>
            <w:insideH w:val="single" w:sz="6" w:space="0" w:color="000000"/>
          </w:tblBorders>
        </w:tblPrEx>
        <w:trPr>
          <w:trHeight w:val="397"/>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410"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群众满意度</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群众满意数量占总数的比例。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河北省人民政府办公厅关于印发医疗卫生领域省与市、县财政事权和支出责任划分改革实施方案的通知；【2018】94号</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48、县级公立医院六项投入资金绩效目标表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127"/>
        <w:gridCol w:w="708"/>
        <w:gridCol w:w="1418"/>
        <w:gridCol w:w="2410"/>
        <w:gridCol w:w="708"/>
        <w:gridCol w:w="426"/>
        <w:gridCol w:w="850"/>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13028123P002914100012</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县级公立医院六项投入资金</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10"/>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预算数50万元。其中：财政资金50万元，其他资金0万元。主要用于：县本级财政落实对公立医院符合规划的基本建设、设备购置、重点学科发展、人才培养、符合国家规定的离退休人员费用、政策性亏损等投入。</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4"/>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10"/>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1.坚持县级公立医院公益性，破除“以药补医”机制2.建立起维护公益性调动积极性、保障可持续性的运行新机制</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835"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实施县级公立医院改革数量</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实施县级公立医院改革数量</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3所</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门急诊人次增长率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门急诊人次比上年度增加</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取消药品、耗材加成完成时限</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医疗费用增幅（%）</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医疗费用增长幅度</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人员支出占业务支出比例增长</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人员支出占业务支出的比重较上年有所提高</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县域就诊率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县域内就诊人次占本辖区域内域外人次的比例</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公立医院百元医疗收入的医疗支出  (不含药品收入)减少</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公立医院门急诊次均费用增幅</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835"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患者满意度</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接受治疗的病患调查满意人数占调查总人数的比率</w:t>
            </w:r>
          </w:p>
        </w:tc>
        <w:tc>
          <w:tcPr>
            <w:tcW w:w="113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唐山市人民政府办公厅关于全面推进县级公立医院综合改革实施意见唐政办〔2014〕30号</w:t>
            </w:r>
          </w:p>
          <w:p w:rsidR="00A66596" w:rsidRDefault="00A66596">
            <w:pPr>
              <w:pStyle w:val="23"/>
              <w:rPr>
                <w:rFonts w:ascii="方正仿宋简体" w:eastAsia="方正仿宋简体" w:hAnsi="方正仿宋简体" w:cs="方正仿宋简体"/>
                <w:bCs/>
                <w:kern w:val="2"/>
                <w:szCs w:val="22"/>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49、乡镇卫生院与村卫生室一体化管理绩效目标表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268"/>
        <w:gridCol w:w="1985"/>
        <w:gridCol w:w="2268"/>
        <w:gridCol w:w="850"/>
        <w:gridCol w:w="426"/>
        <w:gridCol w:w="850"/>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13028123P00292710001A</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乡镇卫生院与村卫生室一体化管理</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9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94.20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94.20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预算数94.2万元。其中：财政资金94.2万元，其他资金0万元。主要用于：村卫生室纳入乡镇卫生院统一管理，村卫生室运行经费、乡村医生工资、养老保险、医疗责任险、意外伤害保险。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1.加快乡镇卫生院和村卫生室标准化建设</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2.村卫生室纳入乡镇卫生院统一管理，村卫生室运行经费、乡村医生工资、养老保险、医疗责任险、意外伤害保险</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一体化管理卫生室数量</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一体化管理卫生室数量</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471个</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常住居民家庭医生签约服务率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年度辖区内重点人群签约人数占年度辖区内重点人群总人数的百分比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常住居民家庭医生签约服务率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年度辖区内常住居民人群签约人数占年度辖区内常住居民总人数的百分比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乡镇卫生院和村卫生室标准化建设全覆盖</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村卫生室纳入乡镇卫生院统一管理</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城乡居民公共卫生差距</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年度辖区内常住居民人群签约人数占年度辖区内常住居民总人数的百分比</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城乡居民享受公共卫生差距缩小</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城乡居民健康水平不断提高</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基本公共卫生服务水平不断提高</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服务对象满意度指标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受益群众对服务的评价满意度</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3"/>
                <w:szCs w:val="22"/>
                <w:lang w:eastAsia="zh-CN"/>
              </w:rPr>
            </w:pPr>
            <w:r>
              <w:rPr>
                <w:rFonts w:ascii="方正仿宋简体" w:eastAsia="方正仿宋简体" w:hAnsi="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50、援疆干部待遇补助绩效目标表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268"/>
        <w:gridCol w:w="1985"/>
        <w:gridCol w:w="2268"/>
        <w:gridCol w:w="850"/>
        <w:gridCol w:w="426"/>
        <w:gridCol w:w="850"/>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13028123P002921100018</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援疆干部待遇补助</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9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5.00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5万元。其中：财政资金5万元，其他资金0万元。主要用于：援疆干部人才在疆期间，每人每月生活补贴2800元，每人每年电话补贴500元，所需费用由同级财政列支。每年援疆干部人才可以享受探亲假一次。每年援疆干部人才的配偶、子女赴疆探亲报销一次往返路费，实报实销均由市财政列支。</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1.支援新疆边远地区医疗工作2.保障援疆干部人才的各种相关待遇</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补助的人数或户数</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补助的人数或户数</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1人</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补助发放率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实际发放的补助金金额占计划发放金额的比率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补助发放时期</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援疆期间补助发放</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提高效率</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提高效率</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补助人群生活改善情况</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补助人群在生活、医疗、护理、教育等方面的改善情况</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补助人群支援改善</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补助人群在生活、医疗、护理、教育等方面的改善情况　 </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支援新疆边远地区医疗工作</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补助人群在医疗、护理、教育等方面的影响情况</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通过问卷调查，满意和较满意的受益对象占全部调研对象的比例</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《关于做好第九批有关援疆干部人才人选推荐选派工作的通知》</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51、圆梦女孩贫困一次性救助费绩效目标表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268"/>
        <w:gridCol w:w="1985"/>
        <w:gridCol w:w="2268"/>
        <w:gridCol w:w="850"/>
        <w:gridCol w:w="426"/>
        <w:gridCol w:w="850"/>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13028123P002924100019</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圆梦女孩贫困一次性救助费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9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预算数2万元。其中：财政资金2万元，其他资金0万元。主要用于：当年应届毕业生独女、双女家庭因病、残、死亡造成的贫困家庭一次性救助。</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1.按救助标准及相关政策将符合条件的救助对象进行一次性救助2.按时间节点发放救助金</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补助个人数</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补助个人（家庭）数量（人)</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10人</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补助比例</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实际发放的补助金占计划发放金的比率</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合格率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上报人数与审批合格后所占比率</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预算执行率</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预算执行率</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改善情况</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补助人群在生活、医疗等方面得到改善</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补助比例</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实际发放的补助金占计划发放金的比率</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提高经济改入</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提高经济收入，提高生活保障</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改善情况</w:t>
            </w:r>
          </w:p>
        </w:tc>
        <w:tc>
          <w:tcPr>
            <w:tcW w:w="425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补助人群在生活、医疗等方面得到改善</w:t>
            </w:r>
          </w:p>
        </w:tc>
        <w:tc>
          <w:tcPr>
            <w:tcW w:w="1276"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4465" w:type="dxa"/>
            <w:gridSpan w:val="3"/>
            <w:vAlign w:val="center"/>
          </w:tcPr>
          <w:p w:rsidR="00A66596" w:rsidRDefault="003D3817">
            <w:pPr>
              <w:pStyle w:val="10"/>
              <w:rPr>
                <w:rFonts w:ascii="方正仿宋简体" w:eastAsia="方正仿宋简体" w:hAnsi="方正仿宋简体" w:cs="方正仿宋简体"/>
                <w:b w:val="0"/>
                <w:bCs/>
                <w:kern w:val="2"/>
                <w:sz w:val="16"/>
                <w:szCs w:val="22"/>
                <w:lang w:eastAsia="zh-CN"/>
              </w:rPr>
            </w:pPr>
            <w:r>
              <w:rPr>
                <w:rFonts w:ascii="方正仿宋简体" w:eastAsia="方正仿宋简体" w:hAnsi="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268" w:type="dxa"/>
            <w:vAlign w:val="center"/>
          </w:tcPr>
          <w:p w:rsidR="00A66596" w:rsidRDefault="003D3817">
            <w:pPr>
              <w:pStyle w:val="23"/>
              <w:jc w:val="center"/>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满意度</w:t>
            </w:r>
          </w:p>
        </w:tc>
        <w:tc>
          <w:tcPr>
            <w:tcW w:w="4253"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服务对象的满意度</w:t>
            </w:r>
          </w:p>
        </w:tc>
        <w:tc>
          <w:tcPr>
            <w:tcW w:w="1276"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4465" w:type="dxa"/>
            <w:gridSpan w:val="3"/>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唐山市人口和计划生育委员会唐山市计划生育协会关于开展"贫困学子圆梦行动"的实施方案（唐人口联【2013】年4号）</w:t>
            </w:r>
          </w:p>
        </w:tc>
      </w:tr>
    </w:tbl>
    <w:p w:rsidR="00A66596" w:rsidRDefault="00A66596">
      <w:pPr>
        <w:pStyle w:val="23"/>
        <w:ind w:firstLineChars="100" w:firstLine="320"/>
        <w:rPr>
          <w:rFonts w:ascii="方正仿宋简体" w:eastAsia="方正仿宋简体" w:hAnsi="方正仿宋简体" w:cs="方正仿宋简体"/>
          <w:sz w:val="32"/>
          <w:szCs w:val="32"/>
          <w:lang w:eastAsia="zh-CN"/>
        </w:rPr>
      </w:pPr>
    </w:p>
    <w:p w:rsidR="00A66596" w:rsidRDefault="00A66596">
      <w:pPr>
        <w:pStyle w:val="23"/>
        <w:ind w:firstLineChars="100" w:firstLine="320"/>
        <w:rPr>
          <w:rFonts w:ascii="方正仿宋简体" w:eastAsia="方正仿宋简体" w:hAnsi="方正仿宋简体" w:cs="方正仿宋简体"/>
          <w:sz w:val="32"/>
          <w:szCs w:val="32"/>
          <w:lang w:eastAsia="zh-CN"/>
        </w:rPr>
      </w:pPr>
    </w:p>
    <w:p w:rsidR="00A66596" w:rsidRDefault="00A66596">
      <w:pPr>
        <w:pStyle w:val="23"/>
        <w:ind w:firstLineChars="100" w:firstLine="320"/>
        <w:rPr>
          <w:rFonts w:ascii="方正仿宋简体" w:eastAsia="方正仿宋简体" w:hAnsi="方正仿宋简体" w:cs="方正仿宋简体"/>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六、政府采购预算情况</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2023年，遵化市卫生健康局本级安排政府采购预算5.85万元。具体内容见下表。</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19"/>
        <w:gridCol w:w="851"/>
        <w:gridCol w:w="1701"/>
        <w:gridCol w:w="1701"/>
        <w:gridCol w:w="567"/>
        <w:gridCol w:w="850"/>
        <w:gridCol w:w="851"/>
        <w:gridCol w:w="850"/>
        <w:gridCol w:w="851"/>
        <w:gridCol w:w="708"/>
        <w:gridCol w:w="851"/>
        <w:gridCol w:w="567"/>
        <w:gridCol w:w="567"/>
        <w:gridCol w:w="567"/>
        <w:gridCol w:w="553"/>
        <w:gridCol w:w="964"/>
      </w:tblGrid>
      <w:tr w:rsidR="00A66596">
        <w:trPr>
          <w:cantSplit/>
          <w:tblHeader/>
          <w:jc w:val="center"/>
        </w:trPr>
        <w:tc>
          <w:tcPr>
            <w:tcW w:w="9540" w:type="dxa"/>
            <w:gridSpan w:val="7"/>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6478" w:type="dxa"/>
            <w:gridSpan w:val="9"/>
            <w:tcBorders>
              <w:top w:val="single" w:sz="6" w:space="0" w:color="FFFFFF"/>
              <w:left w:val="single" w:sz="6" w:space="0" w:color="FFFFFF"/>
              <w:right w:val="single" w:sz="6" w:space="0" w:color="FFFFFF"/>
            </w:tcBorders>
            <w:vAlign w:val="center"/>
          </w:tcPr>
          <w:p w:rsidR="00A66596" w:rsidRDefault="003D3817">
            <w:pPr>
              <w:pStyle w:val="2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cantSplit/>
          <w:tblHeader/>
          <w:jc w:val="center"/>
        </w:trPr>
        <w:tc>
          <w:tcPr>
            <w:tcW w:w="3870"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政府采购项目来源</w:t>
            </w:r>
          </w:p>
        </w:tc>
        <w:tc>
          <w:tcPr>
            <w:tcW w:w="170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采购物品名称</w:t>
            </w:r>
          </w:p>
        </w:tc>
        <w:tc>
          <w:tcPr>
            <w:tcW w:w="170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政府采购目录序号</w:t>
            </w:r>
          </w:p>
        </w:tc>
        <w:tc>
          <w:tcPr>
            <w:tcW w:w="56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计量  单位</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数量</w:t>
            </w:r>
          </w:p>
        </w:tc>
        <w:tc>
          <w:tcPr>
            <w:tcW w:w="8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单价</w:t>
            </w:r>
          </w:p>
        </w:tc>
        <w:tc>
          <w:tcPr>
            <w:tcW w:w="5514" w:type="dxa"/>
            <w:gridSpan w:val="8"/>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政府采购金额（当年部门预算安排资金）</w:t>
            </w:r>
          </w:p>
        </w:tc>
        <w:tc>
          <w:tcPr>
            <w:tcW w:w="96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2023年  预留中  小微企  业份额</w:t>
            </w:r>
          </w:p>
        </w:tc>
      </w:tr>
      <w:tr w:rsidR="00A66596">
        <w:trPr>
          <w:cantSplit/>
          <w:tblHeader/>
          <w:jc w:val="center"/>
        </w:trPr>
        <w:tc>
          <w:tcPr>
            <w:tcW w:w="30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项目名称</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    资金</w:t>
            </w:r>
          </w:p>
        </w:tc>
        <w:tc>
          <w:tcPr>
            <w:tcW w:w="170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70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56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一般公共预算拨款</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基金预算拨款</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国有资本经营预算拨款</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财政专户核拨</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    资金</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财政拨    款结转</w:t>
            </w:r>
          </w:p>
        </w:tc>
        <w:tc>
          <w:tcPr>
            <w:tcW w:w="55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非财政    拨款结    转结余</w:t>
            </w:r>
          </w:p>
        </w:tc>
        <w:tc>
          <w:tcPr>
            <w:tcW w:w="96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cantSplit/>
          <w:jc w:val="center"/>
        </w:trPr>
        <w:tc>
          <w:tcPr>
            <w:tcW w:w="3019"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  计</w:t>
            </w:r>
          </w:p>
        </w:tc>
        <w:tc>
          <w:tcPr>
            <w:tcW w:w="8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hint="eastAsia"/>
                <w:b w:val="0"/>
                <w:color w:val="auto"/>
                <w:kern w:val="2"/>
                <w:sz w:val="28"/>
                <w:szCs w:val="28"/>
                <w:u w:val="none"/>
                <w:lang w:eastAsia="zh-CN"/>
              </w:rPr>
              <w:t>5.85</w:t>
            </w: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60"/>
              <w:rPr>
                <w:rStyle w:val="a7"/>
                <w:rFonts w:ascii="方正仿宋简体" w:eastAsia="方正仿宋简体" w:hAnsi="方正仿宋简体" w:cs="方正仿宋简体"/>
                <w:b w:val="0"/>
                <w:color w:val="auto"/>
                <w:kern w:val="2"/>
                <w:sz w:val="28"/>
                <w:szCs w:val="28"/>
                <w:u w:val="none"/>
                <w:lang w:eastAsia="zh-CN"/>
              </w:rPr>
            </w:pPr>
          </w:p>
        </w:tc>
        <w:tc>
          <w:tcPr>
            <w:tcW w:w="850"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5.85</w:t>
            </w:r>
          </w:p>
        </w:tc>
        <w:tc>
          <w:tcPr>
            <w:tcW w:w="8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5.85</w:t>
            </w:r>
          </w:p>
        </w:tc>
        <w:tc>
          <w:tcPr>
            <w:tcW w:w="70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53"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96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cantSplit/>
          <w:jc w:val="center"/>
        </w:trPr>
        <w:tc>
          <w:tcPr>
            <w:tcW w:w="3019"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遵化市卫生健康局本级小计</w:t>
            </w:r>
          </w:p>
        </w:tc>
        <w:tc>
          <w:tcPr>
            <w:tcW w:w="8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hint="eastAsia"/>
                <w:b w:val="0"/>
                <w:color w:val="auto"/>
                <w:kern w:val="2"/>
                <w:sz w:val="28"/>
                <w:szCs w:val="28"/>
                <w:u w:val="none"/>
                <w:lang w:eastAsia="zh-CN"/>
              </w:rPr>
              <w:t>5.85</w:t>
            </w: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60"/>
              <w:rPr>
                <w:rStyle w:val="a7"/>
                <w:rFonts w:ascii="方正仿宋简体" w:eastAsia="方正仿宋简体" w:hAnsi="方正仿宋简体" w:cs="方正仿宋简体"/>
                <w:b w:val="0"/>
                <w:color w:val="auto"/>
                <w:kern w:val="2"/>
                <w:sz w:val="28"/>
                <w:szCs w:val="28"/>
                <w:u w:val="none"/>
                <w:lang w:eastAsia="zh-CN"/>
              </w:rPr>
            </w:pPr>
          </w:p>
        </w:tc>
        <w:tc>
          <w:tcPr>
            <w:tcW w:w="850"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5.85</w:t>
            </w:r>
          </w:p>
        </w:tc>
        <w:tc>
          <w:tcPr>
            <w:tcW w:w="8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5.85</w:t>
            </w:r>
          </w:p>
        </w:tc>
        <w:tc>
          <w:tcPr>
            <w:tcW w:w="70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53"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96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cantSplit/>
          <w:jc w:val="center"/>
        </w:trPr>
        <w:tc>
          <w:tcPr>
            <w:tcW w:w="30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安可计算机购置</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1.60</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台式计算机</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A02010105</w:t>
            </w:r>
          </w:p>
        </w:tc>
        <w:tc>
          <w:tcPr>
            <w:tcW w:w="567"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台</w:t>
            </w:r>
          </w:p>
        </w:tc>
        <w:tc>
          <w:tcPr>
            <w:tcW w:w="85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1.60</w:t>
            </w:r>
          </w:p>
        </w:tc>
        <w:tc>
          <w:tcPr>
            <w:tcW w:w="85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1.60</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1.60</w:t>
            </w: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5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cantSplit/>
          <w:jc w:val="center"/>
        </w:trPr>
        <w:tc>
          <w:tcPr>
            <w:tcW w:w="301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安可计算机购置</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4.25</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台式计算机</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A02010105</w:t>
            </w:r>
          </w:p>
        </w:tc>
        <w:tc>
          <w:tcPr>
            <w:tcW w:w="567"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台</w:t>
            </w:r>
          </w:p>
        </w:tc>
        <w:tc>
          <w:tcPr>
            <w:tcW w:w="85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0.85</w:t>
            </w:r>
          </w:p>
        </w:tc>
        <w:tc>
          <w:tcPr>
            <w:tcW w:w="85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4.25</w:t>
            </w:r>
          </w:p>
        </w:tc>
        <w:tc>
          <w:tcPr>
            <w:tcW w:w="8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4.25</w:t>
            </w: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5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highlight w:val="red"/>
                <w:u w:val="none"/>
                <w:lang w:eastAsia="zh-CN"/>
              </w:rPr>
            </w:pPr>
          </w:p>
        </w:tc>
      </w:tr>
    </w:tbl>
    <w:p w:rsidR="00A66596" w:rsidRDefault="003D3817">
      <w:pPr>
        <w:spacing w:line="500" w:lineRule="exact"/>
        <w:ind w:firstLine="42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注：同一采购目录序号的物品，其单价会因配置规格不同而变动，均符合资产配置标准。涉密采购事项按照相关规定执行。</w:t>
      </w:r>
    </w:p>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七、国有资产信息</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遵化市卫生健康局本级上年末固定资产金额为240.05万元（详见下表）。本年度拟购置固定资产总额为</w:t>
      </w:r>
      <w:r>
        <w:rPr>
          <w:rFonts w:ascii="方正仿宋简体" w:eastAsia="方正仿宋简体" w:hAnsi="方正仿宋简体" w:cs="方正仿宋简体" w:hint="eastAsia"/>
          <w:sz w:val="32"/>
          <w:szCs w:val="32"/>
          <w:lang w:eastAsia="zh-CN"/>
        </w:rPr>
        <w:t>5.85</w:t>
      </w:r>
      <w:r>
        <w:rPr>
          <w:rFonts w:ascii="方正仿宋简体" w:eastAsia="方正仿宋简体" w:hAnsi="方正仿宋简体" w:cs="方正仿宋简体"/>
          <w:sz w:val="32"/>
          <w:szCs w:val="32"/>
        </w:rPr>
        <w:t>万元，已按要求列入政府采购预算，详见政府采购预算表。</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66596">
        <w:trPr>
          <w:tblHeader/>
          <w:jc w:val="center"/>
        </w:trPr>
        <w:tc>
          <w:tcPr>
            <w:tcW w:w="737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361001遵化市卫生健康局本级</w:t>
            </w:r>
          </w:p>
        </w:tc>
        <w:tc>
          <w:tcPr>
            <w:tcW w:w="5669"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截止时间：2022-12-31</w:t>
            </w:r>
          </w:p>
        </w:tc>
      </w:tr>
      <w:tr w:rsidR="00A66596">
        <w:trPr>
          <w:tblHeader/>
          <w:jc w:val="center"/>
        </w:trPr>
        <w:tc>
          <w:tcPr>
            <w:tcW w:w="73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28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数量</w:t>
            </w:r>
          </w:p>
        </w:tc>
        <w:tc>
          <w:tcPr>
            <w:tcW w:w="28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价值（金额单位：万元）</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资产总额</w:t>
            </w:r>
          </w:p>
        </w:tc>
        <w:tc>
          <w:tcPr>
            <w:tcW w:w="2835"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283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240.05</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1、房屋（平方米）</w:t>
            </w:r>
          </w:p>
        </w:tc>
        <w:tc>
          <w:tcPr>
            <w:tcW w:w="28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1013</w:t>
            </w:r>
          </w:p>
        </w:tc>
        <w:tc>
          <w:tcPr>
            <w:tcW w:w="283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128.47</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 xml:space="preserve">　　其中：办公用房（平方米）</w:t>
            </w:r>
          </w:p>
        </w:tc>
        <w:tc>
          <w:tcPr>
            <w:tcW w:w="28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1013</w:t>
            </w:r>
          </w:p>
        </w:tc>
        <w:tc>
          <w:tcPr>
            <w:tcW w:w="283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16.89</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2、车辆（台、辆）</w:t>
            </w:r>
          </w:p>
        </w:tc>
        <w:tc>
          <w:tcPr>
            <w:tcW w:w="28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283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111.58</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3、单价在20万元以上的设备</w:t>
            </w:r>
          </w:p>
        </w:tc>
        <w:tc>
          <w:tcPr>
            <w:tcW w:w="2835"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283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4、其他固定资产</w:t>
            </w:r>
          </w:p>
        </w:tc>
        <w:tc>
          <w:tcPr>
            <w:tcW w:w="2835"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283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八、名词解释</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1、一般公共预算拨款收入：指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级财政当年拨付的资金。</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2、事业收入：指事业单位开展专业业务活动及辅助活动所取得的收入。</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3、其他收入：指除“一般公共预算拨款收入”、“事业收入”等以外的收入。主要是按规定动用的租房收入、存款利息收入等。</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4、基本支出：指为保障机构正常运转、完成日常工作任务而发生的人员支出和公用支出。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5、项目支出：指在基本支出之外为完成特定行政任务和事业发展目标所发生的支出。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6、上缴上级支出：指下级单位上缴上级的支出。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7、“三公”经费：纳入</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级财政预算管理的“三公”经费，是指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9、上年结转：指以前年度尚未完成、结转到本年仍按原规定用途继续使用的资金。</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10、事业单位经营支出：指事业单位在专业业务活动及其辅助活动之外开展非独立核算经营活动发生的支出。</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spacing w:before="10" w:after="10"/>
        <w:ind w:firstLine="640"/>
        <w:outlineLvl w:val="5"/>
      </w:pPr>
      <w:r>
        <w:rPr>
          <w:rFonts w:ascii="黑体" w:eastAsia="黑体" w:hAnsi="黑体" w:cs="黑体"/>
          <w:sz w:val="32"/>
        </w:rPr>
        <w:lastRenderedPageBreak/>
        <w:t>九、其他需要说明的事项</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1、遵化市卫生健康局2023年预算中未安排政府性基金预算，故政府性基金预算支出表为空。</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2、遵化市卫生健康局2023年预算中未安排国有资本经营预算，故国有资本经营预算支出表为空。</w:t>
      </w:r>
    </w:p>
    <w:p w:rsidR="00A66596" w:rsidRDefault="00A66596">
      <w:pPr>
        <w:widowControl w:val="0"/>
        <w:spacing w:line="560" w:lineRule="exact"/>
        <w:ind w:left="560"/>
        <w:rPr>
          <w:rFonts w:ascii="方正黑体简体" w:eastAsia="方正黑体简体" w:hAnsi="方正黑体简体" w:cs="方正黑体简体"/>
          <w:kern w:val="2"/>
          <w:sz w:val="32"/>
          <w:szCs w:val="32"/>
          <w:lang w:eastAsia="zh-CN"/>
        </w:rPr>
      </w:pPr>
    </w:p>
    <w:p w:rsidR="00A66596" w:rsidRDefault="003D3817">
      <w:p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br w:type="page"/>
      </w:r>
    </w:p>
    <w:p w:rsidR="00A66596" w:rsidRDefault="00A66596">
      <w:pPr>
        <w:spacing w:line="500" w:lineRule="exact"/>
        <w:rPr>
          <w:rStyle w:val="a7"/>
          <w:rFonts w:ascii="方正仿宋简体" w:eastAsia="方正仿宋简体" w:hAnsi="方正仿宋简体" w:cs="方正仿宋简体"/>
          <w:color w:val="auto"/>
          <w:kern w:val="2"/>
          <w:sz w:val="32"/>
          <w:szCs w:val="32"/>
          <w:u w:val="none"/>
          <w:lang w:eastAsia="zh-CN"/>
        </w:rPr>
      </w:pP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lang w:eastAsia="zh-CN"/>
        </w:rPr>
      </w:pPr>
      <w:bookmarkStart w:id="1" w:name="_Toc_4_4_0000000020"/>
      <w:r>
        <w:rPr>
          <w:rStyle w:val="a7"/>
          <w:rFonts w:ascii="方正小标宋简体" w:eastAsia="方正小标宋简体" w:hAnsi="方正小标宋简体" w:cs="方正小标宋简体"/>
          <w:color w:val="auto"/>
          <w:kern w:val="2"/>
          <w:sz w:val="44"/>
          <w:szCs w:val="44"/>
          <w:u w:val="none"/>
        </w:rPr>
        <w:t>二、遵化市疾病预防控制中心收支预算</w:t>
      </w:r>
      <w:bookmarkEnd w:id="1"/>
    </w:p>
    <w:p w:rsidR="00A66596" w:rsidRDefault="003D3817">
      <w:pPr>
        <w:ind w:firstLineChars="100" w:firstLine="280"/>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附表1-1</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381"/>
        <w:gridCol w:w="4536"/>
        <w:gridCol w:w="1870"/>
      </w:tblGrid>
      <w:tr w:rsidR="00A6659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38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6406"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917"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640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8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8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一、一般公共预算拨款收入</w:t>
            </w:r>
          </w:p>
        </w:tc>
        <w:tc>
          <w:tcPr>
            <w:tcW w:w="23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1496.53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四、财政专户管理资金收入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五、事业收入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六、事业单位经营收入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七、上级补助收入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八、附属单位上缴收入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87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九、其他收入</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87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87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238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87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上年结转结余</w:t>
            </w: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年终结转结余</w:t>
            </w:r>
          </w:p>
        </w:tc>
        <w:tc>
          <w:tcPr>
            <w:tcW w:w="187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238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87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附表1-2</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1"/>
        <w:gridCol w:w="1424"/>
        <w:gridCol w:w="4820"/>
        <w:gridCol w:w="1701"/>
        <w:gridCol w:w="1275"/>
        <w:gridCol w:w="1276"/>
        <w:gridCol w:w="567"/>
        <w:gridCol w:w="567"/>
        <w:gridCol w:w="567"/>
        <w:gridCol w:w="567"/>
        <w:gridCol w:w="709"/>
        <w:gridCol w:w="689"/>
        <w:gridCol w:w="651"/>
      </w:tblGrid>
      <w:tr w:rsidR="00A66596">
        <w:trPr>
          <w:trHeight w:val="369"/>
          <w:tblHeader/>
          <w:jc w:val="center"/>
        </w:trPr>
        <w:tc>
          <w:tcPr>
            <w:tcW w:w="10071" w:type="dxa"/>
            <w:gridSpan w:val="5"/>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410" w:type="dxa"/>
            <w:gridSpan w:val="3"/>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3183" w:type="dxa"/>
            <w:gridSpan w:val="5"/>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244"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70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6217" w:type="dxa"/>
            <w:gridSpan w:val="8"/>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w:t>
            </w:r>
          </w:p>
        </w:tc>
        <w:tc>
          <w:tcPr>
            <w:tcW w:w="6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上年结转</w:t>
            </w:r>
          </w:p>
        </w:tc>
      </w:tr>
      <w:tr w:rsidR="00A66596">
        <w:trPr>
          <w:trHeight w:val="369"/>
          <w:tblHeader/>
          <w:jc w:val="center"/>
        </w:trPr>
        <w:tc>
          <w:tcPr>
            <w:tcW w:w="8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2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    编码</w:t>
            </w:r>
          </w:p>
        </w:tc>
        <w:tc>
          <w:tcPr>
            <w:tcW w:w="482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70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27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小计</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财政拨款 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财政专户 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事业收入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上级补助收入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附属单位上缴收入</w:t>
            </w:r>
          </w:p>
        </w:tc>
        <w:tc>
          <w:tcPr>
            <w:tcW w:w="68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其他收入</w:t>
            </w:r>
          </w:p>
        </w:tc>
        <w:tc>
          <w:tcPr>
            <w:tcW w:w="6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2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82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27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9</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10</w:t>
            </w:r>
          </w:p>
        </w:tc>
        <w:tc>
          <w:tcPr>
            <w:tcW w:w="68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11</w:t>
            </w:r>
          </w:p>
        </w:tc>
        <w:tc>
          <w:tcPr>
            <w:tcW w:w="6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12</w:t>
            </w: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24"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820"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70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127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68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6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2100401</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疾病预防控制机构</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9</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2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482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8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6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附表1-3</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8"/>
        <w:gridCol w:w="1418"/>
        <w:gridCol w:w="4939"/>
        <w:gridCol w:w="1581"/>
        <w:gridCol w:w="1560"/>
        <w:gridCol w:w="1275"/>
        <w:gridCol w:w="1134"/>
        <w:gridCol w:w="1418"/>
        <w:gridCol w:w="1198"/>
      </w:tblGrid>
      <w:tr w:rsidR="00A66596">
        <w:trPr>
          <w:trHeight w:val="369"/>
          <w:tblHeader/>
          <w:jc w:val="center"/>
        </w:trPr>
        <w:tc>
          <w:tcPr>
            <w:tcW w:w="7215"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3141" w:type="dxa"/>
            <w:gridSpan w:val="2"/>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025"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357"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58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56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1275"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经营支出</w:t>
            </w:r>
          </w:p>
        </w:tc>
        <w:tc>
          <w:tcPr>
            <w:tcW w:w="141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上解上级     支出</w:t>
            </w:r>
          </w:p>
        </w:tc>
        <w:tc>
          <w:tcPr>
            <w:tcW w:w="119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对附属单位补助支出</w:t>
            </w:r>
          </w:p>
        </w:tc>
      </w:tr>
      <w:tr w:rsidR="00A66596">
        <w:trPr>
          <w:trHeight w:val="369"/>
          <w:tblHeader/>
          <w:jc w:val="center"/>
        </w:trPr>
        <w:tc>
          <w:tcPr>
            <w:tcW w:w="85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93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58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56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275"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3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9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93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5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5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27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119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18"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939"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58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15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1458.53</w:t>
            </w:r>
          </w:p>
        </w:tc>
        <w:tc>
          <w:tcPr>
            <w:tcW w:w="127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38.00</w:t>
            </w:r>
          </w:p>
        </w:tc>
        <w:tc>
          <w:tcPr>
            <w:tcW w:w="113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41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9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1188.43</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1038.65</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2100401</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疾病预防控制机构</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1038.65</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493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58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9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附表1-4</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1560"/>
        <w:gridCol w:w="4536"/>
        <w:gridCol w:w="1275"/>
        <w:gridCol w:w="1276"/>
        <w:gridCol w:w="851"/>
        <w:gridCol w:w="878"/>
      </w:tblGrid>
      <w:tr w:rsidR="00A66596">
        <w:trPr>
          <w:trHeight w:val="369"/>
          <w:tblHeader/>
          <w:jc w:val="center"/>
        </w:trPr>
        <w:tc>
          <w:tcPr>
            <w:tcW w:w="6208"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4536"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280"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358"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8816" w:type="dxa"/>
            <w:gridSpan w:val="5"/>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79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5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金额</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27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一般公共预算财政拨款</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政府性基金预算财政    拨款</w:t>
            </w:r>
          </w:p>
        </w:tc>
        <w:tc>
          <w:tcPr>
            <w:tcW w:w="8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国有资本经营预算财政拨款</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79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15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27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8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5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1496.53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11</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27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24</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379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15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27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7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年初财政拨款结转和结余</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年末财政拨款结转和结余</w:t>
            </w: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w:t>
            </w:r>
          </w:p>
        </w:tc>
        <w:tc>
          <w:tcPr>
            <w:tcW w:w="379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56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7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37</w:t>
            </w:r>
          </w:p>
        </w:tc>
        <w:tc>
          <w:tcPr>
            <w:tcW w:w="379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15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27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7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附表1-5</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477"/>
        <w:gridCol w:w="4902"/>
        <w:gridCol w:w="2184"/>
        <w:gridCol w:w="2551"/>
        <w:gridCol w:w="2551"/>
      </w:tblGrid>
      <w:tr w:rsidR="00A66596">
        <w:trPr>
          <w:trHeight w:val="369"/>
          <w:tblHeader/>
          <w:jc w:val="center"/>
        </w:trPr>
        <w:tc>
          <w:tcPr>
            <w:tcW w:w="7513"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184"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379"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18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113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7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90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18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7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90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18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77"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902"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18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1496.53</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1458.53</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38.00</w:t>
            </w: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181.48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124.53</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1226.43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1188.43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1038.65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2100401</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疾病预防控制机构</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1076.65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1038.65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38.00</w:t>
            </w: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149.78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13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7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490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18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附表1-6</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63"/>
        <w:gridCol w:w="1405"/>
        <w:gridCol w:w="4535"/>
        <w:gridCol w:w="2551"/>
        <w:gridCol w:w="2551"/>
        <w:gridCol w:w="2552"/>
      </w:tblGrid>
      <w:tr w:rsidR="00A66596">
        <w:trPr>
          <w:trHeight w:val="369"/>
          <w:tblHeader/>
          <w:jc w:val="center"/>
        </w:trPr>
        <w:tc>
          <w:tcPr>
            <w:tcW w:w="7003"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3"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1063"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940"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支出部门经济分类科目</w:t>
            </w:r>
          </w:p>
        </w:tc>
        <w:tc>
          <w:tcPr>
            <w:tcW w:w="7654" w:type="dxa"/>
            <w:gridSpan w:val="3"/>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一般公共预算基本支出</w:t>
            </w:r>
          </w:p>
        </w:tc>
      </w:tr>
      <w:tr w:rsidR="00A66596">
        <w:trPr>
          <w:trHeight w:val="369"/>
          <w:tblHeader/>
          <w:jc w:val="center"/>
        </w:trPr>
        <w:tc>
          <w:tcPr>
            <w:tcW w:w="1063"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0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人员经费</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公用经费</w:t>
            </w:r>
          </w:p>
        </w:tc>
      </w:tr>
      <w:tr w:rsidR="00A66596">
        <w:trPr>
          <w:trHeight w:val="369"/>
          <w:tblHeader/>
          <w:jc w:val="center"/>
        </w:trPr>
        <w:tc>
          <w:tcPr>
            <w:tcW w:w="106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0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05"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53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1458.53</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1428.31</w:t>
            </w:r>
          </w:p>
        </w:tc>
        <w:tc>
          <w:tcPr>
            <w:tcW w:w="2552"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30.22</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工资福利支出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1323.79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1323.79</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447.00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447.00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津贴补贴</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123.80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123.80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奖金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110.98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110.98</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绩效工资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227.39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227.39</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127.55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127.55</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职业年金缴费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56.95</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30110</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职工基本医疗保险缴费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87.54</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87.54</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公务员医疗补助缴费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46.17</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46.17</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其他社会保障缴费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7.79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7.79</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88.62</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办公费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2.04</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2.04</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30206</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1.36</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16</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邮电费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0.68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0.68</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30208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取暖费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10.69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10.69</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30211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差旅费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1.36</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工会经费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6.60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6.60</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福利费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5.30</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30239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其他交通费用</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0.60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0.60</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30299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1.59</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对个人和家庭的补助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104.52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104.52</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离休费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33.16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33.16</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退休费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53.66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53.66</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30304</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抚恤金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140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医疗费补助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16.70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16.70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附表1-7</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1191"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注：无政府基金预算财政拨款预算，空表列示。</w:t>
      </w: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附表1-8</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417"/>
        <w:gridCol w:w="4309"/>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4309"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注：无国有资本经营预算财政拨款预算，空表列示。</w:t>
      </w:r>
    </w:p>
    <w:p w:rsidR="00A66596" w:rsidRDefault="003D3817">
      <w:pPr>
        <w:ind w:firstLineChars="100" w:firstLine="280"/>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附表1-9</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6659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238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76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379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9524" w:type="dxa"/>
            <w:gridSpan w:val="4"/>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资 金 性 质</w:t>
            </w:r>
          </w:p>
        </w:tc>
      </w:tr>
      <w:tr w:rsidR="00A66596">
        <w:trPr>
          <w:trHeight w:val="567"/>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79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              财政拨款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                  预算拨款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              预算财政拨款</w:t>
            </w:r>
          </w:p>
        </w:tc>
      </w:tr>
      <w:tr w:rsidR="00A66596">
        <w:trPr>
          <w:trHeight w:val="567"/>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79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567"/>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361"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注：无财政拨款“三公”经费支出表预算，空表列示。</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lastRenderedPageBreak/>
        <w:t>遵化市疾病预防控制中心2023年单位预算信息公开情况说明</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w:t>
      </w:r>
      <w:r w:rsidR="00431FBF">
        <w:rPr>
          <w:rStyle w:val="a7"/>
          <w:rFonts w:ascii="方正仿宋简体" w:eastAsia="方正仿宋简体" w:hAnsi="方正仿宋简体" w:cs="方正仿宋简体"/>
          <w:color w:val="auto"/>
          <w:kern w:val="2"/>
          <w:sz w:val="32"/>
          <w:szCs w:val="32"/>
          <w:u w:val="none"/>
          <w:lang w:eastAsia="zh-CN"/>
        </w:rPr>
        <w:t>中华人民共和国预算法</w:t>
      </w:r>
      <w:r>
        <w:rPr>
          <w:rStyle w:val="a7"/>
          <w:rFonts w:ascii="方正仿宋简体" w:eastAsia="方正仿宋简体" w:hAnsi="方正仿宋简体" w:cs="方正仿宋简体"/>
          <w:color w:val="auto"/>
          <w:kern w:val="2"/>
          <w:sz w:val="32"/>
          <w:szCs w:val="32"/>
          <w:u w:val="none"/>
          <w:lang w:eastAsia="zh-CN"/>
        </w:rPr>
        <w:t>》、《地方预决算公开操作规程》和《关于进一步推进预算公开工作的实施意见》规定，现将遵化市疾病预防控制中心2023年单位预算公开如下：</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一、单位职责及机构设置情况</w:t>
      </w:r>
    </w:p>
    <w:p w:rsidR="00A66596" w:rsidRDefault="003D3817">
      <w:pPr>
        <w:widowControl w:val="0"/>
        <w:spacing w:line="560" w:lineRule="exact"/>
        <w:ind w:firstLine="560"/>
        <w:rPr>
          <w:rStyle w:val="a7"/>
          <w:rFonts w:ascii="方正楷体简体" w:eastAsia="方正楷体简体" w:hAnsi="方正楷体简体" w:cs="方正楷体简体"/>
          <w:color w:val="auto"/>
          <w:kern w:val="2"/>
          <w:sz w:val="32"/>
          <w:szCs w:val="32"/>
          <w:u w:val="none"/>
          <w:lang w:eastAsia="zh-CN"/>
        </w:rPr>
      </w:pPr>
      <w:r>
        <w:rPr>
          <w:rFonts w:ascii="方正楷体简体" w:eastAsia="方正楷体简体" w:hAnsi="方正楷体简体" w:cs="方正楷体简体" w:hint="eastAsia"/>
          <w:kern w:val="2"/>
          <w:sz w:val="32"/>
          <w:szCs w:val="32"/>
          <w:lang w:eastAsia="zh-CN"/>
        </w:rPr>
        <w:t>（一）</w:t>
      </w:r>
      <w:r>
        <w:rPr>
          <w:rFonts w:ascii="方正楷体简体" w:eastAsia="方正楷体简体" w:hAnsi="方正楷体简体" w:cs="方正楷体简体"/>
          <w:kern w:val="2"/>
          <w:sz w:val="32"/>
          <w:szCs w:val="32"/>
          <w:lang w:eastAsia="zh-CN"/>
        </w:rPr>
        <w:t>单位职责：</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1、传染病、寄生虫病、地方病、非传染性疾病等预防与控制；</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2、突发公共卫生事件和灾害疫情应急处置；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3、疫情及健康相关因素信息管理，开展疾病监测，收集、报告、分析和评价疾病与健康危害因素等公共卫生信息；</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4、健康危害因素监测与干预，开展食源性、职业性、放射性、环境性等疾病的监测评价和流行病学调查，开展公众健康和营养状况评价，提出干预策略与措施；</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5、疾病病原微生物检测、鉴定和物理、化学因子检测、评价；</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6、健康教育、健康促进，对公众进行健康指导和不良健康行为干预。</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7、疾病预防控制技术管理与应用研究指导等。</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kern w:val="2"/>
          <w:sz w:val="32"/>
          <w:szCs w:val="32"/>
          <w:lang w:eastAsia="zh-CN"/>
        </w:rPr>
        <w:t>（二）机构设置</w:t>
      </w:r>
      <w:r>
        <w:rPr>
          <w:rFonts w:ascii="方正楷体简体" w:eastAsia="方正楷体简体" w:hAnsi="方正楷体简体" w:cs="方正楷体简体" w:hint="eastAsia"/>
          <w:kern w:val="2"/>
          <w:sz w:val="32"/>
          <w:szCs w:val="32"/>
          <w:lang w:eastAsia="zh-CN"/>
        </w:rPr>
        <w:t>：</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w:t>
      </w:r>
      <w:r>
        <w:rPr>
          <w:rStyle w:val="a7"/>
          <w:rFonts w:ascii="方正仿宋简体" w:eastAsia="方正仿宋简体" w:hAnsi="方正仿宋简体" w:cs="方正仿宋简体"/>
          <w:color w:val="auto"/>
          <w:kern w:val="2"/>
          <w:sz w:val="32"/>
          <w:szCs w:val="32"/>
          <w:u w:val="none"/>
          <w:lang w:eastAsia="zh-CN"/>
        </w:rPr>
        <w:t>办公室 负责起草中心管理制度、工作计划、工作总结、文件等文字材 料；审核、修改各科室起草的文件、函件、报告等；协助召集领导 办公会议，记录整理会议内容；负责文件收发、登记、查阅工</w:t>
      </w:r>
      <w:r>
        <w:rPr>
          <w:rStyle w:val="a7"/>
          <w:rFonts w:ascii="方正仿宋简体" w:eastAsia="方正仿宋简体" w:hAnsi="方正仿宋简体" w:cs="方正仿宋简体"/>
          <w:color w:val="auto"/>
          <w:kern w:val="2"/>
          <w:sz w:val="32"/>
          <w:szCs w:val="32"/>
          <w:u w:val="none"/>
          <w:lang w:eastAsia="zh-CN"/>
        </w:rPr>
        <w:lastRenderedPageBreak/>
        <w:t>作； 负责中心新闻宣传、舆情监测、机要保密、综合信息管理；负责公 章的使用；负责中心接待及会议安排；负责接待来信、来访；负责 疾病预防控制基本信息填报；负责公文、杂志、书籍、档案管理工 作；负责阅览室、档案室日常管理。 负责中心人事、薪酬管理；负责专业技术及工勤人员晋升、聘 用管理；负责人员招聘、培训、进修、继续教育等工作；负责医师 定期考核工作；负责中心离退休人员管理；负责单位考勤管理。</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w:t>
      </w:r>
      <w:r>
        <w:rPr>
          <w:rStyle w:val="a7"/>
          <w:rFonts w:ascii="方正仿宋简体" w:eastAsia="方正仿宋简体" w:hAnsi="方正仿宋简体" w:cs="方正仿宋简体"/>
          <w:color w:val="auto"/>
          <w:kern w:val="2"/>
          <w:sz w:val="32"/>
          <w:szCs w:val="32"/>
          <w:u w:val="none"/>
          <w:lang w:eastAsia="zh-CN"/>
        </w:rPr>
        <w:t>党办室 负责党支部、工会、群团日常工作。协助党支部开展党员教育 管理、党风廉政建设和精神文明建设；检查落实单位劳动纪律；协 助上级纪检监察部门参与内部纪检监察、审计工作；负责计划生育 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3、</w:t>
      </w:r>
      <w:r>
        <w:rPr>
          <w:rStyle w:val="a7"/>
          <w:rFonts w:ascii="方正仿宋简体" w:eastAsia="方正仿宋简体" w:hAnsi="方正仿宋简体" w:cs="方正仿宋简体"/>
          <w:color w:val="auto"/>
          <w:kern w:val="2"/>
          <w:sz w:val="32"/>
          <w:szCs w:val="32"/>
          <w:u w:val="none"/>
          <w:lang w:eastAsia="zh-CN"/>
        </w:rPr>
        <w:t xml:space="preserve">财务科 负责编制单位财务预算、决算；编制、报送财务分析报告、会 计信息、财务报表；设置会计科目，审核、保管记账凭证；负责核 对、清理往来款项；协助财务审计与资产管理工作；稽核收、支原  始凭证，办理收（付）款业务；银行支票管理，编制余额调节表； </w:t>
      </w:r>
      <w:r w:rsidR="00B536B6">
        <w:rPr>
          <w:rStyle w:val="a7"/>
          <w:rFonts w:ascii="方正仿宋简体" w:eastAsia="方正仿宋简体" w:hAnsi="方正仿宋简体" w:cs="方正仿宋简体"/>
          <w:color w:val="auto"/>
          <w:kern w:val="2"/>
          <w:sz w:val="32"/>
          <w:szCs w:val="32"/>
          <w:u w:val="none"/>
          <w:lang w:eastAsia="zh-CN"/>
        </w:rPr>
        <w:t>登记、管理《现金日记</w:t>
      </w:r>
      <w:r w:rsidR="00B536B6">
        <w:rPr>
          <w:rStyle w:val="a7"/>
          <w:rFonts w:ascii="方正仿宋简体" w:eastAsia="方正仿宋简体" w:hAnsi="方正仿宋简体" w:cs="方正仿宋简体" w:hint="eastAsia"/>
          <w:color w:val="auto"/>
          <w:kern w:val="2"/>
          <w:sz w:val="32"/>
          <w:szCs w:val="32"/>
          <w:u w:val="none"/>
          <w:lang w:eastAsia="zh-CN"/>
        </w:rPr>
        <w:t>账</w:t>
      </w:r>
      <w:r>
        <w:rPr>
          <w:rStyle w:val="a7"/>
          <w:rFonts w:ascii="方正仿宋简体" w:eastAsia="方正仿宋简体" w:hAnsi="方正仿宋简体" w:cs="方正仿宋简体"/>
          <w:color w:val="auto"/>
          <w:kern w:val="2"/>
          <w:sz w:val="32"/>
          <w:szCs w:val="32"/>
          <w:u w:val="none"/>
          <w:lang w:eastAsia="zh-CN"/>
        </w:rPr>
        <w:t>》、《银行日记</w:t>
      </w:r>
      <w:r w:rsidR="00B536B6">
        <w:rPr>
          <w:rStyle w:val="a7"/>
          <w:rFonts w:ascii="方正仿宋简体" w:eastAsia="方正仿宋简体" w:hAnsi="方正仿宋简体" w:cs="方正仿宋简体" w:hint="eastAsia"/>
          <w:color w:val="auto"/>
          <w:kern w:val="2"/>
          <w:sz w:val="32"/>
          <w:szCs w:val="32"/>
          <w:u w:val="none"/>
          <w:lang w:eastAsia="zh-CN"/>
        </w:rPr>
        <w:t>账</w:t>
      </w:r>
      <w:r>
        <w:rPr>
          <w:rStyle w:val="a7"/>
          <w:rFonts w:ascii="方正仿宋简体" w:eastAsia="方正仿宋简体" w:hAnsi="方正仿宋简体" w:cs="方正仿宋简体"/>
          <w:color w:val="auto"/>
          <w:kern w:val="2"/>
          <w:sz w:val="32"/>
          <w:szCs w:val="32"/>
          <w:u w:val="none"/>
          <w:lang w:eastAsia="zh-CN"/>
        </w:rPr>
        <w:t xml:space="preserve">》；按限额留用库存现金，妥善保管现金、支票、发票；收取支出经费等。负责固定资产 账务管理。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4、</w:t>
      </w:r>
      <w:r>
        <w:rPr>
          <w:rStyle w:val="a7"/>
          <w:rFonts w:ascii="方正仿宋简体" w:eastAsia="方正仿宋简体" w:hAnsi="方正仿宋简体" w:cs="方正仿宋简体"/>
          <w:color w:val="auto"/>
          <w:kern w:val="2"/>
          <w:sz w:val="32"/>
          <w:szCs w:val="32"/>
          <w:u w:val="none"/>
          <w:lang w:eastAsia="zh-CN"/>
        </w:rPr>
        <w:t xml:space="preserve">总务科 负责中心基础设施、水暖电及其它附属设施管理与维护；负责 建设项目的申报；负责物资采购；负责中心仓库及物资管理；负责 中心车辆日常维护、保养及驾驶员管理；负责环境绿化、清洁卫生 管理工作；负责医疗废物和危险废物的回收处理工作；负责中心安 全保卫、安全生产和综合治理工作；负责数据中心（机房）、网站、 网络设备和应用软件信息系统的运维管理和网络安全。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5、</w:t>
      </w:r>
      <w:r>
        <w:rPr>
          <w:rStyle w:val="a7"/>
          <w:rFonts w:ascii="方正仿宋简体" w:eastAsia="方正仿宋简体" w:hAnsi="方正仿宋简体" w:cs="方正仿宋简体"/>
          <w:color w:val="auto"/>
          <w:kern w:val="2"/>
          <w:sz w:val="32"/>
          <w:szCs w:val="32"/>
          <w:u w:val="none"/>
          <w:lang w:eastAsia="zh-CN"/>
        </w:rPr>
        <w:t>流行病科（应急办） 负责制订突发公共卫生事件应急处置工作方案并督导实施；负 责各类突发公共卫生事件应急处置的组织、协调、报告工作；负责 收集、审核、分析、上报突发公共卫生事件信息、舆情媒体监测信 息，撰写日常风险评估及专题风险评估报告、工作总结；负责应急 处置队伍和应急物资的管理；负责开展突发公共卫生事件应急处置 业务培训、应急演练工作；负责网络报告系统、预警信息系统的维 护管理。负责“中国疾病预防控制信息系统”等用户与权限管理， 为本级用户、直报用户提供技术支持；负责全市相关数字证书的统 计、管理工作。 负责制定传染病预防控制工作计划并组织实施；组织、协调传 染病疫情现场处置工作；组织开展传染病及危险因素监测工作；收集、整理、分析、上报辖区传染病疫情信息及监测资料；组织检查、 指导辖区传染病预防控制工作，开展业务培训和</w:t>
      </w:r>
      <w:r w:rsidR="00A5241B" w:rsidRPr="00A5241B">
        <w:rPr>
          <w:rStyle w:val="a7"/>
          <w:rFonts w:ascii="方正仿宋简体" w:eastAsia="方正仿宋简体" w:hAnsi="方正仿宋简体" w:cs="方正仿宋简体" w:hint="eastAsia"/>
          <w:color w:val="auto"/>
          <w:kern w:val="2"/>
          <w:sz w:val="32"/>
          <w:szCs w:val="32"/>
          <w:u w:val="none"/>
          <w:lang w:eastAsia="zh-CN"/>
        </w:rPr>
        <w:t>防治</w:t>
      </w:r>
      <w:r>
        <w:rPr>
          <w:rStyle w:val="a7"/>
          <w:rFonts w:ascii="方正仿宋简体" w:eastAsia="方正仿宋简体" w:hAnsi="方正仿宋简体" w:cs="方正仿宋简体"/>
          <w:color w:val="auto"/>
          <w:kern w:val="2"/>
          <w:sz w:val="32"/>
          <w:szCs w:val="32"/>
          <w:u w:val="none"/>
          <w:lang w:eastAsia="zh-CN"/>
        </w:rPr>
        <w:t xml:space="preserve">知识宣传。 负责制定结核病预防控制工作计划并组织实施；指导医疗卫生 机构对结核病患者或疑似患者的发现、报告、转诊、追踪、规范诊 治、痰涂片检查及密切接触者筛查工作；组织、指导辖区结核病疫 情处置、按规定时间上报及结核病患者、耐多药肺结核患者督导管 理；负责耐多药肺结核患者痰检推送工作；负责免费抗结核药品的 供应和管理；负责结核病专报系统信息审核、报告及统计分析工作； 负责检查、指导辖区医疗卫生机构和学校结核病预防控制工作；开 展业务培训和防治知识宣传。 负责寄生虫病防制与监测工作。 负责消毒管理与病媒生物监测工作。制订消毒与病媒生物监测 评价工作方案并组织实施；落实、指导疫点疫区消毒与病媒生物杀 灭处置工作；开展病媒生物监测、消毒灭菌质量监测工作；检查、 指导辖区消毒灭菌、病媒生物防制工作。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6、</w:t>
      </w:r>
      <w:r>
        <w:rPr>
          <w:rStyle w:val="a7"/>
          <w:rFonts w:ascii="方正仿宋简体" w:eastAsia="方正仿宋简体" w:hAnsi="方正仿宋简体" w:cs="方正仿宋简体"/>
          <w:color w:val="auto"/>
          <w:kern w:val="2"/>
          <w:sz w:val="32"/>
          <w:szCs w:val="32"/>
          <w:u w:val="none"/>
          <w:lang w:eastAsia="zh-CN"/>
        </w:rPr>
        <w:t>公共卫生科 负责职业卫生科工作。组织开展辖区内职业健康检查；负责辖 区职业病（包括疑似职业病）的报告、职业病防治情况统计工作和 调查分析；负责职业卫生突发事件的调查和技术处理。组织</w:t>
      </w:r>
      <w:r>
        <w:rPr>
          <w:rStyle w:val="a7"/>
          <w:rFonts w:ascii="方正仿宋简体" w:eastAsia="方正仿宋简体" w:hAnsi="方正仿宋简体" w:cs="方正仿宋简体"/>
          <w:color w:val="auto"/>
          <w:kern w:val="2"/>
          <w:sz w:val="32"/>
          <w:szCs w:val="32"/>
          <w:u w:val="none"/>
          <w:lang w:eastAsia="zh-CN"/>
        </w:rPr>
        <w:lastRenderedPageBreak/>
        <w:t>实施职 业病防治法律法规和职业病防治知识的宣传；承担放射卫生相关监 测工作；承担辖区医疗卫生机构医用辐射防护监测和医疗卫生机构 放射工作人员个人剂量监测与评价。 负责全市生活饮用水卫生监测工作，负责生活饮用水污染事件应急处理工作。 负责营养、土壤、空气等环境卫生监测；参与环境污染、健康 危害事故调查与处置。 负责地方病防治工作。开展碘缺乏病、氟中毒、口腔疾病等预 防与监测。 负责学校卫生监测与评价和学生常见病预防与控制；组织实施 学生体质监测，评价学生生长发育水平；检查、指导辖区学校卫生 工作，开展业务培训和学校卫生知识宣传；参与学校暴发疫情调查 处置。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7、</w:t>
      </w:r>
      <w:r>
        <w:rPr>
          <w:rStyle w:val="a7"/>
          <w:rFonts w:ascii="方正仿宋简体" w:eastAsia="方正仿宋简体" w:hAnsi="方正仿宋简体" w:cs="方正仿宋简体"/>
          <w:color w:val="auto"/>
          <w:kern w:val="2"/>
          <w:sz w:val="32"/>
          <w:szCs w:val="32"/>
          <w:u w:val="none"/>
          <w:lang w:eastAsia="zh-CN"/>
        </w:rPr>
        <w:t>健康教育所 负责制定健康教育与健康促进工作计划并组织实施；组织开展 日常与卫生应急、重点项目健康教育与健康促进工作；设计、编辑、 制作健康教育宣传材料；开展健康传播效果、居民健康知识知晓率 等调查分析；协助其他科室开展疾病预防控制健康教育宣传活动； 完成上级交办的其他工作。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8、</w:t>
      </w:r>
      <w:r>
        <w:rPr>
          <w:rStyle w:val="a7"/>
          <w:rFonts w:ascii="方正仿宋简体" w:eastAsia="方正仿宋简体" w:hAnsi="方正仿宋简体" w:cs="方正仿宋简体"/>
          <w:color w:val="auto"/>
          <w:kern w:val="2"/>
          <w:sz w:val="32"/>
          <w:szCs w:val="32"/>
          <w:u w:val="none"/>
          <w:lang w:eastAsia="zh-CN"/>
        </w:rPr>
        <w:t>慢性病防制科 组织制定慢性病预防控制工作计划并组织实施；开展慢病的流 行病学特征、患病情况、行为危险因素和防治效果的监测、分析、 评估、报告工作；组织实施慢性病综合防控干预策略与措施，指导 健康示范单位创建；负责慢性病监测、死因监测和心血管疾病监测， 核实、上报慢性病监测信息；负责网络直报系统日常维护和数据库 审核工作；检查、指导辖区网络直报工作，开展业务培训和宣传。 负责制定精神卫生工作计划并组织实施；开展精神卫生危害因 素监测、干预；筛查、指导、实施重性精神病人管理；收集、审核、 分析、上报精神卫生信息；检查、指导精神卫生工作，开展业务培 训和精神卫生知识宣传。 负责“心血管病高危人群早期筛查与综合干预项目”。 承担食品安全风险监测任务；开展食源性疾病调查与监测工作； 负责食品安全事件现场调查与卫生处置，指导、协助有关部门控制 与</w:t>
      </w:r>
      <w:r>
        <w:rPr>
          <w:rStyle w:val="a7"/>
          <w:rFonts w:ascii="方正仿宋简体" w:eastAsia="方正仿宋简体" w:hAnsi="方正仿宋简体" w:cs="方正仿宋简体"/>
          <w:color w:val="auto"/>
          <w:kern w:val="2"/>
          <w:sz w:val="32"/>
          <w:szCs w:val="32"/>
          <w:u w:val="none"/>
          <w:lang w:eastAsia="zh-CN"/>
        </w:rPr>
        <w:lastRenderedPageBreak/>
        <w:t xml:space="preserve">消除食品污染源；负责收集、汇总、分析、上报食品安全监测相 关数据信息；开展业务培训和食品安全知识宣传。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9、</w:t>
      </w:r>
      <w:r>
        <w:rPr>
          <w:rStyle w:val="a7"/>
          <w:rFonts w:ascii="方正仿宋简体" w:eastAsia="方正仿宋简体" w:hAnsi="方正仿宋简体" w:cs="方正仿宋简体"/>
          <w:color w:val="auto"/>
          <w:kern w:val="2"/>
          <w:sz w:val="32"/>
          <w:szCs w:val="32"/>
          <w:u w:val="none"/>
          <w:lang w:eastAsia="zh-CN"/>
        </w:rPr>
        <w:t xml:space="preserve">免疫规划科 负责制定免疫规划工作计划并组织实施；负责国家免疫规划疫 苗和非免疫规划疫苗的计划、管理、分发配送、统计等工作。组织 开展预防接种监测与评价工作；负责部分疫苗可预防疾病（脊髓灰 质炎、15 岁以下乙型肝炎、麻疹、风疹、白喉、百日咳、儿童破伤 风）的疫情监测和现场处置工作；负责开展儿童接种率调查、疑似 预防接种异常反应调查、免疫效果监测工作；负责预防接种单位规 范化管理与疫苗冷链管理工作；负责制定免疫规划各项工作总结、 专题分析报告、综合评估报告；组织检查、指导辖区免疫规划工作， 负责指导入托、入学查验预防接种证工作；负责收集、审核、分析、 上报预防接种信息，撰写分析评估报告与工作总结；负责免疫规划 信息系统维护；开展业务培训和预防接种知识宣传。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10、</w:t>
      </w:r>
      <w:r>
        <w:rPr>
          <w:rStyle w:val="a7"/>
          <w:rFonts w:ascii="方正仿宋简体" w:eastAsia="方正仿宋简体" w:hAnsi="方正仿宋简体" w:cs="方正仿宋简体"/>
          <w:color w:val="auto"/>
          <w:kern w:val="2"/>
          <w:sz w:val="32"/>
          <w:szCs w:val="32"/>
          <w:u w:val="none"/>
          <w:lang w:eastAsia="zh-CN"/>
        </w:rPr>
        <w:t xml:space="preserve">艾滋病防制科 负责制定艾滋病、性病预防控制工作计划并组织实施；负责艾 滋病、性病高危行为干预和自愿咨询检测工作，督促落实艾滋病病人和感染者随访管理；负责提供艾滋病防控技术支持和效果评价； 检查、指导辖区艾滋病、性病防控工作，开展业务培训和防制知识 宣传。负责丙型肝炎的防治工作。 </w:t>
      </w:r>
      <w:r>
        <w:rPr>
          <w:rStyle w:val="a7"/>
          <w:rFonts w:ascii="方正仿宋简体" w:eastAsia="方正仿宋简体" w:hAnsi="方正仿宋简体" w:cs="方正仿宋简体" w:hint="eastAsia"/>
          <w:color w:val="auto"/>
          <w:kern w:val="2"/>
          <w:sz w:val="32"/>
          <w:szCs w:val="32"/>
          <w:u w:val="none"/>
          <w:lang w:eastAsia="zh-CN"/>
        </w:rPr>
        <w:t xml:space="preserve">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 xml:space="preserve">11、微生物检验科 负责食品、生活饮用水、生物样品（含艾滋病）、消毒产品等 样品的微生物检验检测；负责现场标本的采集、保存与转运；承担 传染病的病原学和血清学检验工作，并负责样品的上送和管理工作； 负责检测过程的生物安全与感染控制工作；负责检验仪器日常维护 与保养、菌种验收保存，协助完成实验室质量控制及计量认证相关 工作。 </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12、理化检验科 负责生活饮用水、食品、职业病危害因素、环境化学污染物及 其他健康相关产品理化指标检验；开展现场标本的采集、保存与转 运；负责检验仪器日常维护与保养，负责本科室危险品、剧毒药品 的管理。协助完成实验室质量控制及计量认证相关工作。 在新冠肺炎防控期间，核酸采样及检验由微生物检验科和理化 检验科统筹使用</w:t>
      </w:r>
    </w:p>
    <w:p w:rsidR="00A66596" w:rsidRDefault="00A66596">
      <w:pPr>
        <w:ind w:firstLine="640"/>
        <w:rPr>
          <w:rFonts w:ascii="方正黑体简体" w:eastAsia="方正黑体简体" w:hAnsi="方正黑体简体" w:cs="方正黑体简体"/>
          <w:kern w:val="2"/>
          <w:sz w:val="32"/>
          <w:szCs w:val="32"/>
          <w:lang w:eastAsia="zh-CN"/>
        </w:rPr>
      </w:pPr>
    </w:p>
    <w:p w:rsidR="00A66596" w:rsidRDefault="00A66596">
      <w:pPr>
        <w:ind w:firstLine="640"/>
        <w:rPr>
          <w:rFonts w:ascii="方正黑体简体" w:eastAsia="方正黑体简体" w:hAnsi="方正黑体简体" w:cs="方正黑体简体"/>
          <w:kern w:val="2"/>
          <w:sz w:val="32"/>
          <w:szCs w:val="32"/>
          <w:lang w:eastAsia="zh-CN"/>
        </w:rPr>
      </w:pPr>
    </w:p>
    <w:p w:rsidR="00A66596" w:rsidRDefault="003D3817">
      <w:pPr>
        <w:ind w:firstLine="64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机构设置：</w:t>
      </w:r>
    </w:p>
    <w:p w:rsidR="00A66596" w:rsidRDefault="003D3817">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66596">
        <w:trPr>
          <w:trHeight w:val="567"/>
          <w:tblHeader/>
          <w:jc w:val="center"/>
        </w:trPr>
        <w:tc>
          <w:tcPr>
            <w:tcW w:w="566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单位名称</w:t>
            </w:r>
          </w:p>
        </w:tc>
        <w:tc>
          <w:tcPr>
            <w:tcW w:w="184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单位性质</w:t>
            </w:r>
          </w:p>
        </w:tc>
        <w:tc>
          <w:tcPr>
            <w:tcW w:w="212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单位规格</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经费保障形式</w:t>
            </w:r>
          </w:p>
        </w:tc>
      </w:tr>
      <w:tr w:rsidR="00A66596">
        <w:trPr>
          <w:trHeight w:val="369"/>
          <w:jc w:val="center"/>
        </w:trPr>
        <w:tc>
          <w:tcPr>
            <w:tcW w:w="566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遵化市疾病预防控制中心</w:t>
            </w:r>
          </w:p>
        </w:tc>
        <w:tc>
          <w:tcPr>
            <w:tcW w:w="184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事业</w:t>
            </w:r>
          </w:p>
        </w:tc>
        <w:tc>
          <w:tcPr>
            <w:tcW w:w="212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副科级</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财政性资金基本保证</w:t>
            </w:r>
          </w:p>
        </w:tc>
      </w:tr>
    </w:tbl>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二、单位预算安排的总体情况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按照预算管理有关规定，目前单位预算的编制实行综合预算管理，即全部收入和支出都反映在预算中。遵化市疾病预防控制中心的收支包含在单位预算中。</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1、收入情况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反映本单位当年全部收入。2023年预算收入1496.53万元，其中：一般公共预算收入1496.53万元，政府性基金预算收入0万元，国有资本经营预算收入0万元，财政专户管理资金收入0万元，上级补助收入0万元，事业收入0万元，经营收入0万元，附属单位上缴收入0万元，其他收入0万元，上年结转0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2、支出情况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收支预算总表支出栏、基本支出表、项目支出表按经济分类和支出功能分类科目编制，反映遵化市疾病预防控制中心2023年度单位预算中支出预算的总体情况。2023年支出预算1496.53万元，其中：基本支出1458.53万元，包括：人员经费1428.31万元和日常公用经费30.22万元；项目支出38万元，主要为水质监测和慢病防控。</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3、与上年相比增减变化情况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2023年预算收支安排1496.53万元，较2022预算增长755.11万元，其中：基本支出增加</w:t>
      </w:r>
      <w:r>
        <w:rPr>
          <w:rStyle w:val="a7"/>
          <w:rFonts w:ascii="方正仿宋简体" w:eastAsia="方正仿宋简体" w:hAnsi="方正仿宋简体" w:cs="方正仿宋简体" w:hint="eastAsia"/>
          <w:color w:val="auto"/>
          <w:kern w:val="2"/>
          <w:sz w:val="32"/>
          <w:szCs w:val="32"/>
          <w:u w:val="none"/>
          <w:lang w:eastAsia="zh-CN"/>
        </w:rPr>
        <w:t>755.11</w:t>
      </w:r>
      <w:r>
        <w:rPr>
          <w:rStyle w:val="a7"/>
          <w:rFonts w:ascii="方正仿宋简体" w:eastAsia="方正仿宋简体" w:hAnsi="方正仿宋简体" w:cs="方正仿宋简体"/>
          <w:color w:val="auto"/>
          <w:kern w:val="2"/>
          <w:sz w:val="32"/>
          <w:szCs w:val="32"/>
          <w:u w:val="none"/>
          <w:lang w:eastAsia="zh-CN"/>
        </w:rPr>
        <w:t>万元，主要为人员支出，人员支出增长742.49万元，主要原因是增加了新入职人员预算安排。</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三、机关运行经费安排情况</w:t>
      </w:r>
    </w:p>
    <w:p w:rsidR="00A66596" w:rsidRDefault="003D3817">
      <w:pPr>
        <w:pStyle w:val="-8"/>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2023年，本单位机关运行经费共计安排30.22万元，主要用于日常办公、差旅、水电暖、邮电等日常运行支出。</w:t>
      </w:r>
    </w:p>
    <w:p w:rsidR="00A66596" w:rsidRDefault="003D3817">
      <w:pPr>
        <w:spacing w:before="10" w:after="10"/>
        <w:ind w:firstLine="640"/>
        <w:outlineLvl w:val="5"/>
      </w:pPr>
      <w:r>
        <w:rPr>
          <w:rFonts w:ascii="方正黑体简体" w:eastAsia="方正黑体简体" w:hAnsi="方正黑体简体" w:cs="方正黑体简体" w:hint="eastAsia"/>
          <w:sz w:val="32"/>
          <w:szCs w:val="32"/>
        </w:rPr>
        <w:t>四、财政拨款“三公”经费预算情况及增减变化原因</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bookmarkStart w:id="2" w:name="_Hlk144830677"/>
      <w:r>
        <w:rPr>
          <w:rFonts w:ascii="方正仿宋简体" w:eastAsia="方正仿宋简体" w:hAnsi="方正仿宋简体" w:cs="方正仿宋简体" w:hint="eastAsia"/>
          <w:sz w:val="32"/>
          <w:szCs w:val="32"/>
          <w:lang w:eastAsia="zh-CN"/>
        </w:rPr>
        <w:t>2023年，我单位无三公经费。具体情况为：</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公务用车购置及运行费0万元（其中：公务用车购置费为0万元，公务用车运行费0万元)，与2022年持平，车辆运行维护费严格按照统一定额标准，公车数量未发生增减，车辆运行维护费无变化。</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公务接待费0万元。与2022年持平，按照统一定额标准计算，无增加变化。</w:t>
      </w:r>
    </w:p>
    <w:p w:rsidR="00A66596" w:rsidRDefault="003D3817">
      <w:pPr>
        <w:widowControl w:val="0"/>
        <w:spacing w:line="620" w:lineRule="exact"/>
        <w:ind w:firstLine="560"/>
      </w:pPr>
      <w:r>
        <w:rPr>
          <w:rFonts w:ascii="方正仿宋简体" w:eastAsia="方正仿宋简体" w:hAnsi="方正仿宋简体" w:cs="方正仿宋简体" w:hint="eastAsia"/>
          <w:sz w:val="32"/>
          <w:szCs w:val="32"/>
          <w:lang w:eastAsia="zh-CN"/>
        </w:rPr>
        <w:t>因公出国（境）费0万元，与2022年相比持平，没有因公出国安排，所以未安排因公出国费</w:t>
      </w:r>
      <w:r>
        <w:rPr>
          <w:rFonts w:ascii="方正仿宋简体" w:eastAsia="方正仿宋简体" w:hAnsi="方正仿宋简体" w:cs="方正仿宋简体" w:hint="eastAsia"/>
          <w:sz w:val="32"/>
          <w:szCs w:val="32"/>
        </w:rPr>
        <w:t>。</w:t>
      </w:r>
      <w:bookmarkEnd w:id="2"/>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五、预算绩效信息</w:t>
      </w:r>
    </w:p>
    <w:p w:rsidR="00A66596" w:rsidRDefault="003D3817">
      <w:pPr>
        <w:ind w:firstLine="64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 xml:space="preserve">第一部分 </w:t>
      </w:r>
      <w:r>
        <w:rPr>
          <w:rFonts w:ascii="方正仿宋简体" w:eastAsia="方正仿宋简体" w:hAnsi="方正仿宋简体" w:cs="方正仿宋简体" w:hint="eastAsia"/>
          <w:kern w:val="2"/>
          <w:sz w:val="32"/>
          <w:szCs w:val="32"/>
          <w:lang w:eastAsia="zh-CN"/>
        </w:rPr>
        <w:t>单位</w:t>
      </w:r>
      <w:r>
        <w:rPr>
          <w:rFonts w:ascii="方正仿宋简体" w:eastAsia="方正仿宋简体" w:hAnsi="方正仿宋简体" w:cs="方正仿宋简体"/>
          <w:kern w:val="2"/>
          <w:sz w:val="32"/>
          <w:szCs w:val="32"/>
          <w:lang w:eastAsia="zh-CN"/>
        </w:rPr>
        <w:t>整体绩效目标</w:t>
      </w:r>
    </w:p>
    <w:p w:rsidR="00A66596" w:rsidRDefault="003D3817">
      <w:pPr>
        <w:spacing w:line="500" w:lineRule="exact"/>
        <w:ind w:firstLine="560"/>
        <w:rPr>
          <w:rFonts w:ascii="方正楷体简体" w:eastAsia="方正楷体简体"/>
          <w:sz w:val="32"/>
          <w:szCs w:val="32"/>
          <w:lang w:eastAsia="zh-CN"/>
        </w:rPr>
      </w:pPr>
      <w:r>
        <w:rPr>
          <w:rFonts w:ascii="方正楷体简体" w:eastAsia="方正楷体简体" w:hint="eastAsia"/>
          <w:sz w:val="32"/>
          <w:szCs w:val="32"/>
        </w:rPr>
        <w:t>（一）总体绩效目标</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按照唐山市疾控中心和卫健局工作安排，继续全面贯彻落实党的十九大精神，开展疾病监测，收集、报告、分析和评价疾病与健康危害因素等公共卫生信息，开展传染病、寄生虫病、地方病、非传染性疾病等预防与控制和突发公共卫生事件和灾害疫情应急处置，提升疾病预防控制机构能力，维护社会稳定和我市经济发展；开展健康教育、健康促进，对公众进行健康指导和不良健康行</w:t>
      </w:r>
      <w:r w:rsidR="00431FBF">
        <w:rPr>
          <w:rStyle w:val="a7"/>
          <w:rFonts w:ascii="方正仿宋简体" w:eastAsia="方正仿宋简体" w:hAnsi="方正仿宋简体" w:cs="方正仿宋简体" w:hint="eastAsia"/>
          <w:color w:val="auto"/>
          <w:kern w:val="2"/>
          <w:sz w:val="32"/>
          <w:szCs w:val="32"/>
          <w:u w:val="none"/>
          <w:lang w:eastAsia="zh-CN"/>
        </w:rPr>
        <w:t>为干预，提高广大群众健康素养水平。为保障人民群众健康和生命安全作</w:t>
      </w:r>
      <w:r>
        <w:rPr>
          <w:rStyle w:val="a7"/>
          <w:rFonts w:ascii="方正仿宋简体" w:eastAsia="方正仿宋简体" w:hAnsi="方正仿宋简体" w:cs="方正仿宋简体" w:hint="eastAsia"/>
          <w:color w:val="auto"/>
          <w:kern w:val="2"/>
          <w:sz w:val="32"/>
          <w:szCs w:val="32"/>
          <w:u w:val="none"/>
          <w:lang w:eastAsia="zh-CN"/>
        </w:rPr>
        <w:t>出贡献。</w:t>
      </w:r>
    </w:p>
    <w:p w:rsidR="00A66596" w:rsidRDefault="003D3817">
      <w:pPr>
        <w:spacing w:line="500" w:lineRule="exact"/>
        <w:ind w:firstLine="560"/>
        <w:rPr>
          <w:rFonts w:ascii="方正楷体简体" w:eastAsia="方正楷体简体"/>
          <w:sz w:val="32"/>
          <w:szCs w:val="32"/>
        </w:rPr>
      </w:pPr>
      <w:r>
        <w:rPr>
          <w:rFonts w:ascii="方正楷体简体" w:eastAsia="方正楷体简体"/>
          <w:sz w:val="32"/>
          <w:szCs w:val="32"/>
        </w:rPr>
        <w:t>（二）分项绩效目标</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w:t>
      </w:r>
      <w:r>
        <w:rPr>
          <w:rStyle w:val="a7"/>
          <w:rFonts w:ascii="方正仿宋简体" w:eastAsia="方正仿宋简体" w:hAnsi="方正仿宋简体" w:cs="方正仿宋简体" w:hint="eastAsia"/>
          <w:color w:val="auto"/>
          <w:kern w:val="2"/>
          <w:sz w:val="32"/>
          <w:szCs w:val="32"/>
          <w:u w:val="none"/>
          <w:lang w:eastAsia="zh-CN"/>
        </w:rPr>
        <w:t>、遵化市疾病预防控制中心水质检测项目</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rPr>
      </w:pPr>
      <w:r>
        <w:rPr>
          <w:rStyle w:val="a7"/>
          <w:rFonts w:ascii="方正仿宋简体" w:eastAsia="方正仿宋简体" w:hAnsi="方正仿宋简体" w:cs="方正仿宋简体" w:hint="eastAsia"/>
          <w:color w:val="auto"/>
          <w:kern w:val="2"/>
          <w:sz w:val="32"/>
          <w:szCs w:val="32"/>
          <w:u w:val="none"/>
          <w:lang w:eastAsia="zh-CN"/>
        </w:rPr>
        <w:t>绩效指标：检测水厂水源水</w:t>
      </w:r>
      <w:r>
        <w:rPr>
          <w:rStyle w:val="a7"/>
          <w:rFonts w:ascii="方正仿宋简体" w:eastAsia="方正仿宋简体" w:hAnsi="方正仿宋简体" w:cs="方正仿宋简体"/>
          <w:color w:val="auto"/>
          <w:kern w:val="2"/>
          <w:sz w:val="32"/>
          <w:szCs w:val="32"/>
          <w:u w:val="none"/>
          <w:lang w:eastAsia="zh-CN"/>
        </w:rPr>
        <w:t>54</w:t>
      </w:r>
      <w:r>
        <w:rPr>
          <w:rStyle w:val="a7"/>
          <w:rFonts w:ascii="方正仿宋简体" w:eastAsia="方正仿宋简体" w:hAnsi="方正仿宋简体" w:cs="方正仿宋简体" w:hint="eastAsia"/>
          <w:color w:val="auto"/>
          <w:kern w:val="2"/>
          <w:sz w:val="32"/>
          <w:szCs w:val="32"/>
          <w:u w:val="none"/>
          <w:lang w:eastAsia="zh-CN"/>
        </w:rPr>
        <w:t>份；学校自备水源水</w:t>
      </w:r>
      <w:r>
        <w:rPr>
          <w:rStyle w:val="a7"/>
          <w:rFonts w:ascii="方正仿宋简体" w:eastAsia="方正仿宋简体" w:hAnsi="方正仿宋简体" w:cs="方正仿宋简体"/>
          <w:color w:val="auto"/>
          <w:kern w:val="2"/>
          <w:sz w:val="32"/>
          <w:szCs w:val="32"/>
          <w:u w:val="none"/>
          <w:lang w:eastAsia="zh-CN"/>
        </w:rPr>
        <w:t>246</w:t>
      </w:r>
      <w:r>
        <w:rPr>
          <w:rStyle w:val="a7"/>
          <w:rFonts w:ascii="方正仿宋简体" w:eastAsia="方正仿宋简体" w:hAnsi="方正仿宋简体" w:cs="方正仿宋简体" w:hint="eastAsia"/>
          <w:color w:val="auto"/>
          <w:kern w:val="2"/>
          <w:sz w:val="32"/>
          <w:szCs w:val="32"/>
          <w:u w:val="none"/>
          <w:lang w:eastAsia="zh-CN"/>
        </w:rPr>
        <w:t>份；卫生应急水样</w:t>
      </w:r>
      <w:r>
        <w:rPr>
          <w:rStyle w:val="a7"/>
          <w:rFonts w:ascii="方正仿宋简体" w:eastAsia="方正仿宋简体" w:hAnsi="方正仿宋简体" w:cs="方正仿宋简体"/>
          <w:color w:val="auto"/>
          <w:kern w:val="2"/>
          <w:sz w:val="32"/>
          <w:szCs w:val="32"/>
          <w:u w:val="none"/>
          <w:lang w:eastAsia="zh-CN"/>
        </w:rPr>
        <w:t>35</w:t>
      </w:r>
      <w:r>
        <w:rPr>
          <w:rStyle w:val="a7"/>
          <w:rFonts w:ascii="方正仿宋简体" w:eastAsia="方正仿宋简体" w:hAnsi="方正仿宋简体" w:cs="方正仿宋简体" w:hint="eastAsia"/>
          <w:color w:val="auto"/>
          <w:kern w:val="2"/>
          <w:sz w:val="32"/>
          <w:szCs w:val="32"/>
          <w:u w:val="none"/>
          <w:lang w:eastAsia="zh-CN"/>
        </w:rPr>
        <w:t>份水质检测合格率</w:t>
      </w:r>
      <w:r>
        <w:rPr>
          <w:rStyle w:val="a7"/>
          <w:rFonts w:ascii="方正仿宋简体" w:eastAsia="方正仿宋简体" w:hAnsi="方正仿宋简体" w:cs="方正仿宋简体"/>
          <w:color w:val="auto"/>
          <w:kern w:val="2"/>
          <w:sz w:val="32"/>
          <w:szCs w:val="32"/>
          <w:u w:val="none"/>
          <w:lang w:eastAsia="zh-CN"/>
        </w:rPr>
        <w:t>100%</w:t>
      </w:r>
      <w:r>
        <w:rPr>
          <w:rStyle w:val="a7"/>
          <w:rFonts w:ascii="方正仿宋简体" w:eastAsia="方正仿宋简体" w:hAnsi="方正仿宋简体" w:cs="方正仿宋简体" w:hint="eastAsia"/>
          <w:color w:val="auto"/>
          <w:kern w:val="2"/>
          <w:sz w:val="32"/>
          <w:szCs w:val="32"/>
          <w:u w:val="none"/>
          <w:lang w:eastAsia="zh-CN"/>
        </w:rPr>
        <w:t>；服务对象满意度</w:t>
      </w:r>
      <w:r>
        <w:rPr>
          <w:rStyle w:val="a7"/>
          <w:rFonts w:ascii="方正仿宋简体" w:eastAsia="方正仿宋简体" w:hAnsi="方正仿宋简体" w:cs="方正仿宋简体"/>
          <w:color w:val="auto"/>
          <w:kern w:val="2"/>
          <w:sz w:val="32"/>
          <w:szCs w:val="32"/>
          <w:u w:val="none"/>
          <w:lang w:eastAsia="zh-CN"/>
        </w:rPr>
        <w:t>100%</w:t>
      </w:r>
      <w:r>
        <w:rPr>
          <w:rStyle w:val="a7"/>
          <w:rFonts w:ascii="方正仿宋简体" w:eastAsia="方正仿宋简体" w:hAnsi="方正仿宋简体" w:cs="方正仿宋简体" w:hint="eastAsia"/>
          <w:color w:val="auto"/>
          <w:kern w:val="2"/>
          <w:sz w:val="32"/>
          <w:szCs w:val="32"/>
          <w:u w:val="none"/>
          <w:lang w:eastAsia="zh-CN"/>
        </w:rPr>
        <w:t>。</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w:t>
      </w:r>
      <w:r>
        <w:rPr>
          <w:rStyle w:val="a7"/>
          <w:rFonts w:ascii="方正仿宋简体" w:eastAsia="方正仿宋简体" w:hAnsi="方正仿宋简体" w:cs="方正仿宋简体" w:hint="eastAsia"/>
          <w:color w:val="auto"/>
          <w:kern w:val="2"/>
          <w:sz w:val="32"/>
          <w:szCs w:val="32"/>
          <w:u w:val="none"/>
          <w:lang w:eastAsia="zh-CN"/>
        </w:rPr>
        <w:t>、遵化市疾病预防控制中心慢性病防治项目</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绩效目标：绩效目标为巩固省级慢病综合防控示范区创建成果，争创国家级慢病综合防控示范区；自助式健康检测点不少于</w:t>
      </w:r>
      <w:r>
        <w:rPr>
          <w:rStyle w:val="a7"/>
          <w:rFonts w:ascii="方正仿宋简体" w:eastAsia="方正仿宋简体" w:hAnsi="方正仿宋简体" w:cs="方正仿宋简体"/>
          <w:color w:val="auto"/>
          <w:kern w:val="2"/>
          <w:sz w:val="32"/>
          <w:szCs w:val="32"/>
          <w:u w:val="none"/>
          <w:lang w:eastAsia="zh-CN"/>
        </w:rPr>
        <w:t>40%</w:t>
      </w:r>
      <w:r>
        <w:rPr>
          <w:rStyle w:val="a7"/>
          <w:rFonts w:ascii="方正仿宋简体" w:eastAsia="方正仿宋简体" w:hAnsi="方正仿宋简体" w:cs="方正仿宋简体" w:hint="eastAsia"/>
          <w:color w:val="auto"/>
          <w:kern w:val="2"/>
          <w:sz w:val="32"/>
          <w:szCs w:val="32"/>
          <w:u w:val="none"/>
          <w:lang w:eastAsia="zh-CN"/>
        </w:rPr>
        <w:t>。开展</w:t>
      </w:r>
      <w:r>
        <w:rPr>
          <w:rStyle w:val="a7"/>
          <w:rFonts w:ascii="方正仿宋简体" w:eastAsia="方正仿宋简体" w:hAnsi="方正仿宋简体" w:cs="方正仿宋简体"/>
          <w:color w:val="auto"/>
          <w:kern w:val="2"/>
          <w:sz w:val="32"/>
          <w:szCs w:val="32"/>
          <w:u w:val="none"/>
          <w:lang w:eastAsia="zh-CN"/>
        </w:rPr>
        <w:t>6</w:t>
      </w:r>
      <w:r>
        <w:rPr>
          <w:rStyle w:val="a7"/>
          <w:rFonts w:ascii="方正仿宋简体" w:eastAsia="方正仿宋简体" w:hAnsi="方正仿宋简体" w:cs="方正仿宋简体" w:hint="eastAsia"/>
          <w:color w:val="auto"/>
          <w:kern w:val="2"/>
          <w:sz w:val="32"/>
          <w:szCs w:val="32"/>
          <w:u w:val="none"/>
          <w:lang w:eastAsia="zh-CN"/>
        </w:rPr>
        <w:t>次健康主题日大型宣传活动，开展</w:t>
      </w:r>
      <w:r>
        <w:rPr>
          <w:rStyle w:val="a7"/>
          <w:rFonts w:ascii="方正仿宋简体" w:eastAsia="方正仿宋简体" w:hAnsi="方正仿宋简体" w:cs="方正仿宋简体"/>
          <w:color w:val="auto"/>
          <w:kern w:val="2"/>
          <w:sz w:val="32"/>
          <w:szCs w:val="32"/>
          <w:u w:val="none"/>
          <w:lang w:eastAsia="zh-CN"/>
        </w:rPr>
        <w:t>6</w:t>
      </w:r>
      <w:r>
        <w:rPr>
          <w:rStyle w:val="a7"/>
          <w:rFonts w:ascii="方正仿宋简体" w:eastAsia="方正仿宋简体" w:hAnsi="方正仿宋简体" w:cs="方正仿宋简体" w:hint="eastAsia"/>
          <w:color w:val="auto"/>
          <w:kern w:val="2"/>
          <w:sz w:val="32"/>
          <w:szCs w:val="32"/>
          <w:u w:val="none"/>
          <w:lang w:eastAsia="zh-CN"/>
        </w:rPr>
        <w:t>次“三减三键”专项活动。</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rsidR="00A66596" w:rsidRDefault="00A66596">
      <w:pPr>
        <w:spacing w:before="10" w:after="10"/>
        <w:outlineLvl w:val="5"/>
        <w:rPr>
          <w:rFonts w:eastAsiaTheme="minorEastAsia"/>
          <w:lang w:eastAsia="zh-CN"/>
        </w:rPr>
      </w:pPr>
    </w:p>
    <w:p w:rsidR="00A66596" w:rsidRDefault="003D3817">
      <w:pPr>
        <w:spacing w:line="500" w:lineRule="exact"/>
        <w:ind w:firstLine="560"/>
        <w:rPr>
          <w:rFonts w:ascii="方正楷体简体" w:eastAsia="方正楷体简体"/>
          <w:sz w:val="32"/>
          <w:szCs w:val="32"/>
        </w:rPr>
      </w:pPr>
      <w:r>
        <w:rPr>
          <w:rFonts w:ascii="方正楷体简体" w:eastAsia="方正楷体简体"/>
          <w:sz w:val="32"/>
          <w:szCs w:val="32"/>
        </w:rPr>
        <w:t>（三）工作保障措施</w:t>
      </w:r>
    </w:p>
    <w:p w:rsidR="00A66596" w:rsidRDefault="00A66596">
      <w:pPr>
        <w:spacing w:before="10" w:after="10"/>
        <w:ind w:firstLine="640"/>
        <w:outlineLvl w:val="5"/>
        <w:rPr>
          <w:rFonts w:eastAsiaTheme="minorEastAsia"/>
          <w:lang w:eastAsia="zh-CN"/>
        </w:rPr>
      </w:pP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w:t>
      </w:r>
      <w:r>
        <w:rPr>
          <w:rStyle w:val="a7"/>
          <w:rFonts w:ascii="方正仿宋简体" w:eastAsia="方正仿宋简体" w:hAnsi="方正仿宋简体" w:cs="方正仿宋简体" w:hint="eastAsia"/>
          <w:color w:val="auto"/>
          <w:kern w:val="2"/>
          <w:sz w:val="32"/>
          <w:szCs w:val="32"/>
          <w:u w:val="none"/>
          <w:lang w:eastAsia="zh-CN"/>
        </w:rPr>
        <w:t>、完善绩效管理制度建设。为加快建成全方位、全过程、全覆盖的预算绩效管理体系，规范本单位的预算绩效管理行为。</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w:t>
      </w:r>
      <w:r>
        <w:rPr>
          <w:rStyle w:val="a7"/>
          <w:rFonts w:ascii="方正仿宋简体" w:eastAsia="方正仿宋简体" w:hAnsi="方正仿宋简体" w:cs="方正仿宋简体" w:hint="eastAsia"/>
          <w:color w:val="auto"/>
          <w:kern w:val="2"/>
          <w:sz w:val="32"/>
          <w:szCs w:val="32"/>
          <w:u w:val="none"/>
          <w:lang w:eastAsia="zh-CN"/>
        </w:rPr>
        <w:t>、加强财务支出管理。不断加强收支业务管理，规范收支业务行为，通过优化支出结构、编细编实预算、加快履行政府采购手续、尽快启动项目、及时支付资金、按规定及时下达资金等多种措施，确保我单位支出进度达标。</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w:t>
      </w:r>
      <w:r>
        <w:rPr>
          <w:rStyle w:val="a7"/>
          <w:rFonts w:ascii="方正仿宋简体" w:eastAsia="方正仿宋简体" w:hAnsi="方正仿宋简体" w:cs="方正仿宋简体" w:hint="eastAsia"/>
          <w:color w:val="auto"/>
          <w:kern w:val="2"/>
          <w:sz w:val="32"/>
          <w:szCs w:val="32"/>
          <w:u w:val="none"/>
          <w:lang w:eastAsia="zh-CN"/>
        </w:rPr>
        <w:t>、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4</w:t>
      </w:r>
      <w:r>
        <w:rPr>
          <w:rStyle w:val="a7"/>
          <w:rFonts w:ascii="方正仿宋简体" w:eastAsia="方正仿宋简体" w:hAnsi="方正仿宋简体" w:cs="方正仿宋简体" w:hint="eastAsia"/>
          <w:color w:val="auto"/>
          <w:kern w:val="2"/>
          <w:sz w:val="32"/>
          <w:szCs w:val="32"/>
          <w:u w:val="none"/>
          <w:lang w:eastAsia="zh-CN"/>
        </w:rPr>
        <w:t>、做好绩效自评工作。按相关要求，运用科学合理的绩效评价指标、标准和方法开展上年度单位预算绩效自评和重点评价工作，对预算资金的经济性、效率性、效益性以及公平性等进行客观、公正的评价。对评价中发现的问题及时整改，调整优化支出结构，提高财政资金使用效益。</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5</w:t>
      </w:r>
      <w:r>
        <w:rPr>
          <w:rStyle w:val="a7"/>
          <w:rFonts w:ascii="方正仿宋简体" w:eastAsia="方正仿宋简体" w:hAnsi="方正仿宋简体" w:cs="方正仿宋简体" w:hint="eastAsia"/>
          <w:color w:val="auto"/>
          <w:kern w:val="2"/>
          <w:sz w:val="32"/>
          <w:szCs w:val="32"/>
          <w:u w:val="none"/>
          <w:lang w:eastAsia="zh-CN"/>
        </w:rPr>
        <w:t>、规范财务资产管理。完善财务管理制度，严格审批程序，加强固定资产登记、使用和报废处置管理，做到支出合理，物尽其用。</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6</w:t>
      </w:r>
      <w:r>
        <w:rPr>
          <w:rStyle w:val="a7"/>
          <w:rFonts w:ascii="方正仿宋简体" w:eastAsia="方正仿宋简体" w:hAnsi="方正仿宋简体" w:cs="方正仿宋简体" w:hint="eastAsia"/>
          <w:color w:val="auto"/>
          <w:kern w:val="2"/>
          <w:sz w:val="32"/>
          <w:szCs w:val="32"/>
          <w:u w:val="none"/>
          <w:lang w:eastAsia="zh-CN"/>
        </w:rPr>
        <w:t>、加强内部监督。不断加强内部监督制度建设，对绩效运行情况、重大支出决策、资产处置及其他重要经济业务事项的决策和执行进行督导，配合做好审计、财政监督等外部监督工作，确保财政资金安全有效。</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7</w:t>
      </w:r>
      <w:r>
        <w:rPr>
          <w:rStyle w:val="a7"/>
          <w:rFonts w:ascii="方正仿宋简体" w:eastAsia="方正仿宋简体" w:hAnsi="方正仿宋简体" w:cs="方正仿宋简体" w:hint="eastAsia"/>
          <w:color w:val="auto"/>
          <w:kern w:val="2"/>
          <w:sz w:val="32"/>
          <w:szCs w:val="32"/>
          <w:u w:val="none"/>
          <w:lang w:eastAsia="zh-CN"/>
        </w:rPr>
        <w:t>、加强宣传培训调研。加强人员培训，积极参加财政组织的绩效培训会，提高本单位职工业务素质；加强调研，提出优化财政资金配置、提高资金使用效益的意见和建议；加大宣传力度，强化预算绩效管理意识，促进预算绩效管理水平进一步提升。</w:t>
      </w:r>
    </w:p>
    <w:p w:rsidR="00A66596" w:rsidRDefault="00A66596">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p>
    <w:p w:rsidR="00A66596" w:rsidRDefault="00A66596">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p>
    <w:p w:rsidR="00A66596" w:rsidRDefault="003D3817">
      <w:pPr>
        <w:pStyle w:val="-5"/>
        <w:spacing w:line="620" w:lineRule="exact"/>
        <w:rPr>
          <w:rFonts w:asciiTheme="minorHAnsi" w:eastAsia="方正仿宋简体" w:hAnsiTheme="minorHAnsi" w:cs="方正仿宋简体"/>
          <w:sz w:val="32"/>
          <w:szCs w:val="32"/>
          <w:lang w:val="uk-UA"/>
        </w:rPr>
      </w:pPr>
      <w:r>
        <w:rPr>
          <w:rFonts w:ascii="方正仿宋简体" w:eastAsia="方正仿宋简体" w:hAnsi="方正仿宋简体" w:cs="方正仿宋简体" w:hint="eastAsia"/>
          <w:sz w:val="32"/>
          <w:szCs w:val="32"/>
        </w:rPr>
        <w:t xml:space="preserve">第二部分 </w:t>
      </w:r>
      <w:r>
        <w:rPr>
          <w:rFonts w:ascii="方正仿宋简体" w:eastAsia="方正仿宋简体" w:hAnsi="方正仿宋简体" w:cs="方正仿宋简体" w:hint="eastAsia"/>
          <w:sz w:val="32"/>
          <w:szCs w:val="32"/>
          <w:lang w:eastAsia="zh-CN"/>
        </w:rPr>
        <w:t>专项资金</w:t>
      </w:r>
      <w:r>
        <w:rPr>
          <w:rFonts w:ascii="方正仿宋简体" w:eastAsia="方正仿宋简体" w:hAnsi="方正仿宋简体" w:cs="方正仿宋简体" w:hint="eastAsia"/>
          <w:sz w:val="32"/>
          <w:szCs w:val="32"/>
        </w:rPr>
        <w:t>绩效目标</w:t>
      </w:r>
    </w:p>
    <w:p w:rsidR="00A66596" w:rsidRDefault="003D3817">
      <w:pPr>
        <w:pStyle w:val="-5"/>
        <w:spacing w:line="620" w:lineRule="exact"/>
        <w:rPr>
          <w:rFonts w:asciiTheme="minorHAnsi" w:eastAsia="方正仿宋简体" w:hAnsiTheme="minorHAnsi" w:cs="方正仿宋简体"/>
          <w:sz w:val="32"/>
          <w:szCs w:val="32"/>
          <w:lang w:val="uk-UA"/>
        </w:rPr>
        <w:sectPr w:rsidR="00A66596">
          <w:pgSz w:w="16840" w:h="11900" w:orient="landscape"/>
          <w:pgMar w:top="1361" w:right="1020" w:bottom="1361" w:left="1020" w:header="720" w:footer="720" w:gutter="0"/>
          <w:cols w:space="720"/>
        </w:sectPr>
      </w:pPr>
      <w:r>
        <w:rPr>
          <w:rStyle w:val="a7"/>
          <w:rFonts w:ascii="方正仿宋简体" w:eastAsia="方正仿宋简体" w:hAnsi="方正仿宋简体" w:cs="方正仿宋简体"/>
          <w:color w:val="auto"/>
          <w:kern w:val="2"/>
          <w:sz w:val="32"/>
          <w:szCs w:val="32"/>
          <w:u w:val="none"/>
          <w:lang w:eastAsia="zh-CN"/>
        </w:rPr>
        <w:t>2023</w:t>
      </w:r>
      <w:r>
        <w:rPr>
          <w:rStyle w:val="a7"/>
          <w:rFonts w:ascii="方正仿宋简体" w:eastAsia="方正仿宋简体" w:hAnsi="方正仿宋简体" w:cs="方正仿宋简体" w:hint="eastAsia"/>
          <w:color w:val="auto"/>
          <w:kern w:val="2"/>
          <w:sz w:val="32"/>
          <w:szCs w:val="32"/>
          <w:u w:val="none"/>
          <w:lang w:eastAsia="zh-CN"/>
        </w:rPr>
        <w:t>年无专项资金预算，此内容为空</w:t>
      </w:r>
      <w:r>
        <w:rPr>
          <w:rStyle w:val="a7"/>
          <w:rFonts w:ascii="方正仿宋简体" w:hAnsi="方正仿宋简体" w:hint="eastAsia"/>
          <w:color w:val="auto"/>
          <w:kern w:val="2"/>
          <w:u w:val="none"/>
          <w:lang w:eastAsia="zh-CN"/>
        </w:rPr>
        <w:t>。</w:t>
      </w:r>
    </w:p>
    <w:p w:rsidR="00A66596" w:rsidRDefault="003D3817">
      <w:pPr>
        <w:pStyle w:val="-5"/>
        <w:spacing w:line="620" w:lineRule="exact"/>
        <w:ind w:firstLine="0"/>
        <w:rPr>
          <w:rFonts w:asciiTheme="minorHAnsi" w:eastAsia="方正仿宋简体" w:hAnsiTheme="minorHAnsi" w:cs="方正仿宋简体"/>
          <w:sz w:val="32"/>
          <w:szCs w:val="32"/>
          <w:lang w:val="uk-UA"/>
        </w:rPr>
      </w:pPr>
      <w:r>
        <w:rPr>
          <w:rFonts w:ascii="方正仿宋简体" w:eastAsia="方正仿宋简体" w:hAnsi="方正仿宋简体" w:cs="方正仿宋简体" w:hint="eastAsia"/>
          <w:sz w:val="32"/>
          <w:szCs w:val="32"/>
        </w:rPr>
        <w:lastRenderedPageBreak/>
        <w:t>第</w:t>
      </w:r>
      <w:r>
        <w:rPr>
          <w:rFonts w:ascii="方正仿宋简体" w:eastAsia="方正仿宋简体" w:hAnsi="方正仿宋简体" w:cs="方正仿宋简体" w:hint="eastAsia"/>
          <w:sz w:val="32"/>
          <w:szCs w:val="32"/>
          <w:lang w:eastAsia="zh-CN"/>
        </w:rPr>
        <w:t>三</w:t>
      </w:r>
      <w:r>
        <w:rPr>
          <w:rFonts w:ascii="方正仿宋简体" w:eastAsia="方正仿宋简体" w:hAnsi="方正仿宋简体" w:cs="方正仿宋简体" w:hint="eastAsia"/>
          <w:sz w:val="32"/>
          <w:szCs w:val="32"/>
        </w:rPr>
        <w:t>部分 单位预算项目绩效目标</w:t>
      </w:r>
    </w:p>
    <w:p w:rsidR="00A66596" w:rsidRDefault="003D3817">
      <w:pPr>
        <w:pStyle w:val="23"/>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1</w:t>
      </w:r>
      <w:r>
        <w:rPr>
          <w:rFonts w:ascii="方正仿宋简体" w:eastAsia="方正仿宋简体" w:hAnsi="方正仿宋简体" w:cs="方正仿宋简体"/>
          <w:sz w:val="32"/>
          <w:szCs w:val="32"/>
        </w:rPr>
        <w:t>、慢病防控绩效目标表</w:t>
      </w:r>
    </w:p>
    <w:tbl>
      <w:tblPr>
        <w:tblW w:w="15394"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977"/>
        <w:gridCol w:w="1276"/>
        <w:gridCol w:w="3118"/>
        <w:gridCol w:w="1276"/>
        <w:gridCol w:w="992"/>
        <w:gridCol w:w="426"/>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13028123P003006100013</w:t>
            </w:r>
          </w:p>
        </w:tc>
        <w:tc>
          <w:tcPr>
            <w:tcW w:w="31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4"/>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慢病防控</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11.00</w:t>
            </w:r>
          </w:p>
        </w:tc>
        <w:tc>
          <w:tcPr>
            <w:tcW w:w="31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8"/>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预算数11万元。其中：财政资金11万元，其他资金0万元。主要用于：印刷慢病防控知识宣传资料、购置健康支持性工具，组织多部门参与的职业人群"万步有约"健走活动"。</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8"/>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1.绩效目标为巩固省级慢病综合防控示范区创建成果，争创国家级慢病综合防控示范区。</w:t>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2.自助式健康检测点不少于40%。开展6次健康主题日大型宣传活动，开展6次“三减三键”专项活动</w:t>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977"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4394"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226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2623"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开展健康主题日大型宣传活动次数</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开展健康主题日大型宣传活动次数</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6次</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开展三减三键专项活动</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减少食盐食用油摄入比例</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印刷发放宣传材料、购置健康支持工具</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每年为每户居民至少发放1种以上健康生活方式宣传材料或工具</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预算执行率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居民重点慢性病核心知识知晓率，居民健康素养水平</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监测评估居民重点慢病核心知识知晓率，居民健康素养水平</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经常参加体育锻炼人口比例</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体育部门评估经常参加体育锻炼人口比例</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居民食盐、食用油摄入量</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慢性病及相关危险因素监测评估</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减少慢性病发病率</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减少慢性病发病率</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977"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服务对象满意度</w:t>
            </w:r>
          </w:p>
        </w:tc>
        <w:tc>
          <w:tcPr>
            <w:tcW w:w="4394"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接受慢病防控宣传的服务人群的满意程度</w:t>
            </w:r>
          </w:p>
        </w:tc>
        <w:tc>
          <w:tcPr>
            <w:tcW w:w="226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≥90%</w:t>
            </w:r>
          </w:p>
        </w:tc>
        <w:tc>
          <w:tcPr>
            <w:tcW w:w="2623" w:type="dxa"/>
            <w:gridSpan w:val="2"/>
            <w:vAlign w:val="center"/>
          </w:tcPr>
          <w:p w:rsidR="00A66596" w:rsidRDefault="003D3817">
            <w:pPr>
              <w:pStyle w:val="23"/>
              <w:rPr>
                <w:rFonts w:ascii="方正仿宋简体" w:eastAsia="方正仿宋简体" w:hAnsi="方正仿宋简体" w:cs="方正仿宋简体"/>
                <w:bCs/>
                <w:kern w:val="2"/>
                <w:sz w:val="16"/>
                <w:szCs w:val="22"/>
                <w:lang w:eastAsia="zh-CN"/>
              </w:rPr>
            </w:pPr>
            <w:r>
              <w:rPr>
                <w:rFonts w:ascii="方正仿宋简体" w:eastAsia="方正仿宋简体" w:hAnsi="方正仿宋简体" w:cs="方正仿宋简体"/>
                <w:bCs/>
                <w:kern w:val="2"/>
                <w:sz w:val="16"/>
                <w:szCs w:val="22"/>
                <w:lang w:eastAsia="zh-CN"/>
              </w:rPr>
              <w:t>《国家慢性病综合防控示范区建设指标体系》（试行）</w:t>
            </w:r>
          </w:p>
        </w:tc>
      </w:tr>
    </w:tbl>
    <w:p w:rsidR="00A66596" w:rsidRDefault="00A66596">
      <w:pPr>
        <w:rPr>
          <w:rFonts w:eastAsiaTheme="minorEastAsia"/>
          <w:lang w:eastAsia="zh-CN"/>
        </w:rPr>
        <w:sectPr w:rsidR="00A66596">
          <w:pgSz w:w="16840" w:h="11900" w:orient="landscape"/>
          <w:pgMar w:top="1361" w:right="1020" w:bottom="1134" w:left="1020" w:header="720" w:footer="720" w:gutter="0"/>
          <w:cols w:space="720"/>
        </w:sectPr>
      </w:pPr>
    </w:p>
    <w:p w:rsidR="00A66596" w:rsidRDefault="003D3817">
      <w:pPr>
        <w:pStyle w:val="23"/>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lastRenderedPageBreak/>
        <w:t>2</w:t>
      </w:r>
      <w:r>
        <w:rPr>
          <w:rFonts w:ascii="方正仿宋简体" w:eastAsia="方正仿宋简体" w:hAnsi="方正仿宋简体" w:cs="方正仿宋简体"/>
          <w:sz w:val="32"/>
          <w:szCs w:val="32"/>
        </w:rPr>
        <w:t>、水质检测费绩效目标表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31"/>
        <w:gridCol w:w="1701"/>
        <w:gridCol w:w="2268"/>
        <w:gridCol w:w="1985"/>
        <w:gridCol w:w="1843"/>
        <w:gridCol w:w="1134"/>
        <w:gridCol w:w="141"/>
        <w:gridCol w:w="1276"/>
        <w:gridCol w:w="1418"/>
        <w:gridCol w:w="2197"/>
      </w:tblGrid>
      <w:tr w:rsidR="00A66596">
        <w:trPr>
          <w:trHeight w:val="375"/>
          <w:jc w:val="center"/>
        </w:trPr>
        <w:tc>
          <w:tcPr>
            <w:tcW w:w="1431"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项目编码</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13028123P00300510001D</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项目名称</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水质检测费</w:t>
            </w:r>
          </w:p>
        </w:tc>
      </w:tr>
      <w:tr w:rsidR="00A66596">
        <w:trPr>
          <w:trHeight w:val="358"/>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预算规模及资金用途</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预算数</w:t>
            </w:r>
          </w:p>
        </w:tc>
        <w:tc>
          <w:tcPr>
            <w:tcW w:w="1985"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27.00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其中：财政资金</w:t>
            </w:r>
          </w:p>
        </w:tc>
        <w:tc>
          <w:tcPr>
            <w:tcW w:w="1276"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27.00</w:t>
            </w:r>
          </w:p>
        </w:tc>
        <w:tc>
          <w:tcPr>
            <w:tcW w:w="1418"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其他资金</w:t>
            </w:r>
          </w:p>
        </w:tc>
        <w:tc>
          <w:tcPr>
            <w:tcW w:w="2197" w:type="dxa"/>
            <w:tcBorders>
              <w:top w:val="single" w:sz="4" w:space="0" w:color="auto"/>
              <w:left w:val="single" w:sz="4" w:space="0" w:color="auto"/>
              <w:bottom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 xml:space="preserve"> </w:t>
            </w:r>
          </w:p>
        </w:tc>
      </w:tr>
      <w:tr w:rsidR="00A66596">
        <w:trPr>
          <w:trHeight w:val="337"/>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13963" w:type="dxa"/>
            <w:gridSpan w:val="9"/>
            <w:tcBorders>
              <w:top w:val="single" w:sz="4" w:space="0" w:color="auto"/>
              <w:left w:val="single" w:sz="4" w:space="0" w:color="auto"/>
              <w:right w:val="single" w:sz="4" w:space="0" w:color="auto"/>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预算数27万元。其中：财政资金27万元，其他资金0万元。主要用于：检测水厂水源水24份、出厂水30份、卫生应急检测35份、学校自备水源水246份，共335份。</w:t>
            </w:r>
          </w:p>
        </w:tc>
      </w:tr>
      <w:tr w:rsidR="00A66596">
        <w:trPr>
          <w:trHeight w:val="400"/>
          <w:jc w:val="center"/>
        </w:trPr>
        <w:tc>
          <w:tcPr>
            <w:tcW w:w="1431" w:type="dxa"/>
            <w:vMerge w:val="restart"/>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资金支出计划（%）</w:t>
            </w: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3月底</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6月底</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10月底</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12月底</w:t>
            </w:r>
          </w:p>
        </w:tc>
      </w:tr>
      <w:tr w:rsidR="00A66596">
        <w:trPr>
          <w:trHeight w:val="214"/>
          <w:jc w:val="center"/>
        </w:trPr>
        <w:tc>
          <w:tcPr>
            <w:tcW w:w="1431" w:type="dxa"/>
            <w:vMerge/>
            <w:tcBorders>
              <w:left w:val="single" w:sz="4" w:space="0" w:color="auto"/>
              <w:right w:val="single" w:sz="4" w:space="0" w:color="auto"/>
            </w:tcBorders>
          </w:tcPr>
          <w:p w:rsidR="00A66596" w:rsidRDefault="00A66596">
            <w:pPr>
              <w:pStyle w:val="10"/>
              <w:rPr>
                <w:rFonts w:ascii="方正仿宋简体" w:eastAsia="方正仿宋简体" w:hAnsi="方正仿宋简体" w:cs="方正仿宋简体"/>
                <w:b w:val="0"/>
                <w:bCs/>
                <w:kern w:val="2"/>
                <w:szCs w:val="22"/>
                <w:lang w:eastAsia="zh-CN"/>
              </w:rPr>
            </w:pPr>
          </w:p>
        </w:tc>
        <w:tc>
          <w:tcPr>
            <w:tcW w:w="5954"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30%</w:t>
            </w:r>
          </w:p>
        </w:tc>
        <w:tc>
          <w:tcPr>
            <w:tcW w:w="3118" w:type="dxa"/>
            <w:gridSpan w:val="3"/>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60%</w:t>
            </w:r>
          </w:p>
        </w:tc>
        <w:tc>
          <w:tcPr>
            <w:tcW w:w="2694" w:type="dxa"/>
            <w:gridSpan w:val="2"/>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90%</w:t>
            </w:r>
          </w:p>
        </w:tc>
        <w:tc>
          <w:tcPr>
            <w:tcW w:w="2197" w:type="dxa"/>
            <w:tcBorders>
              <w:top w:val="single" w:sz="4" w:space="0" w:color="auto"/>
              <w:left w:val="single" w:sz="4" w:space="0" w:color="auto"/>
              <w:right w:val="single" w:sz="4" w:space="0" w:color="auto"/>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100%</w:t>
            </w:r>
          </w:p>
        </w:tc>
      </w:tr>
      <w:tr w:rsidR="00A66596">
        <w:trPr>
          <w:trHeight w:val="397"/>
          <w:jc w:val="center"/>
        </w:trPr>
        <w:tc>
          <w:tcPr>
            <w:tcW w:w="1431" w:type="dxa"/>
            <w:tcBorders>
              <w:top w:val="single" w:sz="4" w:space="0" w:color="auto"/>
              <w:bottom w:val="single" w:sz="6" w:space="0" w:color="FFFFFF"/>
            </w:tcBorders>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绩效目标</w:t>
            </w:r>
          </w:p>
        </w:tc>
        <w:tc>
          <w:tcPr>
            <w:tcW w:w="13963" w:type="dxa"/>
            <w:gridSpan w:val="9"/>
            <w:tcBorders>
              <w:top w:val="single" w:sz="4" w:space="0" w:color="auto"/>
              <w:bottom w:val="single" w:sz="6" w:space="0" w:color="FFFFFF"/>
            </w:tcBorders>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1.为加强饮用水安全管理工作提供依据和技术支持，系统地了解我市饮用水卫生基本状况和变化趋势。</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2.更新实验室仪器设备和试剂，加强对采样人员和检验技术人员的学习培训，提高了质量控制和检测能力，确保检测数据的准确有效。</w:t>
            </w:r>
            <w:r>
              <w:rPr>
                <w:rFonts w:ascii="方正仿宋简体" w:eastAsia="方正仿宋简体" w:hAnsi="方正仿宋简体" w:cs="方正仿宋简体"/>
                <w:bCs/>
                <w:kern w:val="2"/>
                <w:szCs w:val="22"/>
                <w:lang w:eastAsia="zh-CN"/>
              </w:rPr>
              <w:tab/>
            </w:r>
            <w:r>
              <w:rPr>
                <w:rFonts w:ascii="方正仿宋简体" w:eastAsia="方正仿宋简体" w:hAnsi="方正仿宋简体" w:cs="方正仿宋简体"/>
                <w:bCs/>
                <w:kern w:val="2"/>
                <w:szCs w:val="22"/>
                <w:lang w:eastAsia="zh-CN"/>
              </w:rPr>
              <w:tab/>
            </w:r>
          </w:p>
        </w:tc>
      </w:tr>
      <w:tr w:rsidR="00A66596">
        <w:tblPrEx>
          <w:tblBorders>
            <w:bottom w:val="single" w:sz="6" w:space="0" w:color="000000"/>
            <w:insideH w:val="single" w:sz="6" w:space="0" w:color="000000"/>
          </w:tblBorders>
        </w:tblPrEx>
        <w:trPr>
          <w:trHeight w:val="397"/>
          <w:tblHeader/>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一级指标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二级指标</w:t>
            </w:r>
          </w:p>
        </w:tc>
        <w:tc>
          <w:tcPr>
            <w:tcW w:w="2268"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三级指标</w:t>
            </w:r>
          </w:p>
        </w:tc>
        <w:tc>
          <w:tcPr>
            <w:tcW w:w="3828" w:type="dxa"/>
            <w:gridSpan w:val="2"/>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绩效指标描述</w:t>
            </w:r>
          </w:p>
        </w:tc>
        <w:tc>
          <w:tcPr>
            <w:tcW w:w="1134"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w:t>
            </w:r>
          </w:p>
        </w:tc>
        <w:tc>
          <w:tcPr>
            <w:tcW w:w="5032" w:type="dxa"/>
            <w:gridSpan w:val="4"/>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指标值确定依据</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产出指标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数量指标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检测水厂水源</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检测水厂水源</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≥24份</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质量指标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检测出厂水</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检测出厂水</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≥30份</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时效指标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卫生应急检测</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卫生应急检测</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≥35份</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成本指标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学校自备水源检测</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学校自备水源检测</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≥246份</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restart"/>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效益指标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经济效益指标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城乡饮用水水质合格率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城乡饮用水水质合格率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≥79%</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社会效益指标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城乡饮用水水质监测信息录入率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城乡饮用水水质监测信息录入率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生态效益指标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397"/>
          <w:jc w:val="center"/>
        </w:trPr>
        <w:tc>
          <w:tcPr>
            <w:tcW w:w="1431" w:type="dxa"/>
            <w:vMerge/>
            <w:vAlign w:val="center"/>
          </w:tcPr>
          <w:p w:rsidR="00A66596" w:rsidRDefault="00A66596">
            <w:pPr>
              <w:pStyle w:val="10"/>
              <w:rPr>
                <w:rFonts w:ascii="方正仿宋简体" w:eastAsia="方正仿宋简体" w:hAnsi="方正仿宋简体" w:cs="方正仿宋简体"/>
                <w:b w:val="0"/>
                <w:bCs/>
                <w:kern w:val="2"/>
                <w:szCs w:val="22"/>
                <w:lang w:eastAsia="zh-CN"/>
              </w:rPr>
            </w:pP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可持续影响指标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水质检测完成率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水质检测完成率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r w:rsidR="00A66596">
        <w:tblPrEx>
          <w:tblBorders>
            <w:bottom w:val="single" w:sz="6" w:space="0" w:color="000000"/>
            <w:insideH w:val="single" w:sz="6" w:space="0" w:color="000000"/>
          </w:tblBorders>
        </w:tblPrEx>
        <w:trPr>
          <w:trHeight w:val="780"/>
          <w:jc w:val="center"/>
        </w:trPr>
        <w:tc>
          <w:tcPr>
            <w:tcW w:w="143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满意度指标</w:t>
            </w:r>
          </w:p>
        </w:tc>
        <w:tc>
          <w:tcPr>
            <w:tcW w:w="1701" w:type="dxa"/>
            <w:vAlign w:val="center"/>
          </w:tcPr>
          <w:p w:rsidR="00A66596" w:rsidRDefault="003D3817">
            <w:pPr>
              <w:pStyle w:val="10"/>
              <w:rPr>
                <w:rFonts w:ascii="方正仿宋简体" w:eastAsia="方正仿宋简体" w:hAnsi="方正仿宋简体" w:cs="方正仿宋简体"/>
                <w:b w:val="0"/>
                <w:bCs/>
                <w:kern w:val="2"/>
                <w:szCs w:val="22"/>
                <w:lang w:eastAsia="zh-CN"/>
              </w:rPr>
            </w:pPr>
            <w:r>
              <w:rPr>
                <w:rFonts w:ascii="方正仿宋简体" w:eastAsia="方正仿宋简体" w:hAnsi="方正仿宋简体" w:cs="方正仿宋简体"/>
                <w:b w:val="0"/>
                <w:bCs/>
                <w:kern w:val="2"/>
                <w:szCs w:val="22"/>
                <w:lang w:eastAsia="zh-CN"/>
              </w:rPr>
              <w:t>服务对象满意度指标</w:t>
            </w:r>
          </w:p>
        </w:tc>
        <w:tc>
          <w:tcPr>
            <w:tcW w:w="2268"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水质检测信息公示率</w:t>
            </w:r>
          </w:p>
        </w:tc>
        <w:tc>
          <w:tcPr>
            <w:tcW w:w="3828" w:type="dxa"/>
            <w:gridSpan w:val="2"/>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水质检测信息公示率</w:t>
            </w:r>
          </w:p>
        </w:tc>
        <w:tc>
          <w:tcPr>
            <w:tcW w:w="1134" w:type="dxa"/>
            <w:vAlign w:val="center"/>
          </w:tcPr>
          <w:p w:rsidR="00A66596" w:rsidRDefault="003D3817">
            <w:pPr>
              <w:pStyle w:val="23"/>
              <w:rPr>
                <w:rFonts w:ascii="方正仿宋简体" w:eastAsia="方正仿宋简体" w:hAnsi="方正仿宋简体" w:cs="方正仿宋简体"/>
                <w:bCs/>
                <w:kern w:val="2"/>
                <w:szCs w:val="22"/>
                <w:lang w:eastAsia="zh-CN"/>
              </w:rPr>
            </w:pPr>
            <w:r>
              <w:rPr>
                <w:rFonts w:ascii="方正仿宋简体" w:eastAsia="方正仿宋简体" w:hAnsi="方正仿宋简体" w:cs="方正仿宋简体"/>
                <w:bCs/>
                <w:kern w:val="2"/>
                <w:szCs w:val="22"/>
                <w:lang w:eastAsia="zh-CN"/>
              </w:rPr>
              <w:t>≥98%</w:t>
            </w:r>
          </w:p>
        </w:tc>
        <w:tc>
          <w:tcPr>
            <w:tcW w:w="5032" w:type="dxa"/>
            <w:gridSpan w:val="4"/>
            <w:vAlign w:val="center"/>
          </w:tcPr>
          <w:p w:rsidR="00A66596" w:rsidRDefault="003D3817">
            <w:pPr>
              <w:pStyle w:val="23"/>
              <w:rPr>
                <w:rFonts w:ascii="方正仿宋简体" w:eastAsia="方正仿宋简体" w:hAnsi="方正仿宋简体" w:cs="方正仿宋简体"/>
                <w:bCs/>
                <w:kern w:val="2"/>
                <w:sz w:val="18"/>
                <w:szCs w:val="22"/>
                <w:lang w:eastAsia="zh-CN"/>
              </w:rPr>
            </w:pPr>
            <w:r>
              <w:rPr>
                <w:rFonts w:ascii="方正仿宋简体" w:eastAsia="方正仿宋简体" w:hAnsi="方正仿宋简体" w:cs="方正仿宋简体"/>
                <w:bCs/>
                <w:kern w:val="2"/>
                <w:sz w:val="18"/>
                <w:szCs w:val="22"/>
                <w:lang w:eastAsia="zh-CN"/>
              </w:rPr>
              <w:t>唐山市卫生健康委办公室关于做好2019年全市饮用水和环境卫生监测工作的通知唐卫健办疾控发（2019）8号</w:t>
            </w:r>
          </w:p>
        </w:tc>
      </w:tr>
    </w:tbl>
    <w:p w:rsidR="00A66596" w:rsidRDefault="00A66596">
      <w:pPr>
        <w:ind w:firstLine="560"/>
        <w:rPr>
          <w:rFonts w:ascii="方正仿宋_GBK" w:eastAsiaTheme="minorEastAsia" w:hAnsi="方正仿宋_GBK" w:cs="方正仿宋_GBK"/>
          <w:b/>
          <w:sz w:val="28"/>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六、政府采购预算情况</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2023年，遵化市疾病预防控制中心安排政府采购预算0.00万元。具体内容见下表。</w:t>
      </w:r>
    </w:p>
    <w:p w:rsidR="00A66596" w:rsidRDefault="00A66596">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p>
    <w:p w:rsidR="00A66596" w:rsidRDefault="003D3817">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65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361002遵化市疾病预防控制中心</w:t>
            </w:r>
          </w:p>
        </w:tc>
        <w:tc>
          <w:tcPr>
            <w:tcW w:w="8674" w:type="dxa"/>
            <w:gridSpan w:val="9"/>
            <w:tcBorders>
              <w:top w:val="single" w:sz="6" w:space="0" w:color="FFFFFF"/>
              <w:left w:val="single" w:sz="6" w:space="0" w:color="FFFFFF"/>
              <w:right w:val="single" w:sz="6" w:space="0" w:color="FFFFFF"/>
            </w:tcBorders>
            <w:vAlign w:val="center"/>
          </w:tcPr>
          <w:p w:rsidR="00A66596" w:rsidRDefault="003D3817">
            <w:pPr>
              <w:pStyle w:val="230"/>
            </w:pPr>
            <w:r>
              <w:t>单位：万元</w:t>
            </w:r>
          </w:p>
        </w:tc>
      </w:tr>
      <w:tr w:rsidR="00A66596">
        <w:trPr>
          <w:cantSplit/>
          <w:tblHeader/>
          <w:jc w:val="center"/>
        </w:trPr>
        <w:tc>
          <w:tcPr>
            <w:tcW w:w="2665" w:type="dxa"/>
            <w:gridSpan w:val="2"/>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政府采购项目来源</w:t>
            </w:r>
          </w:p>
        </w:tc>
        <w:tc>
          <w:tcPr>
            <w:tcW w:w="1134"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采购物品名称</w:t>
            </w:r>
          </w:p>
        </w:tc>
        <w:tc>
          <w:tcPr>
            <w:tcW w:w="1134"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政府采购目录序号</w:t>
            </w:r>
          </w:p>
        </w:tc>
        <w:tc>
          <w:tcPr>
            <w:tcW w:w="709"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计量  单位</w:t>
            </w:r>
          </w:p>
        </w:tc>
        <w:tc>
          <w:tcPr>
            <w:tcW w:w="850"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数量</w:t>
            </w:r>
          </w:p>
        </w:tc>
        <w:tc>
          <w:tcPr>
            <w:tcW w:w="850"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单价</w:t>
            </w:r>
          </w:p>
        </w:tc>
        <w:tc>
          <w:tcPr>
            <w:tcW w:w="7710" w:type="dxa"/>
            <w:gridSpan w:val="8"/>
            <w:vAlign w:val="center"/>
          </w:tcPr>
          <w:p w:rsidR="00A66596" w:rsidRDefault="003D3817">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政府采购金额（当年部门预算安排资金）</w:t>
            </w:r>
          </w:p>
        </w:tc>
        <w:tc>
          <w:tcPr>
            <w:tcW w:w="964" w:type="dxa"/>
            <w:vMerge w:val="restart"/>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2023年预留中  小微企业份额</w:t>
            </w:r>
          </w:p>
        </w:tc>
      </w:tr>
      <w:tr w:rsidR="00A66596">
        <w:trPr>
          <w:cantSplit/>
          <w:tblHeader/>
          <w:jc w:val="center"/>
        </w:trPr>
        <w:tc>
          <w:tcPr>
            <w:tcW w:w="1701"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项目名称</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    资金</w:t>
            </w:r>
          </w:p>
        </w:tc>
        <w:tc>
          <w:tcPr>
            <w:tcW w:w="1134"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1134"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709"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850"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850"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一般公共预算拨款</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基金预算拨款</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国有资本经营预算拨款</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财政专户核拨</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    资金</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财政拨款结转</w:t>
            </w:r>
          </w:p>
        </w:tc>
        <w:tc>
          <w:tcPr>
            <w:tcW w:w="964" w:type="dxa"/>
            <w:vAlign w:val="center"/>
          </w:tcPr>
          <w:p w:rsidR="00A66596" w:rsidRDefault="003D3817">
            <w:pPr>
              <w:spacing w:line="500" w:lineRule="exact"/>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非财政    拨款结    转结余</w:t>
            </w:r>
          </w:p>
        </w:tc>
        <w:tc>
          <w:tcPr>
            <w:tcW w:w="964" w:type="dxa"/>
            <w:vMerge/>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r>
      <w:tr w:rsidR="00A66596">
        <w:trPr>
          <w:cantSplit/>
          <w:jc w:val="center"/>
        </w:trPr>
        <w:tc>
          <w:tcPr>
            <w:tcW w:w="1701"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850"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850"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spacing w:line="500" w:lineRule="exact"/>
              <w:ind w:firstLine="56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注：无政府采购预算，空表列示。</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Cs w:val="32"/>
          <w:u w:val="none"/>
          <w:lang w:eastAsia="zh-CN"/>
        </w:rPr>
        <w:t xml:space="preserve"> </w:t>
      </w:r>
    </w:p>
    <w:p w:rsidR="00A66596" w:rsidRDefault="00A66596">
      <w:pPr>
        <w:spacing w:line="500" w:lineRule="exact"/>
        <w:ind w:firstLine="560"/>
        <w:rPr>
          <w:rFonts w:ascii="方正仿宋简体" w:eastAsia="方正仿宋简体" w:hAnsi="方正仿宋简体" w:cs="方正仿宋简体"/>
          <w:kern w:val="2"/>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七、国有资产信息</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遵化市疾病预防控制中心上年末固定资产金额为2250.32万元（详见下表）。</w:t>
      </w: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1956"/>
        <w:gridCol w:w="3714"/>
      </w:tblGrid>
      <w:tr w:rsidR="00A66596">
        <w:trPr>
          <w:tblHeader/>
          <w:jc w:val="center"/>
        </w:trPr>
        <w:tc>
          <w:tcPr>
            <w:tcW w:w="737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361002遵化市疾病预防控制中心</w:t>
            </w:r>
          </w:p>
        </w:tc>
        <w:tc>
          <w:tcPr>
            <w:tcW w:w="5670"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截止时间：2022-12-31</w:t>
            </w:r>
          </w:p>
        </w:tc>
      </w:tr>
      <w:tr w:rsidR="00A66596">
        <w:trPr>
          <w:tblHeader/>
          <w:jc w:val="center"/>
        </w:trPr>
        <w:tc>
          <w:tcPr>
            <w:tcW w:w="73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95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数量</w:t>
            </w:r>
          </w:p>
        </w:tc>
        <w:tc>
          <w:tcPr>
            <w:tcW w:w="371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价值（金额单位：万元）</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资产总额</w:t>
            </w:r>
          </w:p>
        </w:tc>
        <w:tc>
          <w:tcPr>
            <w:tcW w:w="1956"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2250.32</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1、房屋（平方米）</w:t>
            </w:r>
          </w:p>
        </w:tc>
        <w:tc>
          <w:tcPr>
            <w:tcW w:w="195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4317.49</w:t>
            </w: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572.55</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 xml:space="preserve">　　其中：办公用房（平方米）</w:t>
            </w:r>
          </w:p>
        </w:tc>
        <w:tc>
          <w:tcPr>
            <w:tcW w:w="195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571</w:t>
            </w: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402.49</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2、车辆（台、辆）</w:t>
            </w:r>
          </w:p>
        </w:tc>
        <w:tc>
          <w:tcPr>
            <w:tcW w:w="195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350.60</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3、单价在20万元以上的设备</w:t>
            </w:r>
          </w:p>
        </w:tc>
        <w:tc>
          <w:tcPr>
            <w:tcW w:w="195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1200.05</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4、其他固定资产</w:t>
            </w:r>
          </w:p>
        </w:tc>
        <w:tc>
          <w:tcPr>
            <w:tcW w:w="1956"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371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127.12</w:t>
            </w:r>
          </w:p>
        </w:tc>
      </w:tr>
    </w:tbl>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八、名词解释</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1、一般公共预算拨款收入：指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级财政当年拨付的资金。</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2、事业收入：指事业单位开展专业业务活动及辅助活动所取得的收入。</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3、其他收入：指除“一般公共预算拨款收入”、“事业收入”等以外的收入。主要是按规定动用的租房收入、存款利息收入等。</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4、基本支出：指为保障机构正常运转、完成日常工作任务而发生的人员支出和公用支出。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5、项目支出：指在基本支出之外为完成特定行政任务和事业发展目标所发生的支出。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6、上缴上级支出：指下级单位上缴上级的支出。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7、“三公”经费：纳入</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级财政预算管理的“三公”经费，是指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w:t>
      </w:r>
      <w:r>
        <w:rPr>
          <w:rFonts w:ascii="方正仿宋简体" w:eastAsia="方正仿宋简体" w:hAnsi="方正仿宋简体" w:cs="方正仿宋简体"/>
          <w:sz w:val="32"/>
          <w:szCs w:val="32"/>
        </w:rPr>
        <w:lastRenderedPageBreak/>
        <w:t>用费、燃料费、维修费、过路过桥费、保险费、安全奖励费用等支出；公务接待费反映单位按规定开支的各类公务接待（含外宾接待）支出。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9、上年结转：指以前年度尚未完成、结转到本年仍按原规定用途继续使用的资金。</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10、事业单位经营支出：指事业单位在专业业务活动及其辅助活动之外开展非独立核算经营活动发生的支出。</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九、其他需要说明的事项</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w:t>
      </w:r>
      <w:r>
        <w:rPr>
          <w:rFonts w:ascii="方正仿宋简体" w:eastAsia="方正仿宋简体" w:hAnsi="方正仿宋简体" w:cs="方正仿宋简体"/>
          <w:sz w:val="32"/>
          <w:szCs w:val="32"/>
          <w:lang w:eastAsia="zh-CN"/>
        </w:rPr>
        <w:t>遵化市疾病预防控制中心</w:t>
      </w:r>
      <w:r>
        <w:rPr>
          <w:rFonts w:ascii="方正仿宋简体" w:eastAsia="方正仿宋简体" w:hAnsi="方正仿宋简体" w:cs="方正仿宋简体" w:hint="eastAsia"/>
          <w:sz w:val="32"/>
          <w:szCs w:val="32"/>
          <w:lang w:eastAsia="zh-CN"/>
        </w:rPr>
        <w:t>2023年预算中未安排政府性基金预算，故政府性基金预算支出表为空。</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w:t>
      </w:r>
      <w:r>
        <w:rPr>
          <w:rFonts w:eastAsia="方正仿宋简体"/>
          <w:sz w:val="32"/>
          <w:szCs w:val="32"/>
        </w:rPr>
        <w:t>遵化市疾病预防控制中心</w:t>
      </w:r>
      <w:r>
        <w:rPr>
          <w:rFonts w:ascii="方正仿宋简体" w:eastAsia="方正仿宋简体" w:hAnsi="方正仿宋简体" w:cs="方正仿宋简体" w:hint="eastAsia"/>
          <w:sz w:val="32"/>
          <w:szCs w:val="32"/>
          <w:lang w:eastAsia="zh-CN"/>
        </w:rPr>
        <w:t>2023年预算中未安排国有资本经营预算，故国有资本经营预算支出表为空。</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sectPr w:rsidR="00A66596">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sz w:val="32"/>
          <w:szCs w:val="32"/>
          <w:lang w:eastAsia="zh-CN"/>
        </w:rPr>
        <w:t>3、遵化市疾病预防控制中心2023年预算中未安排</w:t>
      </w:r>
      <w:r>
        <w:rPr>
          <w:rStyle w:val="a7"/>
          <w:rFonts w:ascii="方正仿宋简体" w:eastAsia="方正仿宋简体" w:hAnsi="方正仿宋简体" w:cs="方正仿宋简体"/>
          <w:color w:val="auto"/>
          <w:kern w:val="2"/>
          <w:sz w:val="28"/>
          <w:szCs w:val="28"/>
          <w:u w:val="none"/>
          <w:lang w:eastAsia="zh-CN"/>
        </w:rPr>
        <w:t>“三公”经费支出预算，</w:t>
      </w:r>
      <w:r>
        <w:rPr>
          <w:rStyle w:val="a7"/>
          <w:rFonts w:ascii="方正仿宋简体" w:eastAsia="方正仿宋简体" w:hAnsi="方正仿宋简体" w:cs="方正仿宋简体" w:hint="eastAsia"/>
          <w:color w:val="auto"/>
          <w:kern w:val="2"/>
          <w:sz w:val="28"/>
          <w:szCs w:val="28"/>
          <w:u w:val="none"/>
          <w:lang w:eastAsia="zh-CN"/>
        </w:rPr>
        <w:t>故</w:t>
      </w:r>
      <w:r>
        <w:rPr>
          <w:rStyle w:val="a7"/>
          <w:rFonts w:ascii="方正仿宋简体" w:eastAsia="方正仿宋简体" w:hAnsi="方正仿宋简体" w:cs="方正仿宋简体"/>
          <w:color w:val="auto"/>
          <w:kern w:val="2"/>
          <w:sz w:val="28"/>
          <w:szCs w:val="28"/>
          <w:u w:val="none"/>
          <w:lang w:eastAsia="zh-CN"/>
        </w:rPr>
        <w:t>三公”经费支出表</w:t>
      </w:r>
      <w:r>
        <w:rPr>
          <w:rStyle w:val="a7"/>
          <w:rFonts w:ascii="方正仿宋简体" w:eastAsia="方正仿宋简体" w:hAnsi="方正仿宋简体" w:cs="方正仿宋简体" w:hint="eastAsia"/>
          <w:color w:val="auto"/>
          <w:kern w:val="2"/>
          <w:sz w:val="28"/>
          <w:szCs w:val="28"/>
          <w:u w:val="none"/>
          <w:lang w:eastAsia="zh-CN"/>
        </w:rPr>
        <w:t>为空</w:t>
      </w:r>
      <w:r>
        <w:rPr>
          <w:rStyle w:val="a7"/>
          <w:rFonts w:ascii="方正仿宋简体" w:eastAsia="方正仿宋简体" w:hAnsi="方正仿宋简体" w:cs="方正仿宋简体"/>
          <w:color w:val="auto"/>
          <w:kern w:val="2"/>
          <w:sz w:val="28"/>
          <w:szCs w:val="28"/>
          <w:u w:val="none"/>
          <w:lang w:eastAsia="zh-CN"/>
        </w:rPr>
        <w:t>。</w:t>
      </w:r>
    </w:p>
    <w:p w:rsidR="00A66596" w:rsidRDefault="00A66596">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bookmarkStart w:id="3" w:name="_Toc_4_4_0000000021"/>
      <w:r>
        <w:rPr>
          <w:rStyle w:val="a7"/>
          <w:rFonts w:ascii="方正小标宋简体" w:eastAsia="方正小标宋简体" w:hAnsi="方正小标宋简体" w:cs="方正小标宋简体"/>
          <w:color w:val="auto"/>
          <w:kern w:val="2"/>
          <w:sz w:val="44"/>
          <w:szCs w:val="44"/>
          <w:u w:val="none"/>
        </w:rPr>
        <w:t>三、遵化市卫生和计划生育局卫生计生监督所收支预算</w:t>
      </w:r>
      <w:bookmarkEnd w:id="3"/>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附表1-1</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8"/>
        <w:gridCol w:w="5288"/>
        <w:gridCol w:w="2366"/>
        <w:gridCol w:w="4536"/>
        <w:gridCol w:w="1885"/>
      </w:tblGrid>
      <w:tr w:rsidR="00A66596">
        <w:trPr>
          <w:trHeight w:val="369"/>
          <w:tblHeader/>
          <w:jc w:val="center"/>
        </w:trPr>
        <w:tc>
          <w:tcPr>
            <w:tcW w:w="6266"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366"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6421"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7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7654"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6421"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97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528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236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88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r>
      <w:tr w:rsidR="00A66596">
        <w:trPr>
          <w:trHeight w:val="369"/>
          <w:tblHeader/>
          <w:jc w:val="center"/>
        </w:trPr>
        <w:tc>
          <w:tcPr>
            <w:tcW w:w="9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528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36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88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一、一般公共预算拨款收入</w:t>
            </w:r>
          </w:p>
        </w:tc>
        <w:tc>
          <w:tcPr>
            <w:tcW w:w="236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563.64</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四、财政专户管理资金收入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五、事业收入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六、事业单位经营收入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七、上级补助收入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八、附属单位上缴收入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88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九、其他收入</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88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13</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885"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31</w:t>
            </w:r>
          </w:p>
        </w:tc>
        <w:tc>
          <w:tcPr>
            <w:tcW w:w="528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528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236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88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528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上年结转结余</w:t>
            </w:r>
          </w:p>
        </w:tc>
        <w:tc>
          <w:tcPr>
            <w:tcW w:w="236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年终结转结余</w:t>
            </w:r>
          </w:p>
        </w:tc>
        <w:tc>
          <w:tcPr>
            <w:tcW w:w="1885"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78"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528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236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885"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附表1-2</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单位预算收入总表</w:t>
      </w:r>
    </w:p>
    <w:tbl>
      <w:tblPr>
        <w:tblW w:w="159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5"/>
        <w:gridCol w:w="1418"/>
        <w:gridCol w:w="5316"/>
        <w:gridCol w:w="1276"/>
        <w:gridCol w:w="1134"/>
        <w:gridCol w:w="1134"/>
        <w:gridCol w:w="567"/>
        <w:gridCol w:w="708"/>
        <w:gridCol w:w="709"/>
        <w:gridCol w:w="567"/>
        <w:gridCol w:w="709"/>
        <w:gridCol w:w="709"/>
        <w:gridCol w:w="779"/>
      </w:tblGrid>
      <w:tr w:rsidR="00A66596">
        <w:trPr>
          <w:trHeight w:val="369"/>
          <w:tblHeader/>
          <w:jc w:val="center"/>
        </w:trPr>
        <w:tc>
          <w:tcPr>
            <w:tcW w:w="10079" w:type="dxa"/>
            <w:gridSpan w:val="5"/>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409" w:type="dxa"/>
            <w:gridSpan w:val="3"/>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3473" w:type="dxa"/>
            <w:gridSpan w:val="5"/>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35"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734"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276"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6237" w:type="dxa"/>
            <w:gridSpan w:val="8"/>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w:t>
            </w:r>
          </w:p>
        </w:tc>
        <w:tc>
          <w:tcPr>
            <w:tcW w:w="77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上年结转</w:t>
            </w:r>
          </w:p>
        </w:tc>
      </w:tr>
      <w:tr w:rsidR="00A66596">
        <w:trPr>
          <w:trHeight w:val="369"/>
          <w:tblHeader/>
          <w:jc w:val="center"/>
        </w:trPr>
        <w:tc>
          <w:tcPr>
            <w:tcW w:w="935"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    编码</w:t>
            </w:r>
          </w:p>
        </w:tc>
        <w:tc>
          <w:tcPr>
            <w:tcW w:w="531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276"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小计</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财政拨款 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财政专户 收入</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事业收入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上级补助收入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附属单位上缴收入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其他收入</w:t>
            </w:r>
          </w:p>
        </w:tc>
        <w:tc>
          <w:tcPr>
            <w:tcW w:w="77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9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31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9</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10</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11</w:t>
            </w:r>
          </w:p>
        </w:tc>
        <w:tc>
          <w:tcPr>
            <w:tcW w:w="77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12</w:t>
            </w: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18"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31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8"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7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2100402</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卫生监督机构</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9</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35"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531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7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附表1-3</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19"/>
        <w:gridCol w:w="1559"/>
        <w:gridCol w:w="5042"/>
        <w:gridCol w:w="1361"/>
        <w:gridCol w:w="1960"/>
        <w:gridCol w:w="992"/>
        <w:gridCol w:w="1131"/>
        <w:gridCol w:w="1361"/>
        <w:gridCol w:w="1361"/>
      </w:tblGrid>
      <w:tr w:rsidR="00A66596">
        <w:trPr>
          <w:trHeight w:val="369"/>
          <w:tblHeader/>
          <w:jc w:val="center"/>
        </w:trPr>
        <w:tc>
          <w:tcPr>
            <w:tcW w:w="7420"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3321" w:type="dxa"/>
            <w:gridSpan w:val="2"/>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845"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1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601"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36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96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992"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c>
          <w:tcPr>
            <w:tcW w:w="113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经营支出</w:t>
            </w:r>
          </w:p>
        </w:tc>
        <w:tc>
          <w:tcPr>
            <w:tcW w:w="136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上解上级     支出</w:t>
            </w:r>
          </w:p>
        </w:tc>
        <w:tc>
          <w:tcPr>
            <w:tcW w:w="136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对附属单位补助支出</w:t>
            </w:r>
          </w:p>
        </w:tc>
      </w:tr>
      <w:tr w:rsidR="00A66596">
        <w:trPr>
          <w:trHeight w:val="369"/>
          <w:tblHeader/>
          <w:jc w:val="center"/>
        </w:trPr>
        <w:tc>
          <w:tcPr>
            <w:tcW w:w="81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504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36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96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992"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3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36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36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04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36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96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113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36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136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559"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042"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36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1960"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99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3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36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36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2100402</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卫生监督机构</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1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55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504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136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960"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36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附表1-4</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单位预算财政拨款收支总表</w:t>
      </w:r>
    </w:p>
    <w:tbl>
      <w:tblPr>
        <w:tblW w:w="157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20"/>
        <w:gridCol w:w="3914"/>
        <w:gridCol w:w="1474"/>
        <w:gridCol w:w="4818"/>
        <w:gridCol w:w="1276"/>
        <w:gridCol w:w="1134"/>
        <w:gridCol w:w="851"/>
        <w:gridCol w:w="1219"/>
      </w:tblGrid>
      <w:tr w:rsidR="00A66596">
        <w:trPr>
          <w:trHeight w:val="369"/>
          <w:tblHeader/>
          <w:jc w:val="center"/>
        </w:trPr>
        <w:tc>
          <w:tcPr>
            <w:tcW w:w="6408"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4818"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480"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102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388"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9298" w:type="dxa"/>
            <w:gridSpan w:val="5"/>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102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91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47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金额</w:t>
            </w:r>
          </w:p>
        </w:tc>
        <w:tc>
          <w:tcPr>
            <w:tcW w:w="48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一般公共预算财政拨款</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政府性基金预算财政拨款</w:t>
            </w:r>
          </w:p>
        </w:tc>
        <w:tc>
          <w:tcPr>
            <w:tcW w:w="12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国有资本经营预算财政拨款</w:t>
            </w:r>
          </w:p>
        </w:tc>
      </w:tr>
      <w:tr w:rsidR="00A66596">
        <w:trPr>
          <w:trHeight w:val="369"/>
          <w:tblHeader/>
          <w:jc w:val="center"/>
        </w:trPr>
        <w:tc>
          <w:tcPr>
            <w:tcW w:w="102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91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147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8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27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2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47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563.64</w:t>
            </w: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11</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27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24</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391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3914"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147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481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21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年初财政拨款结转和结余</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年末财政拨款结转和结余</w:t>
            </w: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w:t>
            </w:r>
          </w:p>
        </w:tc>
        <w:tc>
          <w:tcPr>
            <w:tcW w:w="391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47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81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7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2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37</w:t>
            </w:r>
          </w:p>
        </w:tc>
        <w:tc>
          <w:tcPr>
            <w:tcW w:w="3914"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147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481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27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21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附表1-5</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63"/>
        <w:gridCol w:w="1701"/>
        <w:gridCol w:w="5245"/>
        <w:gridCol w:w="2396"/>
        <w:gridCol w:w="2551"/>
        <w:gridCol w:w="2551"/>
      </w:tblGrid>
      <w:tr w:rsidR="00A66596">
        <w:trPr>
          <w:trHeight w:val="369"/>
          <w:tblHeader/>
          <w:jc w:val="center"/>
        </w:trPr>
        <w:tc>
          <w:tcPr>
            <w:tcW w:w="8009"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396"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1063"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94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396"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1063"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52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396"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106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2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39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24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39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25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79.35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53.32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444.49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2100402</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卫生监督机构</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393.20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51.29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住房保障支出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住房改革支出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106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2210201</w:t>
            </w:r>
          </w:p>
        </w:tc>
        <w:tc>
          <w:tcPr>
            <w:tcW w:w="52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附表1-6</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1617"/>
        <w:gridCol w:w="4535"/>
        <w:gridCol w:w="2551"/>
        <w:gridCol w:w="2551"/>
        <w:gridCol w:w="2552"/>
      </w:tblGrid>
      <w:tr w:rsidR="00A66596">
        <w:trPr>
          <w:trHeight w:val="369"/>
          <w:tblHeader/>
          <w:jc w:val="center"/>
        </w:trPr>
        <w:tc>
          <w:tcPr>
            <w:tcW w:w="7145"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3"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93"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152"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支出部门经济分类科目</w:t>
            </w:r>
          </w:p>
        </w:tc>
        <w:tc>
          <w:tcPr>
            <w:tcW w:w="7654" w:type="dxa"/>
            <w:gridSpan w:val="3"/>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一般公共预算基本支出</w:t>
            </w:r>
          </w:p>
        </w:tc>
      </w:tr>
      <w:tr w:rsidR="00A66596">
        <w:trPr>
          <w:trHeight w:val="369"/>
          <w:tblHeader/>
          <w:jc w:val="center"/>
        </w:trPr>
        <w:tc>
          <w:tcPr>
            <w:tcW w:w="993"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6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人员经费</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公用经费</w:t>
            </w:r>
          </w:p>
        </w:tc>
      </w:tr>
      <w:tr w:rsidR="00A66596">
        <w:trPr>
          <w:trHeight w:val="369"/>
          <w:tblHeader/>
          <w:jc w:val="center"/>
        </w:trPr>
        <w:tc>
          <w:tcPr>
            <w:tcW w:w="99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6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617"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53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563.64</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559.87</w:t>
            </w:r>
          </w:p>
        </w:tc>
        <w:tc>
          <w:tcPr>
            <w:tcW w:w="2552"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3.77</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工资福利支出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557.73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557.73</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246.28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246.28</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津贴补贴</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35.91</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35.91</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奖金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45.73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45.73</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绩效工资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55.28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55.28</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55.55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55.55</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职业年金缴费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26.03</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30110</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职工基本医疗保险缴费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39.00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39.00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30111</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公务员医疗补助缴费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11.98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11.98</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其他社会保障缴费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2.17</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住房公积金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39.80</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3.77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3.77</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30228</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工会经费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1.78</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福利费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1.97</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1.97</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16</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30299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0.02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0.02</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对个人和家庭的补助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2.14</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2.14</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30302</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退休费</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1.26</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30307</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医疗费补助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0.79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0.79</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161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30309</w:t>
            </w:r>
          </w:p>
        </w:tc>
        <w:tc>
          <w:tcPr>
            <w:tcW w:w="453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奖励金</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0.09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0.09</w:t>
            </w:r>
          </w:p>
        </w:tc>
        <w:tc>
          <w:tcPr>
            <w:tcW w:w="255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ind w:firstLineChars="100" w:firstLine="280"/>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附表1-7</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19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1191"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注：无政府基金预算财政拨款预算，空表列示。</w:t>
      </w:r>
    </w:p>
    <w:p w:rsidR="00A66596" w:rsidRDefault="003D3817">
      <w:pPr>
        <w:ind w:firstLineChars="100" w:firstLine="280"/>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附表1-8</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
        <w:gridCol w:w="1405"/>
        <w:gridCol w:w="4535"/>
        <w:gridCol w:w="2551"/>
        <w:gridCol w:w="2551"/>
        <w:gridCol w:w="2551"/>
      </w:tblGrid>
      <w:tr w:rsidR="00A66596">
        <w:trPr>
          <w:trHeight w:val="369"/>
          <w:tblHeader/>
          <w:jc w:val="center"/>
        </w:trPr>
        <w:tc>
          <w:tcPr>
            <w:tcW w:w="6719"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77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5940"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77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0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77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40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779"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1405"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注：无国有资本经营预算财政拨款预算，空表列示。</w:t>
      </w:r>
    </w:p>
    <w:p w:rsidR="00A66596" w:rsidRDefault="003D3817">
      <w:pPr>
        <w:ind w:firstLineChars="100" w:firstLine="280"/>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附表1-9</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6659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238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76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379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9524" w:type="dxa"/>
            <w:gridSpan w:val="4"/>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资 金 性 质</w:t>
            </w:r>
          </w:p>
        </w:tc>
      </w:tr>
      <w:tr w:rsidR="00A66596">
        <w:trPr>
          <w:trHeight w:val="567"/>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79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              财政拨款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                  预算拨款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              预算财政拨款</w:t>
            </w:r>
          </w:p>
        </w:tc>
      </w:tr>
      <w:tr w:rsidR="00A66596">
        <w:trPr>
          <w:trHeight w:val="567"/>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79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567"/>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3798"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361"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注：无财政拨款“三公”经费支出表预算，空表列示。</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lastRenderedPageBreak/>
        <w:t>遵化市卫生和计划生育局卫生计生监督所2023年单位预算信息公开情况说明</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w:t>
      </w:r>
      <w:r w:rsidR="00431FBF">
        <w:rPr>
          <w:rStyle w:val="a7"/>
          <w:rFonts w:ascii="方正仿宋简体" w:eastAsia="方正仿宋简体" w:hAnsi="方正仿宋简体" w:cs="方正仿宋简体"/>
          <w:color w:val="auto"/>
          <w:kern w:val="2"/>
          <w:sz w:val="32"/>
          <w:szCs w:val="32"/>
          <w:u w:val="none"/>
          <w:lang w:eastAsia="zh-CN"/>
        </w:rPr>
        <w:t>中华人民共和国预算法</w:t>
      </w:r>
      <w:r>
        <w:rPr>
          <w:rStyle w:val="a7"/>
          <w:rFonts w:ascii="方正仿宋简体" w:eastAsia="方正仿宋简体" w:hAnsi="方正仿宋简体" w:cs="方正仿宋简体"/>
          <w:color w:val="auto"/>
          <w:kern w:val="2"/>
          <w:sz w:val="32"/>
          <w:szCs w:val="32"/>
          <w:u w:val="none"/>
          <w:lang w:eastAsia="zh-CN"/>
        </w:rPr>
        <w:t>》、《地方预决算公开操作规程》和《关于进一步推进预算公开工作的实施意见》规定，现将遵化市卫生和计划生育局卫生计生监督所2023年单位预算公开如下：</w:t>
      </w:r>
    </w:p>
    <w:p w:rsidR="00A66596" w:rsidRDefault="00A66596">
      <w:pPr>
        <w:ind w:firstLine="420"/>
        <w:rPr>
          <w:rStyle w:val="a7"/>
          <w:rFonts w:ascii="方正仿宋简体" w:eastAsia="方正仿宋简体" w:hAnsi="方正仿宋简体" w:cs="方正仿宋简体"/>
          <w:color w:val="auto"/>
          <w:kern w:val="2"/>
          <w:sz w:val="32"/>
          <w:szCs w:val="32"/>
          <w:u w:val="none"/>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一、单位职责及机构设置情况</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（一）</w:t>
      </w:r>
      <w:r>
        <w:rPr>
          <w:rFonts w:ascii="方正楷体简体" w:eastAsia="方正楷体简体" w:hAnsi="方正楷体简体" w:cs="方正楷体简体"/>
          <w:kern w:val="2"/>
          <w:sz w:val="32"/>
          <w:szCs w:val="32"/>
          <w:lang w:eastAsia="zh-CN"/>
        </w:rPr>
        <w:t>单位职责：</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负责辖区内卫生法律法规的贯彻落实，依法参与公共场所卫生、生活饮用水卫生、学校卫生、医疗卫生、职业卫生、放射卫生、传染病防治、计划生育和中医服务等综合监督执法工作；负责组织查处违法行为，查办重大医疗卫生、计划生育违法案件；负责区域内卫生计生监督投诉举报受理；协助开展行政区域内卫生监督法制宣传、培训；负责卫生监督执法信息收集、汇总、上报等工作；负责对下级卫生监督执法机构、卫生监督协管机构进行业务指导；负责组织、协调跨区域卫生监督执法工作；负责参与行政区域内重大活动卫生保障、调查处理突发公共卫生事件。负责主管部门交办的其他工作。</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kern w:val="2"/>
          <w:sz w:val="32"/>
          <w:szCs w:val="32"/>
          <w:lang w:eastAsia="zh-CN"/>
        </w:rPr>
        <w:t>（二）机构设置</w:t>
      </w:r>
      <w:r>
        <w:rPr>
          <w:rFonts w:ascii="方正楷体简体" w:eastAsia="方正楷体简体" w:hAnsi="方正楷体简体" w:cs="方正楷体简体" w:hint="eastAsia"/>
          <w:kern w:val="2"/>
          <w:sz w:val="32"/>
          <w:szCs w:val="32"/>
          <w:lang w:eastAsia="zh-CN"/>
        </w:rPr>
        <w:t>：</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1、稽查科：负责对卫生监督信息报告系统信息汇总上报；负责我市卫生健康监督协管工作；负责单位人事工作；负责辖区除职业卫生、消毒产品经营单位、城区学校卫生和饮用水卫生以外的所有卫生监督执法。</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2、综合监督一至三科：负责辖区除职业卫生、消毒产品经营单位、城区学校卫生和饮用水卫生以外的所有卫生监督执法。</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3、职业卫生科：负责全市职业卫生监督执法。</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4、学校与生活饮用水卫生科：负责城区学校卫生、饮用水卫生、消毒产品经营单位监管。</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5、办公室：负责党务、财务、总务、工会、行政事务。</w:t>
      </w:r>
    </w:p>
    <w:p w:rsidR="00A66596" w:rsidRDefault="00A66596">
      <w:pPr>
        <w:pStyle w:val="-6"/>
        <w:rPr>
          <w:lang w:eastAsia="zh-CN"/>
        </w:rPr>
      </w:pPr>
    </w:p>
    <w:p w:rsidR="00A66596" w:rsidRDefault="003D3817">
      <w:pPr>
        <w:ind w:firstLine="64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机构设置：</w:t>
      </w: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66596">
        <w:trPr>
          <w:trHeight w:val="567"/>
          <w:tblHeader/>
          <w:jc w:val="center"/>
        </w:trPr>
        <w:tc>
          <w:tcPr>
            <w:tcW w:w="566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单位名称</w:t>
            </w:r>
          </w:p>
        </w:tc>
        <w:tc>
          <w:tcPr>
            <w:tcW w:w="184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单位性质</w:t>
            </w:r>
          </w:p>
        </w:tc>
        <w:tc>
          <w:tcPr>
            <w:tcW w:w="212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单位规格</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经费保障形式</w:t>
            </w:r>
          </w:p>
        </w:tc>
      </w:tr>
      <w:tr w:rsidR="00A66596">
        <w:trPr>
          <w:trHeight w:val="369"/>
          <w:jc w:val="center"/>
        </w:trPr>
        <w:tc>
          <w:tcPr>
            <w:tcW w:w="5669"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遵化市卫生和计划生育局卫生计生监督所</w:t>
            </w:r>
          </w:p>
        </w:tc>
        <w:tc>
          <w:tcPr>
            <w:tcW w:w="1843"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事业</w:t>
            </w:r>
          </w:p>
        </w:tc>
        <w:tc>
          <w:tcPr>
            <w:tcW w:w="2126"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股级</w:t>
            </w:r>
          </w:p>
        </w:tc>
        <w:tc>
          <w:tcPr>
            <w:tcW w:w="3827"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财政性资金基本保证</w:t>
            </w:r>
          </w:p>
        </w:tc>
      </w:tr>
    </w:tbl>
    <w:p w:rsidR="00A66596" w:rsidRDefault="00A66596">
      <w:pPr>
        <w:spacing w:before="10" w:after="10"/>
        <w:ind w:firstLine="640"/>
        <w:outlineLvl w:val="5"/>
        <w:rPr>
          <w:rFonts w:ascii="黑体" w:eastAsia="黑体" w:hAnsi="黑体" w:cs="黑体"/>
          <w:sz w:val="32"/>
          <w:lang w:eastAsia="zh-CN"/>
        </w:rPr>
      </w:pPr>
    </w:p>
    <w:p w:rsidR="00A66596" w:rsidRDefault="00A66596">
      <w:pPr>
        <w:spacing w:before="10" w:after="10"/>
        <w:ind w:firstLine="640"/>
        <w:outlineLvl w:val="5"/>
        <w:rPr>
          <w:rFonts w:ascii="黑体" w:eastAsia="黑体" w:hAnsi="黑体" w:cs="黑体"/>
          <w:sz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二、单位预算安排的总体情况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按照预算管理有关规定，目前</w:t>
      </w:r>
      <w:r>
        <w:rPr>
          <w:rStyle w:val="a7"/>
          <w:rFonts w:ascii="方正仿宋简体" w:eastAsia="方正仿宋简体" w:hAnsi="方正仿宋简体" w:cs="方正仿宋简体" w:hint="eastAsia"/>
          <w:color w:val="auto"/>
          <w:kern w:val="2"/>
          <w:sz w:val="32"/>
          <w:szCs w:val="32"/>
          <w:u w:val="none"/>
          <w:lang w:eastAsia="zh-CN"/>
        </w:rPr>
        <w:t>单位</w:t>
      </w:r>
      <w:r>
        <w:rPr>
          <w:rStyle w:val="a7"/>
          <w:rFonts w:ascii="方正仿宋简体" w:eastAsia="方正仿宋简体" w:hAnsi="方正仿宋简体" w:cs="方正仿宋简体"/>
          <w:color w:val="auto"/>
          <w:kern w:val="2"/>
          <w:sz w:val="32"/>
          <w:szCs w:val="32"/>
          <w:u w:val="none"/>
          <w:lang w:eastAsia="zh-CN"/>
        </w:rPr>
        <w:t>预算的编制实行综合预算管理，即全部收入和支出都反映在预算中。遵化市卫生健康监督所的收支包含在预算中。</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1、收入情况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反映本单位当年全部收入。2023年预算收入563.64万元，其中：一般公共预算收入563.64万元，政府性基金预算收入0万元，国有资本经营预算收入0万元，财政专户管理资金收入0万元，上级补助收入0万元，事业收入0万元，经营收入0万元，附属单位上缴收入0万元，其他收入0万元，上年结转0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2、支出情况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收支预算总表支出栏、基本支出表、项目支出表按经济分类和支出功能分类科目编制，反映遵化市卫生健康监督所预算中支出预算的总体情况。2023年支出预算563.64万元，其中基本支出563.64万元，包括人员经费559.87万元和日常公用经费3.77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3、与上年相比增减变化情况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2023年预算收支安排563.64万元，较2022年预算增加</w:t>
      </w:r>
      <w:r>
        <w:rPr>
          <w:rStyle w:val="a7"/>
          <w:rFonts w:ascii="方正仿宋简体" w:eastAsia="方正仿宋简体" w:hAnsi="方正仿宋简体" w:cs="方正仿宋简体" w:hint="eastAsia"/>
          <w:color w:val="auto"/>
          <w:kern w:val="2"/>
          <w:sz w:val="32"/>
          <w:szCs w:val="32"/>
          <w:u w:val="none"/>
          <w:lang w:eastAsia="zh-CN"/>
        </w:rPr>
        <w:t>93.22</w:t>
      </w:r>
      <w:r>
        <w:rPr>
          <w:rStyle w:val="a7"/>
          <w:rFonts w:ascii="方正仿宋简体" w:eastAsia="方正仿宋简体" w:hAnsi="方正仿宋简体" w:cs="方正仿宋简体"/>
          <w:color w:val="auto"/>
          <w:kern w:val="2"/>
          <w:sz w:val="32"/>
          <w:szCs w:val="32"/>
          <w:u w:val="none"/>
          <w:lang w:eastAsia="zh-CN"/>
        </w:rPr>
        <w:t>万元，主要支出增加人员经费增加。</w:t>
      </w:r>
    </w:p>
    <w:p w:rsidR="00A66596" w:rsidRDefault="00A66596">
      <w:pPr>
        <w:pStyle w:val="-7"/>
        <w:rPr>
          <w:rStyle w:val="a7"/>
          <w:rFonts w:ascii="方正仿宋简体" w:eastAsia="方正仿宋简体" w:hAnsi="方正仿宋简体" w:cs="方正仿宋简体"/>
          <w:color w:val="auto"/>
          <w:kern w:val="2"/>
          <w:sz w:val="32"/>
          <w:szCs w:val="32"/>
          <w:u w:val="none"/>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三、机关运行经费安排情况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w:t>
      </w:r>
      <w:r>
        <w:rPr>
          <w:rStyle w:val="a7"/>
          <w:rFonts w:ascii="方正仿宋简体" w:eastAsia="方正仿宋简体" w:hAnsi="方正仿宋简体" w:cs="方正仿宋简体" w:hint="eastAsia"/>
          <w:color w:val="auto"/>
          <w:kern w:val="2"/>
          <w:sz w:val="32"/>
          <w:szCs w:val="32"/>
          <w:u w:val="none"/>
          <w:lang w:eastAsia="zh-CN"/>
        </w:rPr>
        <w:t>年，本单位机关运行经费共计安排</w:t>
      </w:r>
      <w:r>
        <w:rPr>
          <w:rStyle w:val="a7"/>
          <w:rFonts w:ascii="方正仿宋简体" w:eastAsia="方正仿宋简体" w:hAnsi="方正仿宋简体" w:cs="方正仿宋简体"/>
          <w:color w:val="auto"/>
          <w:kern w:val="2"/>
          <w:sz w:val="32"/>
          <w:szCs w:val="32"/>
          <w:u w:val="none"/>
          <w:lang w:eastAsia="zh-CN"/>
        </w:rPr>
        <w:t>3</w:t>
      </w:r>
      <w:r>
        <w:rPr>
          <w:rStyle w:val="a7"/>
          <w:rFonts w:ascii="方正仿宋简体" w:eastAsia="方正仿宋简体" w:hAnsi="方正仿宋简体" w:cs="方正仿宋简体" w:hint="eastAsia"/>
          <w:color w:val="auto"/>
          <w:kern w:val="2"/>
          <w:sz w:val="32"/>
          <w:szCs w:val="32"/>
          <w:u w:val="none"/>
          <w:lang w:eastAsia="zh-CN"/>
        </w:rPr>
        <w:t>.</w:t>
      </w:r>
      <w:r>
        <w:rPr>
          <w:rStyle w:val="a7"/>
          <w:rFonts w:ascii="方正仿宋简体" w:eastAsia="方正仿宋简体" w:hAnsi="方正仿宋简体" w:cs="方正仿宋简体"/>
          <w:color w:val="auto"/>
          <w:kern w:val="2"/>
          <w:sz w:val="32"/>
          <w:szCs w:val="32"/>
          <w:u w:val="none"/>
          <w:lang w:eastAsia="zh-CN"/>
        </w:rPr>
        <w:t>77</w:t>
      </w:r>
      <w:r>
        <w:rPr>
          <w:rStyle w:val="a7"/>
          <w:rFonts w:ascii="方正仿宋简体" w:eastAsia="方正仿宋简体" w:hAnsi="方正仿宋简体" w:cs="方正仿宋简体" w:hint="eastAsia"/>
          <w:color w:val="auto"/>
          <w:kern w:val="2"/>
          <w:sz w:val="32"/>
          <w:szCs w:val="32"/>
          <w:u w:val="none"/>
          <w:lang w:eastAsia="zh-CN"/>
        </w:rPr>
        <w:t>万元，主要用于日常办公、福利费、其他商品和服务支出等日常运行支出。</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四、财政拨款“三公”经费预算情况及增减变化原因</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2023年，我单位无三公经费。具体情况为：</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公务用车购置及运行费0万元（其中：公务用车购置费为0万元，公务用车运行费0万元)，与2022年持平，车辆运行维护费严格按照统一定额标准，公车数量未发生增减，车辆运行维护费无变化。</w:t>
      </w:r>
    </w:p>
    <w:p w:rsidR="00A66596" w:rsidRDefault="003D3817">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公务接待费0万元。与2022年持平，按照统一定额标准计算，无增加变化。</w:t>
      </w:r>
    </w:p>
    <w:p w:rsidR="00A66596" w:rsidRDefault="003D3817">
      <w:pPr>
        <w:spacing w:before="10" w:after="10"/>
        <w:ind w:firstLine="640"/>
        <w:outlineLvl w:val="5"/>
        <w:rPr>
          <w:rFonts w:asciiTheme="minorHAnsi" w:eastAsia="方正仿宋简体" w:hAnsiTheme="minorHAnsi" w:cs="方正仿宋简体"/>
          <w:sz w:val="32"/>
          <w:szCs w:val="32"/>
          <w:lang w:val="uk-UA"/>
        </w:rPr>
      </w:pPr>
      <w:r>
        <w:rPr>
          <w:rFonts w:ascii="方正仿宋简体" w:eastAsia="方正仿宋简体" w:hAnsi="方正仿宋简体" w:cs="方正仿宋简体" w:hint="eastAsia"/>
          <w:sz w:val="32"/>
          <w:szCs w:val="32"/>
          <w:lang w:eastAsia="zh-CN"/>
        </w:rPr>
        <w:t>因公出国（境）费0万元，与2022年相比持平，没有因公出国安排，所以未安排因公出国费</w:t>
      </w:r>
      <w:r>
        <w:rPr>
          <w:rFonts w:ascii="方正仿宋简体" w:eastAsia="方正仿宋简体" w:hAnsi="方正仿宋简体" w:cs="方正仿宋简体" w:hint="eastAsia"/>
          <w:sz w:val="32"/>
          <w:szCs w:val="32"/>
        </w:rPr>
        <w:t>。</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五、预算绩效信息</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第一部分</w:t>
      </w:r>
      <w:r>
        <w:rPr>
          <w:rStyle w:val="a7"/>
          <w:rFonts w:ascii="方正仿宋简体" w:eastAsia="方正仿宋简体" w:hAnsi="方正仿宋简体" w:cs="方正仿宋简体"/>
          <w:color w:val="auto"/>
          <w:kern w:val="2"/>
          <w:sz w:val="32"/>
          <w:szCs w:val="32"/>
          <w:u w:val="none"/>
          <w:lang w:eastAsia="zh-CN"/>
        </w:rPr>
        <w:t xml:space="preserve"> </w:t>
      </w:r>
      <w:r>
        <w:rPr>
          <w:rStyle w:val="a7"/>
          <w:rFonts w:ascii="方正仿宋简体" w:eastAsia="方正仿宋简体" w:hAnsi="方正仿宋简体" w:cs="方正仿宋简体" w:hint="eastAsia"/>
          <w:color w:val="auto"/>
          <w:kern w:val="2"/>
          <w:sz w:val="32"/>
          <w:szCs w:val="32"/>
          <w:u w:val="none"/>
          <w:lang w:eastAsia="zh-CN"/>
        </w:rPr>
        <w:t>单位整体绩效目标</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2023年无项目资金预算，无单位整体绩效目标，此内容为空。</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第二部分</w:t>
      </w:r>
      <w:r>
        <w:rPr>
          <w:rStyle w:val="a7"/>
          <w:rFonts w:ascii="方正仿宋简体" w:eastAsia="方正仿宋简体" w:hAnsi="方正仿宋简体" w:cs="方正仿宋简体"/>
          <w:color w:val="auto"/>
          <w:kern w:val="2"/>
          <w:sz w:val="32"/>
          <w:szCs w:val="32"/>
          <w:u w:val="none"/>
          <w:lang w:eastAsia="zh-CN"/>
        </w:rPr>
        <w:t xml:space="preserve"> </w:t>
      </w:r>
      <w:r>
        <w:rPr>
          <w:rStyle w:val="a7"/>
          <w:rFonts w:ascii="方正仿宋简体" w:eastAsia="方正仿宋简体" w:hAnsi="方正仿宋简体" w:cs="方正仿宋简体" w:hint="eastAsia"/>
          <w:color w:val="auto"/>
          <w:kern w:val="2"/>
          <w:sz w:val="32"/>
          <w:szCs w:val="32"/>
          <w:u w:val="none"/>
          <w:lang w:eastAsia="zh-CN"/>
        </w:rPr>
        <w:t>专项资金绩效目标</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2023年无专项资金预算，此内容为空。</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第三部分</w:t>
      </w:r>
      <w:r>
        <w:rPr>
          <w:rStyle w:val="a7"/>
          <w:rFonts w:ascii="方正仿宋简体" w:eastAsia="方正仿宋简体" w:hAnsi="方正仿宋简体" w:cs="方正仿宋简体"/>
          <w:color w:val="auto"/>
          <w:kern w:val="2"/>
          <w:sz w:val="32"/>
          <w:szCs w:val="32"/>
          <w:u w:val="none"/>
          <w:lang w:eastAsia="zh-CN"/>
        </w:rPr>
        <w:t xml:space="preserve"> </w:t>
      </w:r>
      <w:r>
        <w:rPr>
          <w:rStyle w:val="a7"/>
          <w:rFonts w:ascii="方正仿宋简体" w:eastAsia="方正仿宋简体" w:hAnsi="方正仿宋简体" w:cs="方正仿宋简体" w:hint="eastAsia"/>
          <w:color w:val="auto"/>
          <w:kern w:val="2"/>
          <w:sz w:val="32"/>
          <w:szCs w:val="32"/>
          <w:u w:val="none"/>
          <w:lang w:eastAsia="zh-CN"/>
        </w:rPr>
        <w:t>单位预算项目绩效目标</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Style w:val="a7"/>
          <w:rFonts w:ascii="方正仿宋简体" w:eastAsia="方正仿宋简体" w:hAnsi="方正仿宋简体" w:cs="方正仿宋简体" w:hint="eastAsia"/>
          <w:color w:val="auto"/>
          <w:kern w:val="2"/>
          <w:sz w:val="32"/>
          <w:szCs w:val="32"/>
          <w:u w:val="none"/>
          <w:lang w:eastAsia="zh-CN"/>
        </w:rPr>
        <w:t>2023年无项目资金预算，无项目绩</w:t>
      </w:r>
      <w:r>
        <w:rPr>
          <w:rFonts w:ascii="方正仿宋简体" w:eastAsia="方正仿宋简体" w:hAnsi="方正仿宋简体" w:cs="方正仿宋简体" w:hint="eastAsia"/>
          <w:sz w:val="32"/>
          <w:szCs w:val="32"/>
          <w:lang w:eastAsia="zh-CN"/>
        </w:rPr>
        <w:t>效目标，此内容为空。</w:t>
      </w:r>
    </w:p>
    <w:p w:rsidR="00A66596" w:rsidRDefault="00A66596">
      <w:pPr>
        <w:spacing w:before="10" w:after="10"/>
        <w:outlineLvl w:val="5"/>
        <w:rPr>
          <w:rStyle w:val="a7"/>
          <w:rFonts w:asciiTheme="minorHAnsi" w:eastAsia="方正仿宋简体" w:hAnsiTheme="minorHAnsi" w:cs="方正仿宋简体"/>
          <w:color w:val="auto"/>
          <w:kern w:val="2"/>
          <w:sz w:val="32"/>
          <w:szCs w:val="32"/>
          <w:highlight w:val="red"/>
          <w:u w:val="none"/>
          <w:lang w:val="uk-UA"/>
        </w:rPr>
      </w:pPr>
    </w:p>
    <w:p w:rsidR="00A66596" w:rsidRDefault="00A66596">
      <w:pPr>
        <w:spacing w:before="10" w:after="10"/>
        <w:ind w:firstLine="640"/>
        <w:outlineLvl w:val="5"/>
        <w:rPr>
          <w:rStyle w:val="a7"/>
          <w:rFonts w:ascii="黑体" w:eastAsia="黑体" w:hAnsi="黑体" w:cs="黑体"/>
          <w:color w:val="auto"/>
          <w:sz w:val="32"/>
          <w:u w:val="none"/>
          <w:lang w:eastAsia="zh-CN"/>
        </w:rPr>
        <w:sectPr w:rsidR="00A66596">
          <w:pgSz w:w="16840" w:h="11900" w:orient="landscape"/>
          <w:pgMar w:top="1361" w:right="1020" w:bottom="1361" w:left="1020" w:header="720" w:footer="720" w:gutter="0"/>
          <w:cols w:space="720"/>
        </w:sect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六、政府采购预算情况</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2023年，遵化市卫生和计划生育局卫生计生监督所安排政府采购预算0.00万元。具体内容见下表。</w:t>
      </w: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35"/>
        <w:gridCol w:w="1134"/>
        <w:gridCol w:w="1417"/>
        <w:gridCol w:w="1347"/>
        <w:gridCol w:w="709"/>
        <w:gridCol w:w="850"/>
        <w:gridCol w:w="850"/>
        <w:gridCol w:w="964"/>
        <w:gridCol w:w="964"/>
        <w:gridCol w:w="964"/>
        <w:gridCol w:w="964"/>
        <w:gridCol w:w="964"/>
        <w:gridCol w:w="964"/>
        <w:gridCol w:w="964"/>
        <w:gridCol w:w="964"/>
        <w:gridCol w:w="964"/>
      </w:tblGrid>
      <w:tr w:rsidR="00A665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8676" w:type="dxa"/>
            <w:gridSpan w:val="9"/>
            <w:tcBorders>
              <w:top w:val="single" w:sz="6" w:space="0" w:color="FFFFFF"/>
              <w:left w:val="single" w:sz="6" w:space="0" w:color="FFFFFF"/>
              <w:right w:val="single" w:sz="6" w:space="0" w:color="FFFFFF"/>
            </w:tcBorders>
            <w:vAlign w:val="center"/>
          </w:tcPr>
          <w:p w:rsidR="00A66596" w:rsidRDefault="003D3817">
            <w:pPr>
              <w:pStyle w:val="2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cantSplit/>
          <w:tblHeader/>
          <w:jc w:val="center"/>
        </w:trPr>
        <w:tc>
          <w:tcPr>
            <w:tcW w:w="2169"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政府采购项目来源</w:t>
            </w:r>
          </w:p>
        </w:tc>
        <w:tc>
          <w:tcPr>
            <w:tcW w:w="141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采购物品名称</w:t>
            </w:r>
          </w:p>
        </w:tc>
        <w:tc>
          <w:tcPr>
            <w:tcW w:w="134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政府采购目录序号</w:t>
            </w:r>
          </w:p>
        </w:tc>
        <w:tc>
          <w:tcPr>
            <w:tcW w:w="70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计量  单位</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数量</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单价</w:t>
            </w:r>
          </w:p>
        </w:tc>
        <w:tc>
          <w:tcPr>
            <w:tcW w:w="7712" w:type="dxa"/>
            <w:gridSpan w:val="8"/>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政府采购金额（当年部门预算安排资金）</w:t>
            </w:r>
          </w:p>
        </w:tc>
        <w:tc>
          <w:tcPr>
            <w:tcW w:w="96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2023年  预留中  小微企  业份额</w:t>
            </w:r>
          </w:p>
        </w:tc>
      </w:tr>
      <w:tr w:rsidR="00A66596">
        <w:trPr>
          <w:cantSplit/>
          <w:tblHeader/>
          <w:jc w:val="center"/>
        </w:trPr>
        <w:tc>
          <w:tcPr>
            <w:tcW w:w="103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项目名称</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    资金</w:t>
            </w:r>
          </w:p>
        </w:tc>
        <w:tc>
          <w:tcPr>
            <w:tcW w:w="141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34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70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基金预算拨款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财政专户核拨</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    资金</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财政拨    款结转</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非财政    拨款结    转结余</w:t>
            </w:r>
          </w:p>
        </w:tc>
        <w:tc>
          <w:tcPr>
            <w:tcW w:w="96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cantSplit/>
          <w:jc w:val="center"/>
        </w:trPr>
        <w:tc>
          <w:tcPr>
            <w:tcW w:w="1035"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34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注：无政府采购预算，空表列示。</w:t>
      </w:r>
    </w:p>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七、国有资产信息</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遵化市卫生和计划生育局卫生计生监督所上年末固定资产金额为0.00万元（详见下表）。</w:t>
      </w:r>
    </w:p>
    <w:p w:rsidR="00A66596" w:rsidRDefault="00A66596">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1531"/>
        <w:gridCol w:w="4139"/>
      </w:tblGrid>
      <w:tr w:rsidR="00A66596">
        <w:trPr>
          <w:tblHeader/>
          <w:jc w:val="center"/>
        </w:trPr>
        <w:tc>
          <w:tcPr>
            <w:tcW w:w="737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361003遵化市卫生和计划生育局卫生计生监督所</w:t>
            </w:r>
          </w:p>
        </w:tc>
        <w:tc>
          <w:tcPr>
            <w:tcW w:w="5670"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截止时间：2022-12-31</w:t>
            </w:r>
          </w:p>
        </w:tc>
      </w:tr>
      <w:tr w:rsidR="00A66596">
        <w:trPr>
          <w:tblHeader/>
          <w:jc w:val="center"/>
        </w:trPr>
        <w:tc>
          <w:tcPr>
            <w:tcW w:w="737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53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数量</w:t>
            </w:r>
          </w:p>
        </w:tc>
        <w:tc>
          <w:tcPr>
            <w:tcW w:w="413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价值（金额单位：万元）</w:t>
            </w:r>
          </w:p>
        </w:tc>
      </w:tr>
      <w:tr w:rsidR="00A66596">
        <w:trPr>
          <w:jc w:val="center"/>
        </w:trPr>
        <w:tc>
          <w:tcPr>
            <w:tcW w:w="7370"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531" w:type="dxa"/>
            <w:vAlign w:val="center"/>
          </w:tcPr>
          <w:p w:rsidR="00A66596" w:rsidRDefault="00A66596">
            <w:pPr>
              <w:pStyle w:val="30"/>
              <w:rPr>
                <w:rStyle w:val="a7"/>
                <w:rFonts w:ascii="方正仿宋简体" w:eastAsia="方正仿宋简体" w:hAnsi="方正仿宋简体" w:cs="方正仿宋简体"/>
                <w:color w:val="auto"/>
                <w:kern w:val="2"/>
                <w:sz w:val="28"/>
                <w:szCs w:val="28"/>
                <w:u w:val="none"/>
                <w:lang w:eastAsia="zh-CN"/>
              </w:rPr>
            </w:pPr>
          </w:p>
        </w:tc>
        <w:tc>
          <w:tcPr>
            <w:tcW w:w="413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注：</w:t>
      </w:r>
      <w:r>
        <w:rPr>
          <w:rStyle w:val="a7"/>
          <w:rFonts w:ascii="方正仿宋简体" w:eastAsia="方正仿宋简体" w:hAnsi="方正仿宋简体" w:cs="方正仿宋简体" w:hint="eastAsia"/>
          <w:color w:val="auto"/>
          <w:kern w:val="2"/>
          <w:sz w:val="32"/>
          <w:szCs w:val="32"/>
          <w:u w:val="none"/>
          <w:lang w:eastAsia="zh-CN"/>
        </w:rPr>
        <w:t>卫生健康监督所</w:t>
      </w:r>
      <w:r>
        <w:rPr>
          <w:rStyle w:val="a7"/>
          <w:rFonts w:ascii="方正仿宋简体" w:eastAsia="方正仿宋简体" w:hAnsi="方正仿宋简体" w:cs="方正仿宋简体"/>
          <w:color w:val="auto"/>
          <w:kern w:val="2"/>
          <w:sz w:val="32"/>
          <w:szCs w:val="32"/>
          <w:u w:val="none"/>
          <w:lang w:eastAsia="zh-CN"/>
        </w:rPr>
        <w:t>2019</w:t>
      </w:r>
      <w:r>
        <w:rPr>
          <w:rStyle w:val="a7"/>
          <w:rFonts w:ascii="方正仿宋简体" w:eastAsia="方正仿宋简体" w:hAnsi="方正仿宋简体" w:cs="方正仿宋简体" w:hint="eastAsia"/>
          <w:color w:val="auto"/>
          <w:kern w:val="2"/>
          <w:sz w:val="32"/>
          <w:szCs w:val="32"/>
          <w:u w:val="none"/>
          <w:lang w:eastAsia="zh-CN"/>
        </w:rPr>
        <w:t>年从疾病预防控制中心独立出来，固定资产没有独立核算，固定资产还在疾病预防控制中心，卫生健康监督所无固定资产</w:t>
      </w:r>
      <w:r>
        <w:rPr>
          <w:rStyle w:val="a7"/>
          <w:rFonts w:ascii="方正仿宋简体" w:eastAsia="方正仿宋简体" w:hAnsi="方正仿宋简体" w:cs="方正仿宋简体"/>
          <w:color w:val="auto"/>
          <w:kern w:val="2"/>
          <w:sz w:val="32"/>
          <w:szCs w:val="32"/>
          <w:u w:val="none"/>
          <w:lang w:eastAsia="zh-CN"/>
        </w:rPr>
        <w:t>占用情况，空表列示。</w:t>
      </w:r>
    </w:p>
    <w:p w:rsidR="00A66596" w:rsidRDefault="003D3817">
      <w:pPr>
        <w:ind w:firstLine="6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八、名词解释</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1、一般公共预算拨款收入：指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级财政当年拨付的资金。</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2、事业收入：指事业单位开展专业业务活动及辅助活动所取得的收入。</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3、其他收入：指除“一般公共预算拨款收入”、“事业收入”等以外的收入。主要是按规定动用的租房收入、存款利息收入等。</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4、基本支出：指为保障机构正常运转、完成日常工作任务而发生的人员支出和公用支出。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5、项目支出：指在基本支出之外为完成特定行政任务和事业发展目标所发生的支出。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6、上缴上级支出：指下级单位上缴上级的支出。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7、“三公”经费：纳入</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级财政预算管理的“三公”经费，是指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9、上年结转：指以前年度尚未完成、结转到本年仍按原规定用途继续使用的资金。</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10、事业单位经营支出：指事业单位在专业业务活动及其辅助活动之外开展非独立核算经营活动发生的支出。</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九、其他需要说明的事项</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w:t>
      </w:r>
      <w:r>
        <w:rPr>
          <w:rFonts w:eastAsia="方正仿宋简体"/>
          <w:sz w:val="32"/>
          <w:szCs w:val="32"/>
        </w:rPr>
        <w:t>遵化市卫生和计划生育局卫生计生监督所</w:t>
      </w:r>
      <w:r>
        <w:rPr>
          <w:rFonts w:ascii="方正仿宋简体" w:eastAsia="方正仿宋简体" w:hAnsi="方正仿宋简体" w:cs="方正仿宋简体" w:hint="eastAsia"/>
          <w:sz w:val="32"/>
          <w:szCs w:val="32"/>
          <w:lang w:eastAsia="zh-CN"/>
        </w:rPr>
        <w:t>2023年部门预算中未安排政府性基金预算，故政府性基金预算支出表为空。</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Fonts w:ascii="方正仿宋简体" w:eastAsia="方正仿宋简体" w:hAnsi="方正仿宋简体" w:cs="方正仿宋简体" w:hint="eastAsia"/>
          <w:sz w:val="32"/>
          <w:szCs w:val="32"/>
          <w:lang w:eastAsia="zh-CN"/>
        </w:rPr>
        <w:t>2、</w:t>
      </w:r>
      <w:r>
        <w:rPr>
          <w:rFonts w:eastAsia="方正仿宋简体"/>
          <w:sz w:val="32"/>
          <w:szCs w:val="32"/>
        </w:rPr>
        <w:t>遵化市卫生和计划生育局卫生计生监督所</w:t>
      </w:r>
      <w:r>
        <w:rPr>
          <w:rFonts w:ascii="方正仿宋简体" w:eastAsia="方正仿宋简体" w:hAnsi="方正仿宋简体" w:cs="方正仿宋简体" w:hint="eastAsia"/>
          <w:sz w:val="32"/>
          <w:szCs w:val="32"/>
          <w:lang w:eastAsia="zh-CN"/>
        </w:rPr>
        <w:t>2023年部门预算中未安排国有资本经营预算，故国有资本经营预算支出表为空。</w:t>
      </w:r>
    </w:p>
    <w:p w:rsidR="00A66596" w:rsidRDefault="003D3817">
      <w:pPr>
        <w:ind w:firstLineChars="150" w:firstLine="480"/>
        <w:rPr>
          <w:rStyle w:val="a7"/>
          <w:rFonts w:ascii="方正仿宋简体" w:eastAsia="方正仿宋简体" w:hAnsi="方正仿宋简体" w:cs="方正仿宋简体"/>
          <w:color w:val="auto"/>
          <w:kern w:val="2"/>
          <w:sz w:val="32"/>
          <w:szCs w:val="32"/>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hint="eastAsia"/>
          <w:color w:val="auto"/>
          <w:kern w:val="2"/>
          <w:sz w:val="32"/>
          <w:szCs w:val="32"/>
          <w:u w:val="none"/>
          <w:lang w:eastAsia="zh-CN"/>
        </w:rPr>
        <w:t>3、</w:t>
      </w:r>
      <w:r>
        <w:rPr>
          <w:rFonts w:ascii="方正仿宋简体" w:eastAsia="方正仿宋简体" w:hAnsi="方正仿宋简体" w:cs="方正仿宋简体" w:hint="eastAsia"/>
          <w:sz w:val="32"/>
          <w:szCs w:val="32"/>
          <w:lang w:eastAsia="zh-CN"/>
        </w:rPr>
        <w:t>遵化市卫生和计划生育局卫生计生监督所2023年预算中未安排</w:t>
      </w:r>
      <w:r>
        <w:rPr>
          <w:rStyle w:val="a7"/>
          <w:rFonts w:ascii="方正仿宋简体" w:eastAsia="方正仿宋简体" w:hAnsi="方正仿宋简体" w:cs="方正仿宋简体"/>
          <w:color w:val="auto"/>
          <w:kern w:val="2"/>
          <w:sz w:val="28"/>
          <w:szCs w:val="28"/>
          <w:u w:val="none"/>
          <w:lang w:eastAsia="zh-CN"/>
        </w:rPr>
        <w:t>“三公”经费支出预算，</w:t>
      </w:r>
      <w:r>
        <w:rPr>
          <w:rStyle w:val="a7"/>
          <w:rFonts w:ascii="方正仿宋简体" w:eastAsia="方正仿宋简体" w:hAnsi="方正仿宋简体" w:cs="方正仿宋简体" w:hint="eastAsia"/>
          <w:color w:val="auto"/>
          <w:kern w:val="2"/>
          <w:sz w:val="28"/>
          <w:szCs w:val="28"/>
          <w:u w:val="none"/>
          <w:lang w:eastAsia="zh-CN"/>
        </w:rPr>
        <w:t>故</w:t>
      </w:r>
      <w:r>
        <w:rPr>
          <w:rStyle w:val="a7"/>
          <w:rFonts w:ascii="方正仿宋简体" w:eastAsia="方正仿宋简体" w:hAnsi="方正仿宋简体" w:cs="方正仿宋简体"/>
          <w:color w:val="auto"/>
          <w:kern w:val="2"/>
          <w:sz w:val="28"/>
          <w:szCs w:val="28"/>
          <w:u w:val="none"/>
          <w:lang w:eastAsia="zh-CN"/>
        </w:rPr>
        <w:t>三公”经费支出表</w:t>
      </w:r>
      <w:r>
        <w:rPr>
          <w:rStyle w:val="a7"/>
          <w:rFonts w:ascii="方正仿宋简体" w:eastAsia="方正仿宋简体" w:hAnsi="方正仿宋简体" w:cs="方正仿宋简体" w:hint="eastAsia"/>
          <w:color w:val="auto"/>
          <w:kern w:val="2"/>
          <w:sz w:val="28"/>
          <w:szCs w:val="28"/>
          <w:u w:val="none"/>
          <w:lang w:eastAsia="zh-CN"/>
        </w:rPr>
        <w:t>为空</w:t>
      </w:r>
      <w:r>
        <w:rPr>
          <w:rStyle w:val="a7"/>
          <w:rFonts w:ascii="方正仿宋简体" w:eastAsia="方正仿宋简体" w:hAnsi="方正仿宋简体" w:cs="方正仿宋简体"/>
          <w:color w:val="auto"/>
          <w:kern w:val="2"/>
          <w:sz w:val="28"/>
          <w:szCs w:val="28"/>
          <w:u w:val="none"/>
          <w:lang w:eastAsia="zh-CN"/>
        </w:rPr>
        <w:t>。</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lang w:eastAsia="zh-CN"/>
        </w:rPr>
      </w:pPr>
      <w:bookmarkStart w:id="4" w:name="_Toc_4_4_0000000022"/>
      <w:r>
        <w:rPr>
          <w:rStyle w:val="a7"/>
          <w:rFonts w:ascii="方正小标宋简体" w:eastAsia="方正小标宋简体" w:hAnsi="方正小标宋简体" w:cs="方正小标宋简体"/>
          <w:color w:val="auto"/>
          <w:kern w:val="2"/>
          <w:sz w:val="44"/>
          <w:szCs w:val="44"/>
          <w:u w:val="none"/>
        </w:rPr>
        <w:lastRenderedPageBreak/>
        <w:t>四、遵化市妇幼保健院收支预算</w:t>
      </w:r>
      <w:bookmarkEnd w:id="4"/>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t>附表1-1</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523"/>
        <w:gridCol w:w="4678"/>
        <w:gridCol w:w="1586"/>
      </w:tblGrid>
      <w:tr w:rsidR="00A6659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523"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6264"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7059"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6264"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252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c>
          <w:tcPr>
            <w:tcW w:w="46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58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预算数</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453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252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67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58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一、一般公共预算拨款收入</w:t>
            </w:r>
          </w:p>
        </w:tc>
        <w:tc>
          <w:tcPr>
            <w:tcW w:w="2523"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255.17</w:t>
            </w: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四、财政专户管理资金收入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五、事业收入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六、事业单位经营收入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七、上级补助收入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八、附属单位上缴收入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58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九、其他收入</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58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4536"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32</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2523"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467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58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4536"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上年结转结余</w:t>
            </w:r>
          </w:p>
        </w:tc>
        <w:tc>
          <w:tcPr>
            <w:tcW w:w="2523"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67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年终结转结余</w:t>
            </w:r>
          </w:p>
        </w:tc>
        <w:tc>
          <w:tcPr>
            <w:tcW w:w="1586"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4536"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2523"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4678"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58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附表1-2</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9"/>
        <w:gridCol w:w="1350"/>
        <w:gridCol w:w="4745"/>
        <w:gridCol w:w="1418"/>
        <w:gridCol w:w="1417"/>
        <w:gridCol w:w="1418"/>
        <w:gridCol w:w="567"/>
        <w:gridCol w:w="567"/>
        <w:gridCol w:w="567"/>
        <w:gridCol w:w="567"/>
        <w:gridCol w:w="567"/>
        <w:gridCol w:w="709"/>
        <w:gridCol w:w="567"/>
      </w:tblGrid>
      <w:tr w:rsidR="00A66596">
        <w:trPr>
          <w:trHeight w:val="369"/>
          <w:tblHeader/>
          <w:jc w:val="center"/>
        </w:trPr>
        <w:tc>
          <w:tcPr>
            <w:tcW w:w="9859" w:type="dxa"/>
            <w:gridSpan w:val="5"/>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552" w:type="dxa"/>
            <w:gridSpan w:val="3"/>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2977" w:type="dxa"/>
            <w:gridSpan w:val="5"/>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2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6095"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418"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6379" w:type="dxa"/>
            <w:gridSpan w:val="8"/>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w:t>
            </w:r>
          </w:p>
        </w:tc>
        <w:tc>
          <w:tcPr>
            <w:tcW w:w="56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上年结转</w:t>
            </w:r>
          </w:p>
        </w:tc>
      </w:tr>
      <w:tr w:rsidR="00A66596">
        <w:trPr>
          <w:trHeight w:val="369"/>
          <w:tblHeader/>
          <w:jc w:val="center"/>
        </w:trPr>
        <w:tc>
          <w:tcPr>
            <w:tcW w:w="92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3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    编码</w:t>
            </w:r>
          </w:p>
        </w:tc>
        <w:tc>
          <w:tcPr>
            <w:tcW w:w="47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418"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小计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财政拨款收入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财政专户 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事业收入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上级补助收入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附属单位上缴收入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其他收入</w:t>
            </w:r>
          </w:p>
        </w:tc>
        <w:tc>
          <w:tcPr>
            <w:tcW w:w="56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92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3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4745"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9</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10</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11</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12</w:t>
            </w: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350"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4745"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418"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417"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418"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2100403</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妇幼保健机构</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9</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35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4745"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8"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附表1-3</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9"/>
        <w:gridCol w:w="1608"/>
        <w:gridCol w:w="5480"/>
        <w:gridCol w:w="1701"/>
        <w:gridCol w:w="1417"/>
        <w:gridCol w:w="992"/>
        <w:gridCol w:w="851"/>
        <w:gridCol w:w="1134"/>
        <w:gridCol w:w="1127"/>
      </w:tblGrid>
      <w:tr w:rsidR="00A66596">
        <w:trPr>
          <w:trHeight w:val="369"/>
          <w:tblHeader/>
          <w:jc w:val="center"/>
        </w:trPr>
        <w:tc>
          <w:tcPr>
            <w:tcW w:w="8017"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3118" w:type="dxa"/>
            <w:gridSpan w:val="2"/>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104"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29"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7088"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170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41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992"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c>
          <w:tcPr>
            <w:tcW w:w="8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经营支出</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上解上级     支出</w:t>
            </w:r>
          </w:p>
        </w:tc>
        <w:tc>
          <w:tcPr>
            <w:tcW w:w="1127"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对附属单位补助支出</w:t>
            </w:r>
          </w:p>
        </w:tc>
      </w:tr>
      <w:tr w:rsidR="00A66596">
        <w:trPr>
          <w:trHeight w:val="369"/>
          <w:tblHeader/>
          <w:jc w:val="center"/>
        </w:trPr>
        <w:tc>
          <w:tcPr>
            <w:tcW w:w="929"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60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548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170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41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992"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8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34"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1127"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92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1608"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48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41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c>
          <w:tcPr>
            <w:tcW w:w="112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8</w:t>
            </w: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608"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480"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70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417"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99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8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3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27"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2100403</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妇幼保健机构</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608"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480"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170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1417"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99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27"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附表1-4</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657"/>
        <w:gridCol w:w="1219"/>
        <w:gridCol w:w="4734"/>
        <w:gridCol w:w="1134"/>
        <w:gridCol w:w="1134"/>
        <w:gridCol w:w="1134"/>
        <w:gridCol w:w="1162"/>
      </w:tblGrid>
      <w:tr w:rsidR="00A6659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4734"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4564"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序号</w:t>
            </w:r>
          </w:p>
        </w:tc>
        <w:tc>
          <w:tcPr>
            <w:tcW w:w="4876"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w:t>
            </w:r>
          </w:p>
        </w:tc>
        <w:tc>
          <w:tcPr>
            <w:tcW w:w="9298" w:type="dxa"/>
            <w:gridSpan w:val="5"/>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365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2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金额</w:t>
            </w:r>
          </w:p>
        </w:tc>
        <w:tc>
          <w:tcPr>
            <w:tcW w:w="47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  目</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一般公共预算财政拨款</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政府性基金预算财政拨款</w:t>
            </w:r>
          </w:p>
        </w:tc>
        <w:tc>
          <w:tcPr>
            <w:tcW w:w="116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国有资本经营预算财政拨款</w:t>
            </w: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栏次</w:t>
            </w:r>
          </w:p>
        </w:tc>
        <w:tc>
          <w:tcPr>
            <w:tcW w:w="3657"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121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47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6</w:t>
            </w:r>
          </w:p>
        </w:tc>
        <w:tc>
          <w:tcPr>
            <w:tcW w:w="116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7</w:t>
            </w: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219"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255.17</w:t>
            </w: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一、一般公共服务支出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二、外交支出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三、国防支出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四、公共安全支出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五、教育支出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六、科学技术支出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七、文化旅游体育与传媒支出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八、社会保障和就业支出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九、社会保险基金支出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十、卫生健康支出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1134"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十一、节能环保支出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十二、城乡社区支出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13</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十三、农林水支出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十四、交通运输支出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十五、资源勘探工业信息等支出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16</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十六、商业服务业等支出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十七、金融支出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十八、援助其他地区支出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十九、自然资源海洋气象等支出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二十、住房保障支出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二十一、粮油物资储备支出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22</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二十二、国有资本经营预算支出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23</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二十三、灾害防治及应急管理支出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二十四、预备费</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二十五、其他支出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26</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二十六、转移性支出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27</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二十七、债务还本支出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28</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二十八、债务付息支出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29</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二十九、债务发行费用支出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三十、抗疫特别国债安排的支出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31</w:t>
            </w:r>
          </w:p>
        </w:tc>
        <w:tc>
          <w:tcPr>
            <w:tcW w:w="3657"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三十一、人行科目</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32</w:t>
            </w:r>
          </w:p>
        </w:tc>
        <w:tc>
          <w:tcPr>
            <w:tcW w:w="3657"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本年收入合计</w:t>
            </w:r>
          </w:p>
        </w:tc>
        <w:tc>
          <w:tcPr>
            <w:tcW w:w="121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4734"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本年支出合计</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13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6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33</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年初财政拨款结转和结余</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年末财政拨款结转和结余</w:t>
            </w: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34</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一、一般公共预算拨款</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35</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二、政府性基金预算拨款</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w:t>
            </w:r>
          </w:p>
        </w:tc>
        <w:tc>
          <w:tcPr>
            <w:tcW w:w="3657"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三、国有资本经营预算拨款</w:t>
            </w:r>
          </w:p>
        </w:tc>
        <w:tc>
          <w:tcPr>
            <w:tcW w:w="1219"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4734" w:type="dxa"/>
            <w:vAlign w:val="center"/>
          </w:tcPr>
          <w:p w:rsidR="00A66596" w:rsidRDefault="00A66596">
            <w:pPr>
              <w:pStyle w:val="23"/>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c>
          <w:tcPr>
            <w:tcW w:w="1162"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37</w:t>
            </w:r>
          </w:p>
        </w:tc>
        <w:tc>
          <w:tcPr>
            <w:tcW w:w="3657"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收入总计</w:t>
            </w:r>
          </w:p>
        </w:tc>
        <w:tc>
          <w:tcPr>
            <w:tcW w:w="1219"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4734"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支出总计</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1134"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c>
          <w:tcPr>
            <w:tcW w:w="1162"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附表1-5</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1"/>
        <w:gridCol w:w="1701"/>
        <w:gridCol w:w="5103"/>
        <w:gridCol w:w="2396"/>
        <w:gridCol w:w="2551"/>
        <w:gridCol w:w="2551"/>
      </w:tblGrid>
      <w:tr w:rsidR="00A66596">
        <w:trPr>
          <w:trHeight w:val="369"/>
          <w:tblHeader/>
          <w:jc w:val="center"/>
        </w:trPr>
        <w:tc>
          <w:tcPr>
            <w:tcW w:w="7725"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396"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92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序号</w:t>
            </w:r>
          </w:p>
        </w:tc>
        <w:tc>
          <w:tcPr>
            <w:tcW w:w="6804" w:type="dxa"/>
            <w:gridSpan w:val="2"/>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功能分类科目</w:t>
            </w:r>
          </w:p>
        </w:tc>
        <w:tc>
          <w:tcPr>
            <w:tcW w:w="2396"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项目支出</w:t>
            </w:r>
          </w:p>
        </w:tc>
      </w:tr>
      <w:tr w:rsidR="00A66596">
        <w:trPr>
          <w:trHeight w:val="369"/>
          <w:tblHeader/>
          <w:jc w:val="center"/>
        </w:trPr>
        <w:tc>
          <w:tcPr>
            <w:tcW w:w="92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科目编码</w:t>
            </w:r>
          </w:p>
        </w:tc>
        <w:tc>
          <w:tcPr>
            <w:tcW w:w="510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科目名称</w:t>
            </w:r>
          </w:p>
        </w:tc>
        <w:tc>
          <w:tcPr>
            <w:tcW w:w="2396"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栏次</w:t>
            </w:r>
          </w:p>
        </w:tc>
        <w:tc>
          <w:tcPr>
            <w:tcW w:w="170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1</w:t>
            </w:r>
          </w:p>
        </w:tc>
        <w:tc>
          <w:tcPr>
            <w:tcW w:w="5103"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w:t>
            </w:r>
          </w:p>
        </w:tc>
        <w:tc>
          <w:tcPr>
            <w:tcW w:w="2396"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5</w:t>
            </w: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701" w:type="dxa"/>
            <w:vAlign w:val="center"/>
          </w:tcPr>
          <w:p w:rsidR="00A66596" w:rsidRDefault="00A66596">
            <w:pPr>
              <w:pStyle w:val="50"/>
              <w:rPr>
                <w:rStyle w:val="a7"/>
                <w:rFonts w:ascii="方正仿宋简体" w:eastAsia="方正仿宋简体" w:hAnsi="方正仿宋简体" w:cs="方正仿宋简体"/>
                <w:b w:val="0"/>
                <w:color w:val="auto"/>
                <w:kern w:val="2"/>
                <w:sz w:val="28"/>
                <w:szCs w:val="28"/>
                <w:u w:val="none"/>
                <w:lang w:eastAsia="zh-CN"/>
              </w:rPr>
            </w:pPr>
          </w:p>
        </w:tc>
        <w:tc>
          <w:tcPr>
            <w:tcW w:w="5103" w:type="dxa"/>
            <w:vAlign w:val="center"/>
          </w:tcPr>
          <w:p w:rsidR="00A66596" w:rsidRDefault="003D3817">
            <w:pPr>
              <w:pStyle w:val="6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合计</w:t>
            </w:r>
          </w:p>
        </w:tc>
        <w:tc>
          <w:tcPr>
            <w:tcW w:w="2396"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255.17</w:t>
            </w:r>
          </w:p>
        </w:tc>
        <w:tc>
          <w:tcPr>
            <w:tcW w:w="2551" w:type="dxa"/>
            <w:vAlign w:val="center"/>
          </w:tcPr>
          <w:p w:rsidR="00A66596" w:rsidRDefault="00A66596">
            <w:pPr>
              <w:pStyle w:val="70"/>
              <w:rPr>
                <w:rStyle w:val="a7"/>
                <w:rFonts w:ascii="方正仿宋简体" w:eastAsia="方正仿宋简体" w:hAnsi="方正仿宋简体" w:cs="方正仿宋简体"/>
                <w:b w:val="0"/>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社会保障和就业支出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行政事业单位养老支出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36.78</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2080505</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2080506</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机关事业单位职业年金缴费支出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卫生健康支出</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218.39</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公共卫生</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2100403</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妇幼保健机构</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177.84</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行政事业单位医疗</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92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701"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2101101</w:t>
            </w:r>
          </w:p>
        </w:tc>
        <w:tc>
          <w:tcPr>
            <w:tcW w:w="5103"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行政单位医疗</w:t>
            </w:r>
          </w:p>
        </w:tc>
        <w:tc>
          <w:tcPr>
            <w:tcW w:w="2396"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2551" w:type="dxa"/>
            <w:vAlign w:val="center"/>
          </w:tcPr>
          <w:p w:rsidR="00A66596" w:rsidRDefault="003D3817">
            <w:pPr>
              <w:pStyle w:val="4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40.55</w:t>
            </w:r>
          </w:p>
        </w:tc>
        <w:tc>
          <w:tcPr>
            <w:tcW w:w="2551" w:type="dxa"/>
            <w:vAlign w:val="center"/>
          </w:tcPr>
          <w:p w:rsidR="00A66596" w:rsidRDefault="00A66596">
            <w:pPr>
              <w:pStyle w:val="4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4"/>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附表1-6</w:t>
      </w:r>
    </w:p>
    <w:p w:rsidR="00A66596" w:rsidRDefault="003D3817">
      <w:pPr>
        <w:jc w:val="center"/>
        <w:outlineLvl w:val="4"/>
      </w:pPr>
      <w:r>
        <w:rPr>
          <w:rStyle w:val="a7"/>
          <w:rFonts w:ascii="方正小标宋简体" w:eastAsia="方正小标宋简体" w:hAnsi="方正小标宋简体" w:cs="方正小标宋简体"/>
          <w:color w:val="auto"/>
          <w:kern w:val="2"/>
          <w:sz w:val="44"/>
          <w:szCs w:val="44"/>
          <w:u w:val="none"/>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1"/>
        <w:gridCol w:w="1475"/>
        <w:gridCol w:w="4535"/>
        <w:gridCol w:w="2551"/>
        <w:gridCol w:w="2551"/>
        <w:gridCol w:w="2552"/>
      </w:tblGrid>
      <w:tr w:rsidR="00A66596">
        <w:trPr>
          <w:trHeight w:val="369"/>
          <w:tblHeader/>
          <w:jc w:val="center"/>
        </w:trPr>
        <w:tc>
          <w:tcPr>
            <w:tcW w:w="6861"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3"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序号</w:t>
            </w:r>
          </w:p>
        </w:tc>
        <w:tc>
          <w:tcPr>
            <w:tcW w:w="6010"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支出部门经济分类科目</w:t>
            </w:r>
          </w:p>
        </w:tc>
        <w:tc>
          <w:tcPr>
            <w:tcW w:w="7654" w:type="dxa"/>
            <w:gridSpan w:val="3"/>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一般公共预算基本支出</w:t>
            </w:r>
          </w:p>
        </w:tc>
      </w:tr>
      <w:tr w:rsidR="00A66596">
        <w:trPr>
          <w:trHeight w:val="369"/>
          <w:tblHeader/>
          <w:jc w:val="center"/>
        </w:trPr>
        <w:tc>
          <w:tcPr>
            <w:tcW w:w="8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科目编码</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科目名称</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人员经费</w:t>
            </w: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公用经费</w:t>
            </w:r>
          </w:p>
        </w:tc>
      </w:tr>
      <w:tr w:rsidR="00A66596">
        <w:trPr>
          <w:trHeight w:val="369"/>
          <w:tblHeader/>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栏次</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475"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255.17</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251.31</w:t>
            </w: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3.86</w:t>
            </w: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工资福利支出</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205.30</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205.30</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基本工资</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80.88</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80.88</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30102</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津贴补贴</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3.81</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3.81</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30103</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奖金</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19.96</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19.96</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6</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30107</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绩效工资</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40.46</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40.46</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7</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30108</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机关事业单位基本养老保险缴费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24.52</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8</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30109</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职业年金缴费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12.26</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9</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30110</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职工基本医疗保险缴费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10.74</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10.74</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10</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公务员医疗补助缴费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12.28</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12.28</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11</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30112</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其他社会保障缴费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0.39</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0.39</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12</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商品和服务支出</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3.86</w:t>
            </w: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3.86</w:t>
            </w: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13</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30228</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工会经费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w:t>
            </w: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1.84</w:t>
            </w: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14</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30229</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福利费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2.02</w:t>
            </w: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2"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2.02</w:t>
            </w: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15</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对个人和家庭的补助</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46.01</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46.01</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lastRenderedPageBreak/>
              <w:t>16</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30302</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退休费</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28.48</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28.48</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jc w:val="center"/>
        </w:trPr>
        <w:tc>
          <w:tcPr>
            <w:tcW w:w="8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w:t>
            </w:r>
          </w:p>
        </w:tc>
        <w:tc>
          <w:tcPr>
            <w:tcW w:w="147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30307</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医疗费补助</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17.53</w:t>
            </w:r>
          </w:p>
        </w:tc>
        <w:tc>
          <w:tcPr>
            <w:tcW w:w="2552"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附表1-7</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476"/>
        <w:gridCol w:w="4535"/>
        <w:gridCol w:w="2551"/>
        <w:gridCol w:w="2551"/>
        <w:gridCol w:w="2551"/>
      </w:tblGrid>
      <w:tr w:rsidR="00A66596">
        <w:trPr>
          <w:trHeight w:val="369"/>
          <w:tblHeader/>
          <w:jc w:val="center"/>
        </w:trPr>
        <w:tc>
          <w:tcPr>
            <w:tcW w:w="6861"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551"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序号</w:t>
            </w:r>
          </w:p>
        </w:tc>
        <w:tc>
          <w:tcPr>
            <w:tcW w:w="6011"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功能分类科目</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基本支出</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476"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科目编码</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科目名称</w:t>
            </w: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栏次</w:t>
            </w:r>
          </w:p>
        </w:tc>
        <w:tc>
          <w:tcPr>
            <w:tcW w:w="1476"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476"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pStyle w:val="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注：无政府基金预算财政拨款预算，空表列示。</w:t>
      </w: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附表1-8</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476"/>
        <w:gridCol w:w="4535"/>
        <w:gridCol w:w="2551"/>
        <w:gridCol w:w="2551"/>
        <w:gridCol w:w="2551"/>
      </w:tblGrid>
      <w:tr w:rsidR="00A66596">
        <w:trPr>
          <w:trHeight w:val="369"/>
          <w:tblHeader/>
          <w:jc w:val="center"/>
        </w:trPr>
        <w:tc>
          <w:tcPr>
            <w:tcW w:w="6861"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2551"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序号</w:t>
            </w:r>
          </w:p>
        </w:tc>
        <w:tc>
          <w:tcPr>
            <w:tcW w:w="6011" w:type="dxa"/>
            <w:gridSpan w:val="2"/>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功能分类科目</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基本支出</w:t>
            </w:r>
          </w:p>
        </w:tc>
        <w:tc>
          <w:tcPr>
            <w:tcW w:w="2551"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项目支出</w:t>
            </w:r>
          </w:p>
        </w:tc>
      </w:tr>
      <w:tr w:rsidR="00A66596">
        <w:trPr>
          <w:trHeight w:val="369"/>
          <w:tblHeader/>
          <w:jc w:val="center"/>
        </w:trPr>
        <w:tc>
          <w:tcPr>
            <w:tcW w:w="850"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476"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科目编码</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科目名称</w:t>
            </w: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r w:rsidR="00A66596">
        <w:trPr>
          <w:trHeight w:val="369"/>
          <w:tblHeader/>
          <w:jc w:val="center"/>
        </w:trPr>
        <w:tc>
          <w:tcPr>
            <w:tcW w:w="850"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栏次</w:t>
            </w:r>
          </w:p>
        </w:tc>
        <w:tc>
          <w:tcPr>
            <w:tcW w:w="1476"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45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2551"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r>
      <w:tr w:rsidR="00A66596">
        <w:trPr>
          <w:trHeight w:val="369"/>
          <w:jc w:val="center"/>
        </w:trPr>
        <w:tc>
          <w:tcPr>
            <w:tcW w:w="850"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476"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4535"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551"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pStyle w:val="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注：无国有资本经营预算财政拨款预算，空表列示。</w:t>
      </w:r>
    </w:p>
    <w:p w:rsidR="00A66596" w:rsidRDefault="003D3817">
      <w:pPr>
        <w:outlineLvl w:val="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hint="eastAsia"/>
          <w:color w:val="auto"/>
          <w:kern w:val="2"/>
          <w:sz w:val="28"/>
          <w:szCs w:val="28"/>
          <w:u w:val="none"/>
          <w:lang w:eastAsia="zh-CN"/>
        </w:rPr>
        <w:lastRenderedPageBreak/>
        <w:t>附表1-9</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6"/>
        <w:gridCol w:w="2835"/>
        <w:gridCol w:w="1984"/>
        <w:gridCol w:w="3260"/>
        <w:gridCol w:w="2127"/>
        <w:gridCol w:w="3444"/>
      </w:tblGrid>
      <w:tr w:rsidR="00A66596">
        <w:trPr>
          <w:trHeight w:val="369"/>
          <w:tblHeader/>
          <w:jc w:val="center"/>
        </w:trPr>
        <w:tc>
          <w:tcPr>
            <w:tcW w:w="5655"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361004遵化市妇幼保健院</w:t>
            </w:r>
          </w:p>
        </w:tc>
        <w:tc>
          <w:tcPr>
            <w:tcW w:w="326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预算年度：2023</w:t>
            </w:r>
          </w:p>
        </w:tc>
        <w:tc>
          <w:tcPr>
            <w:tcW w:w="5571"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单位：万元</w:t>
            </w:r>
          </w:p>
        </w:tc>
      </w:tr>
      <w:tr w:rsidR="00A66596">
        <w:trPr>
          <w:trHeight w:val="369"/>
          <w:tblHeader/>
          <w:jc w:val="center"/>
        </w:trPr>
        <w:tc>
          <w:tcPr>
            <w:tcW w:w="836"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序号</w:t>
            </w:r>
          </w:p>
        </w:tc>
        <w:tc>
          <w:tcPr>
            <w:tcW w:w="2835" w:type="dxa"/>
            <w:vMerge w:val="restart"/>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项  目</w:t>
            </w:r>
          </w:p>
        </w:tc>
        <w:tc>
          <w:tcPr>
            <w:tcW w:w="10815" w:type="dxa"/>
            <w:gridSpan w:val="4"/>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资 金 性 质</w:t>
            </w:r>
          </w:p>
        </w:tc>
      </w:tr>
      <w:tr w:rsidR="00A66596">
        <w:trPr>
          <w:trHeight w:val="567"/>
          <w:tblHeader/>
          <w:jc w:val="center"/>
        </w:trPr>
        <w:tc>
          <w:tcPr>
            <w:tcW w:w="836"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835" w:type="dxa"/>
            <w:vMerge/>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984"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合计</w:t>
            </w:r>
          </w:p>
        </w:tc>
        <w:tc>
          <w:tcPr>
            <w:tcW w:w="3260"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一般公共预算财政拨款</w:t>
            </w:r>
          </w:p>
        </w:tc>
        <w:tc>
          <w:tcPr>
            <w:tcW w:w="212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政府性基金                预算拨款</w:t>
            </w:r>
          </w:p>
        </w:tc>
        <w:tc>
          <w:tcPr>
            <w:tcW w:w="3444"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国有资本经营              预算财政拨款</w:t>
            </w:r>
          </w:p>
        </w:tc>
      </w:tr>
      <w:tr w:rsidR="00A66596">
        <w:trPr>
          <w:trHeight w:val="567"/>
          <w:tblHeader/>
          <w:jc w:val="center"/>
        </w:trPr>
        <w:tc>
          <w:tcPr>
            <w:tcW w:w="836"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栏次</w:t>
            </w:r>
          </w:p>
        </w:tc>
        <w:tc>
          <w:tcPr>
            <w:tcW w:w="2835"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1</w:t>
            </w:r>
          </w:p>
        </w:tc>
        <w:tc>
          <w:tcPr>
            <w:tcW w:w="1984"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2</w:t>
            </w:r>
          </w:p>
        </w:tc>
        <w:tc>
          <w:tcPr>
            <w:tcW w:w="3260"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3</w:t>
            </w:r>
          </w:p>
        </w:tc>
        <w:tc>
          <w:tcPr>
            <w:tcW w:w="2127"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4</w:t>
            </w:r>
          </w:p>
        </w:tc>
        <w:tc>
          <w:tcPr>
            <w:tcW w:w="3444" w:type="dxa"/>
            <w:vAlign w:val="center"/>
          </w:tcPr>
          <w:p w:rsidR="00A66596" w:rsidRDefault="003D3817">
            <w:pPr>
              <w:pStyle w:val="2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5</w:t>
            </w:r>
          </w:p>
        </w:tc>
      </w:tr>
      <w:tr w:rsidR="00A66596">
        <w:trPr>
          <w:trHeight w:val="567"/>
          <w:jc w:val="center"/>
        </w:trPr>
        <w:tc>
          <w:tcPr>
            <w:tcW w:w="836"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835"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1984"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3260"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2127"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c>
          <w:tcPr>
            <w:tcW w:w="3444" w:type="dxa"/>
            <w:vAlign w:val="center"/>
          </w:tcPr>
          <w:p w:rsidR="00A66596" w:rsidRDefault="00A66596">
            <w:pPr>
              <w:pStyle w:val="20"/>
              <w:rPr>
                <w:rStyle w:val="a7"/>
                <w:rFonts w:ascii="方正仿宋简体" w:eastAsia="方正仿宋简体" w:hAnsi="方正仿宋简体" w:cs="方正仿宋简体"/>
                <w:color w:val="auto"/>
                <w:kern w:val="2"/>
                <w:sz w:val="28"/>
                <w:szCs w:val="28"/>
                <w:u w:val="none"/>
                <w:lang w:eastAsia="zh-CN"/>
              </w:rPr>
            </w:pPr>
          </w:p>
        </w:tc>
      </w:tr>
    </w:tbl>
    <w:p w:rsidR="00A66596" w:rsidRDefault="003D3817">
      <w:pPr>
        <w:pStyle w:val="20"/>
        <w:rPr>
          <w:rStyle w:val="a7"/>
          <w:rFonts w:ascii="方正仿宋简体" w:eastAsia="方正仿宋简体" w:hAnsi="方正仿宋简体" w:cs="方正仿宋简体"/>
          <w:color w:val="auto"/>
          <w:kern w:val="2"/>
          <w:sz w:val="28"/>
          <w:szCs w:val="28"/>
          <w:u w:val="none"/>
          <w:lang w:eastAsia="zh-CN"/>
        </w:rPr>
        <w:sectPr w:rsidR="00A66596">
          <w:pgSz w:w="16840" w:h="11900" w:orient="landscape"/>
          <w:pgMar w:top="1361" w:right="1020" w:bottom="1361" w:left="1020" w:header="720" w:footer="720" w:gutter="0"/>
          <w:cols w:space="720"/>
        </w:sectPr>
      </w:pPr>
      <w:r>
        <w:rPr>
          <w:rStyle w:val="a7"/>
          <w:rFonts w:ascii="方正仿宋简体" w:eastAsia="方正仿宋简体" w:hAnsi="方正仿宋简体" w:cs="方正仿宋简体"/>
          <w:color w:val="auto"/>
          <w:kern w:val="2"/>
          <w:sz w:val="28"/>
          <w:szCs w:val="28"/>
          <w:u w:val="none"/>
          <w:lang w:eastAsia="zh-CN"/>
        </w:rPr>
        <w:t>注：无财政拨款“三公”经费支出表预算，空表列示。</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lastRenderedPageBreak/>
        <w:t>遵化市妇幼保健院2023年单位预算信息公开情况说明</w:t>
      </w:r>
    </w:p>
    <w:p w:rsidR="00A66596" w:rsidRDefault="003D3817">
      <w:pPr>
        <w:spacing w:line="500" w:lineRule="exact"/>
        <w:ind w:firstLine="56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按照《</w:t>
      </w:r>
      <w:r w:rsidR="00431FBF">
        <w:rPr>
          <w:rStyle w:val="a7"/>
          <w:rFonts w:ascii="方正仿宋简体" w:eastAsia="方正仿宋简体" w:hAnsi="方正仿宋简体" w:cs="方正仿宋简体"/>
          <w:color w:val="auto"/>
          <w:kern w:val="2"/>
          <w:sz w:val="32"/>
          <w:szCs w:val="32"/>
          <w:u w:val="none"/>
          <w:lang w:eastAsia="zh-CN"/>
        </w:rPr>
        <w:t>中华人民共和国预算法</w:t>
      </w:r>
      <w:r>
        <w:rPr>
          <w:rStyle w:val="a7"/>
          <w:rFonts w:ascii="方正仿宋简体" w:eastAsia="方正仿宋简体" w:hAnsi="方正仿宋简体" w:cs="方正仿宋简体"/>
          <w:color w:val="auto"/>
          <w:kern w:val="2"/>
          <w:sz w:val="32"/>
          <w:szCs w:val="32"/>
          <w:u w:val="none"/>
          <w:lang w:eastAsia="zh-CN"/>
        </w:rPr>
        <w:t>》、《地方预决算公开操作规程》和《关于进一步推进预算公开工作的实施意见》规定，现将遵化市妇幼保健院2023年单位预算公开如下：</w:t>
      </w: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一、单位职责及机构设置情况</w:t>
      </w:r>
    </w:p>
    <w:p w:rsidR="00A66596" w:rsidRDefault="003D3817">
      <w:pPr>
        <w:ind w:firstLine="64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（一）</w:t>
      </w:r>
      <w:r>
        <w:rPr>
          <w:rFonts w:ascii="方正楷体简体" w:eastAsia="方正楷体简体" w:hAnsi="方正楷体简体" w:cs="方正楷体简体"/>
          <w:kern w:val="2"/>
          <w:sz w:val="32"/>
          <w:szCs w:val="32"/>
          <w:lang w:eastAsia="zh-CN"/>
        </w:rPr>
        <w:t>单位职责：</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妇幼保健院为妇女和儿童提供医疗救治和预防保健工作，主要职责有以下几点：</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1.开展与妇幼儿童健康有关的基本医疗服务。</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2.完成卫生行政部门下达的指令性任务。</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3.了解本地区妇女儿童的健康情况。</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4.负责本地区孕产妇死亡、婴儿及五岁以下儿童死亡、出生缺陷监测等信息的收集、统计、分析、汇总上报等等。</w:t>
      </w:r>
    </w:p>
    <w:p w:rsidR="00A66596" w:rsidRDefault="003D3817">
      <w:pPr>
        <w:ind w:firstLine="64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（二）</w:t>
      </w:r>
      <w:r>
        <w:rPr>
          <w:rFonts w:ascii="方正楷体简体" w:eastAsia="方正楷体简体" w:hAnsi="方正楷体简体" w:cs="方正楷体简体"/>
          <w:kern w:val="2"/>
          <w:sz w:val="32"/>
          <w:szCs w:val="32"/>
          <w:lang w:eastAsia="zh-CN"/>
        </w:rPr>
        <w:t>机构设置：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1、内科：主要收治病种为脑血管为主的各种神经科疾病，心血管病、消化科及内分泌科治疗。</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2、外科：是综合性的大外科，包括普外科、泌尿外科、神经外科、胸外科、肿瘤外科、烧伤科、小儿外科及肛肠外科等。</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3、骨科：对急危重创伤、复合伤、多发伤病人的救治积累了丰富的临床经验，对骨创伤、骨病、关节病、颈椎病、腰腿痛的诊治达到了市先进水平。</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4、妇产科：已开展经腹卵巢囊肿剥除术、附件切除、子宫肌瘤剜除术、子宫全切术；宫腔镜探查术；腹腔镜下子宫全切术、子宫肌瘤剜除术、卵巢囊肿剥除术、异位妊娠输卵管切除术；子宫脱垂阴道前后壁修补术；宫颈锥切术；剖宫产术、顺产接生；皮埋、上取环、人工流产等；对于妇产科急危重症抢救，异位妊娠破裂、黄体破裂、产后出血、前置胎盘、胎盘早剥、失血性休克等能给予及时有效的救治。</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5、儿科：各种儿科常见病及多发病诊治及各项操作，对新生儿黄疸、新生儿缺氧缺血性脑病、小儿肺炎、支气管炎、扁桃体炎、疱疹性咽峡炎以及小儿腹泻、佝偻病等均有丰富的临床经验。</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6、五官科: 开展了口腔颌面部外伤清创缝合术（胶原蛋白缝合线：对于面部切口及伤口的缝合刺激少，瘢痕小，易吸收，免拆线），牙外伤松牙固定术及颌骨骨折切开复位固定术，颞下颌关节脱位复位术，颌面部及口腔内肿物切除术，儿童唇舌系带矫正术，阻生齿、成人复杂牙、多生牙、儿童乳牙滞留等拔除术。成人及儿童的牙体治疗（简单治疗、根管治疗），儿童窝沟封闭术。活动义齿、固定义齿（全瓷、金属烤瓷）及全口义齿修复缺失牙，前牙美容贴面，嵌体，压膜义齿。儿童、青少年的牙列不齐、牙颌前突、反颌、牙间散在间隙等固定及活动矫正。牙周炎：超声波洁治（洗牙）及喷砂式洁牙（清洁牙面，烟渍、茶渍效果较明显）。</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7、中医科：主要运用针灸、传统按摩、整脊、特色正骨、小针刀、草药等治疗手法相结合。治疗范围:1.内科、骨外科、妇科、皮肤科、儿科等常见多发病。我科应时节开展三伏贴、三九贴。主治:1.肺系-慢性鼻咽炎、过敏性鼻炎、哮喘、慢性支气管炎。2.胃肠:脾胃不和，脾胃虚弱-納呆、腹胀、腹痛、泄泻等。3，风湿性关节炎。</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8、儿童保健科：儿童群体保健、幼儿查体、教师查体、听力筛查、孤独症筛查、视力筛查等。</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9、保健科：对乡镇卫生院妇女群体保健、儿童群体保健督导指导，托幼机构卫生评价，全市妇幼信息报表，辖区内儿童保健和妇女保健培训，危重孕产妇、孕产妇死亡及5岁以下儿童死亡评审，收集助产机构足跟血递交唐山，收集母子健康手册，妇幼免费项目的督导指导等。</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10、手麻科：开展临床麻醉、疼痛治疗、开展的手术种类：外科骨科手术、妇产科手术、五官科手术。</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11、体检科：全面负责体检科业务和管理工作。负责制定体检科的管理流程、管理制度及方案；同时对体检质量进行把关。</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12、放射科：目前可以开展的项目如下：全身各部位的X光照像检查包括床旁拍片，口腔全景片及小牙片检查，全身各部位的CT扫描，胸腹部增强扫描，全身血管检查包括头颈部CTA、胸腹部大血管CTA、肺动脉CTA、下肢静脉CTV等检查。</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13、检验科：现开展的项目有：血尿便精液前列腺液常规、肝功肾功血糖血脂、心肌酶电解质分析、免疫球蛋白、风湿四项、血流变、D-二聚体、同型半胱氨酸、乙肝丙肝梅毒艾滋病等各种免疫项目，各种体液的细菌培养鉴定及药敏，分泌物支原体衣原体，血培养，激素检测、肿瘤检测、甲功七项、人绒毛促性腺激素、凝血四项、血气分析等项目。</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14、功能科：开展胎儿心脏、成人及小儿新生儿心脏、血管、腹部脏器、浅表器官、肌骨、胎儿系统结构检查、四维彩超、孕妇宫颈机能评估、新生儿先天性髋关节发育不良筛查等超声检查。能开展超声引导下泌尿系统结石的碎石工作，超声波引导碎石优点是对手术者无痛苦，无放射线辐射，对身体无害。心电图每年上万例，同时开展动态心电图、脑电图、骨密度等检查。</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15、药剂科：负责本科药品的调剂、制剂、煎药和加工炮制等工作，依照规定配制和操作，切实把好技术和质量关。执行《</w:t>
      </w:r>
      <w:r w:rsidR="007571F0" w:rsidRPr="007571F0">
        <w:rPr>
          <w:rStyle w:val="a7"/>
          <w:rFonts w:ascii="方正仿宋简体" w:eastAsia="方正仿宋简体" w:hAnsi="方正仿宋简体" w:cs="方正仿宋简体" w:hint="eastAsia"/>
          <w:color w:val="auto"/>
          <w:kern w:val="2"/>
          <w:sz w:val="32"/>
          <w:szCs w:val="32"/>
          <w:u w:val="none"/>
          <w:lang w:eastAsia="zh-CN"/>
        </w:rPr>
        <w:t>中华人民共和国药品管理法</w:t>
      </w:r>
      <w:r>
        <w:rPr>
          <w:rStyle w:val="a7"/>
          <w:rFonts w:ascii="方正仿宋简体" w:eastAsia="方正仿宋简体" w:hAnsi="方正仿宋简体" w:cs="方正仿宋简体" w:hint="eastAsia"/>
          <w:color w:val="auto"/>
          <w:kern w:val="2"/>
          <w:sz w:val="32"/>
          <w:szCs w:val="32"/>
          <w:u w:val="none"/>
          <w:lang w:eastAsia="zh-CN"/>
        </w:rPr>
        <w:t>》及相关法律法规和规定，领导各班组把好药品质量关，抓好药品采购计划，保证临床用药的需要。</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16、设备信息科：组织协调医院重大信息工程项目的建设，对重大信息工程项目的规划、可行性研究和开工建设提出合理化建议，并进行决策。负责组织全院医疗仪器设备管理、维修工作，保证医疗、教学、科研、预防工作的顺利进行。</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17、办公室:负责党务、办公室、人事、工会、投诉接待等行政事务。</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18、医务科：组织重大抢救和院内外会诊；负责组织调解调查医疗投诉工作；贯彻落实医务人员外出进修程序、组织安排医师的各项业务活动（包括全院性病例讨论）；负责拟定医务人员的继续教育计划，经批准后组织实施，并定期检查和总结。组织完成出生证明的审核发放等各项工作；负责组织完成医院医疗质量管理、病案管理等各项事务性工作。病案管理工作。协助医保科主任组织实施医保、农合等主管单位的年度病历审核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19、医保科：落实各项医保审批制度，组织好医保病历、住院费用、检查治疗申请单及特殊药品及检查手续的审核。</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20、护理部：负责全院临床护理的质量管理工作，培训护士专业技能及素质，不断提高护士整体素质。制定护理制度、职责、流程、标准及应急预案。  负责院内院感工作。 负责督导保洁公司的卫生清洁工作。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21、财务科：主要从事财务管理及会计核算工作。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lastRenderedPageBreak/>
        <w:t>22、收费处：负责收费室、住院处各项管理工作。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23、宣传科：负责医院的对内、对外宣传；负责医院健康教育工作的综合协调管理，做好院内职工、患者及院外社区群众的健康教育和健康促进工作。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24、总务科：对全院房产、家具、设备等固定资产设专人管理，并坚持建账、立档制度。做好本科室五万元以上设备技术档案管理等资料的登记、保管、使用、整理、归档的管理工作。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25、后勤保障科：负责全院的后勤及安全生产工作。负责全院维修及基建工作。负责污水、污物的处理工作，负责全院车辆及120救护车的有序管理，统一安排部署各部门用车工作。</w:t>
      </w:r>
    </w:p>
    <w:p w:rsidR="00A66596" w:rsidRDefault="003D3817">
      <w:pPr>
        <w:pStyle w:val="-6"/>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26、供应室：负责职工工作服、医疗器械的清洗、包装、消毒、保管、登记和分发回收工作，实行下收下送。</w:t>
      </w:r>
    </w:p>
    <w:p w:rsidR="00A66596" w:rsidRDefault="00A66596">
      <w:pPr>
        <w:ind w:firstLine="640"/>
        <w:rPr>
          <w:rFonts w:ascii="方正楷体简体" w:eastAsia="方正楷体简体" w:hAnsi="方正楷体简体" w:cs="方正楷体简体"/>
          <w:kern w:val="2"/>
          <w:sz w:val="32"/>
          <w:szCs w:val="32"/>
          <w:lang w:eastAsia="zh-CN"/>
        </w:rPr>
      </w:pPr>
    </w:p>
    <w:p w:rsidR="00A66596" w:rsidRDefault="003D3817">
      <w:pPr>
        <w:jc w:val="cente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62"/>
        <w:gridCol w:w="2650"/>
        <w:gridCol w:w="1744"/>
        <w:gridCol w:w="4209"/>
      </w:tblGrid>
      <w:tr w:rsidR="00A66596">
        <w:trPr>
          <w:trHeight w:val="567"/>
          <w:tblHeader/>
          <w:jc w:val="center"/>
        </w:trPr>
        <w:tc>
          <w:tcPr>
            <w:tcW w:w="4862"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单位名称</w:t>
            </w:r>
          </w:p>
        </w:tc>
        <w:tc>
          <w:tcPr>
            <w:tcW w:w="2650"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单位性质</w:t>
            </w:r>
          </w:p>
        </w:tc>
        <w:tc>
          <w:tcPr>
            <w:tcW w:w="1744"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单位规格</w:t>
            </w:r>
          </w:p>
        </w:tc>
        <w:tc>
          <w:tcPr>
            <w:tcW w:w="4209" w:type="dxa"/>
            <w:vAlign w:val="center"/>
          </w:tcPr>
          <w:p w:rsidR="00A66596" w:rsidRDefault="003D3817">
            <w:pPr>
              <w:pStyle w:val="10"/>
              <w:rPr>
                <w:rStyle w:val="a7"/>
                <w:rFonts w:ascii="方正仿宋简体" w:eastAsia="方正仿宋简体" w:hAnsi="方正仿宋简体" w:cs="方正仿宋简体"/>
                <w:b w:val="0"/>
                <w:color w:val="auto"/>
                <w:kern w:val="2"/>
                <w:sz w:val="28"/>
                <w:szCs w:val="28"/>
                <w:u w:val="none"/>
                <w:lang w:eastAsia="zh-CN"/>
              </w:rPr>
            </w:pPr>
            <w:r>
              <w:rPr>
                <w:rStyle w:val="a7"/>
                <w:rFonts w:ascii="方正仿宋简体" w:eastAsia="方正仿宋简体" w:hAnsi="方正仿宋简体" w:cs="方正仿宋简体"/>
                <w:b w:val="0"/>
                <w:color w:val="auto"/>
                <w:kern w:val="2"/>
                <w:sz w:val="28"/>
                <w:szCs w:val="28"/>
                <w:u w:val="none"/>
                <w:lang w:eastAsia="zh-CN"/>
              </w:rPr>
              <w:t>经费保障形式</w:t>
            </w:r>
          </w:p>
        </w:tc>
      </w:tr>
      <w:tr w:rsidR="00A66596">
        <w:trPr>
          <w:trHeight w:val="369"/>
          <w:jc w:val="center"/>
        </w:trPr>
        <w:tc>
          <w:tcPr>
            <w:tcW w:w="4862" w:type="dxa"/>
            <w:vAlign w:val="center"/>
          </w:tcPr>
          <w:p w:rsidR="00A66596" w:rsidRDefault="003D3817">
            <w:pPr>
              <w:pStyle w:val="23"/>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遵化市妇幼保健院</w:t>
            </w:r>
          </w:p>
        </w:tc>
        <w:tc>
          <w:tcPr>
            <w:tcW w:w="2650"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事业</w:t>
            </w:r>
          </w:p>
        </w:tc>
        <w:tc>
          <w:tcPr>
            <w:tcW w:w="1744"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股级</w:t>
            </w:r>
          </w:p>
        </w:tc>
        <w:tc>
          <w:tcPr>
            <w:tcW w:w="4209" w:type="dxa"/>
            <w:vAlign w:val="center"/>
          </w:tcPr>
          <w:p w:rsidR="00A66596" w:rsidRDefault="003D3817">
            <w:pPr>
              <w:pStyle w:val="30"/>
              <w:rPr>
                <w:rStyle w:val="a7"/>
                <w:rFonts w:ascii="方正仿宋简体" w:eastAsia="方正仿宋简体" w:hAnsi="方正仿宋简体" w:cs="方正仿宋简体"/>
                <w:color w:val="auto"/>
                <w:kern w:val="2"/>
                <w:sz w:val="28"/>
                <w:szCs w:val="28"/>
                <w:u w:val="none"/>
                <w:lang w:eastAsia="zh-CN"/>
              </w:rPr>
            </w:pPr>
            <w:r>
              <w:rPr>
                <w:rStyle w:val="a7"/>
                <w:rFonts w:ascii="方正仿宋简体" w:eastAsia="方正仿宋简体" w:hAnsi="方正仿宋简体" w:cs="方正仿宋简体"/>
                <w:color w:val="auto"/>
                <w:kern w:val="2"/>
                <w:sz w:val="28"/>
                <w:szCs w:val="28"/>
                <w:u w:val="none"/>
                <w:lang w:eastAsia="zh-CN"/>
              </w:rPr>
              <w:t>财政性资金定额或定项补助</w:t>
            </w:r>
          </w:p>
        </w:tc>
      </w:tr>
    </w:tbl>
    <w:p w:rsidR="00A66596" w:rsidRDefault="00A66596">
      <w:pPr>
        <w:spacing w:before="10" w:after="10"/>
        <w:ind w:firstLine="640"/>
        <w:outlineLvl w:val="5"/>
        <w:rPr>
          <w:rFonts w:ascii="方正黑体简体" w:eastAsia="方正黑体简体" w:hAnsi="方正黑体简体" w:cs="方正黑体简体"/>
          <w:kern w:val="2"/>
          <w:sz w:val="32"/>
          <w:szCs w:val="32"/>
          <w:lang w:eastAsia="zh-CN"/>
        </w:rPr>
      </w:pPr>
    </w:p>
    <w:p w:rsidR="00A66596" w:rsidRDefault="00A66596">
      <w:pPr>
        <w:spacing w:before="10" w:after="10"/>
        <w:ind w:firstLine="640"/>
        <w:outlineLvl w:val="5"/>
        <w:rPr>
          <w:rFonts w:ascii="方正黑体简体" w:eastAsia="方正黑体简体" w:hAnsi="方正黑体简体" w:cs="方正黑体简体"/>
          <w:kern w:val="2"/>
          <w:sz w:val="32"/>
          <w:szCs w:val="32"/>
          <w:lang w:eastAsia="zh-CN"/>
        </w:rPr>
      </w:pPr>
    </w:p>
    <w:p w:rsidR="00A66596" w:rsidRDefault="00A66596">
      <w:pPr>
        <w:spacing w:before="10" w:after="10"/>
        <w:outlineLvl w:val="5"/>
        <w:rPr>
          <w:rFonts w:ascii="方正黑体简体" w:eastAsia="方正黑体简体" w:hAnsi="方正黑体简体" w:cs="方正黑体简体"/>
          <w:kern w:val="2"/>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二、单位预算安排的总体情况</w:t>
      </w:r>
    </w:p>
    <w:p w:rsidR="00A66596" w:rsidRDefault="00A66596">
      <w:pPr>
        <w:spacing w:before="10" w:after="10"/>
        <w:ind w:firstLine="640"/>
        <w:outlineLvl w:val="5"/>
        <w:rPr>
          <w:rFonts w:ascii="方正黑体简体" w:eastAsia="方正黑体简体" w:hAnsi="方正黑体简体" w:cs="方正黑体简体"/>
          <w:kern w:val="2"/>
          <w:sz w:val="32"/>
          <w:szCs w:val="32"/>
          <w:lang w:eastAsia="zh-CN"/>
        </w:rPr>
      </w:pP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lastRenderedPageBreak/>
        <w:t>按照预算管理有关规定，目前单位预算的编制实行综合预算管理，即全部收入和支出都反映在预算中。遵化市妇幼保健院的收支包含在单位预算中。</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1、收入情况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反映本单位当年全部收入。2023年预算收入255.17万元，其中：一般公共预算收入255.17万元，政府性基金预算收入0万元，国有资本经营预算收入0万元，财政专户管理资金收入0万元，上级补助收入0万元，事业收入0万元，经营收入0万元，附属单位上缴收入0万元，其他收入0万元，上年结转0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2、支出情况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收支预算总表支出栏、基本支出表、项目支出表按经济分类和支出功能分类科目编制，反映遵化市妇幼保健院2023年度单位预算中支出预算的总体情况。2023年支出预算255.17万元，其中：基本支出255.17万元，包括：人员经费251.31万元和日常公用经费3.86万元；项目支出0万元。</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3、与上年相比增减变化情况</w:t>
      </w:r>
    </w:p>
    <w:p w:rsidR="00A66596" w:rsidRDefault="003D3817">
      <w:pPr>
        <w:pStyle w:val="-7"/>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2023年预算收支安排255.17万元，较2022预算增长44.82万元，其中：基本支出增加44.5万元，主要为人员支出，人员支出增长44.5万元，主要支出增加人员经费增加。</w:t>
      </w:r>
    </w:p>
    <w:p w:rsidR="00A66596" w:rsidRDefault="00A66596">
      <w:pPr>
        <w:pStyle w:val="-7"/>
      </w:pPr>
    </w:p>
    <w:p w:rsidR="00A66596" w:rsidRDefault="00A66596">
      <w:pPr>
        <w:pStyle w:val="-7"/>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三、机关运行经费安排情况</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w:t>
      </w:r>
      <w:r>
        <w:rPr>
          <w:rStyle w:val="a7"/>
          <w:rFonts w:ascii="方正仿宋简体" w:eastAsia="方正仿宋简体" w:hAnsi="方正仿宋简体" w:cs="方正仿宋简体" w:hint="eastAsia"/>
          <w:color w:val="auto"/>
          <w:kern w:val="2"/>
          <w:sz w:val="32"/>
          <w:szCs w:val="32"/>
          <w:u w:val="none"/>
          <w:lang w:eastAsia="zh-CN"/>
        </w:rPr>
        <w:t>年，本单位机关运行经费共计安排</w:t>
      </w:r>
      <w:r>
        <w:rPr>
          <w:rStyle w:val="a7"/>
          <w:rFonts w:ascii="方正仿宋简体" w:eastAsia="方正仿宋简体" w:hAnsi="方正仿宋简体" w:cs="方正仿宋简体"/>
          <w:color w:val="auto"/>
          <w:kern w:val="2"/>
          <w:sz w:val="32"/>
          <w:szCs w:val="32"/>
          <w:u w:val="none"/>
          <w:lang w:eastAsia="zh-CN"/>
        </w:rPr>
        <w:t>3</w:t>
      </w:r>
      <w:r w:rsidR="00AD0F13">
        <w:rPr>
          <w:rStyle w:val="a7"/>
          <w:rFonts w:ascii="方正仿宋简体" w:eastAsia="方正仿宋简体" w:hAnsi="方正仿宋简体" w:cs="方正仿宋简体" w:hint="eastAsia"/>
          <w:color w:val="auto"/>
          <w:kern w:val="2"/>
          <w:sz w:val="32"/>
          <w:szCs w:val="32"/>
          <w:u w:val="none"/>
          <w:lang w:eastAsia="zh-CN"/>
        </w:rPr>
        <w:t>.</w:t>
      </w:r>
      <w:r>
        <w:rPr>
          <w:rStyle w:val="a7"/>
          <w:rFonts w:ascii="方正仿宋简体" w:eastAsia="方正仿宋简体" w:hAnsi="方正仿宋简体" w:cs="方正仿宋简体" w:hint="eastAsia"/>
          <w:color w:val="auto"/>
          <w:kern w:val="2"/>
          <w:sz w:val="32"/>
          <w:szCs w:val="32"/>
          <w:u w:val="none"/>
          <w:lang w:eastAsia="zh-CN"/>
        </w:rPr>
        <w:t>8</w:t>
      </w:r>
      <w:r>
        <w:rPr>
          <w:rStyle w:val="a7"/>
          <w:rFonts w:ascii="方正仿宋简体" w:eastAsia="方正仿宋简体" w:hAnsi="方正仿宋简体" w:cs="方正仿宋简体"/>
          <w:color w:val="auto"/>
          <w:kern w:val="2"/>
          <w:sz w:val="32"/>
          <w:szCs w:val="32"/>
          <w:u w:val="none"/>
          <w:lang w:eastAsia="zh-CN"/>
        </w:rPr>
        <w:t>6</w:t>
      </w:r>
      <w:r>
        <w:rPr>
          <w:rStyle w:val="a7"/>
          <w:rFonts w:ascii="方正仿宋简体" w:eastAsia="方正仿宋简体" w:hAnsi="方正仿宋简体" w:cs="方正仿宋简体" w:hint="eastAsia"/>
          <w:color w:val="auto"/>
          <w:kern w:val="2"/>
          <w:sz w:val="32"/>
          <w:szCs w:val="32"/>
          <w:u w:val="none"/>
          <w:lang w:eastAsia="zh-CN"/>
        </w:rPr>
        <w:t>万元，主要用于日常办公、水电暖等日常运行支出。</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四、财政拨款“三公”经费预算情况及增减变化原因</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2023</w:t>
      </w:r>
      <w:r>
        <w:rPr>
          <w:rStyle w:val="a7"/>
          <w:rFonts w:ascii="方正仿宋简体" w:eastAsia="方正仿宋简体" w:hAnsi="方正仿宋简体" w:cs="方正仿宋简体" w:hint="eastAsia"/>
          <w:color w:val="auto"/>
          <w:kern w:val="2"/>
          <w:sz w:val="32"/>
          <w:szCs w:val="32"/>
          <w:u w:val="none"/>
          <w:lang w:eastAsia="zh-CN"/>
        </w:rPr>
        <w:t>年，我单位无三公经费。具体情况为：</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公务用车购置及运行费</w:t>
      </w:r>
      <w:r>
        <w:rPr>
          <w:rStyle w:val="a7"/>
          <w:rFonts w:ascii="方正仿宋简体" w:eastAsia="方正仿宋简体" w:hAnsi="方正仿宋简体" w:cs="方正仿宋简体"/>
          <w:color w:val="auto"/>
          <w:kern w:val="2"/>
          <w:sz w:val="32"/>
          <w:szCs w:val="32"/>
          <w:u w:val="none"/>
          <w:lang w:eastAsia="zh-CN"/>
        </w:rPr>
        <w:t>0</w:t>
      </w:r>
      <w:r>
        <w:rPr>
          <w:rStyle w:val="a7"/>
          <w:rFonts w:ascii="方正仿宋简体" w:eastAsia="方正仿宋简体" w:hAnsi="方正仿宋简体" w:cs="方正仿宋简体" w:hint="eastAsia"/>
          <w:color w:val="auto"/>
          <w:kern w:val="2"/>
          <w:sz w:val="32"/>
          <w:szCs w:val="32"/>
          <w:u w:val="none"/>
          <w:lang w:eastAsia="zh-CN"/>
        </w:rPr>
        <w:t>万元（其中：公务用车购置费为</w:t>
      </w:r>
      <w:r>
        <w:rPr>
          <w:rStyle w:val="a7"/>
          <w:rFonts w:ascii="方正仿宋简体" w:eastAsia="方正仿宋简体" w:hAnsi="方正仿宋简体" w:cs="方正仿宋简体"/>
          <w:color w:val="auto"/>
          <w:kern w:val="2"/>
          <w:sz w:val="32"/>
          <w:szCs w:val="32"/>
          <w:u w:val="none"/>
          <w:lang w:eastAsia="zh-CN"/>
        </w:rPr>
        <w:t>0</w:t>
      </w:r>
      <w:r>
        <w:rPr>
          <w:rStyle w:val="a7"/>
          <w:rFonts w:ascii="方正仿宋简体" w:eastAsia="方正仿宋简体" w:hAnsi="方正仿宋简体" w:cs="方正仿宋简体" w:hint="eastAsia"/>
          <w:color w:val="auto"/>
          <w:kern w:val="2"/>
          <w:sz w:val="32"/>
          <w:szCs w:val="32"/>
          <w:u w:val="none"/>
          <w:lang w:eastAsia="zh-CN"/>
        </w:rPr>
        <w:t>万元，公务用车运行费</w:t>
      </w:r>
      <w:r>
        <w:rPr>
          <w:rStyle w:val="a7"/>
          <w:rFonts w:ascii="方正仿宋简体" w:eastAsia="方正仿宋简体" w:hAnsi="方正仿宋简体" w:cs="方正仿宋简体"/>
          <w:color w:val="auto"/>
          <w:kern w:val="2"/>
          <w:sz w:val="32"/>
          <w:szCs w:val="32"/>
          <w:u w:val="none"/>
          <w:lang w:eastAsia="zh-CN"/>
        </w:rPr>
        <w:t>0</w:t>
      </w:r>
      <w:r>
        <w:rPr>
          <w:rStyle w:val="a7"/>
          <w:rFonts w:ascii="方正仿宋简体" w:eastAsia="方正仿宋简体" w:hAnsi="方正仿宋简体" w:cs="方正仿宋简体" w:hint="eastAsia"/>
          <w:color w:val="auto"/>
          <w:kern w:val="2"/>
          <w:sz w:val="32"/>
          <w:szCs w:val="32"/>
          <w:u w:val="none"/>
          <w:lang w:eastAsia="zh-CN"/>
        </w:rPr>
        <w:t>万元</w:t>
      </w:r>
      <w:r>
        <w:rPr>
          <w:rStyle w:val="a7"/>
          <w:rFonts w:ascii="方正仿宋简体" w:eastAsia="方正仿宋简体" w:hAnsi="方正仿宋简体" w:cs="方正仿宋简体"/>
          <w:color w:val="auto"/>
          <w:kern w:val="2"/>
          <w:sz w:val="32"/>
          <w:szCs w:val="32"/>
          <w:u w:val="none"/>
          <w:lang w:eastAsia="zh-CN"/>
        </w:rPr>
        <w:t>)</w:t>
      </w:r>
      <w:r>
        <w:rPr>
          <w:rStyle w:val="a7"/>
          <w:rFonts w:ascii="方正仿宋简体" w:eastAsia="方正仿宋简体" w:hAnsi="方正仿宋简体" w:cs="方正仿宋简体" w:hint="eastAsia"/>
          <w:color w:val="auto"/>
          <w:kern w:val="2"/>
          <w:sz w:val="32"/>
          <w:szCs w:val="32"/>
          <w:u w:val="none"/>
          <w:lang w:eastAsia="zh-CN"/>
        </w:rPr>
        <w:t>，与</w:t>
      </w:r>
      <w:r>
        <w:rPr>
          <w:rStyle w:val="a7"/>
          <w:rFonts w:ascii="方正仿宋简体" w:eastAsia="方正仿宋简体" w:hAnsi="方正仿宋简体" w:cs="方正仿宋简体"/>
          <w:color w:val="auto"/>
          <w:kern w:val="2"/>
          <w:sz w:val="32"/>
          <w:szCs w:val="32"/>
          <w:u w:val="none"/>
          <w:lang w:eastAsia="zh-CN"/>
        </w:rPr>
        <w:t>2022</w:t>
      </w:r>
      <w:r>
        <w:rPr>
          <w:rStyle w:val="a7"/>
          <w:rFonts w:ascii="方正仿宋简体" w:eastAsia="方正仿宋简体" w:hAnsi="方正仿宋简体" w:cs="方正仿宋简体" w:hint="eastAsia"/>
          <w:color w:val="auto"/>
          <w:kern w:val="2"/>
          <w:sz w:val="32"/>
          <w:szCs w:val="32"/>
          <w:u w:val="none"/>
          <w:lang w:eastAsia="zh-CN"/>
        </w:rPr>
        <w:t>年持平，车辆运行维护费严格按照统一定额标准，公车数量未发生增减，车辆运行维护费无变化。</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公务接待费</w:t>
      </w:r>
      <w:r>
        <w:rPr>
          <w:rStyle w:val="a7"/>
          <w:rFonts w:ascii="方正仿宋简体" w:eastAsia="方正仿宋简体" w:hAnsi="方正仿宋简体" w:cs="方正仿宋简体"/>
          <w:color w:val="auto"/>
          <w:kern w:val="2"/>
          <w:sz w:val="32"/>
          <w:szCs w:val="32"/>
          <w:u w:val="none"/>
          <w:lang w:eastAsia="zh-CN"/>
        </w:rPr>
        <w:t>0</w:t>
      </w:r>
      <w:r>
        <w:rPr>
          <w:rStyle w:val="a7"/>
          <w:rFonts w:ascii="方正仿宋简体" w:eastAsia="方正仿宋简体" w:hAnsi="方正仿宋简体" w:cs="方正仿宋简体" w:hint="eastAsia"/>
          <w:color w:val="auto"/>
          <w:kern w:val="2"/>
          <w:sz w:val="32"/>
          <w:szCs w:val="32"/>
          <w:u w:val="none"/>
          <w:lang w:eastAsia="zh-CN"/>
        </w:rPr>
        <w:t>万元。与</w:t>
      </w:r>
      <w:r>
        <w:rPr>
          <w:rStyle w:val="a7"/>
          <w:rFonts w:ascii="方正仿宋简体" w:eastAsia="方正仿宋简体" w:hAnsi="方正仿宋简体" w:cs="方正仿宋简体"/>
          <w:color w:val="auto"/>
          <w:kern w:val="2"/>
          <w:sz w:val="32"/>
          <w:szCs w:val="32"/>
          <w:u w:val="none"/>
          <w:lang w:eastAsia="zh-CN"/>
        </w:rPr>
        <w:t>2022</w:t>
      </w:r>
      <w:r>
        <w:rPr>
          <w:rStyle w:val="a7"/>
          <w:rFonts w:ascii="方正仿宋简体" w:eastAsia="方正仿宋简体" w:hAnsi="方正仿宋简体" w:cs="方正仿宋简体" w:hint="eastAsia"/>
          <w:color w:val="auto"/>
          <w:kern w:val="2"/>
          <w:sz w:val="32"/>
          <w:szCs w:val="32"/>
          <w:u w:val="none"/>
          <w:lang w:eastAsia="zh-CN"/>
        </w:rPr>
        <w:t>年持平，按照统一定额标准计算，无增加变化。</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因公出国（境）费</w:t>
      </w:r>
      <w:r>
        <w:rPr>
          <w:rStyle w:val="a7"/>
          <w:rFonts w:ascii="方正仿宋简体" w:eastAsia="方正仿宋简体" w:hAnsi="方正仿宋简体" w:cs="方正仿宋简体"/>
          <w:color w:val="auto"/>
          <w:kern w:val="2"/>
          <w:sz w:val="32"/>
          <w:szCs w:val="32"/>
          <w:u w:val="none"/>
          <w:lang w:eastAsia="zh-CN"/>
        </w:rPr>
        <w:t>0</w:t>
      </w:r>
      <w:r>
        <w:rPr>
          <w:rStyle w:val="a7"/>
          <w:rFonts w:ascii="方正仿宋简体" w:eastAsia="方正仿宋简体" w:hAnsi="方正仿宋简体" w:cs="方正仿宋简体" w:hint="eastAsia"/>
          <w:color w:val="auto"/>
          <w:kern w:val="2"/>
          <w:sz w:val="32"/>
          <w:szCs w:val="32"/>
          <w:u w:val="none"/>
          <w:lang w:eastAsia="zh-CN"/>
        </w:rPr>
        <w:t>万元，与</w:t>
      </w:r>
      <w:r>
        <w:rPr>
          <w:rStyle w:val="a7"/>
          <w:rFonts w:ascii="方正仿宋简体" w:eastAsia="方正仿宋简体" w:hAnsi="方正仿宋简体" w:cs="方正仿宋简体"/>
          <w:color w:val="auto"/>
          <w:kern w:val="2"/>
          <w:sz w:val="32"/>
          <w:szCs w:val="32"/>
          <w:u w:val="none"/>
          <w:lang w:eastAsia="zh-CN"/>
        </w:rPr>
        <w:t>2022</w:t>
      </w:r>
      <w:r>
        <w:rPr>
          <w:rStyle w:val="a7"/>
          <w:rFonts w:ascii="方正仿宋简体" w:eastAsia="方正仿宋简体" w:hAnsi="方正仿宋简体" w:cs="方正仿宋简体" w:hint="eastAsia"/>
          <w:color w:val="auto"/>
          <w:kern w:val="2"/>
          <w:sz w:val="32"/>
          <w:szCs w:val="32"/>
          <w:u w:val="none"/>
          <w:lang w:eastAsia="zh-CN"/>
        </w:rPr>
        <w:t>年相比持平，没有因公出国安排，所以未安排因公出国费。</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五、预算绩效信息</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第一部分 单位整体绩效目标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2023年无项目资金预算，无单位整体绩效目标，此内容为空。</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第二部分 专项资金绩效目标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2023年无专项资金预算，此内容为空。</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第三部分 单位预算项目绩效目标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2023年无项目资金预算，无项目绩效目标，此内容为空。</w:t>
      </w:r>
    </w:p>
    <w:p w:rsidR="00A66596" w:rsidRDefault="00A66596">
      <w:pPr>
        <w:spacing w:before="10" w:after="10"/>
        <w:outlineLvl w:val="5"/>
        <w:rPr>
          <w:rStyle w:val="a7"/>
          <w:rFonts w:asciiTheme="minorHAnsi" w:eastAsia="方正仿宋简体" w:hAnsiTheme="minorHAnsi" w:cs="方正仿宋简体"/>
          <w:color w:val="auto"/>
          <w:kern w:val="2"/>
          <w:sz w:val="32"/>
          <w:szCs w:val="32"/>
          <w:highlight w:val="red"/>
          <w:u w:val="none"/>
          <w:lang w:val="uk-UA"/>
        </w:rPr>
      </w:pPr>
    </w:p>
    <w:p w:rsidR="00A66596" w:rsidRDefault="00A66596">
      <w:pPr>
        <w:spacing w:before="10" w:after="10"/>
        <w:ind w:firstLine="640"/>
        <w:outlineLvl w:val="5"/>
        <w:rPr>
          <w:rFonts w:asciiTheme="minorHAnsi" w:eastAsia="方正黑体简体" w:hAnsiTheme="minorHAnsi" w:cs="方正黑体简体"/>
          <w:kern w:val="2"/>
          <w:sz w:val="32"/>
          <w:szCs w:val="32"/>
          <w:highlight w:val="red"/>
          <w:lang w:val="uk-UA" w:eastAsia="zh-CN"/>
        </w:rPr>
        <w:sectPr w:rsidR="00A66596">
          <w:pgSz w:w="16840" w:h="11900" w:orient="landscape"/>
          <w:pgMar w:top="1361" w:right="1020" w:bottom="1361" w:left="1020" w:header="720" w:footer="720" w:gutter="0"/>
          <w:cols w:space="720"/>
        </w:sect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六、政府采购预算情况</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2023年，遵化市妇幼保健院安排政府采购预算0.00万元。具体内容见下表。</w:t>
      </w:r>
    </w:p>
    <w:p w:rsidR="00A66596" w:rsidRDefault="003D3817">
      <w:pPr>
        <w:jc w:val="center"/>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65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361004遵化市妇幼保健院</w:t>
            </w:r>
          </w:p>
        </w:tc>
        <w:tc>
          <w:tcPr>
            <w:tcW w:w="8674" w:type="dxa"/>
            <w:gridSpan w:val="9"/>
            <w:tcBorders>
              <w:top w:val="single" w:sz="6" w:space="0" w:color="FFFFFF"/>
              <w:left w:val="single" w:sz="6" w:space="0" w:color="FFFFFF"/>
              <w:right w:val="single" w:sz="6" w:space="0" w:color="FFFFFF"/>
            </w:tcBorders>
            <w:vAlign w:val="center"/>
          </w:tcPr>
          <w:p w:rsidR="00A66596" w:rsidRDefault="003D3817">
            <w:pPr>
              <w:pStyle w:val="2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cantSplit/>
          <w:tblHeader/>
          <w:jc w:val="center"/>
        </w:trPr>
        <w:tc>
          <w:tcPr>
            <w:tcW w:w="2665"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政府采购项目来源</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采购物品名称</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政府采购目录序号</w:t>
            </w:r>
          </w:p>
        </w:tc>
        <w:tc>
          <w:tcPr>
            <w:tcW w:w="709"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计量  单位</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数量</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单价</w:t>
            </w:r>
          </w:p>
        </w:tc>
        <w:tc>
          <w:tcPr>
            <w:tcW w:w="7710" w:type="dxa"/>
            <w:gridSpan w:val="8"/>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政府采购金额（当年部门预算安排资金）</w:t>
            </w:r>
          </w:p>
        </w:tc>
        <w:tc>
          <w:tcPr>
            <w:tcW w:w="96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2023年  预留中  小微企  业份额</w:t>
            </w:r>
          </w:p>
        </w:tc>
      </w:tr>
      <w:tr w:rsidR="00A66596">
        <w:trPr>
          <w:cantSplit/>
          <w:tblHeader/>
          <w:jc w:val="center"/>
        </w:trPr>
        <w:tc>
          <w:tcPr>
            <w:tcW w:w="170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项目名称</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预算    资金</w:t>
            </w:r>
          </w:p>
        </w:tc>
        <w:tc>
          <w:tcPr>
            <w:tcW w:w="11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1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709"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一般公共预算拨款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基金预算拨款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国有资本经营预算拨款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财政专户核拨</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单位    资金</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财政拨    款结转</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非财政    拨款结    转结余</w:t>
            </w:r>
          </w:p>
        </w:tc>
        <w:tc>
          <w:tcPr>
            <w:tcW w:w="96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cantSplit/>
          <w:jc w:val="center"/>
        </w:trPr>
        <w:tc>
          <w:tcPr>
            <w:tcW w:w="1701"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注：无政府采购预算，空表列示。</w:t>
      </w:r>
    </w:p>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七、国有资产信息</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遵化市妇幼保健院上年末固定资产金额为45.91万元（详见下表）。</w:t>
      </w: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3D3817">
      <w:pPr>
        <w:jc w:val="center"/>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098"/>
        <w:gridCol w:w="3572"/>
      </w:tblGrid>
      <w:tr w:rsidR="00A66596">
        <w:trPr>
          <w:tblHeader/>
          <w:jc w:val="center"/>
        </w:trPr>
        <w:tc>
          <w:tcPr>
            <w:tcW w:w="737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361004遵化市妇幼保健院</w:t>
            </w:r>
          </w:p>
        </w:tc>
        <w:tc>
          <w:tcPr>
            <w:tcW w:w="5670"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截止时间：2022-12-31</w:t>
            </w:r>
          </w:p>
        </w:tc>
      </w:tr>
      <w:tr w:rsidR="00A66596">
        <w:trPr>
          <w:tblHeader/>
          <w:jc w:val="center"/>
        </w:trPr>
        <w:tc>
          <w:tcPr>
            <w:tcW w:w="737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209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数量</w:t>
            </w:r>
          </w:p>
        </w:tc>
        <w:tc>
          <w:tcPr>
            <w:tcW w:w="357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价值（金额单位：万元）</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资产总额</w:t>
            </w:r>
          </w:p>
        </w:tc>
        <w:tc>
          <w:tcPr>
            <w:tcW w:w="2098"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357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45.91</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1、房屋（平方米）</w:t>
            </w:r>
          </w:p>
        </w:tc>
        <w:tc>
          <w:tcPr>
            <w:tcW w:w="209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1184</w:t>
            </w:r>
          </w:p>
        </w:tc>
        <w:tc>
          <w:tcPr>
            <w:tcW w:w="357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31.91</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 xml:space="preserve">　　其中：办公用房（平方米）</w:t>
            </w:r>
          </w:p>
        </w:tc>
        <w:tc>
          <w:tcPr>
            <w:tcW w:w="209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1184</w:t>
            </w:r>
          </w:p>
        </w:tc>
        <w:tc>
          <w:tcPr>
            <w:tcW w:w="357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31.91</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2、车辆（台、辆）</w:t>
            </w:r>
          </w:p>
        </w:tc>
        <w:tc>
          <w:tcPr>
            <w:tcW w:w="209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357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14.00</w:t>
            </w: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3、单价在20万元以上的设备</w:t>
            </w:r>
          </w:p>
        </w:tc>
        <w:tc>
          <w:tcPr>
            <w:tcW w:w="2098"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357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jc w:val="center"/>
        </w:trPr>
        <w:tc>
          <w:tcPr>
            <w:tcW w:w="73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4、其他固定资产</w:t>
            </w:r>
          </w:p>
        </w:tc>
        <w:tc>
          <w:tcPr>
            <w:tcW w:w="2098"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357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ind w:firstLine="640"/>
        <w:rPr>
          <w:sz w:val="28"/>
          <w:szCs w:val="28"/>
        </w:rPr>
      </w:pPr>
      <w:r>
        <w:rPr>
          <w:rFonts w:eastAsia="方正仿宋_GBK"/>
          <w:sz w:val="28"/>
          <w:szCs w:val="28"/>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八、名词解释</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1、一般公共预算拨款收入：指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级财政当年拨付的资金。</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2、事业收入：指事业单位开展专业业务活动及辅助活动所取得的收入。</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3、其他收入：指除“一般公共预算拨款收入”、“事业收入”等以外的收入。主要是按规定动用的租房收入、存款利息收入等。</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4、基本支出：指为保障机构正常运转、完成日常工作任务而发生的人员支出和公用支出。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5、项目支出：指在基本支出之外为完成特定行政任务和事业发展目标所发生的支出。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6、上缴上级支出：指下级单位上缴上级的支出。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7、“三公”经费：纳入</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级财政预算管理的“三公”经费，是指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级部门用财政拨款安排的因公出国（境）费、公务用车购置及运维费和公务接待费。其中，因公出国（境）费反映单位公务出国（境）的</w:t>
      </w:r>
      <w:r>
        <w:rPr>
          <w:rFonts w:ascii="方正仿宋简体" w:eastAsia="方正仿宋简体" w:hAnsi="方正仿宋简体" w:cs="方正仿宋简体"/>
          <w:sz w:val="32"/>
          <w:szCs w:val="32"/>
        </w:rPr>
        <w:lastRenderedPageBreak/>
        <w:t>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9、上年结转：指以前年度尚未完成、结转到本年仍按原规定用途继续使用的资金。</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10、事业单位经营支出：指事业单位在专业业务活动及其辅助活动之外开展非独立核算经营活动发生的支出。</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九、其他需要说明的事项</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w:t>
      </w:r>
      <w:r>
        <w:rPr>
          <w:rFonts w:eastAsia="方正仿宋简体"/>
          <w:sz w:val="32"/>
          <w:szCs w:val="32"/>
        </w:rPr>
        <w:t>遵化市妇幼保健院</w:t>
      </w:r>
      <w:r>
        <w:rPr>
          <w:rFonts w:ascii="方正仿宋简体" w:eastAsia="方正仿宋简体" w:hAnsi="方正仿宋简体" w:cs="方正仿宋简体" w:hint="eastAsia"/>
          <w:sz w:val="32"/>
          <w:szCs w:val="32"/>
          <w:lang w:eastAsia="zh-CN"/>
        </w:rPr>
        <w:t>2023年预算中未安排政府性基金预算，故政府性基金预算支出表为空。</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Fonts w:ascii="方正仿宋简体" w:eastAsia="方正仿宋简体" w:hAnsi="方正仿宋简体" w:cs="方正仿宋简体" w:hint="eastAsia"/>
          <w:sz w:val="32"/>
          <w:szCs w:val="32"/>
          <w:lang w:eastAsia="zh-CN"/>
        </w:rPr>
        <w:t>2、</w:t>
      </w:r>
      <w:r>
        <w:rPr>
          <w:rFonts w:eastAsia="方正仿宋简体"/>
          <w:sz w:val="32"/>
          <w:szCs w:val="32"/>
        </w:rPr>
        <w:t>遵化市妇幼保健院</w:t>
      </w:r>
      <w:r>
        <w:rPr>
          <w:rFonts w:ascii="方正仿宋简体" w:eastAsia="方正仿宋简体" w:hAnsi="方正仿宋简体" w:cs="方正仿宋简体" w:hint="eastAsia"/>
          <w:sz w:val="32"/>
          <w:szCs w:val="32"/>
          <w:lang w:eastAsia="zh-CN"/>
        </w:rPr>
        <w:t>2023年预算中未安排国有资本经营预算，故国有资本经营预算支出表为空。</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hint="eastAsia"/>
          <w:color w:val="auto"/>
          <w:sz w:val="32"/>
          <w:szCs w:val="32"/>
          <w:u w:val="none"/>
          <w:lang w:eastAsia="zh-CN"/>
        </w:rPr>
        <w:t>3、</w:t>
      </w:r>
      <w:r>
        <w:rPr>
          <w:rFonts w:ascii="方正仿宋简体" w:eastAsia="方正仿宋简体" w:hAnsi="方正仿宋简体" w:cs="方正仿宋简体" w:hint="eastAsia"/>
          <w:sz w:val="32"/>
          <w:szCs w:val="32"/>
          <w:lang w:eastAsia="zh-CN"/>
        </w:rPr>
        <w:t>遵化市妇幼保健院2023年预算中未安排</w:t>
      </w:r>
      <w:r>
        <w:rPr>
          <w:rStyle w:val="a7"/>
          <w:rFonts w:ascii="方正仿宋简体" w:eastAsia="方正仿宋简体" w:hAnsi="方正仿宋简体" w:cs="方正仿宋简体"/>
          <w:color w:val="auto"/>
          <w:kern w:val="2"/>
          <w:sz w:val="28"/>
          <w:szCs w:val="28"/>
          <w:u w:val="none"/>
          <w:lang w:eastAsia="zh-CN"/>
        </w:rPr>
        <w:t>“三公”经费支出预算，</w:t>
      </w:r>
      <w:r>
        <w:rPr>
          <w:rStyle w:val="a7"/>
          <w:rFonts w:ascii="方正仿宋简体" w:eastAsia="方正仿宋简体" w:hAnsi="方正仿宋简体" w:cs="方正仿宋简体" w:hint="eastAsia"/>
          <w:color w:val="auto"/>
          <w:kern w:val="2"/>
          <w:sz w:val="28"/>
          <w:szCs w:val="28"/>
          <w:u w:val="none"/>
          <w:lang w:eastAsia="zh-CN"/>
        </w:rPr>
        <w:t>故</w:t>
      </w:r>
      <w:r>
        <w:rPr>
          <w:rStyle w:val="a7"/>
          <w:rFonts w:ascii="方正仿宋简体" w:eastAsia="方正仿宋简体" w:hAnsi="方正仿宋简体" w:cs="方正仿宋简体"/>
          <w:color w:val="auto"/>
          <w:kern w:val="2"/>
          <w:sz w:val="28"/>
          <w:szCs w:val="28"/>
          <w:u w:val="none"/>
          <w:lang w:eastAsia="zh-CN"/>
        </w:rPr>
        <w:t>三公”经费支出表</w:t>
      </w:r>
      <w:r>
        <w:rPr>
          <w:rStyle w:val="a7"/>
          <w:rFonts w:ascii="方正仿宋简体" w:eastAsia="方正仿宋简体" w:hAnsi="方正仿宋简体" w:cs="方正仿宋简体" w:hint="eastAsia"/>
          <w:color w:val="auto"/>
          <w:kern w:val="2"/>
          <w:sz w:val="28"/>
          <w:szCs w:val="28"/>
          <w:u w:val="none"/>
          <w:lang w:eastAsia="zh-CN"/>
        </w:rPr>
        <w:t>为空</w:t>
      </w:r>
      <w:r>
        <w:rPr>
          <w:rStyle w:val="a7"/>
          <w:rFonts w:ascii="方正仿宋简体" w:eastAsia="方正仿宋简体" w:hAnsi="方正仿宋简体" w:cs="方正仿宋简体"/>
          <w:color w:val="auto"/>
          <w:kern w:val="2"/>
          <w:sz w:val="28"/>
          <w:szCs w:val="28"/>
          <w:u w:val="none"/>
          <w:lang w:eastAsia="zh-CN"/>
        </w:rPr>
        <w:t>。</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lang w:eastAsia="zh-CN"/>
        </w:rPr>
      </w:pPr>
      <w:bookmarkStart w:id="5" w:name="_Toc_4_4_0000000023"/>
      <w:r>
        <w:rPr>
          <w:rStyle w:val="a7"/>
          <w:rFonts w:ascii="方正小标宋简体" w:eastAsia="方正小标宋简体" w:hAnsi="方正小标宋简体" w:cs="方正小标宋简体"/>
          <w:color w:val="auto"/>
          <w:kern w:val="2"/>
          <w:sz w:val="44"/>
          <w:szCs w:val="44"/>
          <w:u w:val="none"/>
        </w:rPr>
        <w:lastRenderedPageBreak/>
        <w:t>五、遵化市卫生学校收支预算</w:t>
      </w:r>
      <w:bookmarkEnd w:id="5"/>
    </w:p>
    <w:p w:rsidR="00A66596" w:rsidRDefault="003D3817">
      <w:pPr>
        <w:outlineLvl w:val="3"/>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hint="eastAsia"/>
          <w:color w:val="auto"/>
          <w:sz w:val="32"/>
          <w:szCs w:val="32"/>
          <w:u w:val="none"/>
          <w:lang w:eastAsia="zh-CN"/>
        </w:rPr>
        <w:t>附表1-1</w:t>
      </w:r>
    </w:p>
    <w:p w:rsidR="00A66596" w:rsidRDefault="003D3817">
      <w:pPr>
        <w:jc w:val="center"/>
        <w:outlineLvl w:val="4"/>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0"/>
        <w:gridCol w:w="5103"/>
        <w:gridCol w:w="2552"/>
        <w:gridCol w:w="5103"/>
        <w:gridCol w:w="1574"/>
      </w:tblGrid>
      <w:tr w:rsidR="00A66596">
        <w:trPr>
          <w:trHeight w:val="369"/>
          <w:tblHeader/>
          <w:jc w:val="center"/>
        </w:trPr>
        <w:tc>
          <w:tcPr>
            <w:tcW w:w="6053" w:type="dxa"/>
            <w:gridSpan w:val="2"/>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552"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6677"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9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7655"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收入</w:t>
            </w:r>
          </w:p>
        </w:tc>
        <w:tc>
          <w:tcPr>
            <w:tcW w:w="6677"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支出</w:t>
            </w:r>
          </w:p>
        </w:tc>
      </w:tr>
      <w:tr w:rsidR="00A66596">
        <w:trPr>
          <w:trHeight w:val="369"/>
          <w:tblHeader/>
          <w:jc w:val="center"/>
        </w:trPr>
        <w:tc>
          <w:tcPr>
            <w:tcW w:w="9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预算数</w:t>
            </w:r>
          </w:p>
        </w:tc>
        <w:tc>
          <w:tcPr>
            <w:tcW w:w="510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157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预算数</w:t>
            </w:r>
          </w:p>
        </w:tc>
      </w:tr>
      <w:tr w:rsidR="00A66596">
        <w:trPr>
          <w:trHeight w:val="369"/>
          <w:tblHeader/>
          <w:jc w:val="center"/>
        </w:trPr>
        <w:tc>
          <w:tcPr>
            <w:tcW w:w="95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510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510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157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一、一般公共预算拨款收入</w:t>
            </w: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一、一般公共服务支出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二、政府性基金预算拨款收入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二、外交支出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三、国有资本经营预算拨款收入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三、国防支出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四、财政专户管理资金收入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四、公共安全支出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五、事业收入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五、教育支出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六、事业单位经营收入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六、科学技术支出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七、上级补助收入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七、文化旅游体育与传媒支出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八、附属单位上缴收入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八、社会保障和就业支出</w:t>
            </w:r>
          </w:p>
        </w:tc>
        <w:tc>
          <w:tcPr>
            <w:tcW w:w="157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九、其他收入</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九、社会保险基金支出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十、卫生健康支出</w:t>
            </w:r>
          </w:p>
        </w:tc>
        <w:tc>
          <w:tcPr>
            <w:tcW w:w="157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十一、节能环保支出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十二、城乡社区支出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十三、农林水支出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14</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十四、交通运输支出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15</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十五、资源勘探工业信息等支出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16</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十六、商业服务业等支出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17</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十七、金融支出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18</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十八、援助其他地区支出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19</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十九、自然资源海洋气象等支出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二十、住房保障支出</w:t>
            </w:r>
          </w:p>
        </w:tc>
        <w:tc>
          <w:tcPr>
            <w:tcW w:w="157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二十一、粮油物资储备支出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二十二、国有资本经营预算支出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23</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二十三、灾害防治及应急管理支出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24</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二十四、预备费</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25</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二十五、其他支出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26</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二十六、转移性支出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27</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二十七、债务还本支出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28</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二十八、债务付息支出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29</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二十九、债务发行费用支出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三十、抗疫特别国债安排的支出</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31</w:t>
            </w:r>
          </w:p>
        </w:tc>
        <w:tc>
          <w:tcPr>
            <w:tcW w:w="5103"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三十一、人行科目</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32</w:t>
            </w:r>
          </w:p>
        </w:tc>
        <w:tc>
          <w:tcPr>
            <w:tcW w:w="5103"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本年收入合计</w:t>
            </w:r>
          </w:p>
        </w:tc>
        <w:tc>
          <w:tcPr>
            <w:tcW w:w="2552"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5103"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本年支出合计</w:t>
            </w:r>
          </w:p>
        </w:tc>
        <w:tc>
          <w:tcPr>
            <w:tcW w:w="1574"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33</w:t>
            </w: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上年结转结余</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103"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年终结转结余</w:t>
            </w:r>
          </w:p>
        </w:tc>
        <w:tc>
          <w:tcPr>
            <w:tcW w:w="157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50"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34</w:t>
            </w:r>
          </w:p>
        </w:tc>
        <w:tc>
          <w:tcPr>
            <w:tcW w:w="5103"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收入总计</w:t>
            </w:r>
          </w:p>
        </w:tc>
        <w:tc>
          <w:tcPr>
            <w:tcW w:w="2552"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5103"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支出总计</w:t>
            </w:r>
          </w:p>
        </w:tc>
        <w:tc>
          <w:tcPr>
            <w:tcW w:w="1574"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hint="eastAsia"/>
          <w:color w:val="auto"/>
          <w:sz w:val="32"/>
          <w:szCs w:val="32"/>
          <w:u w:val="none"/>
          <w:lang w:eastAsia="zh-CN"/>
        </w:rPr>
        <w:lastRenderedPageBreak/>
        <w:t>附表1-2</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单位预算收入总表</w:t>
      </w:r>
    </w:p>
    <w:tbl>
      <w:tblPr>
        <w:tblW w:w="16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4"/>
        <w:gridCol w:w="1561"/>
        <w:gridCol w:w="5528"/>
        <w:gridCol w:w="1134"/>
        <w:gridCol w:w="993"/>
        <w:gridCol w:w="1134"/>
        <w:gridCol w:w="708"/>
        <w:gridCol w:w="709"/>
        <w:gridCol w:w="709"/>
        <w:gridCol w:w="567"/>
        <w:gridCol w:w="709"/>
        <w:gridCol w:w="708"/>
        <w:gridCol w:w="709"/>
      </w:tblGrid>
      <w:tr w:rsidR="00A66596">
        <w:trPr>
          <w:trHeight w:val="369"/>
          <w:tblHeader/>
          <w:jc w:val="center"/>
        </w:trPr>
        <w:tc>
          <w:tcPr>
            <w:tcW w:w="10150" w:type="dxa"/>
            <w:gridSpan w:val="5"/>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551" w:type="dxa"/>
            <w:gridSpan w:val="3"/>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3402" w:type="dxa"/>
            <w:gridSpan w:val="5"/>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9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7089"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功能分类科目</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6237" w:type="dxa"/>
            <w:gridSpan w:val="8"/>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本年收入</w:t>
            </w:r>
          </w:p>
        </w:tc>
        <w:tc>
          <w:tcPr>
            <w:tcW w:w="709"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上年结转</w:t>
            </w:r>
          </w:p>
        </w:tc>
      </w:tr>
      <w:tr w:rsidR="00A66596">
        <w:trPr>
          <w:trHeight w:val="369"/>
          <w:tblHeader/>
          <w:jc w:val="center"/>
        </w:trPr>
        <w:tc>
          <w:tcPr>
            <w:tcW w:w="9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56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科目编码</w:t>
            </w:r>
          </w:p>
        </w:tc>
        <w:tc>
          <w:tcPr>
            <w:tcW w:w="552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科目名称</w:t>
            </w:r>
          </w:p>
        </w:tc>
        <w:tc>
          <w:tcPr>
            <w:tcW w:w="11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99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小计</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财政拨款收入</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财政专户收入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事业收入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经营收入</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上级补助收入</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附属单位上缴收入</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其他收入</w:t>
            </w:r>
          </w:p>
        </w:tc>
        <w:tc>
          <w:tcPr>
            <w:tcW w:w="709"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trHeight w:val="369"/>
          <w:tblHeader/>
          <w:jc w:val="center"/>
        </w:trPr>
        <w:tc>
          <w:tcPr>
            <w:tcW w:w="9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156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552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99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6</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8</w:t>
            </w:r>
          </w:p>
        </w:tc>
        <w:tc>
          <w:tcPr>
            <w:tcW w:w="56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9</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10</w:t>
            </w:r>
          </w:p>
        </w:tc>
        <w:tc>
          <w:tcPr>
            <w:tcW w:w="70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11</w:t>
            </w:r>
          </w:p>
        </w:tc>
        <w:tc>
          <w:tcPr>
            <w:tcW w:w="7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12</w:t>
            </w: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1561" w:type="dxa"/>
            <w:vAlign w:val="center"/>
          </w:tcPr>
          <w:p w:rsidR="00A66596" w:rsidRDefault="00A66596">
            <w:pPr>
              <w:pStyle w:val="50"/>
              <w:rPr>
                <w:rStyle w:val="a7"/>
                <w:rFonts w:ascii="方正仿宋简体" w:eastAsia="方正仿宋简体" w:hAnsi="方正仿宋简体" w:cs="方正仿宋简体"/>
                <w:b w:val="0"/>
                <w:color w:val="auto"/>
                <w:sz w:val="28"/>
                <w:szCs w:val="28"/>
                <w:u w:val="none"/>
                <w:lang w:eastAsia="zh-CN"/>
              </w:rPr>
            </w:pPr>
          </w:p>
        </w:tc>
        <w:tc>
          <w:tcPr>
            <w:tcW w:w="5528"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993"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708"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567"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708"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709"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社会保障和就业支出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行政事业单位养老支出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2080505</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机关事业单位基本养老保险缴费支出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2080506</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机关事业单位职业年金缴费支出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卫生健康管理事务</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2100101</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行政运行</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9</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行政事业单位医疗</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2101102</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事业单位医疗</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住房保障支出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住房改革支出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3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1561"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2210201</w:t>
            </w:r>
          </w:p>
        </w:tc>
        <w:tc>
          <w:tcPr>
            <w:tcW w:w="552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住房公积金</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993"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6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8"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附表1-3</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418"/>
        <w:gridCol w:w="4868"/>
        <w:gridCol w:w="1361"/>
        <w:gridCol w:w="1425"/>
        <w:gridCol w:w="1560"/>
        <w:gridCol w:w="1417"/>
        <w:gridCol w:w="1042"/>
        <w:gridCol w:w="1361"/>
      </w:tblGrid>
      <w:tr w:rsidR="00A66596">
        <w:trPr>
          <w:trHeight w:val="369"/>
          <w:tblHeader/>
          <w:jc w:val="center"/>
        </w:trPr>
        <w:tc>
          <w:tcPr>
            <w:tcW w:w="7073"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786" w:type="dxa"/>
            <w:gridSpan w:val="2"/>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5380"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787"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序号</w:t>
            </w:r>
          </w:p>
        </w:tc>
        <w:tc>
          <w:tcPr>
            <w:tcW w:w="6286" w:type="dxa"/>
            <w:gridSpan w:val="2"/>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功能分类科目</w:t>
            </w:r>
          </w:p>
        </w:tc>
        <w:tc>
          <w:tcPr>
            <w:tcW w:w="1361"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合计</w:t>
            </w:r>
          </w:p>
        </w:tc>
        <w:tc>
          <w:tcPr>
            <w:tcW w:w="1425"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基本支出</w:t>
            </w:r>
          </w:p>
        </w:tc>
        <w:tc>
          <w:tcPr>
            <w:tcW w:w="1560"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项目支出</w:t>
            </w:r>
          </w:p>
        </w:tc>
        <w:tc>
          <w:tcPr>
            <w:tcW w:w="1417"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经营支出</w:t>
            </w:r>
          </w:p>
        </w:tc>
        <w:tc>
          <w:tcPr>
            <w:tcW w:w="1042"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上解上级     支出</w:t>
            </w:r>
          </w:p>
        </w:tc>
        <w:tc>
          <w:tcPr>
            <w:tcW w:w="1361" w:type="dxa"/>
            <w:vMerge w:val="restart"/>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对附属单位补助支出</w:t>
            </w:r>
          </w:p>
        </w:tc>
      </w:tr>
      <w:tr w:rsidR="00A66596">
        <w:trPr>
          <w:trHeight w:val="369"/>
          <w:tblHeader/>
          <w:jc w:val="center"/>
        </w:trPr>
        <w:tc>
          <w:tcPr>
            <w:tcW w:w="787"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科目编码</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科目名称</w:t>
            </w:r>
          </w:p>
        </w:tc>
        <w:tc>
          <w:tcPr>
            <w:tcW w:w="1361"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25"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560"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Merge/>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tblHeader/>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栏次</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1560"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141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1042"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1418"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合计</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社会保障和就业支出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行政事业单位养老支出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2080505</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机关事业单位基本养老保险缴费支出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2080506</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机关事业单位职业年金缴费支出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卫生健康管理事务</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2100101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行政运行</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行政事业单位医疗</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2101102</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事业单位医疗</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住房保障支出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住房改革支出</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78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141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2210201</w:t>
            </w:r>
          </w:p>
        </w:tc>
        <w:tc>
          <w:tcPr>
            <w:tcW w:w="486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住房公积金</w:t>
            </w:r>
          </w:p>
        </w:tc>
        <w:tc>
          <w:tcPr>
            <w:tcW w:w="1361"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425"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1560"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417"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04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136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附表1-4</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单位预算财政拨款收支总表</w:t>
      </w:r>
    </w:p>
    <w:tbl>
      <w:tblPr>
        <w:tblW w:w="15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8"/>
        <w:gridCol w:w="3827"/>
        <w:gridCol w:w="1730"/>
        <w:gridCol w:w="5499"/>
        <w:gridCol w:w="1134"/>
        <w:gridCol w:w="992"/>
        <w:gridCol w:w="851"/>
        <w:gridCol w:w="822"/>
      </w:tblGrid>
      <w:tr w:rsidR="00A66596">
        <w:trPr>
          <w:trHeight w:val="369"/>
          <w:tblHeader/>
          <w:jc w:val="center"/>
        </w:trPr>
        <w:tc>
          <w:tcPr>
            <w:tcW w:w="6465"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5499"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3799" w:type="dxa"/>
            <w:gridSpan w:val="4"/>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908"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5557"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收入</w:t>
            </w:r>
          </w:p>
        </w:tc>
        <w:tc>
          <w:tcPr>
            <w:tcW w:w="9298" w:type="dxa"/>
            <w:gridSpan w:val="5"/>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支出</w:t>
            </w:r>
          </w:p>
        </w:tc>
      </w:tr>
      <w:tr w:rsidR="00A66596">
        <w:trPr>
          <w:trHeight w:val="369"/>
          <w:tblHeader/>
          <w:jc w:val="center"/>
        </w:trPr>
        <w:tc>
          <w:tcPr>
            <w:tcW w:w="908"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382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173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金额</w:t>
            </w:r>
          </w:p>
        </w:tc>
        <w:tc>
          <w:tcPr>
            <w:tcW w:w="549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一般公共预算财政拨款</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政府性基金预算财政拨款</w:t>
            </w:r>
          </w:p>
        </w:tc>
        <w:tc>
          <w:tcPr>
            <w:tcW w:w="82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国有资本经营预算财政拨款</w:t>
            </w:r>
          </w:p>
        </w:tc>
      </w:tr>
      <w:tr w:rsidR="00A66596">
        <w:trPr>
          <w:trHeight w:val="369"/>
          <w:tblHeader/>
          <w:jc w:val="center"/>
        </w:trPr>
        <w:tc>
          <w:tcPr>
            <w:tcW w:w="90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173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549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113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99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c>
          <w:tcPr>
            <w:tcW w:w="8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6</w:t>
            </w:r>
          </w:p>
        </w:tc>
        <w:tc>
          <w:tcPr>
            <w:tcW w:w="82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w:t>
            </w: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一、一般公共预算拨款</w:t>
            </w:r>
          </w:p>
        </w:tc>
        <w:tc>
          <w:tcPr>
            <w:tcW w:w="17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一、一般公共服务支出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二、政府性基金预算拨款</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二、外交支出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三、国有资本经营预算拨款</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三、国防支出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四、公共安全支出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五、教育支出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六、科学技术支出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七、文化旅游体育与传媒支出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八、社会保障和就业支出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99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九、社会保险基金支出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十、卫生健康支出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99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11</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十一、节能环保支出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十二、城乡社区支出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十三、农林水支出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14</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十四、交通运输支出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15</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十五、资源勘探工业信息等支出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16</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十六、商业服务业等支出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17</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十七、金融支出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18</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十八、援助其他地区支出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19</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十九、自然资源海洋气象等支出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二十、住房保障支出</w:t>
            </w:r>
          </w:p>
        </w:tc>
        <w:tc>
          <w:tcPr>
            <w:tcW w:w="1134"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99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二十一、粮油物资储备支出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二十二、国有资本经营预算支出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23</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二十三、灾害防治及应急管理支出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24</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二十四、预备费</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25</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二十五、其他支出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26</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二十六、转移性支出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27</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二十七、债务还本支出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28</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二十八、债务付息支出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29</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二十九、债务发行费用支出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三十、抗疫特别国债安排的支出</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31</w:t>
            </w:r>
          </w:p>
        </w:tc>
        <w:tc>
          <w:tcPr>
            <w:tcW w:w="3827"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三十一、人行科目</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32</w:t>
            </w:r>
          </w:p>
        </w:tc>
        <w:tc>
          <w:tcPr>
            <w:tcW w:w="3827"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本年收入合计</w:t>
            </w:r>
          </w:p>
        </w:tc>
        <w:tc>
          <w:tcPr>
            <w:tcW w:w="1730"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5499"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本年支出合计</w:t>
            </w:r>
          </w:p>
        </w:tc>
        <w:tc>
          <w:tcPr>
            <w:tcW w:w="1134"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992"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851"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822"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33</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年初财政拨款结转和结余</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年末财政拨款结转和结余</w:t>
            </w: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34</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一、一般公共预算拨款</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35</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二、政府性基金预算拨款</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w:t>
            </w:r>
          </w:p>
        </w:tc>
        <w:tc>
          <w:tcPr>
            <w:tcW w:w="3827"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三、国有资本经营预算拨款</w:t>
            </w:r>
          </w:p>
        </w:tc>
        <w:tc>
          <w:tcPr>
            <w:tcW w:w="17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5499"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9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08"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37</w:t>
            </w:r>
          </w:p>
        </w:tc>
        <w:tc>
          <w:tcPr>
            <w:tcW w:w="3827"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收入总计</w:t>
            </w:r>
          </w:p>
        </w:tc>
        <w:tc>
          <w:tcPr>
            <w:tcW w:w="1730"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5499"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支出总计</w:t>
            </w:r>
          </w:p>
        </w:tc>
        <w:tc>
          <w:tcPr>
            <w:tcW w:w="1134"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992" w:type="dxa"/>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72.03</w:t>
            </w:r>
          </w:p>
        </w:tc>
        <w:tc>
          <w:tcPr>
            <w:tcW w:w="851"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c>
          <w:tcPr>
            <w:tcW w:w="822" w:type="dxa"/>
            <w:vAlign w:val="center"/>
          </w:tcPr>
          <w:p w:rsidR="00A66596" w:rsidRDefault="00A66596">
            <w:pPr>
              <w:pStyle w:val="2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pStyle w:val="10"/>
        <w:jc w:val="left"/>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hint="eastAsia"/>
          <w:b w:val="0"/>
          <w:color w:val="auto"/>
          <w:sz w:val="28"/>
          <w:szCs w:val="28"/>
          <w:u w:val="none"/>
          <w:lang w:eastAsia="zh-CN"/>
        </w:rPr>
        <w:lastRenderedPageBreak/>
        <w:t>附表1-5</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04"/>
        <w:gridCol w:w="1418"/>
        <w:gridCol w:w="5386"/>
        <w:gridCol w:w="1830"/>
        <w:gridCol w:w="2551"/>
        <w:gridCol w:w="2551"/>
      </w:tblGrid>
      <w:tr w:rsidR="00A66596">
        <w:trPr>
          <w:trHeight w:val="369"/>
          <w:tblHeader/>
          <w:jc w:val="center"/>
        </w:trPr>
        <w:tc>
          <w:tcPr>
            <w:tcW w:w="8008"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1830"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120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6804"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功能分类科目</w:t>
            </w:r>
          </w:p>
        </w:tc>
        <w:tc>
          <w:tcPr>
            <w:tcW w:w="183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项目支出</w:t>
            </w:r>
          </w:p>
        </w:tc>
      </w:tr>
      <w:tr w:rsidR="00A66596">
        <w:trPr>
          <w:trHeight w:val="369"/>
          <w:tblHeader/>
          <w:jc w:val="center"/>
        </w:trPr>
        <w:tc>
          <w:tcPr>
            <w:tcW w:w="120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41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科目编码</w:t>
            </w:r>
          </w:p>
        </w:tc>
        <w:tc>
          <w:tcPr>
            <w:tcW w:w="5386"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科目名称</w:t>
            </w:r>
          </w:p>
        </w:tc>
        <w:tc>
          <w:tcPr>
            <w:tcW w:w="183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trHeight w:val="369"/>
          <w:tblHeader/>
          <w:jc w:val="center"/>
        </w:trPr>
        <w:tc>
          <w:tcPr>
            <w:tcW w:w="120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1418"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5386"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183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1418" w:type="dxa"/>
            <w:vAlign w:val="center"/>
          </w:tcPr>
          <w:p w:rsidR="00A66596" w:rsidRDefault="00A66596">
            <w:pPr>
              <w:pStyle w:val="50"/>
              <w:rPr>
                <w:rStyle w:val="a7"/>
                <w:rFonts w:ascii="方正仿宋简体" w:eastAsia="方正仿宋简体" w:hAnsi="方正仿宋简体" w:cs="方正仿宋简体"/>
                <w:b w:val="0"/>
                <w:color w:val="auto"/>
                <w:sz w:val="28"/>
                <w:szCs w:val="28"/>
                <w:u w:val="none"/>
                <w:lang w:eastAsia="zh-CN"/>
              </w:rPr>
            </w:pPr>
          </w:p>
        </w:tc>
        <w:tc>
          <w:tcPr>
            <w:tcW w:w="5386"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1830"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2551"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社会保障和就业支出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行政事业单位养老支出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9.05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2080505</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机关事业单位基本养老保险缴费支出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2080506</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机关事业单位职业年金缴费支出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58.27</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卫生健康管理事务</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2100101</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行政运行</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50.85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行政事业单位医疗</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2101102</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事业单位医疗</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7.42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住房保障支出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住房改革支出</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1204"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1418"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2210201</w:t>
            </w:r>
          </w:p>
        </w:tc>
        <w:tc>
          <w:tcPr>
            <w:tcW w:w="5386"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住房公积金</w:t>
            </w:r>
          </w:p>
        </w:tc>
        <w:tc>
          <w:tcPr>
            <w:tcW w:w="1830"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outlineLvl w:val="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附表1-6</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1559"/>
        <w:gridCol w:w="4309"/>
        <w:gridCol w:w="2551"/>
        <w:gridCol w:w="2551"/>
        <w:gridCol w:w="2552"/>
      </w:tblGrid>
      <w:tr w:rsidR="00A66596">
        <w:trPr>
          <w:trHeight w:val="369"/>
          <w:tblHeader/>
          <w:jc w:val="center"/>
        </w:trPr>
        <w:tc>
          <w:tcPr>
            <w:tcW w:w="6861"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5103"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993"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5868"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支出部门经济分类科目</w:t>
            </w:r>
          </w:p>
        </w:tc>
        <w:tc>
          <w:tcPr>
            <w:tcW w:w="7654" w:type="dxa"/>
            <w:gridSpan w:val="3"/>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一般公共预算基本支出</w:t>
            </w:r>
          </w:p>
        </w:tc>
      </w:tr>
      <w:tr w:rsidR="00A66596">
        <w:trPr>
          <w:trHeight w:val="369"/>
          <w:tblHeader/>
          <w:jc w:val="center"/>
        </w:trPr>
        <w:tc>
          <w:tcPr>
            <w:tcW w:w="993"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55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科目编码</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科目名称</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人员经费</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公用经费</w:t>
            </w:r>
          </w:p>
        </w:tc>
      </w:tr>
      <w:tr w:rsidR="00A66596">
        <w:trPr>
          <w:trHeight w:val="369"/>
          <w:tblHeader/>
          <w:jc w:val="center"/>
        </w:trPr>
        <w:tc>
          <w:tcPr>
            <w:tcW w:w="99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155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430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255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1559" w:type="dxa"/>
            <w:vAlign w:val="center"/>
          </w:tcPr>
          <w:p w:rsidR="00A66596" w:rsidRDefault="00A66596">
            <w:pPr>
              <w:pStyle w:val="50"/>
              <w:rPr>
                <w:rStyle w:val="a7"/>
                <w:rFonts w:ascii="方正仿宋简体" w:eastAsia="方正仿宋简体" w:hAnsi="方正仿宋简体" w:cs="方正仿宋简体"/>
                <w:b w:val="0"/>
                <w:color w:val="auto"/>
                <w:sz w:val="28"/>
                <w:szCs w:val="28"/>
                <w:u w:val="none"/>
                <w:lang w:eastAsia="zh-CN"/>
              </w:rPr>
            </w:pPr>
          </w:p>
        </w:tc>
        <w:tc>
          <w:tcPr>
            <w:tcW w:w="4309"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72.03</w:t>
            </w:r>
          </w:p>
        </w:tc>
        <w:tc>
          <w:tcPr>
            <w:tcW w:w="2551"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70.58</w:t>
            </w:r>
          </w:p>
        </w:tc>
        <w:tc>
          <w:tcPr>
            <w:tcW w:w="2552"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1.45</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工资福利支出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62.42</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62.42</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30101</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基本工资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20.55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20.55</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30102</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津贴补贴</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3.67</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3.67</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30103</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奖金</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4.83</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4.83</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30107</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绩效工资</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13.83</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13.83</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30108</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机关事业单位基本养老保险缴费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6.03</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30109</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职业年金缴费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30110</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职工基本医疗保险缴费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2.44</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2.44</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30111</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公务员医疗补助缴费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2.79</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2.79</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11</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30112</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其他社会保障缴费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0.55</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0.55</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12</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30113</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住房公积金</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4.71</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13</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1.45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1.45</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14</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30201</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办公费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0.12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0.12</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15</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30206</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0.08</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0.08</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lastRenderedPageBreak/>
              <w:t>16</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30207</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邮电费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0.04</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0.04</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17</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30211</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差旅费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0.08</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0.08</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18</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30215</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会议费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0.02</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19</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30216</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培训费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0.02</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20</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30217</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公务接待费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30228</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工会经费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0.45</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0.45</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22</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30229</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福利费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0.52</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0.52</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23</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30299</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其他商品和服务支出</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0.11</w:t>
            </w: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2"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0.11</w:t>
            </w: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24</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303</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对个人和家庭的补助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8.16</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8.16</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25</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30302</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退休费</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4.97</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4.97</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26</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30304</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抚恤金</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1.00</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1.00</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369"/>
          <w:jc w:val="center"/>
        </w:trPr>
        <w:tc>
          <w:tcPr>
            <w:tcW w:w="99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27</w:t>
            </w:r>
          </w:p>
        </w:tc>
        <w:tc>
          <w:tcPr>
            <w:tcW w:w="155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30307</w:t>
            </w:r>
          </w:p>
        </w:tc>
        <w:tc>
          <w:tcPr>
            <w:tcW w:w="430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医疗费补助</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2.19</w:t>
            </w:r>
          </w:p>
        </w:tc>
        <w:tc>
          <w:tcPr>
            <w:tcW w:w="255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2.19</w:t>
            </w:r>
          </w:p>
        </w:tc>
        <w:tc>
          <w:tcPr>
            <w:tcW w:w="2552"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134" w:left="1020" w:header="720" w:footer="720" w:gutter="0"/>
          <w:cols w:space="720"/>
        </w:sectPr>
      </w:pPr>
    </w:p>
    <w:p w:rsidR="00A66596" w:rsidRDefault="003D3817">
      <w:pPr>
        <w:ind w:firstLineChars="100" w:firstLine="280"/>
        <w:outlineLvl w:val="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附表1-7</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65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5726"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项目支出</w:t>
            </w:r>
          </w:p>
        </w:tc>
      </w:tr>
      <w:tr w:rsidR="00A66596">
        <w:trPr>
          <w:trHeight w:val="369"/>
          <w:tblHeader/>
          <w:jc w:val="center"/>
        </w:trPr>
        <w:tc>
          <w:tcPr>
            <w:tcW w:w="8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19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trHeight w:val="369"/>
          <w:tblHeader/>
          <w:jc w:val="center"/>
        </w:trPr>
        <w:tc>
          <w:tcPr>
            <w:tcW w:w="85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119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r>
      <w:tr w:rsidR="00A66596">
        <w:trPr>
          <w:trHeight w:val="369"/>
          <w:jc w:val="center"/>
        </w:trPr>
        <w:tc>
          <w:tcPr>
            <w:tcW w:w="850"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1191"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4535"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sz w:val="28"/>
          <w:szCs w:val="28"/>
          <w:u w:val="none"/>
          <w:lang w:eastAsia="zh-CN"/>
        </w:rPr>
        <w:t>注：无政府基金预算财政拨款预算，空表列示。</w:t>
      </w:r>
    </w:p>
    <w:p w:rsidR="00A66596" w:rsidRDefault="003D3817">
      <w:pPr>
        <w:outlineLvl w:val="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附表1-8</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1"/>
        <w:gridCol w:w="1475"/>
        <w:gridCol w:w="4535"/>
        <w:gridCol w:w="2551"/>
        <w:gridCol w:w="2551"/>
        <w:gridCol w:w="2551"/>
      </w:tblGrid>
      <w:tr w:rsidR="00A66596">
        <w:trPr>
          <w:trHeight w:val="369"/>
          <w:tblHeader/>
          <w:jc w:val="center"/>
        </w:trPr>
        <w:tc>
          <w:tcPr>
            <w:tcW w:w="6861"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55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510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8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6010"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功能分类科目</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基本支出</w:t>
            </w:r>
          </w:p>
        </w:tc>
        <w:tc>
          <w:tcPr>
            <w:tcW w:w="2551"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项目支出</w:t>
            </w:r>
          </w:p>
        </w:tc>
      </w:tr>
      <w:tr w:rsidR="00A66596">
        <w:trPr>
          <w:trHeight w:val="369"/>
          <w:tblHeader/>
          <w:jc w:val="center"/>
        </w:trPr>
        <w:tc>
          <w:tcPr>
            <w:tcW w:w="8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47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科目编码</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科目名称</w:t>
            </w: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2551"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trHeight w:val="369"/>
          <w:tblHeader/>
          <w:jc w:val="center"/>
        </w:trPr>
        <w:tc>
          <w:tcPr>
            <w:tcW w:w="8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147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4535"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255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r>
      <w:tr w:rsidR="00A66596">
        <w:trPr>
          <w:trHeight w:val="369"/>
          <w:jc w:val="center"/>
        </w:trPr>
        <w:tc>
          <w:tcPr>
            <w:tcW w:w="851"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1475"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4535"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55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ind w:firstLine="420"/>
        <w:rPr>
          <w:rStyle w:val="a7"/>
          <w:rFonts w:ascii="方正仿宋简体" w:eastAsia="方正仿宋简体" w:hAnsi="方正仿宋简体" w:cs="方正仿宋简体"/>
          <w:color w:val="auto"/>
          <w:sz w:val="28"/>
          <w:szCs w:val="28"/>
          <w:u w:val="none"/>
          <w:lang w:eastAsia="zh-CN"/>
        </w:rPr>
        <w:sectPr w:rsidR="00A66596">
          <w:pgSz w:w="16840" w:h="11900" w:orient="landscape"/>
          <w:pgMar w:top="1361" w:right="1020" w:bottom="1134" w:left="1020" w:header="720" w:footer="720" w:gutter="0"/>
          <w:cols w:space="720"/>
        </w:sectPr>
      </w:pPr>
      <w:r>
        <w:rPr>
          <w:rStyle w:val="a7"/>
          <w:rFonts w:ascii="方正仿宋简体" w:eastAsia="方正仿宋简体" w:hAnsi="方正仿宋简体" w:cs="方正仿宋简体"/>
          <w:color w:val="auto"/>
          <w:sz w:val="28"/>
          <w:szCs w:val="28"/>
          <w:u w:val="none"/>
          <w:lang w:eastAsia="zh-CN"/>
        </w:rPr>
        <w:t>注：无国有资本经营预算财政拨款预算，空表列示。</w:t>
      </w:r>
    </w:p>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hint="eastAsia"/>
          <w:color w:val="auto"/>
          <w:sz w:val="28"/>
          <w:szCs w:val="28"/>
          <w:u w:val="none"/>
          <w:lang w:eastAsia="zh-CN"/>
        </w:rPr>
        <w:lastRenderedPageBreak/>
        <w:t>附表1-9</w:t>
      </w: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2"/>
        <w:gridCol w:w="5670"/>
        <w:gridCol w:w="1247"/>
        <w:gridCol w:w="2381"/>
        <w:gridCol w:w="2381"/>
        <w:gridCol w:w="2381"/>
      </w:tblGrid>
      <w:tr w:rsidR="00A66596">
        <w:trPr>
          <w:trHeight w:val="369"/>
          <w:tblHeader/>
          <w:jc w:val="center"/>
        </w:trPr>
        <w:tc>
          <w:tcPr>
            <w:tcW w:w="7769" w:type="dxa"/>
            <w:gridSpan w:val="3"/>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2381" w:type="dxa"/>
            <w:tcBorders>
              <w:top w:val="single" w:sz="6" w:space="0" w:color="FFFFFF"/>
              <w:left w:val="single" w:sz="6" w:space="0" w:color="FFFFFF"/>
              <w:right w:val="single" w:sz="6" w:space="0" w:color="FFFFFF"/>
            </w:tcBorders>
            <w:vAlign w:val="center"/>
          </w:tcPr>
          <w:p w:rsidR="00A66596" w:rsidRDefault="003D3817">
            <w:pPr>
              <w:pStyle w:val="21"/>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预算年度：2023</w:t>
            </w:r>
          </w:p>
        </w:tc>
        <w:tc>
          <w:tcPr>
            <w:tcW w:w="4762"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trHeight w:val="369"/>
          <w:tblHeader/>
          <w:jc w:val="center"/>
        </w:trPr>
        <w:tc>
          <w:tcPr>
            <w:tcW w:w="852"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序号</w:t>
            </w:r>
          </w:p>
        </w:tc>
        <w:tc>
          <w:tcPr>
            <w:tcW w:w="567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8390" w:type="dxa"/>
            <w:gridSpan w:val="4"/>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资 金 性 质</w:t>
            </w:r>
          </w:p>
        </w:tc>
      </w:tr>
      <w:tr w:rsidR="00A66596">
        <w:trPr>
          <w:trHeight w:val="567"/>
          <w:tblHeader/>
          <w:jc w:val="center"/>
        </w:trPr>
        <w:tc>
          <w:tcPr>
            <w:tcW w:w="852"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567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24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一般公共预算              财政拨款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政府性基金                  预算拨款</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国有资本经营              预算财政拨款</w:t>
            </w:r>
          </w:p>
        </w:tc>
      </w:tr>
      <w:tr w:rsidR="00A66596">
        <w:trPr>
          <w:trHeight w:val="567"/>
          <w:tblHeader/>
          <w:jc w:val="center"/>
        </w:trPr>
        <w:tc>
          <w:tcPr>
            <w:tcW w:w="852"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栏次</w:t>
            </w:r>
          </w:p>
        </w:tc>
        <w:tc>
          <w:tcPr>
            <w:tcW w:w="567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1</w:t>
            </w:r>
          </w:p>
        </w:tc>
        <w:tc>
          <w:tcPr>
            <w:tcW w:w="124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3</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4</w:t>
            </w:r>
          </w:p>
        </w:tc>
        <w:tc>
          <w:tcPr>
            <w:tcW w:w="238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5</w:t>
            </w: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1</w:t>
            </w:r>
          </w:p>
        </w:tc>
        <w:tc>
          <w:tcPr>
            <w:tcW w:w="5670" w:type="dxa"/>
            <w:vAlign w:val="center"/>
          </w:tcPr>
          <w:p w:rsidR="00A66596" w:rsidRDefault="003D3817">
            <w:pPr>
              <w:pStyle w:val="6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1247"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0</w:t>
            </w:r>
            <w:r>
              <w:rPr>
                <w:rStyle w:val="a7"/>
                <w:rFonts w:ascii="方正仿宋简体" w:eastAsia="方正仿宋简体" w:hAnsi="方正仿宋简体" w:cs="方正仿宋简体" w:hint="eastAsia"/>
                <w:b w:val="0"/>
                <w:color w:val="auto"/>
                <w:sz w:val="28"/>
                <w:szCs w:val="28"/>
                <w:u w:val="none"/>
                <w:lang w:eastAsia="zh-CN"/>
              </w:rPr>
              <w:t>.</w:t>
            </w:r>
            <w:r>
              <w:rPr>
                <w:rStyle w:val="a7"/>
                <w:rFonts w:ascii="方正仿宋简体" w:eastAsia="方正仿宋简体" w:hAnsi="方正仿宋简体" w:cs="方正仿宋简体"/>
                <w:b w:val="0"/>
                <w:color w:val="auto"/>
                <w:sz w:val="28"/>
                <w:szCs w:val="28"/>
                <w:u w:val="none"/>
                <w:lang w:eastAsia="zh-CN"/>
              </w:rPr>
              <w:t>01</w:t>
            </w:r>
          </w:p>
        </w:tc>
        <w:tc>
          <w:tcPr>
            <w:tcW w:w="2381" w:type="dxa"/>
            <w:vAlign w:val="center"/>
          </w:tcPr>
          <w:p w:rsidR="00A66596" w:rsidRDefault="003D3817">
            <w:pPr>
              <w:pStyle w:val="7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0</w:t>
            </w:r>
            <w:r>
              <w:rPr>
                <w:rStyle w:val="a7"/>
                <w:rFonts w:ascii="方正仿宋简体" w:eastAsia="方正仿宋简体" w:hAnsi="方正仿宋简体" w:cs="方正仿宋简体" w:hint="eastAsia"/>
                <w:b w:val="0"/>
                <w:color w:val="auto"/>
                <w:sz w:val="28"/>
                <w:szCs w:val="28"/>
                <w:u w:val="none"/>
                <w:lang w:eastAsia="zh-CN"/>
              </w:rPr>
              <w:t>.</w:t>
            </w:r>
            <w:r>
              <w:rPr>
                <w:rStyle w:val="a7"/>
                <w:rFonts w:ascii="方正仿宋简体" w:eastAsia="方正仿宋简体" w:hAnsi="方正仿宋简体" w:cs="方正仿宋简体"/>
                <w:b w:val="0"/>
                <w:color w:val="auto"/>
                <w:sz w:val="28"/>
                <w:szCs w:val="28"/>
                <w:u w:val="none"/>
                <w:lang w:eastAsia="zh-CN"/>
              </w:rPr>
              <w:t>01</w:t>
            </w:r>
          </w:p>
        </w:tc>
        <w:tc>
          <w:tcPr>
            <w:tcW w:w="2381"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c>
          <w:tcPr>
            <w:tcW w:w="2381" w:type="dxa"/>
            <w:vAlign w:val="center"/>
          </w:tcPr>
          <w:p w:rsidR="00A66596" w:rsidRDefault="00A66596">
            <w:pPr>
              <w:pStyle w:val="70"/>
              <w:rPr>
                <w:rStyle w:val="a7"/>
                <w:rFonts w:ascii="方正仿宋简体" w:eastAsia="方正仿宋简体" w:hAnsi="方正仿宋简体" w:cs="方正仿宋简体"/>
                <w:b w:val="0"/>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2</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“三公”经费小计</w:t>
            </w:r>
          </w:p>
        </w:tc>
        <w:tc>
          <w:tcPr>
            <w:tcW w:w="1247"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c>
          <w:tcPr>
            <w:tcW w:w="238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一、因公出国（境）费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4</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 xml:space="preserve">    其中：教学科研人员因公出国（境）费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5</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 xml:space="preserve">          其他因公出国（境）费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6</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二、公务用车购置及运维费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7</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 xml:space="preserve">    其中：公务用车购置费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8</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 xml:space="preserve">          公务用车运行维护费</w:t>
            </w:r>
          </w:p>
        </w:tc>
        <w:tc>
          <w:tcPr>
            <w:tcW w:w="1247"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r w:rsidR="00A66596">
        <w:trPr>
          <w:trHeight w:val="567"/>
          <w:jc w:val="center"/>
        </w:trPr>
        <w:tc>
          <w:tcPr>
            <w:tcW w:w="852"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9</w:t>
            </w:r>
          </w:p>
        </w:tc>
        <w:tc>
          <w:tcPr>
            <w:tcW w:w="5670"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三、公务接待费</w:t>
            </w:r>
          </w:p>
        </w:tc>
        <w:tc>
          <w:tcPr>
            <w:tcW w:w="1247"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c>
          <w:tcPr>
            <w:tcW w:w="2381" w:type="dxa"/>
            <w:vAlign w:val="center"/>
          </w:tcPr>
          <w:p w:rsidR="00A66596" w:rsidRDefault="003D3817">
            <w:pPr>
              <w:pStyle w:val="4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0.01</w:t>
            </w: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2381"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A66596">
      <w:pPr>
        <w:sectPr w:rsidR="00A66596">
          <w:pgSz w:w="16840" w:h="11900" w:orient="landscape"/>
          <w:pgMar w:top="1361" w:right="1020" w:bottom="1361" w:left="1020" w:header="720" w:footer="720" w:gutter="0"/>
          <w:cols w:space="720"/>
        </w:sectPr>
      </w:pPr>
    </w:p>
    <w:p w:rsidR="00A66596" w:rsidRDefault="003D3817">
      <w:pPr>
        <w:jc w:val="center"/>
        <w:outlineLvl w:val="3"/>
        <w:rPr>
          <w:rStyle w:val="a7"/>
          <w:rFonts w:ascii="方正小标宋简体" w:eastAsia="方正小标宋简体" w:hAnsi="方正小标宋简体" w:cs="方正小标宋简体"/>
          <w:color w:val="auto"/>
          <w:kern w:val="2"/>
          <w:sz w:val="44"/>
          <w:szCs w:val="44"/>
          <w:u w:val="none"/>
        </w:rPr>
      </w:pPr>
      <w:r>
        <w:rPr>
          <w:rStyle w:val="a7"/>
          <w:rFonts w:ascii="方正小标宋简体" w:eastAsia="方正小标宋简体" w:hAnsi="方正小标宋简体" w:cs="方正小标宋简体"/>
          <w:color w:val="auto"/>
          <w:kern w:val="2"/>
          <w:sz w:val="44"/>
          <w:szCs w:val="44"/>
          <w:u w:val="none"/>
        </w:rPr>
        <w:lastRenderedPageBreak/>
        <w:t>遵化市卫生学校2023年单位预算信息公开情况说明</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按照《</w:t>
      </w:r>
      <w:r w:rsidR="00431FBF">
        <w:rPr>
          <w:rStyle w:val="a7"/>
          <w:rFonts w:ascii="方正仿宋简体" w:eastAsia="方正仿宋简体" w:hAnsi="方正仿宋简体" w:cs="方正仿宋简体"/>
          <w:color w:val="auto"/>
          <w:sz w:val="32"/>
          <w:szCs w:val="32"/>
          <w:u w:val="none"/>
          <w:lang w:eastAsia="zh-CN"/>
        </w:rPr>
        <w:t>中华人民共和国预算法</w:t>
      </w:r>
      <w:r>
        <w:rPr>
          <w:rStyle w:val="a7"/>
          <w:rFonts w:ascii="方正仿宋简体" w:eastAsia="方正仿宋简体" w:hAnsi="方正仿宋简体" w:cs="方正仿宋简体"/>
          <w:color w:val="auto"/>
          <w:sz w:val="32"/>
          <w:szCs w:val="32"/>
          <w:u w:val="none"/>
          <w:lang w:eastAsia="zh-CN"/>
        </w:rPr>
        <w:t>》、《地方预决算公开操作规程》和《关于进一步推进预算公开工作的实施意见》规定，现将遵化市卫生学校2023年单位预算公开如下：</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一、单位职责及机构设置情况</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（一）</w:t>
      </w:r>
      <w:r>
        <w:rPr>
          <w:rFonts w:ascii="方正楷体简体" w:eastAsia="方正楷体简体" w:hAnsi="方正楷体简体" w:cs="方正楷体简体"/>
          <w:kern w:val="2"/>
          <w:sz w:val="32"/>
          <w:szCs w:val="32"/>
          <w:lang w:eastAsia="zh-CN"/>
        </w:rPr>
        <w:t>单位职责：</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遵化市卫生学校为市卫生健康局所属公益二类事业单位，机构规格相当于股级，核定人员编制6名，其中单位领导职数一正一副，经费形式为财政性资金保证，主要职责：负责卫生计生专业技术人员的继续医学教育和乡村医学的培训，负责卫生和计生系统的常规培训，以及主管部门交付的其他培训等工作。</w:t>
      </w:r>
    </w:p>
    <w:p w:rsidR="00A66596" w:rsidRDefault="003D3817">
      <w:pPr>
        <w:widowControl w:val="0"/>
        <w:spacing w:line="56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kern w:val="2"/>
          <w:sz w:val="32"/>
          <w:szCs w:val="32"/>
          <w:lang w:eastAsia="zh-CN"/>
        </w:rPr>
        <w:t>（二）机构设置</w:t>
      </w:r>
      <w:r>
        <w:rPr>
          <w:rFonts w:ascii="方正楷体简体" w:eastAsia="方正楷体简体" w:hAnsi="方正楷体简体" w:cs="方正楷体简体" w:hint="eastAsia"/>
          <w:kern w:val="2"/>
          <w:sz w:val="32"/>
          <w:szCs w:val="32"/>
          <w:lang w:eastAsia="zh-CN"/>
        </w:rPr>
        <w:t>：</w:t>
      </w:r>
    </w:p>
    <w:p w:rsidR="00A66596" w:rsidRDefault="003D3817">
      <w:pPr>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1、办公室：负责对卫生学校的日常工作，负责卫生计生专业技术人员的培训和继续医学教育等工作。</w:t>
      </w: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p w:rsidR="00A66596" w:rsidRDefault="003D3817">
      <w:pPr>
        <w:jc w:val="center"/>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66596">
        <w:trPr>
          <w:trHeight w:val="567"/>
          <w:tblHeader/>
          <w:jc w:val="center"/>
        </w:trPr>
        <w:tc>
          <w:tcPr>
            <w:tcW w:w="5669"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单位名称</w:t>
            </w:r>
          </w:p>
        </w:tc>
        <w:tc>
          <w:tcPr>
            <w:tcW w:w="1843"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单位性质</w:t>
            </w:r>
          </w:p>
        </w:tc>
        <w:tc>
          <w:tcPr>
            <w:tcW w:w="2126"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单位规格</w:t>
            </w:r>
          </w:p>
        </w:tc>
        <w:tc>
          <w:tcPr>
            <w:tcW w:w="3827"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经费保障形式</w:t>
            </w:r>
          </w:p>
        </w:tc>
      </w:tr>
      <w:tr w:rsidR="00A66596">
        <w:trPr>
          <w:trHeight w:val="369"/>
          <w:jc w:val="center"/>
        </w:trPr>
        <w:tc>
          <w:tcPr>
            <w:tcW w:w="5669" w:type="dxa"/>
            <w:vAlign w:val="center"/>
          </w:tcPr>
          <w:p w:rsidR="00A66596" w:rsidRDefault="003D3817">
            <w:pPr>
              <w:pStyle w:val="23"/>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遵化市卫生学校</w:t>
            </w:r>
          </w:p>
        </w:tc>
        <w:tc>
          <w:tcPr>
            <w:tcW w:w="1843"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事业</w:t>
            </w:r>
          </w:p>
        </w:tc>
        <w:tc>
          <w:tcPr>
            <w:tcW w:w="2126"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股级</w:t>
            </w:r>
          </w:p>
        </w:tc>
        <w:tc>
          <w:tcPr>
            <w:tcW w:w="3827" w:type="dxa"/>
            <w:vAlign w:val="center"/>
          </w:tcPr>
          <w:p w:rsidR="00A66596" w:rsidRDefault="003D3817">
            <w:pPr>
              <w:pStyle w:val="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财政性资金基本保证</w:t>
            </w:r>
          </w:p>
        </w:tc>
      </w:tr>
    </w:tbl>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二、单位预算安排的总体情况</w:t>
      </w:r>
    </w:p>
    <w:p w:rsidR="00A66596" w:rsidRDefault="003D3817">
      <w:pPr>
        <w:spacing w:line="500" w:lineRule="exact"/>
        <w:ind w:firstLine="560"/>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按照预算管理有关规定，目前我</w:t>
      </w:r>
      <w:r>
        <w:rPr>
          <w:rStyle w:val="a7"/>
          <w:rFonts w:ascii="方正仿宋简体" w:eastAsia="方正仿宋简体" w:hAnsi="方正仿宋简体" w:cs="方正仿宋简体" w:hint="eastAsia"/>
          <w:color w:val="auto"/>
          <w:sz w:val="32"/>
          <w:szCs w:val="32"/>
          <w:u w:val="none"/>
          <w:lang w:eastAsia="zh-CN"/>
        </w:rPr>
        <w:t>市</w:t>
      </w:r>
      <w:r>
        <w:rPr>
          <w:rStyle w:val="a7"/>
          <w:rFonts w:ascii="方正仿宋简体" w:eastAsia="方正仿宋简体" w:hAnsi="方正仿宋简体" w:cs="方正仿宋简体"/>
          <w:color w:val="auto"/>
          <w:sz w:val="32"/>
          <w:szCs w:val="32"/>
          <w:u w:val="none"/>
          <w:lang w:eastAsia="zh-CN"/>
        </w:rPr>
        <w:t>单位预算的编制实行综合预算管理，即全部收入和支出都反映在预算中。</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lastRenderedPageBreak/>
        <w:t>1、收入情况</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反映本单位当年全部收入。2023年预算收入72.03万元，其中：一般公共预算收入72.03万元，政府性基金预算收入0万元，国有资本经营预算收入0万元，财政专户管理资金收入0万元，上级补助收入0万元，事业收入0万元，经营收入0万元，附属单位上缴收入0万元，其他收入0万元，上年结转0万元。</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2、支出情况</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收支预算总表支出栏、基本支出表、项目支出表按经济分类和支出功能分类科目编制，2023年支出预算72.03万元，其中基本支出72.03万元，包括人员经费70.58万元和日常公用经费1.45万元；项目支出0万元，全部为本级支出，主要为人员及公用经费。</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3、与上年相比增减变化情况</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2023年预算收支安排72.03万元，较2022年预算增加</w:t>
      </w:r>
      <w:r>
        <w:rPr>
          <w:rStyle w:val="a7"/>
          <w:rFonts w:ascii="方正仿宋简体" w:eastAsia="方正仿宋简体" w:hAnsi="方正仿宋简体" w:cs="方正仿宋简体" w:hint="eastAsia"/>
          <w:color w:val="auto"/>
          <w:sz w:val="32"/>
          <w:szCs w:val="32"/>
          <w:u w:val="none"/>
          <w:lang w:eastAsia="zh-CN"/>
        </w:rPr>
        <w:t>15.55</w:t>
      </w:r>
      <w:r>
        <w:rPr>
          <w:rStyle w:val="a7"/>
          <w:rFonts w:ascii="方正仿宋简体" w:eastAsia="方正仿宋简体" w:hAnsi="方正仿宋简体" w:cs="方正仿宋简体"/>
          <w:color w:val="auto"/>
          <w:sz w:val="32"/>
          <w:szCs w:val="32"/>
          <w:u w:val="none"/>
          <w:lang w:eastAsia="zh-CN"/>
        </w:rPr>
        <w:t>万元，主要为人员经费的增加。</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三、机关运行经费安排情况</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2023年，本单位机关运行经费共计安排1.45万元，主要用于日常维修、办公用房水电费、办公用房取暖费、办公用房物业管理费等日常运行支出。</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四、财政拨款“三公”经费预算情况及增减变化原因</w:t>
      </w:r>
    </w:p>
    <w:p w:rsidR="00A66596" w:rsidRDefault="003D3817">
      <w:pPr>
        <w:pStyle w:val="-2"/>
        <w:ind w:firstLineChars="200" w:firstLine="640"/>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hint="eastAsia"/>
          <w:color w:val="auto"/>
          <w:kern w:val="2"/>
          <w:sz w:val="32"/>
          <w:szCs w:val="32"/>
          <w:u w:val="none"/>
          <w:lang w:eastAsia="zh-CN"/>
        </w:rPr>
        <w:t>2</w:t>
      </w:r>
      <w:r>
        <w:rPr>
          <w:rStyle w:val="a7"/>
          <w:rFonts w:ascii="方正仿宋简体" w:eastAsia="方正仿宋简体" w:hAnsi="方正仿宋简体" w:cs="方正仿宋简体"/>
          <w:color w:val="auto"/>
          <w:kern w:val="2"/>
          <w:sz w:val="32"/>
          <w:szCs w:val="32"/>
          <w:u w:val="none"/>
          <w:lang w:eastAsia="zh-CN"/>
        </w:rPr>
        <w:t>023年</w:t>
      </w:r>
      <w:r>
        <w:rPr>
          <w:rStyle w:val="a7"/>
          <w:rFonts w:ascii="方正仿宋简体" w:eastAsia="方正仿宋简体" w:hAnsi="方正仿宋简体" w:cs="方正仿宋简体" w:hint="eastAsia"/>
          <w:color w:val="auto"/>
          <w:kern w:val="2"/>
          <w:sz w:val="32"/>
          <w:szCs w:val="32"/>
          <w:u w:val="none"/>
          <w:lang w:eastAsia="zh-CN"/>
        </w:rPr>
        <w:t>，</w:t>
      </w:r>
      <w:r>
        <w:rPr>
          <w:rStyle w:val="a7"/>
          <w:rFonts w:ascii="方正仿宋简体" w:eastAsia="方正仿宋简体" w:hAnsi="方正仿宋简体" w:cs="方正仿宋简体"/>
          <w:color w:val="auto"/>
          <w:kern w:val="2"/>
          <w:sz w:val="32"/>
          <w:szCs w:val="32"/>
          <w:u w:val="none"/>
          <w:lang w:eastAsia="zh-CN"/>
        </w:rPr>
        <w:t>我</w:t>
      </w:r>
      <w:r>
        <w:rPr>
          <w:rStyle w:val="a7"/>
          <w:rFonts w:ascii="方正仿宋简体" w:eastAsia="方正仿宋简体" w:hAnsi="方正仿宋简体" w:cs="方正仿宋简体" w:hint="eastAsia"/>
          <w:color w:val="auto"/>
          <w:kern w:val="2"/>
          <w:sz w:val="32"/>
          <w:szCs w:val="32"/>
          <w:u w:val="none"/>
          <w:lang w:eastAsia="zh-CN"/>
        </w:rPr>
        <w:t>单位</w:t>
      </w:r>
      <w:r>
        <w:rPr>
          <w:rStyle w:val="a7"/>
          <w:rFonts w:ascii="方正仿宋简体" w:eastAsia="方正仿宋简体" w:hAnsi="方正仿宋简体" w:cs="方正仿宋简体"/>
          <w:color w:val="auto"/>
          <w:kern w:val="2"/>
          <w:sz w:val="32"/>
          <w:szCs w:val="32"/>
          <w:u w:val="none"/>
          <w:lang w:eastAsia="zh-CN"/>
        </w:rPr>
        <w:t>“三公”经费预算安排</w:t>
      </w:r>
      <w:r>
        <w:rPr>
          <w:rStyle w:val="a7"/>
          <w:rFonts w:ascii="方正仿宋简体" w:eastAsia="方正仿宋简体" w:hAnsi="方正仿宋简体" w:cs="方正仿宋简体" w:hint="eastAsia"/>
          <w:color w:val="auto"/>
          <w:kern w:val="2"/>
          <w:sz w:val="32"/>
          <w:szCs w:val="32"/>
          <w:u w:val="none"/>
          <w:lang w:eastAsia="zh-CN"/>
        </w:rPr>
        <w:t>0.01</w:t>
      </w:r>
      <w:r>
        <w:rPr>
          <w:rStyle w:val="a7"/>
          <w:rFonts w:ascii="方正仿宋简体" w:eastAsia="方正仿宋简体" w:hAnsi="方正仿宋简体" w:cs="方正仿宋简体"/>
          <w:color w:val="auto"/>
          <w:kern w:val="2"/>
          <w:sz w:val="32"/>
          <w:szCs w:val="32"/>
          <w:u w:val="none"/>
          <w:lang w:eastAsia="zh-CN"/>
        </w:rPr>
        <w:t>万元，</w:t>
      </w:r>
      <w:r>
        <w:rPr>
          <w:rStyle w:val="a7"/>
          <w:rFonts w:ascii="方正仿宋简体" w:eastAsia="方正仿宋简体" w:hAnsi="方正仿宋简体" w:cs="方正仿宋简体" w:hint="eastAsia"/>
          <w:color w:val="auto"/>
          <w:kern w:val="2"/>
          <w:sz w:val="32"/>
          <w:szCs w:val="32"/>
          <w:u w:val="none"/>
          <w:lang w:eastAsia="zh-CN"/>
        </w:rPr>
        <w:t>与2022年相比持平，无增减变化。具体安排情况为：</w:t>
      </w:r>
    </w:p>
    <w:p w:rsidR="00A66596" w:rsidRDefault="003D3817">
      <w:pPr>
        <w:pStyle w:val="-2"/>
        <w:numPr>
          <w:ilvl w:val="0"/>
          <w:numId w:val="3"/>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公务用车购置及运维费</w:t>
      </w:r>
      <w:r>
        <w:rPr>
          <w:rStyle w:val="a7"/>
          <w:rFonts w:ascii="方正仿宋简体" w:eastAsia="方正仿宋简体" w:hAnsi="方正仿宋简体" w:cs="方正仿宋简体" w:hint="eastAsia"/>
          <w:color w:val="auto"/>
          <w:kern w:val="2"/>
          <w:sz w:val="32"/>
          <w:szCs w:val="32"/>
          <w:u w:val="none"/>
          <w:lang w:eastAsia="zh-CN"/>
        </w:rPr>
        <w:t>0</w:t>
      </w:r>
      <w:r>
        <w:rPr>
          <w:rStyle w:val="a7"/>
          <w:rFonts w:ascii="方正仿宋简体" w:eastAsia="方正仿宋简体" w:hAnsi="方正仿宋简体" w:cs="方正仿宋简体"/>
          <w:color w:val="auto"/>
          <w:kern w:val="2"/>
          <w:sz w:val="32"/>
          <w:szCs w:val="32"/>
          <w:u w:val="none"/>
          <w:lang w:eastAsia="zh-CN"/>
        </w:rPr>
        <w:t>元，与上年持平，无增减变化；</w:t>
      </w:r>
      <w:r>
        <w:rPr>
          <w:rStyle w:val="a7"/>
          <w:rFonts w:ascii="方正仿宋简体" w:eastAsia="方正仿宋简体" w:hAnsi="方正仿宋简体" w:cs="方正仿宋简体" w:hint="eastAsia"/>
          <w:color w:val="auto"/>
          <w:kern w:val="2"/>
          <w:sz w:val="32"/>
          <w:szCs w:val="32"/>
          <w:u w:val="none"/>
          <w:lang w:eastAsia="zh-CN"/>
        </w:rPr>
        <w:t>其中：①公务用车购置费安排0万元，与2022年相比持平，无增减变化；②公车运行维护费0万元，</w:t>
      </w:r>
      <w:r>
        <w:rPr>
          <w:rStyle w:val="a7"/>
          <w:rFonts w:ascii="方正仿宋简体" w:eastAsia="方正仿宋简体" w:hAnsi="方正仿宋简体" w:cs="方正仿宋简体"/>
          <w:color w:val="auto"/>
          <w:kern w:val="2"/>
          <w:sz w:val="32"/>
          <w:szCs w:val="32"/>
          <w:u w:val="none"/>
          <w:lang w:eastAsia="zh-CN"/>
        </w:rPr>
        <w:t>与上年持平，无增减变化</w:t>
      </w:r>
      <w:r>
        <w:rPr>
          <w:rStyle w:val="a7"/>
          <w:rFonts w:ascii="方正仿宋简体" w:eastAsia="方正仿宋简体" w:hAnsi="方正仿宋简体" w:cs="方正仿宋简体" w:hint="eastAsia"/>
          <w:color w:val="auto"/>
          <w:kern w:val="2"/>
          <w:sz w:val="32"/>
          <w:szCs w:val="32"/>
          <w:u w:val="none"/>
          <w:lang w:eastAsia="zh-CN"/>
        </w:rPr>
        <w:t>。</w:t>
      </w:r>
    </w:p>
    <w:p w:rsidR="00A66596" w:rsidRDefault="003D3817">
      <w:pPr>
        <w:pStyle w:val="-2"/>
        <w:numPr>
          <w:ilvl w:val="0"/>
          <w:numId w:val="3"/>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sz w:val="32"/>
          <w:szCs w:val="32"/>
          <w:u w:val="none"/>
          <w:lang w:eastAsia="zh-CN"/>
        </w:rPr>
        <w:lastRenderedPageBreak/>
        <w:t>公务接待费0.01万元，</w:t>
      </w:r>
      <w:r>
        <w:rPr>
          <w:rStyle w:val="a7"/>
          <w:rFonts w:ascii="方正仿宋简体" w:eastAsia="方正仿宋简体" w:hAnsi="方正仿宋简体" w:cs="方正仿宋简体" w:hint="eastAsia"/>
          <w:color w:val="auto"/>
          <w:kern w:val="2"/>
          <w:sz w:val="32"/>
          <w:szCs w:val="32"/>
          <w:u w:val="none"/>
          <w:lang w:eastAsia="zh-CN"/>
        </w:rPr>
        <w:t>与2022年相比持平，无增减变化</w:t>
      </w:r>
      <w:r>
        <w:rPr>
          <w:rStyle w:val="a7"/>
          <w:rFonts w:ascii="方正仿宋简体" w:eastAsia="方正仿宋简体" w:hAnsi="方正仿宋简体" w:cs="方正仿宋简体"/>
          <w:color w:val="auto"/>
          <w:sz w:val="32"/>
          <w:szCs w:val="32"/>
          <w:u w:val="none"/>
          <w:lang w:eastAsia="zh-CN"/>
        </w:rPr>
        <w:t>；</w:t>
      </w:r>
    </w:p>
    <w:p w:rsidR="00A66596" w:rsidRDefault="003D3817">
      <w:pPr>
        <w:pStyle w:val="-2"/>
        <w:numPr>
          <w:ilvl w:val="0"/>
          <w:numId w:val="3"/>
        </w:numPr>
        <w:rPr>
          <w:rStyle w:val="a7"/>
          <w:rFonts w:ascii="方正仿宋简体" w:eastAsia="方正仿宋简体" w:hAnsi="方正仿宋简体" w:cs="方正仿宋简体"/>
          <w:color w:val="auto"/>
          <w:kern w:val="2"/>
          <w:sz w:val="32"/>
          <w:szCs w:val="32"/>
          <w:u w:val="none"/>
          <w:lang w:eastAsia="zh-CN"/>
        </w:rPr>
      </w:pPr>
      <w:r>
        <w:rPr>
          <w:rStyle w:val="a7"/>
          <w:rFonts w:ascii="方正仿宋简体" w:eastAsia="方正仿宋简体" w:hAnsi="方正仿宋简体" w:cs="方正仿宋简体"/>
          <w:color w:val="auto"/>
          <w:kern w:val="2"/>
          <w:sz w:val="32"/>
          <w:szCs w:val="32"/>
          <w:u w:val="none"/>
          <w:lang w:eastAsia="zh-CN"/>
        </w:rPr>
        <w:t>因公出国（境）费0元，与上年持平，无增减变化；</w:t>
      </w:r>
    </w:p>
    <w:p w:rsidR="00A66596" w:rsidRDefault="00A66596">
      <w:pPr>
        <w:pStyle w:val="-2"/>
        <w:ind w:left="1640" w:firstLine="0"/>
        <w:rPr>
          <w:rStyle w:val="a7"/>
          <w:rFonts w:ascii="方正仿宋简体" w:eastAsia="方正仿宋简体" w:hAnsi="方正仿宋简体" w:cs="方正仿宋简体"/>
          <w:color w:val="auto"/>
          <w:kern w:val="2"/>
          <w:sz w:val="32"/>
          <w:szCs w:val="32"/>
          <w:u w:val="none"/>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五、预算绩效信息</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hint="eastAsia"/>
          <w:color w:val="auto"/>
          <w:kern w:val="2"/>
          <w:sz w:val="32"/>
          <w:szCs w:val="32"/>
          <w:lang w:eastAsia="zh-CN"/>
        </w:rPr>
        <w:t>第一部分</w:t>
      </w:r>
      <w:r>
        <w:rPr>
          <w:rStyle w:val="a7"/>
          <w:rFonts w:ascii="方正仿宋简体" w:eastAsia="方正仿宋简体" w:hAnsi="方正仿宋简体" w:cs="方正仿宋简体"/>
          <w:color w:val="auto"/>
          <w:kern w:val="2"/>
          <w:sz w:val="32"/>
          <w:szCs w:val="32"/>
          <w:lang w:eastAsia="zh-CN"/>
        </w:rPr>
        <w:t xml:space="preserve"> </w:t>
      </w:r>
      <w:r>
        <w:rPr>
          <w:rStyle w:val="a7"/>
          <w:rFonts w:ascii="方正仿宋简体" w:eastAsia="方正仿宋简体" w:hAnsi="方正仿宋简体" w:cs="方正仿宋简体" w:hint="eastAsia"/>
          <w:color w:val="auto"/>
          <w:kern w:val="2"/>
          <w:sz w:val="32"/>
          <w:szCs w:val="32"/>
          <w:lang w:eastAsia="zh-CN"/>
        </w:rPr>
        <w:t>单位整体绩效目标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hint="eastAsia"/>
          <w:color w:val="auto"/>
          <w:kern w:val="2"/>
          <w:sz w:val="32"/>
          <w:szCs w:val="32"/>
          <w:lang w:eastAsia="zh-CN"/>
        </w:rPr>
        <w:t>2</w:t>
      </w:r>
      <w:r>
        <w:rPr>
          <w:rStyle w:val="a7"/>
          <w:rFonts w:ascii="方正仿宋简体" w:eastAsia="方正仿宋简体" w:hAnsi="方正仿宋简体" w:cs="方正仿宋简体"/>
          <w:color w:val="auto"/>
          <w:kern w:val="2"/>
          <w:sz w:val="32"/>
          <w:szCs w:val="32"/>
          <w:lang w:eastAsia="zh-CN"/>
        </w:rPr>
        <w:t>023</w:t>
      </w:r>
      <w:r>
        <w:rPr>
          <w:rStyle w:val="a7"/>
          <w:rFonts w:ascii="方正仿宋简体" w:eastAsia="方正仿宋简体" w:hAnsi="方正仿宋简体" w:cs="方正仿宋简体" w:hint="eastAsia"/>
          <w:color w:val="auto"/>
          <w:kern w:val="2"/>
          <w:sz w:val="32"/>
          <w:szCs w:val="32"/>
          <w:lang w:eastAsia="zh-CN"/>
        </w:rPr>
        <w:t>年无项目资金预算，无单位整体绩效目标，此内容为空。</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hint="eastAsia"/>
          <w:color w:val="auto"/>
          <w:kern w:val="2"/>
          <w:sz w:val="32"/>
          <w:szCs w:val="32"/>
          <w:lang w:eastAsia="zh-CN"/>
        </w:rPr>
        <w:t>第二部分</w:t>
      </w:r>
      <w:r>
        <w:rPr>
          <w:rStyle w:val="a7"/>
          <w:rFonts w:ascii="方正仿宋简体" w:eastAsia="方正仿宋简体" w:hAnsi="方正仿宋简体" w:cs="方正仿宋简体"/>
          <w:color w:val="auto"/>
          <w:kern w:val="2"/>
          <w:sz w:val="32"/>
          <w:szCs w:val="32"/>
          <w:lang w:eastAsia="zh-CN"/>
        </w:rPr>
        <w:t xml:space="preserve"> </w:t>
      </w:r>
      <w:r>
        <w:rPr>
          <w:rStyle w:val="a7"/>
          <w:rFonts w:ascii="方正仿宋简体" w:eastAsia="方正仿宋简体" w:hAnsi="方正仿宋简体" w:cs="方正仿宋简体" w:hint="eastAsia"/>
          <w:color w:val="auto"/>
          <w:kern w:val="2"/>
          <w:sz w:val="32"/>
          <w:szCs w:val="32"/>
          <w:lang w:eastAsia="zh-CN"/>
        </w:rPr>
        <w:t>专项资金绩效目标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color w:val="auto"/>
          <w:kern w:val="2"/>
          <w:sz w:val="32"/>
          <w:szCs w:val="32"/>
          <w:lang w:eastAsia="zh-CN"/>
        </w:rPr>
        <w:t>2023</w:t>
      </w:r>
      <w:r>
        <w:rPr>
          <w:rStyle w:val="a7"/>
          <w:rFonts w:ascii="方正仿宋简体" w:eastAsia="方正仿宋简体" w:hAnsi="方正仿宋简体" w:cs="方正仿宋简体" w:hint="eastAsia"/>
          <w:color w:val="auto"/>
          <w:kern w:val="2"/>
          <w:sz w:val="32"/>
          <w:szCs w:val="32"/>
          <w:lang w:eastAsia="zh-CN"/>
        </w:rPr>
        <w:t>年无专项资金预算，此内容为空。</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hint="eastAsia"/>
          <w:color w:val="auto"/>
          <w:kern w:val="2"/>
          <w:sz w:val="32"/>
          <w:szCs w:val="32"/>
          <w:lang w:eastAsia="zh-CN"/>
        </w:rPr>
        <w:t>第三部分</w:t>
      </w:r>
      <w:r>
        <w:rPr>
          <w:rStyle w:val="a7"/>
          <w:rFonts w:ascii="方正仿宋简体" w:eastAsia="方正仿宋简体" w:hAnsi="方正仿宋简体" w:cs="方正仿宋简体"/>
          <w:color w:val="auto"/>
          <w:kern w:val="2"/>
          <w:sz w:val="32"/>
          <w:szCs w:val="32"/>
          <w:lang w:eastAsia="zh-CN"/>
        </w:rPr>
        <w:t xml:space="preserve"> </w:t>
      </w:r>
      <w:r>
        <w:rPr>
          <w:rStyle w:val="a7"/>
          <w:rFonts w:ascii="方正仿宋简体" w:eastAsia="方正仿宋简体" w:hAnsi="方正仿宋简体" w:cs="方正仿宋简体" w:hint="eastAsia"/>
          <w:color w:val="auto"/>
          <w:kern w:val="2"/>
          <w:sz w:val="32"/>
          <w:szCs w:val="32"/>
          <w:lang w:eastAsia="zh-CN"/>
        </w:rPr>
        <w:t>单位预算项目绩效目标</w:t>
      </w:r>
    </w:p>
    <w:p w:rsidR="00A66596" w:rsidRDefault="003D3817">
      <w:pPr>
        <w:spacing w:before="10" w:after="10"/>
        <w:ind w:firstLine="640"/>
        <w:outlineLvl w:val="5"/>
        <w:rPr>
          <w:rStyle w:val="a7"/>
          <w:rFonts w:ascii="方正仿宋简体" w:eastAsia="方正仿宋简体" w:hAnsi="方正仿宋简体" w:cs="方正仿宋简体"/>
          <w:color w:val="auto"/>
          <w:kern w:val="2"/>
          <w:sz w:val="32"/>
          <w:szCs w:val="32"/>
          <w:lang w:eastAsia="zh-CN"/>
        </w:rPr>
      </w:pPr>
      <w:r>
        <w:rPr>
          <w:rStyle w:val="a7"/>
          <w:rFonts w:ascii="方正仿宋简体" w:eastAsia="方正仿宋简体" w:hAnsi="方正仿宋简体" w:cs="方正仿宋简体"/>
          <w:color w:val="auto"/>
          <w:kern w:val="2"/>
          <w:sz w:val="32"/>
          <w:szCs w:val="32"/>
          <w:lang w:eastAsia="zh-CN"/>
        </w:rPr>
        <w:t>2023</w:t>
      </w:r>
      <w:r>
        <w:rPr>
          <w:rStyle w:val="a7"/>
          <w:rFonts w:ascii="方正仿宋简体" w:eastAsia="方正仿宋简体" w:hAnsi="方正仿宋简体" w:cs="方正仿宋简体" w:hint="eastAsia"/>
          <w:color w:val="auto"/>
          <w:kern w:val="2"/>
          <w:sz w:val="32"/>
          <w:szCs w:val="32"/>
          <w:lang w:eastAsia="zh-CN"/>
        </w:rPr>
        <w:t>年无项目资金预算，无项目绩效目标，此内容为空。</w:t>
      </w:r>
    </w:p>
    <w:p w:rsidR="00A66596" w:rsidRDefault="00A66596">
      <w:pPr>
        <w:spacing w:before="10" w:after="10"/>
        <w:outlineLvl w:val="5"/>
        <w:rPr>
          <w:rStyle w:val="a7"/>
          <w:rFonts w:asciiTheme="minorHAnsi" w:eastAsia="方正仿宋简体" w:hAnsiTheme="minorHAnsi" w:cs="方正仿宋简体"/>
          <w:color w:val="auto"/>
          <w:kern w:val="2"/>
          <w:sz w:val="32"/>
          <w:szCs w:val="32"/>
          <w:highlight w:val="red"/>
          <w:u w:val="none"/>
          <w:lang w:val="uk-UA"/>
        </w:rPr>
      </w:pPr>
    </w:p>
    <w:p w:rsidR="00A66596" w:rsidRDefault="00A66596">
      <w:pPr>
        <w:spacing w:before="10" w:after="10"/>
        <w:ind w:firstLine="640"/>
        <w:outlineLvl w:val="5"/>
        <w:rPr>
          <w:rStyle w:val="a7"/>
          <w:rFonts w:asciiTheme="minorHAnsi" w:eastAsia="方正仿宋简体" w:hAnsiTheme="minorHAnsi" w:cs="方正仿宋简体"/>
          <w:color w:val="auto"/>
          <w:sz w:val="32"/>
          <w:szCs w:val="32"/>
          <w:highlight w:val="red"/>
          <w:u w:val="none"/>
          <w:lang w:val="uk-UA" w:eastAsia="zh-CN"/>
        </w:rPr>
        <w:sectPr w:rsidR="00A66596">
          <w:pgSz w:w="16840" w:h="11900" w:orient="landscape"/>
          <w:pgMar w:top="1361" w:right="1020" w:bottom="1361" w:left="1020" w:header="720" w:footer="720" w:gutter="0"/>
          <w:cols w:space="720"/>
        </w:sect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lastRenderedPageBreak/>
        <w:t>六、政府采购预算情况</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2023年，遵化市卫生学校安排政府采购预算0.00万元。具体内容见下表。</w:t>
      </w:r>
    </w:p>
    <w:p w:rsidR="00A66596" w:rsidRDefault="003D3817">
      <w:pPr>
        <w:jc w:val="center"/>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65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8674" w:type="dxa"/>
            <w:gridSpan w:val="9"/>
            <w:tcBorders>
              <w:top w:val="single" w:sz="6" w:space="0" w:color="FFFFFF"/>
              <w:left w:val="single" w:sz="6" w:space="0" w:color="FFFFFF"/>
              <w:right w:val="single" w:sz="6" w:space="0" w:color="FFFFFF"/>
            </w:tcBorders>
            <w:vAlign w:val="center"/>
          </w:tcPr>
          <w:p w:rsidR="00A66596" w:rsidRDefault="003D3817">
            <w:pPr>
              <w:pStyle w:val="23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单位：万元</w:t>
            </w:r>
          </w:p>
        </w:tc>
      </w:tr>
      <w:tr w:rsidR="00A66596">
        <w:trPr>
          <w:cantSplit/>
          <w:tblHeader/>
          <w:jc w:val="center"/>
        </w:trPr>
        <w:tc>
          <w:tcPr>
            <w:tcW w:w="2665" w:type="dxa"/>
            <w:gridSpan w:val="2"/>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政府采购项目来源</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采购物品名称</w:t>
            </w:r>
          </w:p>
        </w:tc>
        <w:tc>
          <w:tcPr>
            <w:tcW w:w="113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政府采购目录序号</w:t>
            </w:r>
          </w:p>
        </w:tc>
        <w:tc>
          <w:tcPr>
            <w:tcW w:w="709"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计量  单位</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数量</w:t>
            </w:r>
          </w:p>
        </w:tc>
        <w:tc>
          <w:tcPr>
            <w:tcW w:w="850"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单价</w:t>
            </w:r>
          </w:p>
        </w:tc>
        <w:tc>
          <w:tcPr>
            <w:tcW w:w="7710" w:type="dxa"/>
            <w:gridSpan w:val="8"/>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政府采购金额（当年部门预算安排资金）</w:t>
            </w:r>
          </w:p>
        </w:tc>
        <w:tc>
          <w:tcPr>
            <w:tcW w:w="964" w:type="dxa"/>
            <w:vMerge w:val="restart"/>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2023年  预留中  小微企  业份额</w:t>
            </w:r>
          </w:p>
        </w:tc>
      </w:tr>
      <w:tr w:rsidR="00A66596">
        <w:trPr>
          <w:cantSplit/>
          <w:tblHeader/>
          <w:jc w:val="center"/>
        </w:trPr>
        <w:tc>
          <w:tcPr>
            <w:tcW w:w="1701"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项目名称</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预算    资金</w:t>
            </w:r>
          </w:p>
        </w:tc>
        <w:tc>
          <w:tcPr>
            <w:tcW w:w="11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113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709"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850"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合计</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一般公共预算拨款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基金预算拨款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国有资本经营预算拨款</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财政专户核拨</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单位    资金</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财政拨    款结转</w:t>
            </w:r>
          </w:p>
        </w:tc>
        <w:tc>
          <w:tcPr>
            <w:tcW w:w="964"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非财政    拨款结    转结余</w:t>
            </w:r>
          </w:p>
        </w:tc>
        <w:tc>
          <w:tcPr>
            <w:tcW w:w="964" w:type="dxa"/>
            <w:vMerge/>
          </w:tcPr>
          <w:p w:rsidR="00A66596" w:rsidRDefault="00A66596">
            <w:pPr>
              <w:rPr>
                <w:rStyle w:val="a7"/>
                <w:rFonts w:ascii="方正仿宋简体" w:eastAsia="方正仿宋简体" w:hAnsi="方正仿宋简体" w:cs="方正仿宋简体"/>
                <w:color w:val="auto"/>
                <w:sz w:val="28"/>
                <w:szCs w:val="28"/>
                <w:u w:val="none"/>
                <w:lang w:eastAsia="zh-CN"/>
              </w:rPr>
            </w:pPr>
          </w:p>
        </w:tc>
      </w:tr>
      <w:tr w:rsidR="00A66596">
        <w:trPr>
          <w:cantSplit/>
          <w:jc w:val="center"/>
        </w:trPr>
        <w:tc>
          <w:tcPr>
            <w:tcW w:w="1701"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1134"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709"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85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c>
          <w:tcPr>
            <w:tcW w:w="964"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注：无政府采购预算，空表列示。</w:t>
      </w:r>
    </w:p>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Cs w:val="32"/>
          <w:u w:val="none"/>
          <w:lang w:eastAsia="zh-CN"/>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七、国有资产信息</w:t>
      </w:r>
    </w:p>
    <w:p w:rsidR="00A66596" w:rsidRDefault="003D3817">
      <w:pPr>
        <w:pStyle w:val="-7"/>
        <w:rPr>
          <w:rStyle w:val="a7"/>
          <w:rFonts w:ascii="方正仿宋简体" w:eastAsia="方正仿宋简体" w:hAnsi="方正仿宋简体" w:cs="方正仿宋简体"/>
          <w:color w:val="auto"/>
          <w:sz w:val="32"/>
          <w:szCs w:val="32"/>
          <w:highlight w:val="red"/>
          <w:u w:val="none"/>
          <w:lang w:eastAsia="zh-CN"/>
        </w:rPr>
      </w:pPr>
      <w:r>
        <w:rPr>
          <w:rStyle w:val="a7"/>
          <w:rFonts w:ascii="方正仿宋简体" w:eastAsia="方正仿宋简体" w:hAnsi="方正仿宋简体" w:cs="方正仿宋简体"/>
          <w:color w:val="auto"/>
          <w:sz w:val="32"/>
          <w:szCs w:val="32"/>
          <w:u w:val="none"/>
          <w:lang w:eastAsia="zh-CN"/>
        </w:rPr>
        <w:t>遵化市卫生学校上年末固定资产金额为0.00万元（详见下表）。</w:t>
      </w:r>
    </w:p>
    <w:p w:rsidR="00A66596" w:rsidRDefault="00A66596">
      <w:pPr>
        <w:pStyle w:val="-7"/>
        <w:rPr>
          <w:rStyle w:val="a7"/>
          <w:rFonts w:ascii="方正仿宋简体" w:eastAsia="方正仿宋简体" w:hAnsi="方正仿宋简体" w:cs="方正仿宋简体"/>
          <w:color w:val="auto"/>
          <w:sz w:val="32"/>
          <w:szCs w:val="32"/>
          <w:highlight w:val="red"/>
          <w:u w:val="none"/>
          <w:lang w:eastAsia="zh-CN"/>
        </w:rPr>
      </w:pPr>
    </w:p>
    <w:p w:rsidR="00A66596" w:rsidRDefault="00A66596">
      <w:pPr>
        <w:pStyle w:val="-7"/>
        <w:rPr>
          <w:rStyle w:val="a7"/>
          <w:rFonts w:ascii="方正仿宋简体" w:eastAsia="方正仿宋简体" w:hAnsi="方正仿宋简体" w:cs="方正仿宋简体"/>
          <w:color w:val="auto"/>
          <w:sz w:val="32"/>
          <w:szCs w:val="32"/>
          <w:highlight w:val="red"/>
          <w:u w:val="none"/>
          <w:lang w:eastAsia="zh-CN"/>
        </w:rPr>
      </w:pPr>
    </w:p>
    <w:p w:rsidR="00A66596" w:rsidRDefault="00A66596">
      <w:pPr>
        <w:jc w:val="center"/>
        <w:rPr>
          <w:rStyle w:val="a7"/>
          <w:rFonts w:ascii="方正仿宋简体" w:eastAsia="方正仿宋简体" w:hAnsi="方正仿宋简体" w:cs="方正仿宋简体"/>
          <w:color w:val="auto"/>
          <w:sz w:val="32"/>
          <w:szCs w:val="32"/>
          <w:u w:val="none"/>
          <w:lang w:eastAsia="zh-CN"/>
        </w:rPr>
      </w:pPr>
    </w:p>
    <w:p w:rsidR="00A66596" w:rsidRDefault="003D3817">
      <w:pPr>
        <w:jc w:val="center"/>
        <w:rPr>
          <w:rStyle w:val="a7"/>
          <w:rFonts w:ascii="方正仿宋简体" w:eastAsia="方正仿宋简体" w:hAnsi="方正仿宋简体" w:cs="方正仿宋简体"/>
          <w:color w:val="auto"/>
          <w:sz w:val="32"/>
          <w:szCs w:val="32"/>
          <w:u w:val="none"/>
          <w:lang w:eastAsia="zh-CN"/>
        </w:rPr>
      </w:pPr>
      <w:bookmarkStart w:id="6" w:name="_GoBack"/>
      <w:bookmarkEnd w:id="6"/>
      <w:r>
        <w:rPr>
          <w:rStyle w:val="a7"/>
          <w:rFonts w:ascii="方正仿宋简体" w:eastAsia="方正仿宋简体" w:hAnsi="方正仿宋简体" w:cs="方正仿宋简体"/>
          <w:color w:val="auto"/>
          <w:sz w:val="32"/>
          <w:szCs w:val="32"/>
          <w:u w:val="none"/>
          <w:lang w:eastAsia="zh-CN"/>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240"/>
        <w:gridCol w:w="3430"/>
      </w:tblGrid>
      <w:tr w:rsidR="00A66596">
        <w:trPr>
          <w:tblHeader/>
          <w:jc w:val="center"/>
        </w:trPr>
        <w:tc>
          <w:tcPr>
            <w:tcW w:w="7370" w:type="dxa"/>
            <w:tcBorders>
              <w:top w:val="single" w:sz="6" w:space="0" w:color="FFFFFF"/>
              <w:left w:val="single" w:sz="6" w:space="0" w:color="FFFFFF"/>
              <w:right w:val="single" w:sz="6" w:space="0" w:color="FFFFFF"/>
            </w:tcBorders>
            <w:vAlign w:val="center"/>
          </w:tcPr>
          <w:p w:rsidR="00A66596" w:rsidRDefault="003D3817">
            <w:pPr>
              <w:pStyle w:val="20"/>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361005遵化市卫生学校</w:t>
            </w:r>
          </w:p>
        </w:tc>
        <w:tc>
          <w:tcPr>
            <w:tcW w:w="5670" w:type="dxa"/>
            <w:gridSpan w:val="2"/>
            <w:tcBorders>
              <w:top w:val="single" w:sz="6" w:space="0" w:color="FFFFFF"/>
              <w:left w:val="single" w:sz="6" w:space="0" w:color="FFFFFF"/>
              <w:right w:val="single" w:sz="6" w:space="0" w:color="FFFFFF"/>
            </w:tcBorders>
            <w:vAlign w:val="center"/>
          </w:tcPr>
          <w:p w:rsidR="00A66596" w:rsidRDefault="003D3817">
            <w:pPr>
              <w:pStyle w:val="22"/>
              <w:rPr>
                <w:rStyle w:val="a7"/>
                <w:rFonts w:ascii="方正仿宋简体" w:eastAsia="方正仿宋简体" w:hAnsi="方正仿宋简体" w:cs="方正仿宋简体"/>
                <w:color w:val="auto"/>
                <w:sz w:val="28"/>
                <w:szCs w:val="28"/>
                <w:u w:val="none"/>
                <w:lang w:eastAsia="zh-CN"/>
              </w:rPr>
            </w:pPr>
            <w:r>
              <w:rPr>
                <w:rStyle w:val="a7"/>
                <w:rFonts w:ascii="方正仿宋简体" w:eastAsia="方正仿宋简体" w:hAnsi="方正仿宋简体" w:cs="方正仿宋简体"/>
                <w:color w:val="auto"/>
                <w:sz w:val="28"/>
                <w:szCs w:val="28"/>
                <w:u w:val="none"/>
                <w:lang w:eastAsia="zh-CN"/>
              </w:rPr>
              <w:t>截止时间：2022-12-31</w:t>
            </w:r>
          </w:p>
        </w:tc>
      </w:tr>
      <w:tr w:rsidR="00A66596">
        <w:trPr>
          <w:tblHeader/>
          <w:jc w:val="center"/>
        </w:trPr>
        <w:tc>
          <w:tcPr>
            <w:tcW w:w="737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项   目</w:t>
            </w:r>
          </w:p>
        </w:tc>
        <w:tc>
          <w:tcPr>
            <w:tcW w:w="224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数量</w:t>
            </w:r>
          </w:p>
        </w:tc>
        <w:tc>
          <w:tcPr>
            <w:tcW w:w="3430" w:type="dxa"/>
            <w:vAlign w:val="center"/>
          </w:tcPr>
          <w:p w:rsidR="00A66596" w:rsidRDefault="003D3817">
            <w:pPr>
              <w:pStyle w:val="10"/>
              <w:rPr>
                <w:rStyle w:val="a7"/>
                <w:rFonts w:ascii="方正仿宋简体" w:eastAsia="方正仿宋简体" w:hAnsi="方正仿宋简体" w:cs="方正仿宋简体"/>
                <w:b w:val="0"/>
                <w:color w:val="auto"/>
                <w:sz w:val="28"/>
                <w:szCs w:val="28"/>
                <w:u w:val="none"/>
                <w:lang w:eastAsia="zh-CN"/>
              </w:rPr>
            </w:pPr>
            <w:r>
              <w:rPr>
                <w:rStyle w:val="a7"/>
                <w:rFonts w:ascii="方正仿宋简体" w:eastAsia="方正仿宋简体" w:hAnsi="方正仿宋简体" w:cs="方正仿宋简体"/>
                <w:b w:val="0"/>
                <w:color w:val="auto"/>
                <w:sz w:val="28"/>
                <w:szCs w:val="28"/>
                <w:u w:val="none"/>
                <w:lang w:eastAsia="zh-CN"/>
              </w:rPr>
              <w:t>价值（金额单位：万元）</w:t>
            </w:r>
          </w:p>
        </w:tc>
      </w:tr>
      <w:tr w:rsidR="00A66596">
        <w:trPr>
          <w:jc w:val="center"/>
        </w:trPr>
        <w:tc>
          <w:tcPr>
            <w:tcW w:w="7370" w:type="dxa"/>
            <w:vAlign w:val="center"/>
          </w:tcPr>
          <w:p w:rsidR="00A66596" w:rsidRDefault="00A66596">
            <w:pPr>
              <w:pStyle w:val="23"/>
              <w:rPr>
                <w:rStyle w:val="a7"/>
                <w:rFonts w:ascii="方正仿宋简体" w:eastAsia="方正仿宋简体" w:hAnsi="方正仿宋简体" w:cs="方正仿宋简体"/>
                <w:color w:val="auto"/>
                <w:sz w:val="28"/>
                <w:szCs w:val="28"/>
                <w:u w:val="none"/>
                <w:lang w:eastAsia="zh-CN"/>
              </w:rPr>
            </w:pPr>
          </w:p>
        </w:tc>
        <w:tc>
          <w:tcPr>
            <w:tcW w:w="2240" w:type="dxa"/>
            <w:vAlign w:val="center"/>
          </w:tcPr>
          <w:p w:rsidR="00A66596" w:rsidRDefault="00A66596">
            <w:pPr>
              <w:pStyle w:val="30"/>
              <w:rPr>
                <w:rStyle w:val="a7"/>
                <w:rFonts w:ascii="方正仿宋简体" w:eastAsia="方正仿宋简体" w:hAnsi="方正仿宋简体" w:cs="方正仿宋简体"/>
                <w:color w:val="auto"/>
                <w:sz w:val="28"/>
                <w:szCs w:val="28"/>
                <w:u w:val="none"/>
                <w:lang w:eastAsia="zh-CN"/>
              </w:rPr>
            </w:pPr>
          </w:p>
        </w:tc>
        <w:tc>
          <w:tcPr>
            <w:tcW w:w="3430" w:type="dxa"/>
            <w:vAlign w:val="center"/>
          </w:tcPr>
          <w:p w:rsidR="00A66596" w:rsidRDefault="00A66596">
            <w:pPr>
              <w:pStyle w:val="40"/>
              <w:rPr>
                <w:rStyle w:val="a7"/>
                <w:rFonts w:ascii="方正仿宋简体" w:eastAsia="方正仿宋简体" w:hAnsi="方正仿宋简体" w:cs="方正仿宋简体"/>
                <w:color w:val="auto"/>
                <w:sz w:val="28"/>
                <w:szCs w:val="28"/>
                <w:u w:val="none"/>
                <w:lang w:eastAsia="zh-CN"/>
              </w:rPr>
            </w:pPr>
          </w:p>
        </w:tc>
      </w:tr>
    </w:tbl>
    <w:p w:rsidR="00A66596" w:rsidRDefault="003D3817">
      <w:pPr>
        <w:pStyle w:val="-7"/>
        <w:rPr>
          <w:rStyle w:val="a7"/>
          <w:rFonts w:ascii="方正仿宋简体" w:eastAsia="方正仿宋简体" w:hAnsi="方正仿宋简体" w:cs="方正仿宋简体"/>
          <w:color w:val="auto"/>
          <w:sz w:val="32"/>
          <w:szCs w:val="32"/>
          <w:u w:val="none"/>
          <w:lang w:eastAsia="zh-CN"/>
        </w:rPr>
      </w:pPr>
      <w:r>
        <w:rPr>
          <w:rStyle w:val="a7"/>
          <w:rFonts w:ascii="方正仿宋简体" w:eastAsia="方正仿宋简体" w:hAnsi="方正仿宋简体" w:cs="方正仿宋简体"/>
          <w:color w:val="auto"/>
          <w:sz w:val="32"/>
          <w:szCs w:val="32"/>
          <w:u w:val="none"/>
          <w:lang w:eastAsia="zh-CN"/>
        </w:rPr>
        <w:t>注：</w:t>
      </w:r>
      <w:r>
        <w:rPr>
          <w:rStyle w:val="a7"/>
          <w:rFonts w:ascii="方正仿宋简体" w:eastAsia="方正仿宋简体" w:hAnsi="方正仿宋简体" w:cs="方正仿宋简体" w:hint="eastAsia"/>
          <w:color w:val="auto"/>
          <w:sz w:val="32"/>
          <w:szCs w:val="32"/>
          <w:u w:val="none"/>
          <w:lang w:eastAsia="zh-CN"/>
        </w:rPr>
        <w:t>本单位编制人数4人，借调3人，无固定办公地点，占用卫健局办公地点，因此</w:t>
      </w:r>
      <w:r>
        <w:rPr>
          <w:rStyle w:val="a7"/>
          <w:rFonts w:ascii="方正仿宋简体" w:eastAsia="方正仿宋简体" w:hAnsi="方正仿宋简体" w:cs="方正仿宋简体"/>
          <w:color w:val="auto"/>
          <w:sz w:val="32"/>
          <w:szCs w:val="32"/>
          <w:u w:val="none"/>
          <w:lang w:eastAsia="zh-CN"/>
        </w:rPr>
        <w:t>无固定资产占用情况，空表列示。</w:t>
      </w:r>
    </w:p>
    <w:p w:rsidR="00A66596" w:rsidRDefault="003D3817">
      <w:pPr>
        <w:ind w:firstLine="640"/>
      </w:pPr>
      <w:r>
        <w:rPr>
          <w:rFonts w:eastAsia="方正仿宋_GBK"/>
          <w:sz w:val="32"/>
        </w:rPr>
        <w:t xml:space="preserve"> </w:t>
      </w: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八、名词解释</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1、一般公共预算拨款收入：指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级财政当年拨付的资金。</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2、事业收入：指事业单位开展专业业务活动及辅助活动所取得的收入。</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3、其他收入：指除“一般公共预算拨款收入”、“事业收入”等以外的收入。主要是按规定动用的租房收入、存款利息收入等。</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4、基本支出：指为保障机构正常运转、完成日常工作任务而发生的人员支出和公用支出。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5、项目支出：指在基本支出之外为完成特定行政任务和事业发展目标所发生的支出。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6、上缴上级支出：指下级单位上缴上级的支出。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7、“三公”经费：纳入</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级财政预算管理的“三公”经费，是指</w:t>
      </w:r>
      <w:r>
        <w:rPr>
          <w:rFonts w:ascii="方正仿宋简体" w:eastAsia="方正仿宋简体" w:hAnsi="方正仿宋简体" w:cs="方正仿宋简体" w:hint="eastAsia"/>
          <w:sz w:val="32"/>
          <w:szCs w:val="32"/>
          <w:lang w:eastAsia="zh-CN"/>
        </w:rPr>
        <w:t>市</w:t>
      </w:r>
      <w:r>
        <w:rPr>
          <w:rFonts w:ascii="方正仿宋简体" w:eastAsia="方正仿宋简体" w:hAnsi="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w:t>
      </w:r>
      <w:r>
        <w:rPr>
          <w:rFonts w:ascii="方正仿宋简体" w:eastAsia="方正仿宋简体" w:hAnsi="方正仿宋简体" w:cs="方正仿宋简体"/>
          <w:sz w:val="32"/>
          <w:szCs w:val="32"/>
        </w:rPr>
        <w:lastRenderedPageBreak/>
        <w:t>用费、燃料费、维修费、过路过桥费、保险费、安全奖励费用等支出；公务接待费反映单位按规定开支的各类公务接待（含外宾接待）支出。</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66596" w:rsidRDefault="003D3817">
      <w:pPr>
        <w:spacing w:line="50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9、上年结转：指以前年度尚未完成、结转到本年仍按原规定用途继续使用的资金。</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10、事业单位经营支出：指事业单位在专业业务活动及其辅助活动之外开展非独立核算经营活动发生的支出。</w:t>
      </w:r>
    </w:p>
    <w:p w:rsidR="00A66596" w:rsidRDefault="00A66596">
      <w:pPr>
        <w:spacing w:line="500" w:lineRule="exact"/>
        <w:ind w:firstLine="560"/>
        <w:rPr>
          <w:rFonts w:ascii="方正仿宋简体" w:eastAsia="方正仿宋简体" w:hAnsi="方正仿宋简体" w:cs="方正仿宋简体"/>
          <w:sz w:val="32"/>
          <w:szCs w:val="32"/>
          <w:lang w:eastAsia="zh-CN"/>
        </w:rPr>
      </w:pPr>
    </w:p>
    <w:p w:rsidR="00A66596" w:rsidRDefault="003D3817">
      <w:pPr>
        <w:spacing w:before="10" w:after="10"/>
        <w:ind w:firstLine="640"/>
        <w:outlineLvl w:val="5"/>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kern w:val="2"/>
          <w:sz w:val="32"/>
          <w:szCs w:val="32"/>
          <w:lang w:eastAsia="zh-CN"/>
        </w:rPr>
        <w:t>九、其他需要说明的事项</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1、遵化市卫生学校2023年部门预算中未安排政府性基金预算，故政府性基金预算支出表为空。</w:t>
      </w:r>
    </w:p>
    <w:p w:rsidR="00A66596" w:rsidRDefault="003D3817">
      <w:pPr>
        <w:spacing w:line="50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2、遵化市卫生学校2023年部门预算中未安排国有资本经营预算，故国有资本经营预算支出表为空。</w:t>
      </w:r>
    </w:p>
    <w:p w:rsidR="00A66596" w:rsidRDefault="00A66596">
      <w:pPr>
        <w:spacing w:line="500" w:lineRule="exact"/>
        <w:ind w:firstLine="560"/>
        <w:rPr>
          <w:rStyle w:val="a7"/>
          <w:rFonts w:ascii="方正仿宋简体" w:eastAsia="方正仿宋简体" w:hAnsi="方正仿宋简体" w:cs="方正仿宋简体"/>
          <w:color w:val="auto"/>
          <w:sz w:val="32"/>
          <w:szCs w:val="32"/>
          <w:u w:val="none"/>
          <w:lang w:eastAsia="zh-CN"/>
        </w:rPr>
      </w:pPr>
    </w:p>
    <w:sectPr w:rsidR="00A66596" w:rsidSect="00A66596">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7C" w:rsidRDefault="00EC447C" w:rsidP="00A66596">
      <w:r>
        <w:separator/>
      </w:r>
    </w:p>
  </w:endnote>
  <w:endnote w:type="continuationSeparator" w:id="0">
    <w:p w:rsidR="00EC447C" w:rsidRDefault="00EC447C" w:rsidP="00A66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宋体"/>
    <w:charset w:val="00"/>
    <w:family w:val="auto"/>
    <w:pitch w:val="default"/>
    <w:sig w:usb0="00000000" w:usb1="00000000" w:usb2="00000000"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96" w:rsidRDefault="003E4558">
    <w:r>
      <w:fldChar w:fldCharType="begin"/>
    </w:r>
    <w:r w:rsidR="003D3817">
      <w:instrText>PAGE "page number"</w:instrText>
    </w:r>
    <w:r>
      <w:fldChar w:fldCharType="separate"/>
    </w:r>
    <w:r w:rsidR="003D3817">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96" w:rsidRDefault="003E4558">
    <w:pPr>
      <w:jc w:val="right"/>
    </w:pPr>
    <w:r>
      <w:fldChar w:fldCharType="begin"/>
    </w:r>
    <w:r w:rsidR="003D3817">
      <w:instrText>PAGE "page number"</w:instrText>
    </w:r>
    <w:r>
      <w:fldChar w:fldCharType="separate"/>
    </w:r>
    <w:r w:rsidR="00B536B6">
      <w:rPr>
        <w:noProof/>
      </w:rPr>
      <w:t>117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96" w:rsidRDefault="003E4558">
    <w:pPr>
      <w:rPr>
        <w:rFonts w:eastAsiaTheme="minorEastAsia"/>
        <w:lang w:eastAsia="zh-CN"/>
      </w:rPr>
    </w:pPr>
    <w:r>
      <w:fldChar w:fldCharType="begin"/>
    </w:r>
    <w:r w:rsidR="003D3817">
      <w:instrText>PAGE "page number"</w:instrText>
    </w:r>
    <w:r>
      <w:fldChar w:fldCharType="separate"/>
    </w:r>
    <w:r w:rsidR="00B536B6">
      <w:rPr>
        <w:noProof/>
      </w:rPr>
      <w:t>118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7C" w:rsidRDefault="00EC447C" w:rsidP="00A66596">
      <w:r>
        <w:separator/>
      </w:r>
    </w:p>
  </w:footnote>
  <w:footnote w:type="continuationSeparator" w:id="0">
    <w:p w:rsidR="00EC447C" w:rsidRDefault="00EC447C" w:rsidP="00A66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0C9E"/>
    <w:multiLevelType w:val="multilevel"/>
    <w:tmpl w:val="20A50C9E"/>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588946DD"/>
    <w:multiLevelType w:val="multilevel"/>
    <w:tmpl w:val="588946DD"/>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62CF5ADA"/>
    <w:multiLevelType w:val="multilevel"/>
    <w:tmpl w:val="62CF5ADA"/>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2B6233"/>
    <w:rsid w:val="00015860"/>
    <w:rsid w:val="00017891"/>
    <w:rsid w:val="000F2578"/>
    <w:rsid w:val="000F4A08"/>
    <w:rsid w:val="00113526"/>
    <w:rsid w:val="001316E3"/>
    <w:rsid w:val="001459CD"/>
    <w:rsid w:val="00156CD4"/>
    <w:rsid w:val="00166B20"/>
    <w:rsid w:val="001723CC"/>
    <w:rsid w:val="001965D1"/>
    <w:rsid w:val="001B749F"/>
    <w:rsid w:val="001D3C85"/>
    <w:rsid w:val="001E1199"/>
    <w:rsid w:val="001F7837"/>
    <w:rsid w:val="002228B9"/>
    <w:rsid w:val="002361FF"/>
    <w:rsid w:val="00277058"/>
    <w:rsid w:val="002A6B65"/>
    <w:rsid w:val="002B6233"/>
    <w:rsid w:val="002C4B3D"/>
    <w:rsid w:val="002F6DE6"/>
    <w:rsid w:val="00300A76"/>
    <w:rsid w:val="00305991"/>
    <w:rsid w:val="003175B2"/>
    <w:rsid w:val="003906D5"/>
    <w:rsid w:val="00394BF4"/>
    <w:rsid w:val="003A4DAC"/>
    <w:rsid w:val="003A5381"/>
    <w:rsid w:val="003B113E"/>
    <w:rsid w:val="003D3817"/>
    <w:rsid w:val="003E4558"/>
    <w:rsid w:val="003F78EC"/>
    <w:rsid w:val="004039B6"/>
    <w:rsid w:val="0041621B"/>
    <w:rsid w:val="00422D2B"/>
    <w:rsid w:val="00431FBF"/>
    <w:rsid w:val="00461B9B"/>
    <w:rsid w:val="004A7DF4"/>
    <w:rsid w:val="00511D53"/>
    <w:rsid w:val="00520C61"/>
    <w:rsid w:val="005246CF"/>
    <w:rsid w:val="0058452F"/>
    <w:rsid w:val="005B0F5C"/>
    <w:rsid w:val="005D5488"/>
    <w:rsid w:val="00613328"/>
    <w:rsid w:val="00637123"/>
    <w:rsid w:val="00644DD3"/>
    <w:rsid w:val="00665B54"/>
    <w:rsid w:val="00676695"/>
    <w:rsid w:val="00683DD8"/>
    <w:rsid w:val="00692286"/>
    <w:rsid w:val="006A144A"/>
    <w:rsid w:val="006A3AB3"/>
    <w:rsid w:val="006A6369"/>
    <w:rsid w:val="006B6F5F"/>
    <w:rsid w:val="006F718F"/>
    <w:rsid w:val="0070787C"/>
    <w:rsid w:val="0074333E"/>
    <w:rsid w:val="007571F0"/>
    <w:rsid w:val="00757C76"/>
    <w:rsid w:val="007614A2"/>
    <w:rsid w:val="007616AF"/>
    <w:rsid w:val="007949AC"/>
    <w:rsid w:val="007B6C16"/>
    <w:rsid w:val="007D1657"/>
    <w:rsid w:val="007E7BB1"/>
    <w:rsid w:val="0086189A"/>
    <w:rsid w:val="00862D1C"/>
    <w:rsid w:val="008663F8"/>
    <w:rsid w:val="00883C7C"/>
    <w:rsid w:val="008B5DB3"/>
    <w:rsid w:val="008D5D19"/>
    <w:rsid w:val="008D686F"/>
    <w:rsid w:val="008E074F"/>
    <w:rsid w:val="00911CDA"/>
    <w:rsid w:val="009921F1"/>
    <w:rsid w:val="00A03106"/>
    <w:rsid w:val="00A10577"/>
    <w:rsid w:val="00A1720C"/>
    <w:rsid w:val="00A5241B"/>
    <w:rsid w:val="00A6540D"/>
    <w:rsid w:val="00A66596"/>
    <w:rsid w:val="00A84C81"/>
    <w:rsid w:val="00A90578"/>
    <w:rsid w:val="00AA46FC"/>
    <w:rsid w:val="00AA4CB8"/>
    <w:rsid w:val="00AB40CB"/>
    <w:rsid w:val="00AD0F13"/>
    <w:rsid w:val="00B10361"/>
    <w:rsid w:val="00B41086"/>
    <w:rsid w:val="00B44EF0"/>
    <w:rsid w:val="00B45FC2"/>
    <w:rsid w:val="00B46882"/>
    <w:rsid w:val="00B52BC3"/>
    <w:rsid w:val="00B536B6"/>
    <w:rsid w:val="00B62AB1"/>
    <w:rsid w:val="00BB0D46"/>
    <w:rsid w:val="00BB65EE"/>
    <w:rsid w:val="00BC5C28"/>
    <w:rsid w:val="00C022B5"/>
    <w:rsid w:val="00C06B0F"/>
    <w:rsid w:val="00C07B93"/>
    <w:rsid w:val="00C1094E"/>
    <w:rsid w:val="00C17318"/>
    <w:rsid w:val="00C3300F"/>
    <w:rsid w:val="00C979AC"/>
    <w:rsid w:val="00D26707"/>
    <w:rsid w:val="00D2790E"/>
    <w:rsid w:val="00D4347E"/>
    <w:rsid w:val="00D811FB"/>
    <w:rsid w:val="00D8583F"/>
    <w:rsid w:val="00DA3B4F"/>
    <w:rsid w:val="00DB1E64"/>
    <w:rsid w:val="00DB30F3"/>
    <w:rsid w:val="00DD77C3"/>
    <w:rsid w:val="00DE6807"/>
    <w:rsid w:val="00E04B29"/>
    <w:rsid w:val="00E13C7E"/>
    <w:rsid w:val="00E34F80"/>
    <w:rsid w:val="00E5445A"/>
    <w:rsid w:val="00E54B74"/>
    <w:rsid w:val="00E76405"/>
    <w:rsid w:val="00EC447C"/>
    <w:rsid w:val="00ED2CDB"/>
    <w:rsid w:val="00F244E8"/>
    <w:rsid w:val="00F41E5D"/>
    <w:rsid w:val="00F50398"/>
    <w:rsid w:val="00F52A26"/>
    <w:rsid w:val="00F60560"/>
    <w:rsid w:val="00F651CA"/>
    <w:rsid w:val="00F97856"/>
    <w:rsid w:val="00FB274E"/>
    <w:rsid w:val="00FD10A7"/>
    <w:rsid w:val="19801E2C"/>
    <w:rsid w:val="2DAF209D"/>
    <w:rsid w:val="41081CC4"/>
    <w:rsid w:val="45B10AAD"/>
    <w:rsid w:val="5BDB317B"/>
    <w:rsid w:val="70504C2F"/>
    <w:rsid w:val="78783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9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66596"/>
    <w:pPr>
      <w:widowControl w:val="0"/>
      <w:ind w:leftChars="1200" w:left="2520"/>
      <w:jc w:val="both"/>
    </w:pPr>
    <w:rPr>
      <w:rFonts w:asciiTheme="minorHAnsi" w:eastAsiaTheme="minorEastAsia" w:hAnsiTheme="minorHAnsi" w:cstheme="minorBidi"/>
      <w:kern w:val="2"/>
      <w:sz w:val="21"/>
      <w:szCs w:val="22"/>
      <w:lang w:eastAsia="zh-CN"/>
    </w:rPr>
  </w:style>
  <w:style w:type="paragraph" w:styleId="5">
    <w:name w:val="toc 5"/>
    <w:basedOn w:val="a"/>
    <w:next w:val="a"/>
    <w:uiPriority w:val="39"/>
    <w:unhideWhenUsed/>
    <w:qFormat/>
    <w:rsid w:val="00A66596"/>
    <w:pPr>
      <w:widowControl w:val="0"/>
      <w:ind w:leftChars="800" w:left="1680"/>
      <w:jc w:val="both"/>
    </w:pPr>
    <w:rPr>
      <w:rFonts w:asciiTheme="minorHAnsi" w:eastAsiaTheme="minorEastAsia" w:hAnsiTheme="minorHAnsi" w:cstheme="minorBidi"/>
      <w:kern w:val="2"/>
      <w:sz w:val="21"/>
      <w:szCs w:val="22"/>
      <w:lang w:eastAsia="zh-CN"/>
    </w:rPr>
  </w:style>
  <w:style w:type="paragraph" w:styleId="3">
    <w:name w:val="toc 3"/>
    <w:basedOn w:val="a"/>
    <w:next w:val="a"/>
    <w:uiPriority w:val="39"/>
    <w:qFormat/>
    <w:rsid w:val="00A66596"/>
    <w:pPr>
      <w:ind w:left="480"/>
    </w:pPr>
    <w:rPr>
      <w:rFonts w:cstheme="minorBidi"/>
    </w:rPr>
  </w:style>
  <w:style w:type="paragraph" w:styleId="8">
    <w:name w:val="toc 8"/>
    <w:basedOn w:val="a"/>
    <w:next w:val="a"/>
    <w:uiPriority w:val="39"/>
    <w:unhideWhenUsed/>
    <w:qFormat/>
    <w:rsid w:val="00A66596"/>
    <w:pPr>
      <w:widowControl w:val="0"/>
      <w:ind w:leftChars="1400" w:left="2940"/>
      <w:jc w:val="both"/>
    </w:pPr>
    <w:rPr>
      <w:rFonts w:asciiTheme="minorHAnsi" w:eastAsiaTheme="minorEastAsia" w:hAnsiTheme="minorHAnsi" w:cstheme="minorBidi"/>
      <w:kern w:val="2"/>
      <w:sz w:val="21"/>
      <w:szCs w:val="22"/>
      <w:lang w:eastAsia="zh-CN"/>
    </w:rPr>
  </w:style>
  <w:style w:type="paragraph" w:styleId="a3">
    <w:name w:val="footer"/>
    <w:basedOn w:val="a"/>
    <w:link w:val="Char"/>
    <w:uiPriority w:val="99"/>
    <w:unhideWhenUsed/>
    <w:qFormat/>
    <w:rsid w:val="00A66596"/>
    <w:pPr>
      <w:tabs>
        <w:tab w:val="center" w:pos="4153"/>
        <w:tab w:val="right" w:pos="8306"/>
      </w:tabs>
      <w:snapToGrid w:val="0"/>
    </w:pPr>
    <w:rPr>
      <w:sz w:val="18"/>
    </w:rPr>
  </w:style>
  <w:style w:type="paragraph" w:styleId="a4">
    <w:name w:val="header"/>
    <w:basedOn w:val="a"/>
    <w:link w:val="Char0"/>
    <w:uiPriority w:val="99"/>
    <w:unhideWhenUsed/>
    <w:rsid w:val="00A6659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uiPriority w:val="39"/>
    <w:qFormat/>
    <w:rsid w:val="00A66596"/>
    <w:pPr>
      <w:spacing w:before="120"/>
      <w:ind w:firstLine="560"/>
    </w:pPr>
    <w:rPr>
      <w:rFonts w:eastAsia="方正仿宋_GBK"/>
      <w:color w:val="000000"/>
      <w:sz w:val="28"/>
    </w:rPr>
  </w:style>
  <w:style w:type="paragraph" w:styleId="4">
    <w:name w:val="toc 4"/>
    <w:basedOn w:val="a"/>
    <w:next w:val="a"/>
    <w:uiPriority w:val="39"/>
    <w:qFormat/>
    <w:rsid w:val="00A66596"/>
    <w:pPr>
      <w:ind w:left="720"/>
    </w:pPr>
    <w:rPr>
      <w:rFonts w:cstheme="minorBidi"/>
    </w:rPr>
  </w:style>
  <w:style w:type="paragraph" w:styleId="6">
    <w:name w:val="toc 6"/>
    <w:basedOn w:val="a"/>
    <w:next w:val="a"/>
    <w:uiPriority w:val="39"/>
    <w:unhideWhenUsed/>
    <w:rsid w:val="00A66596"/>
    <w:pPr>
      <w:widowControl w:val="0"/>
      <w:ind w:leftChars="1000" w:left="2100"/>
      <w:jc w:val="both"/>
    </w:pPr>
    <w:rPr>
      <w:rFonts w:asciiTheme="minorHAnsi" w:eastAsiaTheme="minorEastAsia" w:hAnsiTheme="minorHAnsi" w:cstheme="minorBidi"/>
      <w:kern w:val="2"/>
      <w:sz w:val="21"/>
      <w:szCs w:val="22"/>
      <w:lang w:eastAsia="zh-CN"/>
    </w:rPr>
  </w:style>
  <w:style w:type="paragraph" w:styleId="2">
    <w:name w:val="toc 2"/>
    <w:basedOn w:val="a"/>
    <w:next w:val="a"/>
    <w:uiPriority w:val="39"/>
    <w:qFormat/>
    <w:rsid w:val="00A66596"/>
    <w:pPr>
      <w:ind w:left="240"/>
    </w:pPr>
    <w:rPr>
      <w:rFonts w:cstheme="minorBidi"/>
    </w:rPr>
  </w:style>
  <w:style w:type="paragraph" w:styleId="9">
    <w:name w:val="toc 9"/>
    <w:basedOn w:val="a"/>
    <w:next w:val="a"/>
    <w:uiPriority w:val="39"/>
    <w:unhideWhenUsed/>
    <w:rsid w:val="00A66596"/>
    <w:pPr>
      <w:widowControl w:val="0"/>
      <w:ind w:leftChars="1600" w:left="3360"/>
      <w:jc w:val="both"/>
    </w:pPr>
    <w:rPr>
      <w:rFonts w:asciiTheme="minorHAnsi" w:eastAsiaTheme="minorEastAsia" w:hAnsiTheme="minorHAnsi" w:cstheme="minorBidi"/>
      <w:kern w:val="2"/>
      <w:sz w:val="21"/>
      <w:szCs w:val="22"/>
      <w:lang w:eastAsia="zh-CN"/>
    </w:rPr>
  </w:style>
  <w:style w:type="table" w:styleId="a5">
    <w:name w:val="Table Grid"/>
    <w:basedOn w:val="a1"/>
    <w:qFormat/>
    <w:rsid w:val="00A665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FollowedHyperlink"/>
    <w:basedOn w:val="a0"/>
    <w:uiPriority w:val="99"/>
    <w:semiHidden/>
    <w:unhideWhenUsed/>
    <w:rsid w:val="00A66596"/>
    <w:rPr>
      <w:color w:val="954F72" w:themeColor="followedHyperlink"/>
      <w:u w:val="single"/>
    </w:rPr>
  </w:style>
  <w:style w:type="character" w:styleId="a7">
    <w:name w:val="Hyperlink"/>
    <w:basedOn w:val="a0"/>
    <w:uiPriority w:val="99"/>
    <w:unhideWhenUsed/>
    <w:qFormat/>
    <w:rsid w:val="00A66596"/>
    <w:rPr>
      <w:color w:val="0000FF"/>
      <w:u w:val="single"/>
    </w:rPr>
  </w:style>
  <w:style w:type="paragraph" w:customStyle="1" w:styleId="22">
    <w:name w:val="单元格样式22"/>
    <w:basedOn w:val="a"/>
    <w:qFormat/>
    <w:rsid w:val="00A66596"/>
    <w:pPr>
      <w:jc w:val="right"/>
    </w:pPr>
    <w:rPr>
      <w:rFonts w:ascii="方正小标宋_GBK" w:eastAsia="方正小标宋_GBK" w:hAnsi="方正小标宋_GBK" w:cs="方正小标宋_GBK"/>
    </w:rPr>
  </w:style>
  <w:style w:type="paragraph" w:customStyle="1" w:styleId="21">
    <w:name w:val="单元格样式21"/>
    <w:basedOn w:val="a"/>
    <w:qFormat/>
    <w:rsid w:val="00A66596"/>
    <w:pPr>
      <w:jc w:val="center"/>
    </w:pPr>
    <w:rPr>
      <w:rFonts w:ascii="方正小标宋_GBK" w:eastAsia="方正小标宋_GBK" w:hAnsi="方正小标宋_GBK" w:cs="方正小标宋_GBK"/>
    </w:rPr>
  </w:style>
  <w:style w:type="paragraph" w:customStyle="1" w:styleId="20">
    <w:name w:val="单元格样式20"/>
    <w:basedOn w:val="a"/>
    <w:qFormat/>
    <w:rsid w:val="00A66596"/>
    <w:rPr>
      <w:rFonts w:ascii="方正小标宋_GBK" w:eastAsia="方正小标宋_GBK" w:hAnsi="方正小标宋_GBK" w:cs="方正小标宋_GBK"/>
    </w:rPr>
  </w:style>
  <w:style w:type="paragraph" w:customStyle="1" w:styleId="10">
    <w:name w:val="单元格样式1"/>
    <w:basedOn w:val="a"/>
    <w:qFormat/>
    <w:rsid w:val="00A66596"/>
    <w:pPr>
      <w:jc w:val="center"/>
    </w:pPr>
    <w:rPr>
      <w:rFonts w:ascii="方正书宋_GBK" w:eastAsia="方正书宋_GBK" w:hAnsi="方正书宋_GBK" w:cs="方正书宋_GBK"/>
      <w:b/>
      <w:sz w:val="21"/>
    </w:rPr>
  </w:style>
  <w:style w:type="paragraph" w:customStyle="1" w:styleId="40">
    <w:name w:val="单元格样式4"/>
    <w:basedOn w:val="a"/>
    <w:qFormat/>
    <w:rsid w:val="00A66596"/>
    <w:pPr>
      <w:jc w:val="right"/>
    </w:pPr>
    <w:rPr>
      <w:rFonts w:ascii="方正书宋_GBK" w:eastAsia="方正书宋_GBK" w:hAnsi="方正书宋_GBK" w:cs="方正书宋_GBK"/>
      <w:sz w:val="21"/>
    </w:rPr>
  </w:style>
  <w:style w:type="paragraph" w:customStyle="1" w:styleId="23">
    <w:name w:val="单元格样式2"/>
    <w:basedOn w:val="a"/>
    <w:qFormat/>
    <w:rsid w:val="00A66596"/>
    <w:rPr>
      <w:rFonts w:ascii="方正书宋_GBK" w:eastAsia="方正书宋_GBK" w:hAnsi="方正书宋_GBK" w:cs="方正书宋_GBK"/>
      <w:sz w:val="21"/>
    </w:rPr>
  </w:style>
  <w:style w:type="paragraph" w:customStyle="1" w:styleId="30">
    <w:name w:val="单元格样式3"/>
    <w:basedOn w:val="a"/>
    <w:qFormat/>
    <w:rsid w:val="00A66596"/>
    <w:pPr>
      <w:jc w:val="center"/>
    </w:pPr>
    <w:rPr>
      <w:rFonts w:ascii="方正书宋_GBK" w:eastAsia="方正书宋_GBK" w:hAnsi="方正书宋_GBK" w:cs="方正书宋_GBK"/>
      <w:sz w:val="21"/>
    </w:rPr>
  </w:style>
  <w:style w:type="paragraph" w:customStyle="1" w:styleId="60">
    <w:name w:val="单元格样式6"/>
    <w:basedOn w:val="a"/>
    <w:qFormat/>
    <w:rsid w:val="00A66596"/>
    <w:pPr>
      <w:jc w:val="center"/>
    </w:pPr>
    <w:rPr>
      <w:rFonts w:ascii="方正书宋_GBK" w:eastAsia="方正书宋_GBK" w:hAnsi="方正书宋_GBK" w:cs="方正书宋_GBK"/>
      <w:b/>
      <w:sz w:val="21"/>
    </w:rPr>
  </w:style>
  <w:style w:type="paragraph" w:customStyle="1" w:styleId="70">
    <w:name w:val="单元格样式7"/>
    <w:basedOn w:val="a"/>
    <w:qFormat/>
    <w:rsid w:val="00A66596"/>
    <w:pPr>
      <w:jc w:val="right"/>
    </w:pPr>
    <w:rPr>
      <w:rFonts w:ascii="方正书宋_GBK" w:eastAsia="方正书宋_GBK" w:hAnsi="方正书宋_GBK" w:cs="方正书宋_GBK"/>
      <w:b/>
      <w:sz w:val="21"/>
    </w:rPr>
  </w:style>
  <w:style w:type="paragraph" w:customStyle="1" w:styleId="50">
    <w:name w:val="单元格样式5"/>
    <w:basedOn w:val="a"/>
    <w:qFormat/>
    <w:rsid w:val="00A66596"/>
    <w:rPr>
      <w:rFonts w:ascii="方正书宋_GBK" w:eastAsia="方正书宋_GBK" w:hAnsi="方正书宋_GBK" w:cs="方正书宋_GBK"/>
      <w:b/>
      <w:sz w:val="21"/>
    </w:rPr>
  </w:style>
  <w:style w:type="paragraph" w:customStyle="1" w:styleId="-">
    <w:name w:val="插入文本样式-插入部门职责文件"/>
    <w:basedOn w:val="a"/>
    <w:qFormat/>
    <w:rsid w:val="00A6659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6659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6659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66596"/>
    <w:pPr>
      <w:spacing w:line="500" w:lineRule="exact"/>
      <w:ind w:firstLine="560"/>
    </w:pPr>
    <w:rPr>
      <w:rFonts w:eastAsia="方正仿宋_GBK"/>
      <w:sz w:val="28"/>
    </w:rPr>
  </w:style>
  <w:style w:type="paragraph" w:customStyle="1" w:styleId="-3">
    <w:name w:val="插入文本样式-插入总体目标文件"/>
    <w:basedOn w:val="a"/>
    <w:qFormat/>
    <w:rsid w:val="00A66596"/>
    <w:pPr>
      <w:spacing w:line="500" w:lineRule="exact"/>
      <w:ind w:firstLine="560"/>
    </w:pPr>
    <w:rPr>
      <w:rFonts w:eastAsia="方正仿宋_GBK"/>
      <w:sz w:val="28"/>
    </w:rPr>
  </w:style>
  <w:style w:type="paragraph" w:customStyle="1" w:styleId="-4">
    <w:name w:val="插入文本样式-插入职责分类绩效目标文件"/>
    <w:basedOn w:val="a"/>
    <w:qFormat/>
    <w:rsid w:val="00A6659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66596"/>
    <w:pPr>
      <w:spacing w:line="500" w:lineRule="exact"/>
      <w:ind w:firstLine="560"/>
    </w:pPr>
    <w:rPr>
      <w:rFonts w:eastAsia="方正仿宋_GBK"/>
      <w:sz w:val="28"/>
    </w:rPr>
  </w:style>
  <w:style w:type="paragraph" w:customStyle="1" w:styleId="230">
    <w:name w:val="单元格样式23"/>
    <w:basedOn w:val="a"/>
    <w:qFormat/>
    <w:rsid w:val="00A66596"/>
    <w:pPr>
      <w:jc w:val="right"/>
    </w:pPr>
    <w:rPr>
      <w:rFonts w:ascii="方正书宋_GBK" w:eastAsia="方正书宋_GBK" w:hAnsi="方正书宋_GBK" w:cs="方正书宋_GBK"/>
    </w:rPr>
  </w:style>
  <w:style w:type="paragraph" w:customStyle="1" w:styleId="-6">
    <w:name w:val="插入文本样式-插入单位职责文件"/>
    <w:basedOn w:val="a"/>
    <w:qFormat/>
    <w:rsid w:val="00A6659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6659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6659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66596"/>
    <w:pPr>
      <w:spacing w:line="500" w:lineRule="exact"/>
      <w:ind w:firstLine="560"/>
    </w:pPr>
    <w:rPr>
      <w:rFonts w:eastAsia="方正仿宋_GBK"/>
      <w:sz w:val="28"/>
    </w:rPr>
  </w:style>
  <w:style w:type="paragraph" w:customStyle="1" w:styleId="TOC21">
    <w:name w:val="TOC 21"/>
    <w:basedOn w:val="a"/>
    <w:qFormat/>
    <w:rsid w:val="00A66596"/>
    <w:pPr>
      <w:ind w:left="240"/>
    </w:pPr>
  </w:style>
  <w:style w:type="paragraph" w:customStyle="1" w:styleId="TOC31">
    <w:name w:val="TOC 31"/>
    <w:basedOn w:val="a"/>
    <w:qFormat/>
    <w:rsid w:val="00A66596"/>
    <w:pPr>
      <w:ind w:left="480"/>
    </w:pPr>
  </w:style>
  <w:style w:type="paragraph" w:customStyle="1" w:styleId="TOC41">
    <w:name w:val="TOC 41"/>
    <w:basedOn w:val="a"/>
    <w:qFormat/>
    <w:rsid w:val="00A66596"/>
    <w:pPr>
      <w:ind w:left="720"/>
    </w:pPr>
  </w:style>
  <w:style w:type="paragraph" w:customStyle="1" w:styleId="TOC11">
    <w:name w:val="TOC 11"/>
    <w:basedOn w:val="a"/>
    <w:qFormat/>
    <w:rsid w:val="00A66596"/>
    <w:pPr>
      <w:spacing w:before="120"/>
      <w:ind w:firstLine="560"/>
    </w:pPr>
    <w:rPr>
      <w:rFonts w:eastAsia="方正仿宋_GBK"/>
      <w:color w:val="000000"/>
      <w:sz w:val="28"/>
    </w:rPr>
  </w:style>
  <w:style w:type="character" w:customStyle="1" w:styleId="Char">
    <w:name w:val="页脚 Char"/>
    <w:basedOn w:val="a0"/>
    <w:link w:val="a3"/>
    <w:uiPriority w:val="99"/>
    <w:rsid w:val="00A66596"/>
    <w:rPr>
      <w:rFonts w:eastAsia="Times New Roman"/>
      <w:sz w:val="18"/>
      <w:szCs w:val="24"/>
      <w:lang w:eastAsia="uk-UA"/>
    </w:rPr>
  </w:style>
  <w:style w:type="character" w:customStyle="1" w:styleId="Char0">
    <w:name w:val="页眉 Char"/>
    <w:basedOn w:val="a0"/>
    <w:link w:val="a4"/>
    <w:uiPriority w:val="99"/>
    <w:rsid w:val="00A66596"/>
    <w:rPr>
      <w:rFonts w:eastAsia="Times New Roman"/>
      <w:sz w:val="18"/>
      <w:szCs w:val="24"/>
      <w:lang w:eastAsia="uk-UA"/>
    </w:rPr>
  </w:style>
  <w:style w:type="paragraph" w:styleId="a8">
    <w:name w:val="List Paragraph"/>
    <w:basedOn w:val="a"/>
    <w:uiPriority w:val="99"/>
    <w:rsid w:val="00A66596"/>
    <w:pPr>
      <w:ind w:firstLineChars="200" w:firstLine="420"/>
    </w:pPr>
  </w:style>
  <w:style w:type="paragraph" w:customStyle="1" w:styleId="11">
    <w:name w:val="正文1"/>
    <w:basedOn w:val="a"/>
    <w:next w:val="222"/>
    <w:qFormat/>
    <w:rsid w:val="00A66596"/>
    <w:pPr>
      <w:snapToGrid w:val="0"/>
      <w:spacing w:line="324" w:lineRule="auto"/>
      <w:ind w:firstLineChars="200" w:firstLine="200"/>
    </w:pPr>
    <w:rPr>
      <w:rFonts w:cs="宋体"/>
      <w:snapToGrid w:val="0"/>
    </w:rPr>
  </w:style>
  <w:style w:type="paragraph" w:customStyle="1" w:styleId="222">
    <w:name w:val="样式 样式 正文缩进正文（首行缩进两字）正文2 + 首行缩进:  2 字符 + 首行缩进:  2 字符"/>
    <w:basedOn w:val="a"/>
    <w:qFormat/>
    <w:rsid w:val="00A66596"/>
    <w:pPr>
      <w:snapToGrid w:val="0"/>
      <w:spacing w:line="324" w:lineRule="auto"/>
      <w:ind w:firstLine="600"/>
    </w:pPr>
    <w:rPr>
      <w:rFonts w:eastAsia="宋体" w:cs="宋体"/>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customXml" Target="../customXml/item238.xml"/><Relationship Id="rId254" Type="http://schemas.openxmlformats.org/officeDocument/2006/relationships/styles" Target="styles.xml"/><Relationship Id="rId259"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settings" Target="setting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footer" Target="footer3.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theme" Target="theme/theme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numbering" Target="numbering.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2023-03-07T14:36:20Z</dcterms:created>
  <dcterms:modified xsi:type="dcterms:W3CDTF">2023-03-07T06:36:20Z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2023-03-07T14:36:16Z</dcterms:created>
  <dcterms:modified xsi:type="dcterms:W3CDTF">2023-03-07T06:36:16Z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2023-03-07T14:39:11Z</dcterms:created>
  <dcterms:modified xsi:type="dcterms:W3CDTF">2023-03-07T06:39:11Z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2023-03-07T14:36:58Z</dcterms:created>
  <dcterms:modified xsi:type="dcterms:W3CDTF">2023-03-07T06:36:58Z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2023-03-07T14:39:04Z</dcterms:created>
  <dcterms:modified xsi:type="dcterms:W3CDTF">2023-03-07T06:39:04Z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2023-03-07T14:38:33Z</dcterms:created>
  <dcterms:modified xsi:type="dcterms:W3CDTF">2023-03-07T06:38:33Z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2023-03-07T14:36:02Z</dcterms:created>
  <dcterms:modified xsi:type="dcterms:W3CDTF">2023-03-07T06:36:02Z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2023-03-07T14:36:58Z</dcterms:created>
  <dcterms:modified xsi:type="dcterms:W3CDTF">2023-03-07T06:36:58Z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2023-03-07T14:36:51Z</dcterms:created>
  <dcterms:modified xsi:type="dcterms:W3CDTF">2023-03-07T06:36:51Z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2023-03-07T14:36:58Z</dcterms:created>
  <dcterms:modified xsi:type="dcterms:W3CDTF">2023-03-07T06:36:58Z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2023-03-07T14:36:16Z</dcterms:created>
  <dcterms:modified xsi:type="dcterms:W3CDTF">2023-03-07T06:36:16Z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2023-03-07T14:39:07Z</dcterms:created>
  <dcterms:modified xsi:type="dcterms:W3CDTF">2023-03-07T06:39:07Z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2023-03-07T14:37:02Z</dcterms:created>
  <dcterms:modified xsi:type="dcterms:W3CDTF">2023-03-07T06:37:02Z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2023-03-07T14:37:28Z</dcterms:created>
  <dcterms:modified xsi:type="dcterms:W3CDTF">2023-03-07T06:37:28Z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2023-03-07T14:39:08Z</dcterms:created>
  <dcterms:modified xsi:type="dcterms:W3CDTF">2023-03-07T06:39:08Z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2023-03-07T14:36:51Z</dcterms:created>
  <dcterms:modified xsi:type="dcterms:W3CDTF">2023-03-07T06:36:51Z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2023-03-07T14:37:29Z</dcterms:created>
  <dcterms:modified xsi:type="dcterms:W3CDTF">2023-03-07T06:37:29Z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2023-03-07T14:36:16Z</dcterms:created>
  <dcterms:modified xsi:type="dcterms:W3CDTF">2023-03-07T06:36:16Z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2023-03-07T14:39:10Z</dcterms:created>
  <dcterms:modified xsi:type="dcterms:W3CDTF">2023-03-07T06:39:10Z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2023-03-07T14:36:17Z</dcterms:created>
  <dcterms:modified xsi:type="dcterms:W3CDTF">2023-03-07T06:36:17Z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2023-03-07T06:36:54Z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2023-03-07T14:37:59Z</dcterms:created>
  <dcterms:modified xsi:type="dcterms:W3CDTF">2023-03-07T06:37:59Z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2023-03-07T14:39:04Z</dcterms:created>
  <dcterms:modified xsi:type="dcterms:W3CDTF">2023-03-07T06:39:04Z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2023-03-07T14:36:14Z</dcterms:created>
  <dcterms:modified xsi:type="dcterms:W3CDTF">2023-03-07T06:36:14Z</dcterms:modified>
</cp:coreProperties>
</file>

<file path=customXml/item252.xml><?xml version="1.0" encoding="utf-8"?>
<b:Sources xmlns:b="http://schemas.openxmlformats.org/officeDocument/2006/bibliography" xmlns="http://schemas.openxmlformats.org/officeDocument/2006/bibliography" SelectedStyle="" StyleName=""/>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2023-03-07T14:36:15Z</dcterms:created>
  <dcterms:modified xsi:type="dcterms:W3CDTF">2023-03-07T06:36:15Z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2023-03-07T14:36:16Z</dcterms:created>
  <dcterms:modified xsi:type="dcterms:W3CDTF">2023-03-07T06:36:16Z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2023-03-07T14:37:28Z</dcterms:created>
  <dcterms:modified xsi:type="dcterms:W3CDTF">2023-03-07T06:37:28Z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2023-03-07T14:36:13Z</dcterms:created>
  <dcterms:modified xsi:type="dcterms:W3CDTF">2023-03-07T06:36:13Z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2023-03-07T14:36:55Z</dcterms:created>
  <dcterms:modified xsi:type="dcterms:W3CDTF">2023-03-07T06:36:55Z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2023-03-07T14:37:32Z</dcterms:created>
  <dcterms:modified xsi:type="dcterms:W3CDTF">2023-03-07T06:37:32Z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2023-03-07T14:36:11Z</dcterms:created>
  <dcterms:modified xsi:type="dcterms:W3CDTF">2023-03-07T06:36:11Z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2023-03-07T14:36:51Z</dcterms:created>
  <dcterms:modified xsi:type="dcterms:W3CDTF">2023-03-07T06:36:51Z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2023-03-07T14:38:02Z</dcterms:created>
  <dcterms:modified xsi:type="dcterms:W3CDTF">2023-03-07T06:38:02Z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2023-03-07T14:38:29Z</dcterms:created>
  <dcterms:modified xsi:type="dcterms:W3CDTF">2023-03-07T06:38:29Z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2023-03-07T14:39:01Z</dcterms:created>
  <dcterms:modified xsi:type="dcterms:W3CDTF">2023-03-07T06:39:01Z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2023-03-07T14:36:51Z</dcterms:created>
  <dcterms:modified xsi:type="dcterms:W3CDTF">2023-03-07T06:36:51Z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2023-03-07T14:36:09Z</dcterms:created>
  <dcterms:modified xsi:type="dcterms:W3CDTF">2023-03-07T06:36:09Z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2023-03-07T14:36:08Z</dcterms:created>
  <dcterms:modified xsi:type="dcterms:W3CDTF">2023-03-07T06:36:08Z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2023-03-07T14:36:56Z</dcterms:created>
  <dcterms:modified xsi:type="dcterms:W3CDTF">2023-03-07T06:36:56Z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2023-03-07T14:36:59Z</dcterms:created>
  <dcterms:modified xsi:type="dcterms:W3CDTF">2023-03-07T06:36:59Z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2023-03-07T14:36:54Z</dcterms:created>
  <dcterms:modified xsi:type="dcterms:W3CDTF">2023-03-07T06:36:54Z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2023-03-07T14:36:10Z</dcterms:created>
  <dcterms:modified xsi:type="dcterms:W3CDTF">2023-03-07T06:36:10Z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2023-03-07T14:36:58Z</dcterms:created>
  <dcterms:modified xsi:type="dcterms:W3CDTF">2023-03-07T06:36:58Z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2023-03-07T14:36:58Z</dcterms:created>
  <dcterms:modified xsi:type="dcterms:W3CDTF">2023-03-07T06:36:58Z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2023-03-07T14:36:12Z</dcterms:created>
  <dcterms:modified xsi:type="dcterms:W3CDTF">2023-03-07T06:36:12Z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2023-03-07T14:36:52Z</dcterms:created>
  <dcterms:modified xsi:type="dcterms:W3CDTF">2023-03-07T06:36:52Z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2023-03-07T14:36:53Z</dcterms:created>
  <dcterms:modified xsi:type="dcterms:W3CDTF">2023-03-07T06:36:53Z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2023-03-07T14:36:57Z</dcterms:created>
  <dcterms:modified xsi:type="dcterms:W3CDTF">2023-03-07T06:36:57Z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2023-03-07T14:36:16Z</dcterms:created>
  <dcterms:modified xsi:type="dcterms:W3CDTF">2023-03-07T06:36:16Z</dcterms:modified>
</cp:coreProperties>
</file>

<file path=customXml/itemProps1.xml><?xml version="1.0" encoding="utf-8"?>
<ds:datastoreItem xmlns:ds="http://schemas.openxmlformats.org/officeDocument/2006/customXml" ds:itemID="{0FC17E37-073D-48D3-936D-3BE0F0670EA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E531830-4D18-48BF-A8DE-5925AB08C7D0}">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0431523D-37EC-4E61-975B-EA90662DBAD6}">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3F5A8F0-9D94-485B-AE48-C1ED183A263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3CF2CB64-ED11-40B6-8335-3BFDEB2F89A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495BFE3-C92F-4C9E-91C3-FC94A2C8597F}">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99C254A-7631-4D40-AC5F-1F80D5601F44}">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67133A82-BCD6-4A23-8CDA-8577C55F31C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E021EBFB-33D0-49B4-BA6D-62BDF830DC5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359BED5-BC46-4D2D-9EB5-9613C291487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9B86DCBF-4CC3-4A9D-BCB8-05C320A515FC}">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6FA1918-3D94-4818-AE9C-2EEC203CFC7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297C2B5-F77D-4EEF-BA32-BD560C58B70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E188B4F7-E5D5-4A95-98FC-869675CBD3D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73365374-5D0E-4F00-895E-55EC35153B45}">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ACA473C-6946-41A6-8E3C-9A2E7FD08302}">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433D0CC4-22B5-4818-AB1D-ED1D0459BB7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3D0BF3CD-B4A1-406D-9C52-A8E8EFFF7C63}">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BC7C0B5F-269C-47FA-B8F4-12E6E1F13609}">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407C6A8-AC26-4067-9E4A-AF617285023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747BEE92-D82E-4A0F-BA95-74A633052EBF}">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08873F0-2A41-4499-A593-C3E06224F284}">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18384E72-7834-40B5-A265-211B8FF5E00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19B4454-D145-4CD4-8CE1-AA0BF0869295}">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85F2960E-41F7-4BBE-8424-B17323EF559E}">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963DBCD8-1AE2-4936-A32F-64D6114CDACC}">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CAB4FA6A-CFDE-47D1-8CE2-C71BF1A7EB6E}">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673F52AA-4630-407B-988B-18360CF03753}">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87199A16-232B-47BF-994A-0E70DDD2A86E}">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99C881B0-AD84-4EE0-BF2C-7BCF179BEC61}">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9FA7EB3-99DC-47CA-A4A6-2C397113ED45}">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89F6D7F9-850C-4663-B6BF-C6EF31630664}">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BD4A64C5-B1AF-4B6D-87B2-8E6A9B71FCDA}">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3F8D007A-88EA-4174-9CB3-9A65977EFB3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1CF3271-240B-47FB-9D2B-EE2E0640EB6E}">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90BCB57-1E1B-4BAF-B68D-BE9857B5BF2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F7072772-F351-4B2D-BA25-D0FEBB991C21}">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4BD89F5-E937-4110-9D7F-DF2459F166E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BEF443B8-C5E9-46F3-B5DE-90D1BE75B4A9}">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7D6442B-C2C6-45B0-8839-4CB3C087A228}">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29E7B2C8-E885-4627-813E-43EA65254E39}">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B4B723D6-87BB-4F20-8B12-A6287523B726}">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8FE257E-56BB-490D-A940-13F2AD6704C4}">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DBBDE458-15B3-48EA-B659-85C09F2A4BD6}">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9781D95F-F0AC-4651-B1BB-15A2D55EE8A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2907432-4F51-4F24-AC26-85274C6D5F75}">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37C0479A-BBF2-4A10-BFEE-87F1044755DB}">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14CC7D7A-47A6-4565-B6AB-EBF5A5B3BD49}">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35B7015D-B010-4116-AA28-512D0584F8E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95C09EDA-E62F-4F54-918D-842C007DC212}">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3B290D03-E6CA-42A3-8924-D3823D4E3612}">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E730A1BC-A5C5-401E-B744-D0F62259AFF8}">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7C27368D-824B-4885-A66E-008A9223B58E}">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D47F09B6-C3E9-4149-A259-0F8B74B02686}">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05415E1E-88D8-4210-AC82-BF076B303056}">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C1984B4A-923F-40CE-AB88-3406B88A10E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70B7DD4-D65C-4D79-92C2-54B0773B48F2}">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57746B45-805A-403D-9ADC-3A9AF7A2F991}">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3C8E2360-859C-4D3D-B0BC-89E780165AAD}">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13EE0D38-3AB0-47CE-BE08-8A7111B2A5BE}">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69DE1F58-2ED6-4651-87A0-06411E03A03A}">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55875AC7-226D-444F-8674-1E01E05FAFB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BA7A91D7-174E-4005-97B3-243D9BA849F3}">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F5BEB4E9-BE80-4033-8ACD-050F07A5884B}">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2CE2FFF4-EDBB-47E3-9762-69F29C550BF9}">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88FD171C-CA7B-4CDC-A695-6CEB421E42F3}">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01C51542-DBAE-4980-84CE-2A6C1A7C2E5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196F9E9-E92D-451A-84E3-41DD88A59FBD}">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8E97E8C4-72D3-4C37-9F6F-37F7478DC8C5}">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A1C377E4-B5F5-4F51-8DDB-C763EF0A58BB}">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7AB7445C-845B-4344-8A2F-9CC947061D3E}">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BA4DCB47-FD6D-404B-90AB-ED958BD1EBEB}">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B91D5713-CE69-46DB-B1EE-1B9024904BCB}">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4EBF2B0E-9102-49B6-AC19-5D75FA43F7EC}">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E5484C74-FEA9-4C4F-B448-6236769A5011}">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E87FDA44-26FF-4879-9AB9-2EC5ADEE89DC}">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D29D6F42-5C5A-402A-8D08-5D4A5C6EB82B}">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6F620446-01C1-450B-8F70-3DCD4465F76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1F81BFE-90D7-4218-BF53-29C99A42132B}">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5E6E5825-7F5F-46B7-8465-4ADED134CD2D}">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9DEEB753-E2DB-4BE7-91B5-36712796E726}">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0B7239F8-4729-49EB-9A4E-1249BD002CA1}">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F84ED363-B3D6-49C4-8CCE-B4E3D0688033}">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6929AD44-7EB8-4885-B2B5-D53D142C4B3B}">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C0E6FDC8-2C77-4D0C-B74B-A8BBE5C5A0F2}">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730D42EB-20FB-4F76-AF3A-2F37CB0E7B8C}">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42A2183A-5471-4251-BA88-BC78185FFD55}">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1FB64ACF-6461-4A4C-9FBE-1CCF65BA90C0}">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2B66965A-B06E-4466-8BC6-72E9E3B3635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AB2B0C3-AD63-40A1-B256-538883FA6CAF}">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77B0805A-4EBA-44EE-AB78-6FBACE402A9F}">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F7840B85-4802-4335-926C-8E8103F0B0FE}">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90B44093-74EB-4E8B-B387-F47B7FA62673}">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54793B9E-C559-4591-836D-B393215F2B62}">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734C6F3-8C64-4FD5-9511-E69D7AEFF4FA}">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FA155377-6BF2-4857-9F32-C8D54425DACF}">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3CE9C366-9319-427B-97C3-AAF8CF47970F}">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E863022A-22BF-42E2-A89F-96E1838BD1DA}">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B059DB1D-AD67-485C-941B-F171156848BC}">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FAFAAFF9-CD9B-40BD-B771-E712A8BFB1E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9D33B34-77AF-46BB-B163-9DE4A6F90D46}">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3AC40437-F1B3-4C5E-A897-638317466F56}">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46400CBA-489D-4B2E-A0DB-8AEEF3EAE0DC}">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2B8CFBEA-8867-4E20-ABF1-C0514D9EBD6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BEE649DB-B94E-4281-8A5E-50E0BC22EB4E}">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12D3DBFB-687C-459B-B830-964D4C558059}">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5E6D990F-EF44-42E5-8F96-965961365F0F}">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1CF42E24-670E-444A-BDB5-513C4C3AAABE}">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BD382974-3B88-47F1-9A76-C1B7E87820C1}">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AC72F0BB-8F6D-4C51-B181-5AE6D121209A}">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5E3CFC75-5C6E-41D8-BC16-DDEDB214080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3ABE526-B425-456B-A387-3B44518001D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CFD909D-B328-44BA-A434-6C4D4162EEF5}">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C5DB78CC-BD1C-4218-B44E-38788C50B968}">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7A082EFA-7826-4CFC-8A32-2E3F8C431FE5}">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7489F70A-855E-4212-B6FF-9BC006C8C0CC}">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CEAF1963-A33E-44F2-8BD7-6F61A773436B}">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77DB8FEE-4A84-4C78-BD44-7312F94889CE}">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A01E1C15-5010-467B-8E1F-743B2C83B870}">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E8B946B7-60E3-442D-94E3-D35F863BCD29}">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34C66243-5577-478D-859C-E51DF6744ACE}">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9E79E5B1-BA7F-4784-8FAD-54D917203A09}">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CCF2E17D-BE8C-407F-A92E-CA93FDB57A6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6532A1B-385B-4FCD-95E9-2CBAA1017A93}">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6B1A03A6-417F-48DF-9796-E6DF558CA4E9}">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A15204FF-CB82-45A0-8ABE-A054613F1DAA}">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81E525CD-C124-419E-B878-E614772D1DEF}">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FADC3C01-0347-4443-9F0B-C154DD9D8031}">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3134FA69-0A31-44B0-98F9-0B15B38974EC}">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AFB62751-E8B0-4B88-BB01-D320344C85E6}">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054917D2-9F2E-4C46-98D8-C6468D3CD67B}">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9E20A7D6-4CD9-4E25-BF30-F4AF293F5EC1}">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5C548130-E0C1-4D7E-85B2-62F6D3A5F49B}">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D7910A62-64C3-48D9-A94C-7CF43CB3C99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7E47E23-5E34-4717-AB93-B2418C0DB287}">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5D5E428A-856F-4FF7-878A-EE12424441ED}">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0EE7F5C9-EB43-4CCA-8012-42875CF4623F}">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1C37BD81-76C3-4F7B-B782-768F071EAE5E}">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547B977A-6D12-4372-85E8-3CBD60155605}">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79AFBFB2-06CB-4C38-9290-07FF8C2967BC}">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9D5AC7EB-E31E-4C25-99FE-5DAB246C98A2}">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148A6DA1-3446-41D5-A548-D98170AC9866}">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F3959E5C-241A-4F87-916B-24B19945A536}">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E94598D0-6D58-48F2-8070-4B66424F8AC3}">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42C44A98-2EA1-4987-AF21-25D6AE49B3B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B8CC629-71B7-4647-9EFB-DBDB5F9E7C0F}">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93C99A6E-F57C-4330-A92D-947115648C18}">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25298B8D-AE93-4FAC-834D-1C8AE50190D3}">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899AB164-2084-47BD-B8BA-96549E152714}">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34617EB0-4847-402F-A796-22FDBFB59023}">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EB8F11B8-8607-435B-AD0D-42EEA71BFCB3}">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3B40DC18-10F2-4AD9-838E-8AAB2D65C35B}">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B7B77B6A-6756-4993-84D5-6F5E0B95EDCD}">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F70FCA94-F85B-42A3-8911-92F69D44DD4B}">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64A5654F-F16D-4C58-B1E9-0E207DF5BCC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AC93B4A0-15B1-4479-9B38-340D739F5DC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8618537-84A1-41C5-BCB8-6F0D232F7B06}">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A4EF52F4-CF9B-46AC-8E84-F9A3F4788274}">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85C7A8EC-276D-4941-840A-D779CFBA95A3}">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937F5317-DAB4-474D-B838-698845FC448A}">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DB939DF8-FB35-4260-B475-1306BC84A079}">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56DD515A-CAE5-4FD3-A751-A7AA6F031063}">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FD1C4505-7E2E-4B8C-94FF-59E8B7D2E3E4}">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19BD9222-FDB1-4574-9E02-199FDAC501F4}">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5F165D24-547D-4F77-9EE9-38BB7243F83C}">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185F95C7-5555-4764-888C-1F85305CD0F9}">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12B7647B-C25A-4748-93E5-0EB7B153D8A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57704AE-EB3F-4E19-BC18-D29C2683BA88}">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5B195E0E-DD2E-4AF2-92E2-1BCFBAB3712A}">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7D5EE36E-AB03-43B3-8752-4C2AAB795420}">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224821F6-4F6D-4E87-B372-6EA81D051425}">
  <ds:schemaRefs>
    <ds:schemaRef ds:uri="http://schemas.openxmlformats.org/officeDocument/2006/bibliography"/>
  </ds:schemaRefs>
</ds:datastoreItem>
</file>

<file path=customXml/itemProps26.xml><?xml version="1.0" encoding="utf-8"?>
<ds:datastoreItem xmlns:ds="http://schemas.openxmlformats.org/officeDocument/2006/customXml" ds:itemID="{7DB107D1-AEE7-4FA2-BDAE-22A8BAB8709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B0438C4-4B51-4A7B-AF06-45D2058BC75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4542AC3-4BA0-46A6-87DF-9054EE8310E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74400C0-427B-45BD-9CEA-646A22C884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B444352-9F90-4E5D-9174-84C992C71E7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3AB2B2B-B4DF-46D5-ABEA-2AE37D42273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86C067A-6A41-4D48-97A4-38CCEEA0E42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4F88400-DD9E-4C35-9587-B4EC1D7F607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B0EA84B-7AA3-4696-8903-57DDAC2F986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497442D-FE2C-446C-A565-E57C8D22918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09858D0-E6E0-42D5-840E-A7B8BFC3B64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0DF028D-DF0F-4B4B-A555-50E8487F5BD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642F513-FF3E-4CBA-B674-5F6428B198F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9172897-53ED-40CC-929F-A9706B6D13D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E9BB0B1-E68F-4FCC-8B01-39AC2247DF8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DC3C50C-6C53-4751-B49A-E7B6D2D2ACF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4BA945C-2F75-4D4F-BF2B-B0798DEC1A8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0D36DD0-3E77-4A33-8B85-3A594FFF2390}">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1EC6421-353B-4E83-B4AF-F5ABD2FED07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34FC10D-DD00-443D-94CA-99DF4DE90ED6}">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5.xml><?xml version="1.0" encoding="utf-8"?>
<ds:datastoreItem xmlns:ds="http://schemas.openxmlformats.org/officeDocument/2006/customXml" ds:itemID="{111CD166-AE1D-454D-9DDD-A06CCCFC8CD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698FE07-18BA-4D26-97D2-996B6E17199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ECD9085-C5F8-404C-A93E-E45E63F3781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6E849BA-D949-47ED-8C8D-FCDD5937FD0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841D7F3-6F86-43B4-81DD-249244EC36C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07E0D75-C158-4689-B5C9-127220C9392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5BDE661-6AB2-4E2A-BD50-DDCFB4D7BE1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6CA9DC8-C2DA-446D-A29F-4DDCDC7E9EA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7521E2F-E28F-4943-842A-D0C7CF9851B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848597A-DE4E-4EB8-BD07-EF6B267B682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EB33CB4-3494-42A0-915D-62DC10ACC09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AE7962B-6A82-4C49-AE4A-7782FA4E909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3951EEA-61B9-4ED3-B230-F5F107D1A9F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69D3C18-7872-4B56-AE38-DF5BADEADFA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FFCCE7E-BFA4-4FBF-8E3A-4AF8E97E3B8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AF99976-4A2F-4B31-A98B-471C5871A7B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17D62F6-4FD8-45FB-8193-E9001E677C5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444BE0A-A117-42F5-9586-E9BF483111C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41BDE6C-E9DD-45F5-A364-F612AF87AB5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FE71524-A659-4EFD-B670-28925120C8D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907A743-7E62-4AFD-8690-531D4392858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6199CD8-45E6-4879-A5C4-8648A661A9A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8E87445-6077-43AB-B5B4-E9876187712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956C53B-5EA1-4F5B-8ADC-B64BFD67F81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D02DE72-AE2A-4522-AEE6-606A4EBE980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42D4CCD-6659-48B2-BDC4-6758F5E47D5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1666412-4C43-4E29-84BF-D623D9B1085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67658EF-490B-44CA-A2C1-B0A67ED51F09}">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2B67192-DACE-4C1D-BC8C-ECCE75A73951}">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13E86C5-5A7C-401A-9279-446E971A5E4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C69CF13-7684-4C6F-A223-05CE4E50757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C76B6D2-3D63-4C5E-A1CC-2B9E3854E4F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8B92DE1-98B3-45FE-8903-22C6E51A0D9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16A8E49-7EAC-4F44-962B-DB1656936833}">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078B6BA-A428-44F0-85D1-7EBCCDFA98A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80AE58B-DF34-4FA0-868C-6D901396C76D}">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C0A2DC3-C073-417F-8155-538EA5EDF92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7C30053-9D7B-40A4-B931-7885EB40BB3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EE15A79-1CA1-4525-BB81-5062CDCC40B4}">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D73C29D-63A5-49A9-AE12-77FE688DA7D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70175C8-41CB-48A6-9353-3E4DB4CA3B9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461490BD-4537-4101-BB9B-B7EE21C42BBA}">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AC381E24-7939-47F1-A409-9AD85576E47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CBF2FC6B-C65B-478E-AC97-545705C0744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8869594F-34E1-40CD-A8E0-97D55FB2D5B8}">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E2F891E-391E-4E67-90C8-CF1E080CC37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7980387C-A5F0-4677-BE6A-92AA13EEBF2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8E021BE-2F31-4EBC-9FD8-F1C0C77A8362}">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B8B6BF53-B8BE-42DF-A83A-ABEDDAB38A7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9013CB8-E1E6-4D2B-B735-60582A788E4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101D356-9092-4193-9B6A-43B6C4D2CA8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EBE8B49E-2C18-4BCA-B81B-C3E34C7A5F7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41DFA44-A2A5-490E-9659-01D8EEEEBF2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AAB126D5-DBFD-4006-B6B4-F490C33E774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06CB3AB-2674-43AF-A27C-80F04BB6AAB3}">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C1888F9C-F1AA-45C3-8CB5-D2C6D501102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A2DFF77-4DC7-4D23-8CD0-A065B4F9A604}">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2D8F63E-4263-4EF9-916B-4AB0E95124D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27256CEA-FFA4-4558-8D62-10DE320A0DA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7F19D46-CE97-425B-AD1E-EF74EBF8909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202</Pages>
  <Words>18584</Words>
  <Characters>105931</Characters>
  <Application>Microsoft Office Word</Application>
  <DocSecurity>0</DocSecurity>
  <Lines>882</Lines>
  <Paragraphs>248</Paragraphs>
  <ScaleCrop>false</ScaleCrop>
  <Company/>
  <LinksUpToDate>false</LinksUpToDate>
  <CharactersWithSpaces>124267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suntao</dc:creator>
  <cp:lastModifiedBy>Administrator</cp:lastModifiedBy>
  <cp:revision>78</cp:revision>
  <dcterms:created xsi:type="dcterms:W3CDTF">2023-03-07T14:39:00Z</dcterms:created>
  <dcterms:modified xsi:type="dcterms:W3CDTF">2024-03-19T06:58:00Z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