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72"/>
        </w:rPr>
        <w:t>中共遵化市委宣传部</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72"/>
        </w:rPr>
        <w:t>2022年部门预算绩效文本</w:t>
      </w:r>
    </w:p>
    <w:p>
      <w:pPr>
        <w:spacing w:line="570" w:lineRule="exact"/>
        <w:jc w:val="center"/>
        <w:rPr>
          <w:rFonts w:ascii="方正小标宋_GBK" w:hAnsi="方正小标宋_GBK" w:eastAsia="方正小标宋_GBK" w:cs="方正小标宋_GBK"/>
          <w:color w:val="000000"/>
          <w:sz w:val="52"/>
          <w:lang w:eastAsia="zh-CN"/>
        </w:rPr>
      </w:pPr>
    </w:p>
    <w:p>
      <w:pPr>
        <w:spacing w:line="570" w:lineRule="exact"/>
        <w:jc w:val="center"/>
        <w:rPr>
          <w:lang w:eastAsia="zh-CN"/>
        </w:rPr>
      </w:pP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rPr>
          <w:rFonts w:ascii="方正楷体简体" w:eastAsia="方正楷体简体"/>
        </w:rPr>
      </w:pPr>
      <w:r>
        <w:rPr>
          <w:rFonts w:hint="eastAsia" w:ascii="方正楷体简体" w:hAnsi="方正楷体_GBK" w:eastAsia="方正楷体简体" w:cs="方正楷体_GBK"/>
          <w:b/>
          <w:color w:val="000000"/>
          <w:sz w:val="32"/>
        </w:rPr>
        <w:t>中共遵化市委宣传部编制</w:t>
      </w:r>
    </w:p>
    <w:p>
      <w:pPr>
        <w:spacing w:line="570" w:lineRule="exact"/>
        <w:jc w:val="center"/>
        <w:sectPr>
          <w:headerReference r:id="rId3" w:type="first"/>
          <w:pgSz w:w="11900" w:h="16840"/>
          <w:pgMar w:top="1984" w:right="1304" w:bottom="1134" w:left="1304" w:header="720" w:footer="720" w:gutter="0"/>
          <w:cols w:space="720" w:num="1"/>
          <w:titlePg/>
        </w:sectPr>
      </w:pPr>
      <w:r>
        <w:rPr>
          <w:rFonts w:hint="eastAsia" w:ascii="方正楷体简体" w:hAnsi="方正楷体_GBK" w:eastAsia="方正楷体简体" w:cs="方正楷体_GBK"/>
          <w:b/>
          <w:color w:val="000000"/>
          <w:sz w:val="32"/>
        </w:rPr>
        <w:t>遵化市财政局审核</w:t>
      </w:r>
    </w:p>
    <w:p>
      <w:pPr>
        <w:spacing w:line="570" w:lineRule="exact"/>
        <w:jc w:val="center"/>
      </w:pPr>
      <w:r>
        <w:rPr>
          <w:rFonts w:ascii="方正小标宋_GBK" w:hAnsi="方正小标宋_GBK" w:eastAsia="方正小标宋_GBK" w:cs="方正小标宋_GBK"/>
          <w:color w:val="000000"/>
          <w:sz w:val="36"/>
        </w:rPr>
        <w:t xml:space="preserve"> </w:t>
      </w:r>
    </w:p>
    <w:p>
      <w:pPr>
        <w:spacing w:line="570" w:lineRule="exact"/>
        <w:jc w:val="center"/>
        <w:outlineLvl w:val="0"/>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目    录</w:t>
      </w:r>
    </w:p>
    <w:p>
      <w:pPr>
        <w:spacing w:line="570" w:lineRule="exact"/>
        <w:jc w:val="center"/>
        <w:rPr>
          <w:rFonts w:ascii="方正仿宋简体" w:eastAsia="方正仿宋简体"/>
        </w:rPr>
      </w:pPr>
      <w:r>
        <w:rPr>
          <w:rFonts w:hint="eastAsia" w:ascii="方正仿宋简体" w:hAnsi="方正小标宋_GBK" w:eastAsia="方正仿宋简体" w:cs="方正小标宋_GBK"/>
          <w:color w:val="000000"/>
          <w:sz w:val="30"/>
        </w:rPr>
        <w:t xml:space="preserve"> </w:t>
      </w:r>
    </w:p>
    <w:p>
      <w:pPr>
        <w:spacing w:line="570" w:lineRule="exact"/>
        <w:jc w:val="center"/>
        <w:rPr>
          <w:rFonts w:hint="eastAsia" w:ascii="方正黑体简体" w:eastAsia="方正黑体简体"/>
          <w:sz w:val="32"/>
          <w:szCs w:val="32"/>
        </w:rPr>
      </w:pPr>
      <w:r>
        <w:rPr>
          <w:rFonts w:hint="eastAsia" w:ascii="方正黑体简体" w:hAnsi="方正小标宋_GBK" w:eastAsia="方正黑体简体" w:cs="方正小标宋_GBK"/>
          <w:color w:val="000000"/>
          <w:sz w:val="32"/>
          <w:szCs w:val="32"/>
        </w:rPr>
        <w:t>第一部分 部门整体绩效目标</w:t>
      </w:r>
    </w:p>
    <w:p>
      <w:pPr>
        <w:pStyle w:val="17"/>
        <w:tabs>
          <w:tab w:val="right" w:leader="dot" w:pos="9282"/>
        </w:tabs>
        <w:spacing w:line="570" w:lineRule="exact"/>
        <w:rPr>
          <w:rFonts w:hint="eastAsia" w:ascii="方正仿宋简体" w:eastAsia="方正仿宋简体"/>
        </w:rPr>
      </w:pPr>
      <w:r>
        <w:rPr>
          <w:rFonts w:hint="eastAsia" w:ascii="方正仿宋简体" w:eastAsia="方正仿宋简体"/>
        </w:rPr>
        <w:fldChar w:fldCharType="begin"/>
      </w:r>
      <w:r>
        <w:rPr>
          <w:rFonts w:hint="eastAsia" w:ascii="方正仿宋简体" w:eastAsia="方正仿宋简体"/>
        </w:rPr>
        <w:instrText xml:space="preserve">TOC \o "2-2" \h \z \u</w:instrText>
      </w:r>
      <w:r>
        <w:rPr>
          <w:rFonts w:hint="eastAsia" w:ascii="方正仿宋简体" w:eastAsia="方正仿宋简体"/>
        </w:rPr>
        <w:fldChar w:fldCharType="separate"/>
      </w:r>
      <w:r>
        <w:fldChar w:fldCharType="begin"/>
      </w:r>
      <w:r>
        <w:instrText xml:space="preserve"> HYPERLINK \l "_Toc_2_2_0000000001" </w:instrText>
      </w:r>
      <w:r>
        <w:fldChar w:fldCharType="separate"/>
      </w:r>
      <w:r>
        <w:rPr>
          <w:rFonts w:hint="eastAsia" w:ascii="方正仿宋简体" w:eastAsia="方正仿宋简体"/>
        </w:rPr>
        <w:t>一、总体绩效目标</w:t>
      </w:r>
      <w:r>
        <w:rPr>
          <w:rFonts w:hint="eastAsia" w:ascii="方正仿宋简体" w:eastAsia="方正仿宋简体"/>
        </w:rPr>
        <w:tab/>
      </w:r>
      <w:r>
        <w:rPr>
          <w:rFonts w:hint="eastAsia" w:ascii="方正仿宋简体" w:eastAsia="方正仿宋简体"/>
        </w:rPr>
        <w:fldChar w:fldCharType="begin"/>
      </w:r>
      <w:r>
        <w:rPr>
          <w:rFonts w:hint="eastAsia" w:ascii="方正仿宋简体" w:eastAsia="方正仿宋简体"/>
        </w:rPr>
        <w:instrText xml:space="preserve">PAGEREF _Toc_2_2_0000000001 \h</w:instrText>
      </w:r>
      <w:r>
        <w:rPr>
          <w:rFonts w:hint="eastAsia" w:ascii="方正仿宋简体" w:eastAsia="方正仿宋简体"/>
        </w:rPr>
        <w:fldChar w:fldCharType="separate"/>
      </w:r>
      <w:r>
        <w:rPr>
          <w:rFonts w:hint="eastAsia" w:ascii="方正仿宋简体" w:eastAsia="方正仿宋简体"/>
        </w:rPr>
        <w:t>1</w:t>
      </w:r>
      <w:r>
        <w:rPr>
          <w:rFonts w:hint="eastAsia" w:ascii="方正仿宋简体" w:eastAsia="方正仿宋简体"/>
        </w:rPr>
        <w:fldChar w:fldCharType="end"/>
      </w:r>
      <w:r>
        <w:rPr>
          <w:rFonts w:hint="eastAsia" w:ascii="方正仿宋简体" w:eastAsia="方正仿宋简体"/>
        </w:rPr>
        <w:fldChar w:fldCharType="end"/>
      </w:r>
    </w:p>
    <w:p>
      <w:pPr>
        <w:pStyle w:val="17"/>
        <w:tabs>
          <w:tab w:val="right" w:leader="dot" w:pos="9282"/>
        </w:tabs>
        <w:spacing w:line="570" w:lineRule="exact"/>
        <w:rPr>
          <w:rFonts w:hint="eastAsia" w:ascii="方正仿宋简体" w:eastAsia="方正仿宋简体"/>
        </w:rPr>
      </w:pPr>
      <w:r>
        <w:fldChar w:fldCharType="begin"/>
      </w:r>
      <w:r>
        <w:instrText xml:space="preserve"> HYPERLINK \l "_Toc_2_2_0000000002" </w:instrText>
      </w:r>
      <w:r>
        <w:fldChar w:fldCharType="separate"/>
      </w:r>
      <w:r>
        <w:rPr>
          <w:rFonts w:hint="eastAsia" w:ascii="方正仿宋简体" w:eastAsia="方正仿宋简体"/>
        </w:rPr>
        <w:t>二、分项绩效目标</w:t>
      </w:r>
      <w:r>
        <w:rPr>
          <w:rFonts w:hint="eastAsia" w:ascii="方正仿宋简体" w:eastAsia="方正仿宋简体"/>
        </w:rPr>
        <w:tab/>
      </w:r>
      <w:r>
        <w:rPr>
          <w:rFonts w:hint="eastAsia" w:ascii="方正仿宋简体" w:eastAsia="方正仿宋简体"/>
        </w:rPr>
        <w:fldChar w:fldCharType="begin"/>
      </w:r>
      <w:r>
        <w:rPr>
          <w:rFonts w:hint="eastAsia" w:ascii="方正仿宋简体" w:eastAsia="方正仿宋简体"/>
        </w:rPr>
        <w:instrText xml:space="preserve">PAGEREF _Toc_2_2_0000000002 \h</w:instrText>
      </w:r>
      <w:r>
        <w:rPr>
          <w:rFonts w:hint="eastAsia" w:ascii="方正仿宋简体" w:eastAsia="方正仿宋简体"/>
        </w:rPr>
        <w:fldChar w:fldCharType="separate"/>
      </w:r>
      <w:r>
        <w:rPr>
          <w:rFonts w:hint="eastAsia" w:ascii="方正仿宋简体" w:eastAsia="方正仿宋简体"/>
        </w:rPr>
        <w:t>2</w:t>
      </w:r>
      <w:r>
        <w:rPr>
          <w:rFonts w:hint="eastAsia" w:ascii="方正仿宋简体" w:eastAsia="方正仿宋简体"/>
        </w:rPr>
        <w:fldChar w:fldCharType="end"/>
      </w:r>
      <w:r>
        <w:rPr>
          <w:rFonts w:hint="eastAsia" w:ascii="方正仿宋简体" w:eastAsia="方正仿宋简体"/>
        </w:rPr>
        <w:fldChar w:fldCharType="end"/>
      </w:r>
    </w:p>
    <w:p>
      <w:pPr>
        <w:pStyle w:val="17"/>
        <w:tabs>
          <w:tab w:val="right" w:leader="dot" w:pos="9282"/>
        </w:tabs>
        <w:spacing w:line="570" w:lineRule="exact"/>
        <w:rPr>
          <w:rFonts w:hint="eastAsia" w:ascii="方正仿宋简体" w:eastAsia="方正仿宋简体"/>
          <w:lang w:eastAsia="zh-CN"/>
        </w:rPr>
      </w:pPr>
      <w:r>
        <w:fldChar w:fldCharType="begin"/>
      </w:r>
      <w:r>
        <w:instrText xml:space="preserve"> HYPERLINK \l "_Toc_2_2_0000000003" </w:instrText>
      </w:r>
      <w:r>
        <w:fldChar w:fldCharType="separate"/>
      </w:r>
      <w:r>
        <w:rPr>
          <w:rFonts w:hint="eastAsia" w:ascii="方正仿宋简体" w:eastAsia="方正仿宋简体"/>
        </w:rPr>
        <w:t>三、工作保障措施</w:t>
      </w:r>
      <w:r>
        <w:rPr>
          <w:rFonts w:hint="eastAsia" w:ascii="方正仿宋简体" w:eastAsia="方正仿宋简体"/>
        </w:rPr>
        <w:tab/>
      </w:r>
      <w:r>
        <w:rPr>
          <w:rFonts w:hint="eastAsia" w:ascii="方正仿宋简体" w:eastAsia="方正仿宋简体"/>
          <w:lang w:eastAsia="zh-CN"/>
        </w:rPr>
        <w:t>4</w:t>
      </w:r>
      <w:r>
        <w:rPr>
          <w:rFonts w:hint="eastAsia" w:ascii="方正仿宋简体" w:eastAsia="方正仿宋简体"/>
          <w:lang w:eastAsia="zh-CN"/>
        </w:rPr>
        <w:fldChar w:fldCharType="end"/>
      </w:r>
    </w:p>
    <w:p>
      <w:pPr>
        <w:spacing w:line="570" w:lineRule="exact"/>
        <w:rPr>
          <w:rFonts w:hint="eastAsia" w:ascii="方正仿宋简体" w:eastAsia="方正仿宋简体"/>
        </w:rPr>
      </w:pPr>
      <w:r>
        <w:rPr>
          <w:rFonts w:hint="eastAsia" w:ascii="方正仿宋简体" w:eastAsia="方正仿宋简体"/>
        </w:rPr>
        <w:fldChar w:fldCharType="end"/>
      </w:r>
    </w:p>
    <w:p>
      <w:pPr>
        <w:spacing w:line="570" w:lineRule="exact"/>
        <w:jc w:val="center"/>
        <w:rPr>
          <w:rFonts w:ascii="方正黑体简体" w:hAnsi="方正小标宋_GBK" w:eastAsia="方正黑体简体" w:cs="方正小标宋_GBK"/>
          <w:color w:val="000000"/>
          <w:sz w:val="32"/>
          <w:szCs w:val="32"/>
        </w:rPr>
      </w:pPr>
      <w:r>
        <w:rPr>
          <w:rFonts w:hint="eastAsia" w:ascii="方正黑体简体" w:hAnsi="方正小标宋_GBK" w:eastAsia="方正黑体简体" w:cs="方正小标宋_GBK"/>
          <w:color w:val="000000"/>
          <w:sz w:val="32"/>
          <w:szCs w:val="32"/>
        </w:rPr>
        <w:t>第二部分 预算项目绩效目标</w:t>
      </w:r>
    </w:p>
    <w:p>
      <w:pPr>
        <w:pStyle w:val="17"/>
        <w:tabs>
          <w:tab w:val="right" w:leader="dot" w:pos="9282"/>
        </w:tabs>
        <w:spacing w:line="570" w:lineRule="exact"/>
        <w:rPr>
          <w:rFonts w:ascii="方正仿宋简体" w:eastAsia="方正仿宋简体"/>
          <w:sz w:val="32"/>
          <w:szCs w:val="32"/>
        </w:rPr>
      </w:pPr>
      <w:r>
        <w:rPr>
          <w:rFonts w:hint="eastAsia" w:ascii="方正仿宋简体" w:eastAsia="方正仿宋简体"/>
        </w:rPr>
        <w:fldChar w:fldCharType="begin"/>
      </w:r>
      <w:r>
        <w:rPr>
          <w:rFonts w:hint="eastAsia" w:ascii="方正仿宋简体" w:eastAsia="方正仿宋简体"/>
        </w:rPr>
        <w:instrText xml:space="preserve">TOC \o "4-4" \h \z \u</w:instrText>
      </w:r>
      <w:r>
        <w:rPr>
          <w:rFonts w:hint="eastAsia" w:ascii="方正仿宋简体" w:eastAsia="方正仿宋简体"/>
        </w:rPr>
        <w:fldChar w:fldCharType="separate"/>
      </w:r>
      <w:r>
        <w:fldChar w:fldCharType="begin"/>
      </w:r>
      <w:r>
        <w:instrText xml:space="preserve"> HYPERLINK \l "_Toc_4_4_0000000004" </w:instrText>
      </w:r>
      <w:r>
        <w:fldChar w:fldCharType="separate"/>
      </w:r>
      <w:r>
        <w:rPr>
          <w:rFonts w:hint="eastAsia" w:ascii="方正仿宋简体" w:eastAsia="方正仿宋简体"/>
          <w:sz w:val="32"/>
          <w:szCs w:val="32"/>
        </w:rPr>
        <w:t>1.冀财教【2021】136号 关于提前下达2022年博物馆纪念馆免费开放补助资金绩效目标表</w:t>
      </w:r>
      <w:r>
        <w:rPr>
          <w:rFonts w:hint="eastAsia" w:ascii="方正仿宋简体" w:eastAsia="方正仿宋简体"/>
          <w:sz w:val="32"/>
          <w:szCs w:val="32"/>
        </w:rPr>
        <w:tab/>
      </w:r>
      <w:r>
        <w:rPr>
          <w:rFonts w:hint="eastAsia" w:ascii="方正仿宋简体" w:eastAsia="方正仿宋简体"/>
          <w:sz w:val="32"/>
          <w:szCs w:val="32"/>
        </w:rPr>
        <w:t>7</w:t>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sz w:val="32"/>
          <w:szCs w:val="32"/>
        </w:rPr>
      </w:pPr>
      <w:r>
        <w:fldChar w:fldCharType="begin"/>
      </w:r>
      <w:r>
        <w:instrText xml:space="preserve"> HYPERLINK \l "_Toc_4_4_0000000005" </w:instrText>
      </w:r>
      <w:r>
        <w:fldChar w:fldCharType="separate"/>
      </w:r>
      <w:r>
        <w:rPr>
          <w:rFonts w:hint="eastAsia" w:ascii="方正仿宋简体" w:eastAsia="方正仿宋简体"/>
          <w:sz w:val="32"/>
          <w:szCs w:val="32"/>
        </w:rPr>
        <w:t>2.冀财教【2021】138号 关于提前下达2022年中央补助地方公共文化服务体系建设专项资金预算的通知绩效目标表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_Toc_4_4_0000000005 \h</w:instrText>
      </w:r>
      <w:r>
        <w:rPr>
          <w:rFonts w:hint="eastAsia" w:ascii="方正仿宋简体" w:eastAsia="方正仿宋简体"/>
          <w:sz w:val="32"/>
          <w:szCs w:val="32"/>
        </w:rPr>
        <w:fldChar w:fldCharType="separate"/>
      </w:r>
      <w:r>
        <w:rPr>
          <w:rFonts w:hint="eastAsia" w:ascii="方正仿宋简体" w:eastAsia="方正仿宋简体"/>
          <w:sz w:val="32"/>
          <w:szCs w:val="32"/>
        </w:rPr>
        <w:t>8</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sz w:val="32"/>
          <w:szCs w:val="32"/>
        </w:rPr>
      </w:pPr>
      <w:r>
        <w:fldChar w:fldCharType="begin"/>
      </w:r>
      <w:r>
        <w:instrText xml:space="preserve"> HYPERLINK \l "_Toc_4_4_0000000006" </w:instrText>
      </w:r>
      <w:r>
        <w:fldChar w:fldCharType="separate"/>
      </w:r>
      <w:r>
        <w:rPr>
          <w:rFonts w:hint="eastAsia" w:ascii="方正仿宋简体" w:eastAsia="方正仿宋简体"/>
          <w:sz w:val="32"/>
          <w:szCs w:val="32"/>
        </w:rPr>
        <w:t>3.冀财教【2021】145号 关于提前下达2022年中央支持地方公共文化服务体系建设补助资金（新时代文明实践中心建设项目）绩效目标表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_Toc_4_4_0000000006 \h</w:instrText>
      </w:r>
      <w:r>
        <w:rPr>
          <w:rFonts w:hint="eastAsia" w:ascii="方正仿宋简体" w:eastAsia="方正仿宋简体"/>
          <w:sz w:val="32"/>
          <w:szCs w:val="32"/>
        </w:rPr>
        <w:fldChar w:fldCharType="separate"/>
      </w:r>
      <w:r>
        <w:rPr>
          <w:rFonts w:hint="eastAsia" w:ascii="方正仿宋简体" w:eastAsia="方正仿宋简体"/>
          <w:sz w:val="32"/>
          <w:szCs w:val="32"/>
        </w:rPr>
        <w:t>9</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sz w:val="32"/>
          <w:szCs w:val="32"/>
        </w:rPr>
      </w:pPr>
      <w:r>
        <w:fldChar w:fldCharType="begin"/>
      </w:r>
      <w:r>
        <w:instrText xml:space="preserve"> HYPERLINK \l "_Toc_4_4_0000000007" </w:instrText>
      </w:r>
      <w:r>
        <w:fldChar w:fldCharType="separate"/>
      </w:r>
      <w:r>
        <w:rPr>
          <w:rFonts w:hint="eastAsia" w:ascii="方正仿宋简体" w:eastAsia="方正仿宋简体"/>
          <w:sz w:val="32"/>
          <w:szCs w:val="32"/>
        </w:rPr>
        <w:t>4.冀财教【2021】156号 关于提前下达2022年省级宣传文化（发展）的资金绩效目标表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_Toc_4_4_0000000007 \h</w:instrText>
      </w:r>
      <w:r>
        <w:rPr>
          <w:rFonts w:hint="eastAsia" w:ascii="方正仿宋简体" w:eastAsia="方正仿宋简体"/>
          <w:sz w:val="32"/>
          <w:szCs w:val="32"/>
        </w:rPr>
        <w:fldChar w:fldCharType="separate"/>
      </w:r>
      <w:r>
        <w:rPr>
          <w:rFonts w:hint="eastAsia" w:ascii="方正仿宋简体" w:eastAsia="方正仿宋简体"/>
          <w:sz w:val="32"/>
          <w:szCs w:val="32"/>
        </w:rPr>
        <w:t>10</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sz w:val="32"/>
          <w:szCs w:val="32"/>
        </w:rPr>
      </w:pPr>
      <w:r>
        <w:fldChar w:fldCharType="begin"/>
      </w:r>
      <w:r>
        <w:instrText xml:space="preserve"> HYPERLINK \l "_Toc_4_4_0000000008" </w:instrText>
      </w:r>
      <w:r>
        <w:fldChar w:fldCharType="separate"/>
      </w:r>
      <w:r>
        <w:rPr>
          <w:rFonts w:hint="eastAsia" w:ascii="方正仿宋简体" w:eastAsia="方正仿宋简体"/>
          <w:sz w:val="32"/>
          <w:szCs w:val="32"/>
        </w:rPr>
        <w:t>5.冀财教【2021】158号 关于提前下达2022年省级博物馆纪念馆免费开放补助资金绩效目标表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_Toc_4_4_0000000008 \h</w:instrText>
      </w:r>
      <w:r>
        <w:rPr>
          <w:rFonts w:hint="eastAsia" w:ascii="方正仿宋简体" w:eastAsia="方正仿宋简体"/>
          <w:sz w:val="32"/>
          <w:szCs w:val="32"/>
        </w:rPr>
        <w:fldChar w:fldCharType="separate"/>
      </w:r>
      <w:r>
        <w:rPr>
          <w:rFonts w:hint="eastAsia" w:ascii="方正仿宋简体" w:eastAsia="方正仿宋简体"/>
          <w:sz w:val="32"/>
          <w:szCs w:val="32"/>
        </w:rPr>
        <w:t>11</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sz w:val="32"/>
          <w:szCs w:val="32"/>
        </w:rPr>
      </w:pPr>
      <w:r>
        <w:fldChar w:fldCharType="begin"/>
      </w:r>
      <w:r>
        <w:instrText xml:space="preserve"> HYPERLINK \l "_Toc_4_4_0000000009" </w:instrText>
      </w:r>
      <w:r>
        <w:fldChar w:fldCharType="separate"/>
      </w:r>
      <w:r>
        <w:rPr>
          <w:rFonts w:hint="eastAsia" w:ascii="方正仿宋简体" w:eastAsia="方正仿宋简体"/>
          <w:sz w:val="32"/>
          <w:szCs w:val="32"/>
        </w:rPr>
        <w:t>6.宣传部国防教育经费绩效目标表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_Toc_4_4_0000000009 \h</w:instrText>
      </w:r>
      <w:r>
        <w:rPr>
          <w:rFonts w:hint="eastAsia" w:ascii="方正仿宋简体" w:eastAsia="方正仿宋简体"/>
          <w:sz w:val="32"/>
          <w:szCs w:val="32"/>
        </w:rPr>
        <w:fldChar w:fldCharType="separate"/>
      </w:r>
      <w:r>
        <w:rPr>
          <w:rFonts w:hint="eastAsia" w:ascii="方正仿宋简体" w:eastAsia="方正仿宋简体"/>
          <w:sz w:val="32"/>
          <w:szCs w:val="32"/>
        </w:rPr>
        <w:t>12</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sz w:val="32"/>
          <w:szCs w:val="32"/>
        </w:rPr>
      </w:pPr>
      <w:r>
        <w:fldChar w:fldCharType="begin"/>
      </w:r>
      <w:r>
        <w:instrText xml:space="preserve"> HYPERLINK \l "_Toc_4_4_0000000010" </w:instrText>
      </w:r>
      <w:r>
        <w:fldChar w:fldCharType="separate"/>
      </w:r>
      <w:r>
        <w:rPr>
          <w:rFonts w:hint="eastAsia" w:ascii="方正仿宋简体" w:eastAsia="方正仿宋简体"/>
          <w:sz w:val="32"/>
          <w:szCs w:val="32"/>
        </w:rPr>
        <w:t>7.宣传部外宣工作经费绩效目标表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_Toc_4_4_0000000010 \h</w:instrText>
      </w:r>
      <w:r>
        <w:rPr>
          <w:rFonts w:hint="eastAsia" w:ascii="方正仿宋简体" w:eastAsia="方正仿宋简体"/>
          <w:sz w:val="32"/>
          <w:szCs w:val="32"/>
        </w:rPr>
        <w:fldChar w:fldCharType="separate"/>
      </w:r>
      <w:r>
        <w:rPr>
          <w:rFonts w:hint="eastAsia" w:ascii="方正仿宋简体" w:eastAsia="方正仿宋简体"/>
          <w:sz w:val="32"/>
          <w:szCs w:val="32"/>
        </w:rPr>
        <w:t>13</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sz w:val="32"/>
          <w:szCs w:val="32"/>
        </w:rPr>
      </w:pPr>
      <w:r>
        <w:fldChar w:fldCharType="begin"/>
      </w:r>
      <w:r>
        <w:instrText xml:space="preserve"> HYPERLINK \l "_Toc_4_4_0000000011" </w:instrText>
      </w:r>
      <w:r>
        <w:fldChar w:fldCharType="separate"/>
      </w:r>
      <w:r>
        <w:rPr>
          <w:rFonts w:hint="eastAsia" w:ascii="方正仿宋简体" w:eastAsia="方正仿宋简体"/>
          <w:sz w:val="32"/>
          <w:szCs w:val="32"/>
        </w:rPr>
        <w:t>8.宣传部招商资金绩效目标表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_Toc_4_4_0000000011 \h</w:instrText>
      </w:r>
      <w:r>
        <w:rPr>
          <w:rFonts w:hint="eastAsia" w:ascii="方正仿宋简体" w:eastAsia="方正仿宋简体"/>
          <w:sz w:val="32"/>
          <w:szCs w:val="32"/>
        </w:rPr>
        <w:fldChar w:fldCharType="separate"/>
      </w:r>
      <w:r>
        <w:rPr>
          <w:rFonts w:hint="eastAsia" w:ascii="方正仿宋简体" w:eastAsia="方正仿宋简体"/>
          <w:sz w:val="32"/>
          <w:szCs w:val="32"/>
        </w:rPr>
        <w:t>14</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sz w:val="32"/>
          <w:szCs w:val="32"/>
        </w:rPr>
      </w:pPr>
      <w:r>
        <w:fldChar w:fldCharType="begin"/>
      </w:r>
      <w:r>
        <w:instrText xml:space="preserve"> HYPERLINK \l "_Toc_4_4_0000000012" </w:instrText>
      </w:r>
      <w:r>
        <w:fldChar w:fldCharType="separate"/>
      </w:r>
      <w:r>
        <w:rPr>
          <w:rFonts w:hint="eastAsia" w:ascii="方正仿宋简体" w:eastAsia="方正仿宋简体"/>
          <w:sz w:val="32"/>
          <w:szCs w:val="32"/>
        </w:rPr>
        <w:t>9.宣传部正版化软件经费绩效目标表</w:t>
      </w:r>
      <w:r>
        <w:rPr>
          <w:rFonts w:hint="eastAsia" w:ascii="方正仿宋简体" w:eastAsia="方正仿宋简体"/>
          <w:sz w:val="32"/>
          <w:szCs w:val="32"/>
        </w:rPr>
        <w:tab/>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PAGEREF _Toc_4_4_0000000012 \h</w:instrText>
      </w:r>
      <w:r>
        <w:rPr>
          <w:rFonts w:hint="eastAsia" w:ascii="方正仿宋简体" w:eastAsia="方正仿宋简体"/>
          <w:sz w:val="32"/>
          <w:szCs w:val="32"/>
        </w:rPr>
        <w:fldChar w:fldCharType="separate"/>
      </w:r>
      <w:r>
        <w:rPr>
          <w:rFonts w:hint="eastAsia" w:ascii="方正仿宋简体" w:eastAsia="方正仿宋简体"/>
          <w:sz w:val="32"/>
          <w:szCs w:val="32"/>
        </w:rPr>
        <w:t>15</w:t>
      </w:r>
      <w:r>
        <w:rPr>
          <w:rFonts w:hint="eastAsia" w:ascii="方正仿宋简体" w:eastAsia="方正仿宋简体"/>
          <w:sz w:val="32"/>
          <w:szCs w:val="32"/>
        </w:rPr>
        <w:fldChar w:fldCharType="end"/>
      </w:r>
      <w:r>
        <w:rPr>
          <w:rFonts w:hint="eastAsia" w:ascii="方正仿宋简体" w:eastAsia="方正仿宋简体"/>
          <w:sz w:val="32"/>
          <w:szCs w:val="32"/>
        </w:rPr>
        <w:fldChar w:fldCharType="end"/>
      </w:r>
    </w:p>
    <w:p>
      <w:pPr>
        <w:pStyle w:val="17"/>
        <w:tabs>
          <w:tab w:val="right" w:leader="dot" w:pos="9282"/>
        </w:tabs>
        <w:spacing w:line="570" w:lineRule="exact"/>
        <w:rPr>
          <w:rFonts w:ascii="方正仿宋简体" w:eastAsia="方正仿宋简体"/>
        </w:rPr>
      </w:pPr>
      <w:r>
        <w:fldChar w:fldCharType="begin"/>
      </w:r>
      <w:r>
        <w:instrText xml:space="preserve"> HYPERLINK \l "_Toc_4_4_0000000013" </w:instrText>
      </w:r>
      <w:r>
        <w:fldChar w:fldCharType="separate"/>
      </w:r>
      <w:r>
        <w:rPr>
          <w:rFonts w:hint="eastAsia" w:ascii="方正仿宋简体" w:eastAsia="方正仿宋简体"/>
          <w:sz w:val="32"/>
          <w:szCs w:val="32"/>
        </w:rPr>
        <w:t>10.宣传思想工作经费绩效目标表</w:t>
      </w:r>
      <w:r>
        <w:rPr>
          <w:rFonts w:hint="eastAsia" w:ascii="方正仿宋简体" w:eastAsia="方正仿宋简体"/>
          <w:sz w:val="32"/>
          <w:szCs w:val="32"/>
        </w:rPr>
        <w:tab/>
      </w:r>
      <w:r>
        <w:rPr>
          <w:rFonts w:hint="eastAsia" w:ascii="方正仿宋简体" w:eastAsia="方正仿宋简体"/>
          <w:sz w:val="32"/>
          <w:szCs w:val="32"/>
        </w:rPr>
        <w:t>16</w:t>
      </w:r>
      <w:r>
        <w:rPr>
          <w:rFonts w:hint="eastAsia" w:ascii="方正仿宋简体" w:eastAsia="方正仿宋简体"/>
          <w:sz w:val="32"/>
          <w:szCs w:val="32"/>
        </w:rPr>
        <w:fldChar w:fldCharType="end"/>
      </w:r>
    </w:p>
    <w:p>
      <w:pPr>
        <w:pStyle w:val="17"/>
        <w:tabs>
          <w:tab w:val="right" w:leader="dot" w:pos="9282"/>
        </w:tabs>
        <w:spacing w:line="570" w:lineRule="exact"/>
      </w:pPr>
      <w:r>
        <w:rPr>
          <w:rFonts w:hint="eastAsia" w:ascii="方正仿宋简体" w:eastAsia="方正仿宋简体"/>
        </w:rPr>
        <w:fldChar w:fldCharType="end"/>
      </w:r>
    </w:p>
    <w:p>
      <w:pPr>
        <w:spacing w:line="570" w:lineRule="exact"/>
        <w:sectPr>
          <w:footerReference r:id="rId4" w:type="default"/>
          <w:footerReference r:id="rId5" w:type="even"/>
          <w:pgSz w:w="11900" w:h="16840"/>
          <w:pgMar w:top="1984" w:right="1304" w:bottom="1134" w:left="1304" w:header="720" w:footer="720" w:gutter="0"/>
          <w:pgNumType w:start="1"/>
          <w:cols w:space="720" w:num="1"/>
        </w:sectPr>
      </w:pPr>
      <w:r>
        <w:br w:type="page"/>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44"/>
        </w:rPr>
        <w:t>第一部分</w:t>
      </w:r>
    </w:p>
    <w:p>
      <w:pPr>
        <w:spacing w:line="570" w:lineRule="exact"/>
        <w:jc w:val="center"/>
        <w:outlineLvl w:val="0"/>
        <w:rPr>
          <w:rFonts w:ascii="方正小标宋简体" w:eastAsia="方正小标宋简体"/>
        </w:rPr>
      </w:pPr>
      <w:r>
        <w:rPr>
          <w:rFonts w:hint="eastAsia" w:ascii="方正小标宋简体" w:hAnsi="方正小标宋_GBK" w:eastAsia="方正小标宋简体" w:cs="方正小标宋_GBK"/>
          <w:color w:val="000000"/>
          <w:sz w:val="44"/>
          <w:lang w:eastAsia="zh-CN"/>
        </w:rPr>
        <w:t>2022年</w:t>
      </w:r>
      <w:r>
        <w:rPr>
          <w:rFonts w:hint="eastAsia" w:ascii="方正小标宋简体" w:hAnsi="方正小标宋_GBK" w:eastAsia="方正小标宋简体" w:cs="方正小标宋_GBK"/>
          <w:color w:val="000000"/>
          <w:sz w:val="44"/>
        </w:rPr>
        <w:t>部门整体绩效目标</w:t>
      </w:r>
    </w:p>
    <w:p>
      <w:pPr>
        <w:spacing w:line="570" w:lineRule="exact"/>
        <w:jc w:val="center"/>
      </w:pPr>
      <w:r>
        <w:rPr>
          <w:rFonts w:ascii="方正小标宋_GBK" w:hAnsi="方正小标宋_GBK" w:eastAsia="方正小标宋_GBK" w:cs="方正小标宋_GBK"/>
          <w:color w:val="000000"/>
          <w:sz w:val="44"/>
        </w:rPr>
        <w:t xml:space="preserve"> </w:t>
      </w:r>
    </w:p>
    <w:p>
      <w:pPr>
        <w:spacing w:before="10" w:after="10" w:line="570" w:lineRule="exact"/>
        <w:ind w:firstLine="560"/>
        <w:outlineLvl w:val="1"/>
        <w:rPr>
          <w:rFonts w:ascii="方正黑体简体" w:eastAsia="方正黑体简体"/>
          <w:sz w:val="32"/>
          <w:szCs w:val="32"/>
        </w:rPr>
      </w:pPr>
      <w:bookmarkStart w:id="0" w:name="_Toc_2_2_0000000001"/>
      <w:r>
        <w:rPr>
          <w:rFonts w:hint="eastAsia" w:ascii="方正黑体简体" w:hAnsi="方正黑体_GBK" w:eastAsia="方正黑体简体" w:cs="方正黑体_GBK"/>
          <w:color w:val="000000"/>
          <w:sz w:val="32"/>
          <w:szCs w:val="32"/>
        </w:rPr>
        <w:t>一、总体绩效目标</w:t>
      </w:r>
      <w:bookmarkEnd w:id="0"/>
    </w:p>
    <w:p>
      <w:pPr>
        <w:pStyle w:val="7"/>
        <w:spacing w:line="570" w:lineRule="exact"/>
        <w:rPr>
          <w:rFonts w:ascii="方正仿宋简体" w:eastAsia="方正仿宋简体"/>
          <w:sz w:val="32"/>
          <w:szCs w:val="32"/>
        </w:rPr>
      </w:pPr>
      <w:r>
        <w:rPr>
          <w:rFonts w:hint="eastAsia" w:ascii="方正仿宋简体" w:eastAsia="方正仿宋简体"/>
          <w:sz w:val="32"/>
          <w:szCs w:val="32"/>
        </w:rPr>
        <w:t>宣传战线紧密围绕中心、服务大局，充分发挥“鼓与呼”的作用，按照“13345”工作思路，统筹推进庆祝建党100周年、党史学习教育、学习宣传贯彻党的十九届六中全会精神等政治任务，圆满完成常态化创城、对外宣传、舆情引导、文旅融合等工作，极大助力了遵化高质量发展。扎实开展党的十九届六中全会精神学习宣讲，全力做好党的二十大精神学习宣传贯彻，培树遵化特色宣讲品牌，持续推动习近平新时代中国特色社会主义思想入脑入心、落地生根；全力做好党史学习教育“后半篇文章”，确保各项工作力度不减、热度不降、取得实效；进一步加强传播能力建设，提升中央厨房聚合效能，强力推进媒体融合发展。围绕全市工作中心，大力宣传“产业强市、文旅兴遵、产融富民”发展目标和举措，凝聚起“实干兴遵、富民强市”的强大合力；充分发挥文联和各协会作用，以“书香机关、书香企业、书香家庭、书香校园”创建为载体，培育评选新一批文化宣传大使，广泛开展主题征文、美术创作、文艺汇演、知识竞赛等系列主题活动，大力培树“开放包容、务实尚法、爱党爱国、爱家乡爱人民”的新时期遵化人文情怀。启动推进大型情景剧《典籍里的遵化》制作拍摄，努力打造成我市又一个重点文化项目；健全“传承红色基因，践行初心使命”常态长效工作机制，以沙石峪陈列馆全国爱国主义教育示范基地建设为引领，最大限度利用爱国主义教育基地开展红色主题教育，推动三个红色典型的学习教育常态化，激发全市上下干事创业热情。构建畅通、多元、开放的传播平台，坚持整体宣传、系统策划的大宣传观念，打造更具影响力的外宣品牌，全力提升遵化的展示度、美誉度。稳步推进新时代文明实践中心（所站）建设，搭建新时代文明实践中心网上平台，拓展特色队伍，丰富志愿活动，建立“百姓点单、中心派单、部门接单、群众评单”机制；启动一批志愿公益众筹项目，多方汇集社会力量参与文明城市创建；谋划一批乡村“复兴少年宫”特色服务项目，打造遵化特色品牌。以争取省级扶持资金、精品文化节庆、文创产品展览等为抓手，加大文旅产业融合发展步伐，实现文旅产业跨越式提升。坚持夯实基础固根本，加强学习型机关建设，深入落实每周学习制度，丰富学习内容、创新学习方式，苦练内功、锤炼作风。</w:t>
      </w:r>
    </w:p>
    <w:p>
      <w:pPr>
        <w:spacing w:before="10" w:after="10" w:line="570" w:lineRule="exact"/>
        <w:ind w:firstLine="560"/>
        <w:outlineLvl w:val="1"/>
        <w:rPr>
          <w:rFonts w:hint="eastAsia" w:ascii="方正黑体简体" w:hAnsi="方正黑体_GBK" w:eastAsia="方正黑体简体" w:cs="方正黑体_GBK"/>
          <w:color w:val="000000"/>
          <w:sz w:val="32"/>
          <w:szCs w:val="32"/>
        </w:rPr>
      </w:pPr>
      <w:bookmarkStart w:id="1" w:name="_Toc_2_2_0000000002"/>
      <w:r>
        <w:rPr>
          <w:rFonts w:ascii="方正黑体简体" w:hAnsi="方正黑体_GBK" w:eastAsia="方正黑体简体" w:cs="方正黑体_GBK"/>
          <w:color w:val="000000"/>
          <w:sz w:val="32"/>
          <w:szCs w:val="32"/>
        </w:rPr>
        <w:t>二、分项绩效目标</w:t>
      </w:r>
      <w:bookmarkEnd w:id="1"/>
    </w:p>
    <w:p>
      <w:pPr>
        <w:pStyle w:val="8"/>
        <w:spacing w:line="570" w:lineRule="exact"/>
        <w:rPr>
          <w:rFonts w:ascii="方正楷体简体" w:eastAsia="方正楷体简体"/>
          <w:b/>
          <w:sz w:val="32"/>
          <w:szCs w:val="32"/>
        </w:rPr>
      </w:pPr>
      <w:r>
        <w:rPr>
          <w:rFonts w:hint="eastAsia" w:ascii="方正楷体简体" w:eastAsia="方正楷体简体"/>
          <w:b/>
          <w:sz w:val="32"/>
          <w:szCs w:val="32"/>
        </w:rPr>
        <w:t>（一）宣传思想工作经费　</w:t>
      </w:r>
    </w:p>
    <w:p>
      <w:pPr>
        <w:pStyle w:val="8"/>
        <w:spacing w:line="570" w:lineRule="exact"/>
        <w:rPr>
          <w:rFonts w:ascii="方正仿宋简体" w:eastAsia="方正仿宋简体"/>
          <w:sz w:val="32"/>
          <w:szCs w:val="32"/>
        </w:rPr>
      </w:pPr>
      <w:r>
        <w:rPr>
          <w:rFonts w:ascii="方正仿宋简体" w:eastAsia="方正仿宋简体"/>
          <w:sz w:val="32"/>
          <w:szCs w:val="32"/>
        </w:rPr>
        <w:t>绩效目标：谋划部署全市思想政治工作，培育和践行社会主义核心价值观，宣传推广全市先进性典型事迹，加强爱国主义教育基地建设，加强基层党员教育，组织系列宣传教育活动，加强文化事业发展。不断增强广大干部群众理论自信、道路自信、制度自信，不断巩固全市人民团结奋进的共同思想基础和文化产业又好又快发展。</w:t>
      </w:r>
    </w:p>
    <w:p>
      <w:pPr>
        <w:pStyle w:val="8"/>
        <w:spacing w:line="570" w:lineRule="exact"/>
        <w:rPr>
          <w:rFonts w:ascii="方正仿宋简体" w:eastAsia="方正仿宋简体"/>
          <w:sz w:val="32"/>
          <w:szCs w:val="32"/>
        </w:rPr>
      </w:pPr>
      <w:r>
        <w:rPr>
          <w:rFonts w:ascii="方正仿宋简体" w:eastAsia="方正仿宋简体"/>
          <w:sz w:val="32"/>
          <w:szCs w:val="32"/>
        </w:rPr>
        <w:t>绩效指标：组织大型系列宣传活动次数不少于4次；组织市委中心组学习不少于6次；统筹整合全市重点文化旅游资源，对文化节庆活动进行整体谋划，主打“唐山周末•遵化行”品牌，适时举办系列文化节庆活动不少于3次;加快文化产业发展，提高文化产业增长值不少于10%。</w:t>
      </w:r>
    </w:p>
    <w:p>
      <w:pPr>
        <w:pStyle w:val="8"/>
        <w:spacing w:line="570" w:lineRule="exact"/>
        <w:rPr>
          <w:rFonts w:ascii="方正楷体简体" w:eastAsia="方正楷体简体"/>
          <w:b/>
          <w:sz w:val="32"/>
          <w:szCs w:val="32"/>
        </w:rPr>
      </w:pPr>
      <w:r>
        <w:rPr>
          <w:rFonts w:ascii="方正楷体简体" w:eastAsia="方正楷体简体"/>
          <w:b/>
          <w:sz w:val="32"/>
          <w:szCs w:val="32"/>
        </w:rPr>
        <w:t>（二）外宣工作经费　</w:t>
      </w:r>
    </w:p>
    <w:p>
      <w:pPr>
        <w:pStyle w:val="8"/>
        <w:spacing w:line="570" w:lineRule="exact"/>
        <w:rPr>
          <w:rFonts w:ascii="方正仿宋简体" w:eastAsia="方正仿宋简体"/>
          <w:sz w:val="32"/>
          <w:szCs w:val="32"/>
        </w:rPr>
      </w:pPr>
      <w:r>
        <w:rPr>
          <w:rFonts w:ascii="方正仿宋简体" w:eastAsia="方正仿宋简体"/>
          <w:sz w:val="32"/>
          <w:szCs w:val="32"/>
        </w:rPr>
        <w:t>绩效目标：制订对外宣传事业发展规划，加强和改进新闻发布工作，扩大对外宣传，深化文化交流合作，开展多种形式的文化交流活动；加强全市新闻通讯员队伍建设及业务指导培训，充分展示本市良好形象，不断提高知名度、美誉度。</w:t>
      </w:r>
    </w:p>
    <w:p>
      <w:pPr>
        <w:pStyle w:val="8"/>
        <w:spacing w:line="570" w:lineRule="exact"/>
        <w:rPr>
          <w:rFonts w:ascii="方正仿宋简体" w:eastAsia="方正仿宋简体"/>
          <w:sz w:val="32"/>
          <w:szCs w:val="32"/>
        </w:rPr>
      </w:pPr>
      <w:r>
        <w:rPr>
          <w:rFonts w:ascii="方正仿宋简体" w:eastAsia="方正仿宋简体"/>
          <w:sz w:val="32"/>
          <w:szCs w:val="32"/>
        </w:rPr>
        <w:t>绩效指标：拍摄主题宣传片部数不少于2部；在中央媒体播发宣传遵化稿件不少于500篇；　热点问题和突发事件舆论正确引导率不低于90%；组织新闻发言人培训不少于2次。</w:t>
      </w:r>
    </w:p>
    <w:p>
      <w:pPr>
        <w:pStyle w:val="8"/>
        <w:spacing w:line="570" w:lineRule="exact"/>
        <w:rPr>
          <w:rFonts w:ascii="方正楷体简体" w:eastAsia="方正楷体简体"/>
          <w:b/>
          <w:sz w:val="32"/>
          <w:szCs w:val="32"/>
        </w:rPr>
      </w:pPr>
      <w:r>
        <w:rPr>
          <w:rFonts w:ascii="方正楷体简体" w:eastAsia="方正楷体简体"/>
          <w:b/>
          <w:sz w:val="32"/>
          <w:szCs w:val="32"/>
        </w:rPr>
        <w:t>（三）国防教育经费</w:t>
      </w:r>
    </w:p>
    <w:p>
      <w:pPr>
        <w:pStyle w:val="8"/>
        <w:spacing w:line="570" w:lineRule="exact"/>
        <w:rPr>
          <w:rFonts w:ascii="方正仿宋简体" w:eastAsia="方正仿宋简体"/>
          <w:sz w:val="32"/>
          <w:szCs w:val="32"/>
        </w:rPr>
      </w:pPr>
      <w:r>
        <w:rPr>
          <w:rFonts w:ascii="方正仿宋简体" w:eastAsia="方正仿宋简体"/>
          <w:sz w:val="32"/>
          <w:szCs w:val="32"/>
        </w:rPr>
        <w:t>绩效目标：负责规划全市基层宣传文化工作，指导协调基层文化阵地、队伍建设；负责规划部署基层思想教育工作，指导社区、农村和新经济组织、新社会组织等基层单位开展思想教育工作；会同有关部门开展基层党员教育，编写党员教育教材，做好党员培训工作，抓好基层党校阵地建设。</w:t>
      </w:r>
    </w:p>
    <w:p>
      <w:pPr>
        <w:pStyle w:val="8"/>
        <w:spacing w:line="570" w:lineRule="exact"/>
        <w:rPr>
          <w:rFonts w:ascii="方正仿宋简体" w:eastAsia="方正仿宋简体"/>
          <w:sz w:val="32"/>
          <w:szCs w:val="32"/>
        </w:rPr>
      </w:pPr>
      <w:r>
        <w:rPr>
          <w:rFonts w:ascii="方正仿宋简体" w:eastAsia="方正仿宋简体"/>
          <w:sz w:val="32"/>
          <w:szCs w:val="32"/>
        </w:rPr>
        <w:t>绩效指标：组织国防教育宣传活动不少于3次；发放宣传单不少于2万张；制作国防教育展板不少于5个；国防教育在全市的覆盖率不低于90%。</w:t>
      </w:r>
    </w:p>
    <w:p>
      <w:pPr>
        <w:pStyle w:val="8"/>
        <w:spacing w:line="570" w:lineRule="exact"/>
        <w:rPr>
          <w:rFonts w:ascii="方正楷体简体" w:eastAsia="方正楷体简体"/>
          <w:b/>
          <w:sz w:val="32"/>
          <w:szCs w:val="32"/>
        </w:rPr>
      </w:pPr>
      <w:r>
        <w:rPr>
          <w:rFonts w:ascii="方正楷体简体" w:eastAsia="方正楷体简体"/>
          <w:b/>
          <w:sz w:val="32"/>
          <w:szCs w:val="32"/>
        </w:rPr>
        <w:t>（四）正版化软件经费</w:t>
      </w:r>
    </w:p>
    <w:p>
      <w:pPr>
        <w:pStyle w:val="8"/>
        <w:spacing w:line="570" w:lineRule="exact"/>
        <w:rPr>
          <w:rFonts w:ascii="方正仿宋简体" w:eastAsia="方正仿宋简体"/>
          <w:sz w:val="32"/>
          <w:szCs w:val="32"/>
        </w:rPr>
      </w:pPr>
      <w:r>
        <w:rPr>
          <w:rFonts w:ascii="方正仿宋简体" w:eastAsia="方正仿宋简体"/>
          <w:sz w:val="32"/>
          <w:szCs w:val="32"/>
        </w:rPr>
        <w:t>绩效目标：采购金山WPS Office专业版软件年度使用权，对全市机关事业单位办公电脑的办公软件进行正版化规范，从而确保政府信息安全。</w:t>
      </w:r>
    </w:p>
    <w:p>
      <w:pPr>
        <w:pStyle w:val="8"/>
        <w:spacing w:line="570" w:lineRule="exact"/>
        <w:rPr>
          <w:rFonts w:ascii="方正仿宋简体" w:eastAsia="方正仿宋简体"/>
          <w:sz w:val="32"/>
          <w:szCs w:val="32"/>
        </w:rPr>
      </w:pPr>
      <w:r>
        <w:rPr>
          <w:rFonts w:ascii="方正仿宋简体" w:eastAsia="方正仿宋简体"/>
          <w:sz w:val="32"/>
          <w:szCs w:val="32"/>
        </w:rPr>
        <w:t>绩效指标：安装数量不低于全是机关事业的90%；安装覆盖率不低于90%；软件的正版率为100%；从而进一步加强管理，规范使用，提高政府信息安全。</w:t>
      </w:r>
    </w:p>
    <w:p>
      <w:pPr>
        <w:pStyle w:val="8"/>
        <w:spacing w:line="570" w:lineRule="exact"/>
        <w:rPr>
          <w:rFonts w:ascii="方正楷体简体" w:eastAsia="方正楷体简体"/>
          <w:b/>
          <w:sz w:val="32"/>
          <w:szCs w:val="32"/>
        </w:rPr>
      </w:pPr>
      <w:r>
        <w:rPr>
          <w:rFonts w:ascii="方正楷体简体" w:eastAsia="方正楷体简体"/>
          <w:b/>
          <w:sz w:val="32"/>
          <w:szCs w:val="32"/>
        </w:rPr>
        <w:t>（五）招商资金</w:t>
      </w:r>
    </w:p>
    <w:p>
      <w:pPr>
        <w:pStyle w:val="8"/>
        <w:spacing w:line="570" w:lineRule="exact"/>
        <w:rPr>
          <w:rFonts w:ascii="方正仿宋简体" w:eastAsia="方正仿宋简体"/>
          <w:sz w:val="32"/>
          <w:szCs w:val="32"/>
        </w:rPr>
      </w:pPr>
      <w:r>
        <w:rPr>
          <w:rFonts w:ascii="方正仿宋简体" w:eastAsia="方正仿宋简体"/>
          <w:sz w:val="32"/>
          <w:szCs w:val="32"/>
        </w:rPr>
        <w:t>绩效目标：负责内外联系、综合协调、机关文秘和行政工作；负责公文审核把关、督查督办、保密机要、信息报送、信访接待工作；承担机关和有关直属单位财务管理工作，负责预决算、国有资产管理、政府采购、内部审计和各类专项资金监督管理；负责安全保卫、会议、文印、档案和机关车辆管理工作等。</w:t>
      </w:r>
    </w:p>
    <w:p>
      <w:pPr>
        <w:pStyle w:val="8"/>
        <w:spacing w:line="570" w:lineRule="exact"/>
        <w:rPr>
          <w:rFonts w:ascii="方正仿宋简体" w:eastAsia="方正仿宋简体"/>
          <w:sz w:val="32"/>
          <w:szCs w:val="32"/>
        </w:rPr>
      </w:pPr>
      <w:r>
        <w:rPr>
          <w:rFonts w:ascii="方正仿宋简体" w:eastAsia="方正仿宋简体"/>
          <w:sz w:val="32"/>
          <w:szCs w:val="32"/>
        </w:rPr>
        <w:t>绩效指标：召开大型重大会议不低于3次；按照时间节点顺利完成会议；组织开展系列文化活动不少于10次；服务对象的满意度不低于90%。从而保证机关有序开展各项工作。</w:t>
      </w:r>
    </w:p>
    <w:p>
      <w:pPr>
        <w:spacing w:before="10" w:after="10" w:line="570" w:lineRule="exact"/>
        <w:ind w:firstLine="560"/>
        <w:outlineLvl w:val="1"/>
        <w:rPr>
          <w:rFonts w:hint="eastAsia" w:ascii="方正黑体简体" w:hAnsi="方正黑体_GBK" w:eastAsia="方正黑体简体" w:cs="方正黑体_GBK"/>
          <w:color w:val="000000"/>
          <w:sz w:val="32"/>
          <w:szCs w:val="32"/>
        </w:rPr>
      </w:pPr>
      <w:bookmarkStart w:id="2" w:name="_Toc_2_2_0000000003"/>
      <w:r>
        <w:rPr>
          <w:rFonts w:ascii="方正黑体简体" w:hAnsi="方正黑体_GBK" w:eastAsia="方正黑体简体" w:cs="方正黑体_GBK"/>
          <w:color w:val="000000"/>
          <w:sz w:val="32"/>
          <w:szCs w:val="32"/>
        </w:rPr>
        <w:t>三、工作保障措施</w:t>
      </w:r>
      <w:bookmarkEnd w:id="2"/>
    </w:p>
    <w:p>
      <w:pPr>
        <w:pStyle w:val="9"/>
        <w:spacing w:line="570" w:lineRule="exact"/>
        <w:ind w:firstLine="643" w:firstLineChars="200"/>
        <w:rPr>
          <w:rFonts w:ascii="方正仿宋简体" w:eastAsia="方正仿宋简体"/>
          <w:sz w:val="32"/>
          <w:szCs w:val="32"/>
        </w:rPr>
      </w:pPr>
      <w:r>
        <w:rPr>
          <w:rFonts w:hint="eastAsia" w:ascii="方正仿宋简体" w:eastAsia="方正仿宋简体"/>
          <w:b/>
          <w:sz w:val="32"/>
          <w:szCs w:val="32"/>
        </w:rPr>
        <w:t>（一）完善制度建设。</w:t>
      </w:r>
      <w:r>
        <w:rPr>
          <w:rFonts w:hint="eastAsia" w:ascii="方正仿宋简体" w:eastAsia="方正仿宋简体"/>
          <w:sz w:val="32"/>
          <w:szCs w:val="32"/>
        </w:rPr>
        <w:t>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pPr>
        <w:pStyle w:val="9"/>
        <w:spacing w:line="570" w:lineRule="exact"/>
        <w:ind w:firstLine="643" w:firstLineChars="200"/>
        <w:rPr>
          <w:rFonts w:ascii="方正仿宋简体" w:eastAsia="方正仿宋简体"/>
          <w:sz w:val="32"/>
          <w:szCs w:val="32"/>
        </w:rPr>
      </w:pPr>
      <w:r>
        <w:rPr>
          <w:rFonts w:hint="eastAsia" w:ascii="方正仿宋简体" w:eastAsia="方正仿宋简体"/>
          <w:b/>
          <w:sz w:val="32"/>
          <w:szCs w:val="32"/>
        </w:rPr>
        <w:t>（二）加强绩效运行监控。</w:t>
      </w:r>
      <w:r>
        <w:rPr>
          <w:rFonts w:hint="eastAsia" w:ascii="方正仿宋简体" w:eastAsia="方正仿宋简体"/>
          <w:sz w:val="32"/>
          <w:szCs w:val="32"/>
        </w:rPr>
        <w:t>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9"/>
        <w:spacing w:line="570" w:lineRule="exact"/>
        <w:ind w:firstLine="643" w:firstLineChars="200"/>
        <w:rPr>
          <w:rFonts w:ascii="方正仿宋简体" w:eastAsia="方正仿宋简体"/>
          <w:sz w:val="32"/>
          <w:szCs w:val="32"/>
        </w:rPr>
      </w:pPr>
      <w:r>
        <w:rPr>
          <w:rFonts w:hint="eastAsia" w:ascii="方正仿宋简体" w:eastAsia="方正仿宋简体"/>
          <w:b/>
          <w:sz w:val="32"/>
          <w:szCs w:val="32"/>
        </w:rPr>
        <w:t>（三）加强内部监督。</w:t>
      </w:r>
      <w:r>
        <w:rPr>
          <w:rFonts w:hint="eastAsia" w:ascii="方正仿宋简体" w:eastAsia="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bookmarkStart w:id="13" w:name="_GoBack"/>
      <w:bookmarkEnd w:id="13"/>
      <w:r>
        <w:rPr>
          <w:rFonts w:hint="eastAsia" w:ascii="方正仿宋简体" w:eastAsia="方正仿宋简体"/>
          <w:sz w:val="32"/>
          <w:szCs w:val="32"/>
        </w:rPr>
        <w:t>意见；加大宣传力度，强化预算绩效管理意识，促进预算绩效管理水平进一步提升。</w:t>
      </w:r>
    </w:p>
    <w:p>
      <w:pPr>
        <w:spacing w:line="570" w:lineRule="exact"/>
        <w:jc w:val="center"/>
        <w:sectPr>
          <w:pgSz w:w="11900" w:h="16840"/>
          <w:pgMar w:top="2098" w:right="1474" w:bottom="1985" w:left="1588" w:header="720" w:footer="720" w:gutter="0"/>
          <w:pgNumType w:start="1"/>
          <w:cols w:space="720" w:num="1"/>
          <w:docGrid w:linePitch="326" w:charSpace="0"/>
        </w:sectPr>
      </w:pPr>
      <w:r>
        <w:rPr>
          <w:rFonts w:ascii="方正书宋_GBK" w:hAnsi="方正书宋_GBK" w:eastAsia="方正书宋_GBK" w:cs="方正书宋_GBK"/>
          <w:color w:val="000000"/>
          <w:sz w:val="21"/>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44"/>
        </w:rPr>
        <w:t>第二部分</w:t>
      </w:r>
    </w:p>
    <w:p>
      <w:pPr>
        <w:spacing w:line="570" w:lineRule="exact"/>
        <w:jc w:val="center"/>
        <w:rPr>
          <w:rFonts w:ascii="方正小标宋简体" w:eastAsia="方正小标宋简体"/>
        </w:rPr>
      </w:pPr>
      <w:r>
        <w:rPr>
          <w:rFonts w:hint="eastAsia" w:ascii="方正小标宋简体" w:hAnsi="方正小标宋_GBK" w:eastAsia="方正小标宋简体" w:cs="方正小标宋_GBK"/>
          <w:color w:val="000000"/>
          <w:sz w:val="44"/>
        </w:rPr>
        <w:t xml:space="preserve"> </w:t>
      </w:r>
    </w:p>
    <w:p>
      <w:pPr>
        <w:spacing w:line="570" w:lineRule="exact"/>
        <w:jc w:val="center"/>
        <w:outlineLvl w:val="0"/>
        <w:rPr>
          <w:rFonts w:ascii="方正小标宋简体" w:eastAsia="方正小标宋简体"/>
        </w:rPr>
      </w:pPr>
      <w:r>
        <w:rPr>
          <w:rFonts w:hint="eastAsia" w:ascii="方正小标宋简体" w:hAnsi="方正小标宋_GBK" w:eastAsia="方正小标宋简体" w:cs="方正小标宋_GBK"/>
          <w:color w:val="000000"/>
          <w:sz w:val="44"/>
        </w:rPr>
        <w:t>预算项目绩效目标</w:t>
      </w:r>
    </w:p>
    <w:p>
      <w:pPr>
        <w:spacing w:line="570" w:lineRule="exact"/>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1.冀财教【2021】136号 关于提前下达2022年博物馆纪念馆免费开放补助资金绩效目标表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51"/>
        <w:gridCol w:w="1229"/>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13028122P00247910001L</w:t>
            </w:r>
          </w:p>
        </w:tc>
        <w:tc>
          <w:tcPr>
            <w:tcW w:w="1587" w:type="dxa"/>
            <w:vAlign w:val="center"/>
          </w:tcPr>
          <w:p>
            <w:pPr>
              <w:pStyle w:val="13"/>
            </w:pPr>
            <w:r>
              <w:t>项目名称</w:t>
            </w:r>
          </w:p>
        </w:tc>
        <w:tc>
          <w:tcPr>
            <w:tcW w:w="4423" w:type="dxa"/>
            <w:gridSpan w:val="3"/>
            <w:vAlign w:val="center"/>
          </w:tcPr>
          <w:p>
            <w:pPr>
              <w:pStyle w:val="12"/>
              <w:rPr>
                <w:sz w:val="18"/>
                <w:szCs w:val="18"/>
              </w:rPr>
            </w:pPr>
            <w:r>
              <w:rPr>
                <w:sz w:val="18"/>
                <w:szCs w:val="18"/>
              </w:rPr>
              <w:t>冀财教【2021】136号 关于提前下达2022年博物馆纪念馆免费开放补助资金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51" w:type="dxa"/>
            <w:vAlign w:val="center"/>
          </w:tcPr>
          <w:p>
            <w:pPr>
              <w:pStyle w:val="12"/>
            </w:pPr>
            <w:r>
              <w:t>30.00</w:t>
            </w:r>
          </w:p>
        </w:tc>
        <w:tc>
          <w:tcPr>
            <w:tcW w:w="1229"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用于支付免费开放补助，提高公共服务水平。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51" w:type="dxa"/>
            <w:vAlign w:val="center"/>
          </w:tcPr>
          <w:p>
            <w:pPr>
              <w:pStyle w:val="13"/>
            </w:pPr>
            <w:r>
              <w:t>10月底</w:t>
            </w:r>
          </w:p>
        </w:tc>
        <w:tc>
          <w:tcPr>
            <w:tcW w:w="3072"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51" w:type="dxa"/>
            <w:vAlign w:val="center"/>
          </w:tcPr>
          <w:p>
            <w:pPr>
              <w:pStyle w:val="14"/>
            </w:pPr>
            <w:r>
              <w:rPr>
                <w:rFonts w:hint="eastAsia"/>
                <w:lang w:eastAsia="zh-CN"/>
              </w:rPr>
              <w:t>90</w:t>
            </w:r>
            <w:r>
              <w:t>%</w:t>
            </w:r>
          </w:p>
        </w:tc>
        <w:tc>
          <w:tcPr>
            <w:tcW w:w="3072"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加大爱国主义教育基地的投入，提升公共服务能力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796"/>
        <w:gridCol w:w="1371"/>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796" w:type="dxa"/>
            <w:vAlign w:val="center"/>
          </w:tcPr>
          <w:p>
            <w:pPr>
              <w:pStyle w:val="13"/>
            </w:pPr>
            <w:r>
              <w:t>绩效指标描述</w:t>
            </w:r>
          </w:p>
        </w:tc>
        <w:tc>
          <w:tcPr>
            <w:tcW w:w="1371"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rPr>
                <w:sz w:val="18"/>
                <w:szCs w:val="18"/>
              </w:rPr>
            </w:pPr>
            <w:r>
              <w:rPr>
                <w:sz w:val="18"/>
                <w:szCs w:val="18"/>
              </w:rPr>
              <w:t>数量指标</w:t>
            </w:r>
          </w:p>
        </w:tc>
        <w:tc>
          <w:tcPr>
            <w:tcW w:w="1332" w:type="dxa"/>
            <w:vAlign w:val="center"/>
          </w:tcPr>
          <w:p>
            <w:pPr>
              <w:pStyle w:val="12"/>
              <w:rPr>
                <w:sz w:val="18"/>
                <w:szCs w:val="18"/>
              </w:rPr>
            </w:pPr>
            <w:r>
              <w:rPr>
                <w:sz w:val="18"/>
                <w:szCs w:val="18"/>
              </w:rPr>
              <w:t>组织参观学习人次</w:t>
            </w:r>
          </w:p>
        </w:tc>
        <w:tc>
          <w:tcPr>
            <w:tcW w:w="2796" w:type="dxa"/>
            <w:vAlign w:val="center"/>
          </w:tcPr>
          <w:p>
            <w:pPr>
              <w:pStyle w:val="12"/>
              <w:rPr>
                <w:sz w:val="18"/>
                <w:szCs w:val="18"/>
              </w:rPr>
            </w:pPr>
            <w:r>
              <w:rPr>
                <w:sz w:val="18"/>
                <w:szCs w:val="18"/>
              </w:rPr>
              <w:t>组织全市机关干部参观学习人次</w:t>
            </w:r>
          </w:p>
        </w:tc>
        <w:tc>
          <w:tcPr>
            <w:tcW w:w="1371" w:type="dxa"/>
            <w:vAlign w:val="center"/>
          </w:tcPr>
          <w:p>
            <w:pPr>
              <w:pStyle w:val="12"/>
              <w:rPr>
                <w:sz w:val="18"/>
                <w:szCs w:val="18"/>
              </w:rPr>
            </w:pPr>
            <w:r>
              <w:rPr>
                <w:sz w:val="18"/>
                <w:szCs w:val="18"/>
              </w:rPr>
              <w:t>≥5000人次</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质量指标</w:t>
            </w:r>
          </w:p>
        </w:tc>
        <w:tc>
          <w:tcPr>
            <w:tcW w:w="1332" w:type="dxa"/>
            <w:vAlign w:val="center"/>
          </w:tcPr>
          <w:p>
            <w:pPr>
              <w:pStyle w:val="12"/>
              <w:rPr>
                <w:sz w:val="18"/>
                <w:szCs w:val="18"/>
              </w:rPr>
            </w:pPr>
            <w:r>
              <w:rPr>
                <w:sz w:val="18"/>
                <w:szCs w:val="18"/>
              </w:rPr>
              <w:t>质量合格率</w:t>
            </w:r>
          </w:p>
        </w:tc>
        <w:tc>
          <w:tcPr>
            <w:tcW w:w="2796" w:type="dxa"/>
            <w:vAlign w:val="center"/>
          </w:tcPr>
          <w:p>
            <w:pPr>
              <w:pStyle w:val="12"/>
              <w:rPr>
                <w:sz w:val="18"/>
                <w:szCs w:val="18"/>
              </w:rPr>
            </w:pPr>
            <w:r>
              <w:rPr>
                <w:sz w:val="18"/>
                <w:szCs w:val="18"/>
              </w:rPr>
              <w:t>改陈布展相关工程的质量合格情况</w:t>
            </w:r>
          </w:p>
        </w:tc>
        <w:tc>
          <w:tcPr>
            <w:tcW w:w="1371" w:type="dxa"/>
            <w:vAlign w:val="center"/>
          </w:tcPr>
          <w:p>
            <w:pPr>
              <w:pStyle w:val="12"/>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时效指标</w:t>
            </w:r>
          </w:p>
        </w:tc>
        <w:tc>
          <w:tcPr>
            <w:tcW w:w="1332" w:type="dxa"/>
            <w:vAlign w:val="center"/>
          </w:tcPr>
          <w:p>
            <w:pPr>
              <w:pStyle w:val="12"/>
              <w:rPr>
                <w:sz w:val="18"/>
                <w:szCs w:val="18"/>
              </w:rPr>
            </w:pPr>
            <w:r>
              <w:rPr>
                <w:sz w:val="18"/>
                <w:szCs w:val="18"/>
              </w:rPr>
              <w:t>年度开馆率</w:t>
            </w:r>
          </w:p>
        </w:tc>
        <w:tc>
          <w:tcPr>
            <w:tcW w:w="2796" w:type="dxa"/>
            <w:vAlign w:val="center"/>
          </w:tcPr>
          <w:p>
            <w:pPr>
              <w:pStyle w:val="12"/>
              <w:rPr>
                <w:sz w:val="18"/>
                <w:szCs w:val="18"/>
              </w:rPr>
            </w:pPr>
            <w:r>
              <w:rPr>
                <w:sz w:val="18"/>
                <w:szCs w:val="18"/>
              </w:rPr>
              <w:t>每年按照时间规定开馆率</w:t>
            </w:r>
          </w:p>
        </w:tc>
        <w:tc>
          <w:tcPr>
            <w:tcW w:w="1371" w:type="dxa"/>
            <w:vAlign w:val="center"/>
          </w:tcPr>
          <w:p>
            <w:pPr>
              <w:pStyle w:val="12"/>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成本指标</w:t>
            </w:r>
          </w:p>
        </w:tc>
        <w:tc>
          <w:tcPr>
            <w:tcW w:w="1332" w:type="dxa"/>
            <w:vAlign w:val="center"/>
          </w:tcPr>
          <w:p>
            <w:pPr>
              <w:pStyle w:val="12"/>
              <w:rPr>
                <w:sz w:val="18"/>
                <w:szCs w:val="18"/>
              </w:rPr>
            </w:pPr>
            <w:r>
              <w:rPr>
                <w:sz w:val="18"/>
                <w:szCs w:val="18"/>
              </w:rPr>
              <w:t>项目实际成本</w:t>
            </w:r>
          </w:p>
        </w:tc>
        <w:tc>
          <w:tcPr>
            <w:tcW w:w="2796" w:type="dxa"/>
            <w:vAlign w:val="center"/>
          </w:tcPr>
          <w:p>
            <w:pPr>
              <w:pStyle w:val="12"/>
              <w:rPr>
                <w:sz w:val="18"/>
                <w:szCs w:val="18"/>
              </w:rPr>
            </w:pPr>
            <w:r>
              <w:rPr>
                <w:sz w:val="18"/>
                <w:szCs w:val="18"/>
              </w:rPr>
              <w:t>项目实际成本</w:t>
            </w:r>
          </w:p>
        </w:tc>
        <w:tc>
          <w:tcPr>
            <w:tcW w:w="1371" w:type="dxa"/>
            <w:vAlign w:val="center"/>
          </w:tcPr>
          <w:p>
            <w:pPr>
              <w:pStyle w:val="12"/>
              <w:rPr>
                <w:sz w:val="18"/>
                <w:szCs w:val="18"/>
              </w:rPr>
            </w:pPr>
            <w:r>
              <w:rPr>
                <w:sz w:val="18"/>
                <w:szCs w:val="18"/>
              </w:rPr>
              <w:t>≥30万元</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rPr>
                <w:sz w:val="18"/>
                <w:szCs w:val="18"/>
              </w:rPr>
            </w:pPr>
            <w:r>
              <w:rPr>
                <w:sz w:val="18"/>
                <w:szCs w:val="18"/>
              </w:rPr>
              <w:t>经济效益指标</w:t>
            </w:r>
          </w:p>
        </w:tc>
        <w:tc>
          <w:tcPr>
            <w:tcW w:w="1332" w:type="dxa"/>
            <w:vAlign w:val="center"/>
          </w:tcPr>
          <w:p>
            <w:pPr>
              <w:pStyle w:val="12"/>
              <w:rPr>
                <w:sz w:val="18"/>
                <w:szCs w:val="18"/>
              </w:rPr>
            </w:pPr>
            <w:r>
              <w:rPr>
                <w:sz w:val="18"/>
                <w:szCs w:val="18"/>
              </w:rPr>
              <w:t>拉动当地经济发展</w:t>
            </w:r>
          </w:p>
        </w:tc>
        <w:tc>
          <w:tcPr>
            <w:tcW w:w="2796" w:type="dxa"/>
            <w:vAlign w:val="center"/>
          </w:tcPr>
          <w:p>
            <w:pPr>
              <w:pStyle w:val="12"/>
              <w:rPr>
                <w:sz w:val="18"/>
                <w:szCs w:val="18"/>
              </w:rPr>
            </w:pPr>
            <w:r>
              <w:rPr>
                <w:sz w:val="18"/>
                <w:szCs w:val="18"/>
              </w:rPr>
              <w:t>提高知名度，从而促进当地经济发展水平</w:t>
            </w:r>
          </w:p>
        </w:tc>
        <w:tc>
          <w:tcPr>
            <w:tcW w:w="1371" w:type="dxa"/>
            <w:vAlign w:val="center"/>
          </w:tcPr>
          <w:p>
            <w:pPr>
              <w:pStyle w:val="12"/>
              <w:spacing w:line="200" w:lineRule="exact"/>
              <w:rPr>
                <w:sz w:val="18"/>
                <w:szCs w:val="18"/>
              </w:rPr>
            </w:pPr>
            <w:r>
              <w:rPr>
                <w:sz w:val="18"/>
                <w:szCs w:val="18"/>
              </w:rPr>
              <w:t>不断改造陈列馆设施，提高知名度，从而提高当地经济发展水平</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社会效益指标</w:t>
            </w:r>
          </w:p>
        </w:tc>
        <w:tc>
          <w:tcPr>
            <w:tcW w:w="1332" w:type="dxa"/>
            <w:vAlign w:val="center"/>
          </w:tcPr>
          <w:p>
            <w:pPr>
              <w:pStyle w:val="12"/>
              <w:rPr>
                <w:sz w:val="18"/>
                <w:szCs w:val="18"/>
              </w:rPr>
            </w:pPr>
            <w:r>
              <w:rPr>
                <w:sz w:val="18"/>
                <w:szCs w:val="18"/>
              </w:rPr>
              <w:t>公共服务水平提升情况</w:t>
            </w:r>
          </w:p>
        </w:tc>
        <w:tc>
          <w:tcPr>
            <w:tcW w:w="2796" w:type="dxa"/>
            <w:vAlign w:val="center"/>
          </w:tcPr>
          <w:p>
            <w:pPr>
              <w:pStyle w:val="12"/>
              <w:rPr>
                <w:sz w:val="18"/>
                <w:szCs w:val="18"/>
              </w:rPr>
            </w:pPr>
            <w:r>
              <w:rPr>
                <w:sz w:val="18"/>
                <w:szCs w:val="18"/>
              </w:rPr>
              <w:t>项目实施对公共服务水平提升情况</w:t>
            </w:r>
          </w:p>
        </w:tc>
        <w:tc>
          <w:tcPr>
            <w:tcW w:w="1371" w:type="dxa"/>
            <w:vAlign w:val="center"/>
          </w:tcPr>
          <w:p>
            <w:pPr>
              <w:pStyle w:val="12"/>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生态效益指标</w:t>
            </w:r>
          </w:p>
        </w:tc>
        <w:tc>
          <w:tcPr>
            <w:tcW w:w="1332" w:type="dxa"/>
            <w:vAlign w:val="center"/>
          </w:tcPr>
          <w:p>
            <w:pPr>
              <w:pStyle w:val="12"/>
              <w:rPr>
                <w:sz w:val="18"/>
                <w:szCs w:val="18"/>
              </w:rPr>
            </w:pPr>
            <w:r>
              <w:rPr>
                <w:sz w:val="18"/>
                <w:szCs w:val="18"/>
              </w:rPr>
              <w:t>环保节能</w:t>
            </w:r>
          </w:p>
        </w:tc>
        <w:tc>
          <w:tcPr>
            <w:tcW w:w="2796" w:type="dxa"/>
            <w:vAlign w:val="center"/>
          </w:tcPr>
          <w:p>
            <w:pPr>
              <w:pStyle w:val="12"/>
              <w:rPr>
                <w:sz w:val="18"/>
                <w:szCs w:val="18"/>
              </w:rPr>
            </w:pPr>
            <w:r>
              <w:rPr>
                <w:sz w:val="18"/>
                <w:szCs w:val="18"/>
              </w:rPr>
              <w:t>改陈布展的环保节能情况</w:t>
            </w:r>
          </w:p>
        </w:tc>
        <w:tc>
          <w:tcPr>
            <w:tcW w:w="1371" w:type="dxa"/>
            <w:vAlign w:val="center"/>
          </w:tcPr>
          <w:p>
            <w:pPr>
              <w:pStyle w:val="12"/>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可持续影响指标</w:t>
            </w:r>
          </w:p>
        </w:tc>
        <w:tc>
          <w:tcPr>
            <w:tcW w:w="1332" w:type="dxa"/>
            <w:vAlign w:val="center"/>
          </w:tcPr>
          <w:p>
            <w:pPr>
              <w:pStyle w:val="12"/>
              <w:rPr>
                <w:sz w:val="18"/>
                <w:szCs w:val="18"/>
              </w:rPr>
            </w:pPr>
            <w:r>
              <w:rPr>
                <w:sz w:val="18"/>
                <w:szCs w:val="18"/>
              </w:rPr>
              <w:t>长期使用性</w:t>
            </w:r>
          </w:p>
        </w:tc>
        <w:tc>
          <w:tcPr>
            <w:tcW w:w="2796" w:type="dxa"/>
            <w:vAlign w:val="center"/>
          </w:tcPr>
          <w:p>
            <w:pPr>
              <w:pStyle w:val="12"/>
              <w:rPr>
                <w:sz w:val="18"/>
                <w:szCs w:val="18"/>
              </w:rPr>
            </w:pPr>
            <w:r>
              <w:rPr>
                <w:sz w:val="18"/>
                <w:szCs w:val="18"/>
              </w:rPr>
              <w:t>长期使用，不断提高爱国情感</w:t>
            </w:r>
          </w:p>
        </w:tc>
        <w:tc>
          <w:tcPr>
            <w:tcW w:w="1371" w:type="dxa"/>
            <w:vAlign w:val="center"/>
          </w:tcPr>
          <w:p>
            <w:pPr>
              <w:pStyle w:val="12"/>
              <w:rPr>
                <w:sz w:val="18"/>
                <w:szCs w:val="18"/>
              </w:rPr>
            </w:pPr>
            <w:r>
              <w:rPr>
                <w:sz w:val="18"/>
                <w:szCs w:val="18"/>
              </w:rPr>
              <w:t>≥2年</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满意率</w:t>
            </w:r>
          </w:p>
        </w:tc>
        <w:tc>
          <w:tcPr>
            <w:tcW w:w="2796" w:type="dxa"/>
            <w:vAlign w:val="center"/>
          </w:tcPr>
          <w:p>
            <w:pPr>
              <w:pStyle w:val="12"/>
              <w:rPr>
                <w:sz w:val="18"/>
                <w:szCs w:val="18"/>
              </w:rPr>
            </w:pPr>
            <w:r>
              <w:rPr>
                <w:sz w:val="18"/>
                <w:szCs w:val="18"/>
              </w:rPr>
              <w:t>参观学习人员的满意率</w:t>
            </w:r>
          </w:p>
        </w:tc>
        <w:tc>
          <w:tcPr>
            <w:tcW w:w="1371" w:type="dxa"/>
            <w:vAlign w:val="center"/>
          </w:tcPr>
          <w:p>
            <w:pPr>
              <w:pStyle w:val="12"/>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2.冀财教【2021】138号 关于提前下达2022年中央补助地方公共文化服务体系建设专项资金预算的通知绩效目标表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13028122P002482100014</w:t>
            </w:r>
          </w:p>
        </w:tc>
        <w:tc>
          <w:tcPr>
            <w:tcW w:w="1587" w:type="dxa"/>
            <w:vAlign w:val="center"/>
          </w:tcPr>
          <w:p>
            <w:pPr>
              <w:pStyle w:val="13"/>
            </w:pPr>
            <w:r>
              <w:t>项目名称</w:t>
            </w:r>
          </w:p>
        </w:tc>
        <w:tc>
          <w:tcPr>
            <w:tcW w:w="4423" w:type="dxa"/>
            <w:gridSpan w:val="3"/>
            <w:vAlign w:val="center"/>
          </w:tcPr>
          <w:p>
            <w:pPr>
              <w:pStyle w:val="12"/>
            </w:pPr>
            <w:r>
              <w:t>冀财教【2021】138号 关于提前下达2022年中央补助地方公共文化服务体系建设专项资金预算的通知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64.80</w:t>
            </w:r>
          </w:p>
        </w:tc>
        <w:tc>
          <w:tcPr>
            <w:tcW w:w="1587" w:type="dxa"/>
            <w:vAlign w:val="center"/>
          </w:tcPr>
          <w:p>
            <w:pPr>
              <w:pStyle w:val="13"/>
            </w:pPr>
            <w:r>
              <w:t>其中：财政    资金</w:t>
            </w:r>
          </w:p>
        </w:tc>
        <w:tc>
          <w:tcPr>
            <w:tcW w:w="1304" w:type="dxa"/>
            <w:vAlign w:val="center"/>
          </w:tcPr>
          <w:p>
            <w:pPr>
              <w:pStyle w:val="12"/>
            </w:pPr>
            <w:r>
              <w:t>64.80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更新全市农家书屋的书籍，从而满足农民文化需求。加强农家书屋管理水平与使用率，依托农家书屋组织开展各类阅读活动、实践活动，调动广大农民的学习兴趣和阅读热情，助力书香遵化建设。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1.更新全市农家书屋的书籍，从而满足农民文化需求。加强农家书屋管理水平与使用率，依托农家书屋组织开展各类阅读活动、实践活动，调动广大农民的学习兴趣和阅读热情，助力书香遵化建设。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8"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购买书籍数量</w:t>
            </w:r>
          </w:p>
        </w:tc>
        <w:tc>
          <w:tcPr>
            <w:tcW w:w="2891" w:type="dxa"/>
            <w:vAlign w:val="center"/>
          </w:tcPr>
          <w:p>
            <w:pPr>
              <w:pStyle w:val="12"/>
            </w:pPr>
            <w:r>
              <w:t>全市农家书屋购买书籍数量</w:t>
            </w:r>
          </w:p>
        </w:tc>
        <w:tc>
          <w:tcPr>
            <w:tcW w:w="1276" w:type="dxa"/>
            <w:vAlign w:val="center"/>
          </w:tcPr>
          <w:p>
            <w:pPr>
              <w:pStyle w:val="12"/>
            </w:pPr>
            <w:r>
              <w:t>≥30000本</w:t>
            </w:r>
          </w:p>
        </w:tc>
        <w:tc>
          <w:tcPr>
            <w:tcW w:w="1843" w:type="dxa"/>
            <w:vAlign w:val="center"/>
          </w:tcPr>
          <w:p>
            <w:pPr>
              <w:pStyle w:val="12"/>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4"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书籍合格情况</w:t>
            </w:r>
          </w:p>
        </w:tc>
        <w:tc>
          <w:tcPr>
            <w:tcW w:w="2891" w:type="dxa"/>
            <w:vAlign w:val="center"/>
          </w:tcPr>
          <w:p>
            <w:pPr>
              <w:pStyle w:val="12"/>
            </w:pPr>
            <w:r>
              <w:t>农家书屋采购书籍合格情况</w:t>
            </w:r>
          </w:p>
        </w:tc>
        <w:tc>
          <w:tcPr>
            <w:tcW w:w="1276" w:type="dxa"/>
            <w:vAlign w:val="center"/>
          </w:tcPr>
          <w:p>
            <w:pPr>
              <w:pStyle w:val="12"/>
            </w:pPr>
            <w:r>
              <w:t>≥90%</w:t>
            </w:r>
          </w:p>
        </w:tc>
        <w:tc>
          <w:tcPr>
            <w:tcW w:w="1843" w:type="dxa"/>
            <w:vAlign w:val="center"/>
          </w:tcPr>
          <w:p>
            <w:pPr>
              <w:pStyle w:val="12"/>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按照时间节点任务完成率</w:t>
            </w:r>
          </w:p>
        </w:tc>
        <w:tc>
          <w:tcPr>
            <w:tcW w:w="1276" w:type="dxa"/>
            <w:vAlign w:val="center"/>
          </w:tcPr>
          <w:p>
            <w:pPr>
              <w:pStyle w:val="12"/>
            </w:pPr>
            <w:r>
              <w:t>≥90%</w:t>
            </w:r>
          </w:p>
        </w:tc>
        <w:tc>
          <w:tcPr>
            <w:tcW w:w="1843" w:type="dxa"/>
            <w:vAlign w:val="center"/>
          </w:tcPr>
          <w:p>
            <w:pPr>
              <w:pStyle w:val="12"/>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采购金额</w:t>
            </w:r>
          </w:p>
        </w:tc>
        <w:tc>
          <w:tcPr>
            <w:tcW w:w="2891" w:type="dxa"/>
            <w:vAlign w:val="center"/>
          </w:tcPr>
          <w:p>
            <w:pPr>
              <w:pStyle w:val="12"/>
            </w:pPr>
            <w:r>
              <w:t>采购农家书屋金额</w:t>
            </w:r>
          </w:p>
        </w:tc>
        <w:tc>
          <w:tcPr>
            <w:tcW w:w="1276" w:type="dxa"/>
            <w:vAlign w:val="center"/>
          </w:tcPr>
          <w:p>
            <w:pPr>
              <w:pStyle w:val="12"/>
            </w:pPr>
            <w:r>
              <w:t>≥64.8万元</w:t>
            </w:r>
          </w:p>
        </w:tc>
        <w:tc>
          <w:tcPr>
            <w:tcW w:w="1843" w:type="dxa"/>
            <w:vAlign w:val="center"/>
          </w:tcPr>
          <w:p>
            <w:pPr>
              <w:pStyle w:val="12"/>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综合利用率</w:t>
            </w:r>
          </w:p>
        </w:tc>
        <w:tc>
          <w:tcPr>
            <w:tcW w:w="2891" w:type="dxa"/>
            <w:vAlign w:val="center"/>
          </w:tcPr>
          <w:p>
            <w:pPr>
              <w:pStyle w:val="12"/>
            </w:pPr>
            <w:r>
              <w:t>利用、使用情况</w:t>
            </w:r>
          </w:p>
          <w:p>
            <w:pPr>
              <w:pStyle w:val="12"/>
            </w:pPr>
          </w:p>
        </w:tc>
        <w:tc>
          <w:tcPr>
            <w:tcW w:w="1276" w:type="dxa"/>
            <w:vAlign w:val="center"/>
          </w:tcPr>
          <w:p>
            <w:pPr>
              <w:pStyle w:val="12"/>
            </w:pPr>
            <w:r>
              <w:t>≥90%</w:t>
            </w:r>
          </w:p>
        </w:tc>
        <w:tc>
          <w:tcPr>
            <w:tcW w:w="1843" w:type="dxa"/>
            <w:vAlign w:val="center"/>
          </w:tcPr>
          <w:p>
            <w:pPr>
              <w:pStyle w:val="12"/>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提高百姓精神文化水平情况</w:t>
            </w:r>
          </w:p>
        </w:tc>
        <w:tc>
          <w:tcPr>
            <w:tcW w:w="2891" w:type="dxa"/>
            <w:vAlign w:val="center"/>
          </w:tcPr>
          <w:p>
            <w:pPr>
              <w:pStyle w:val="12"/>
            </w:pPr>
            <w:r>
              <w:t>更新农家书屋，不断提高人民文化水平</w:t>
            </w:r>
          </w:p>
        </w:tc>
        <w:tc>
          <w:tcPr>
            <w:tcW w:w="1276" w:type="dxa"/>
            <w:vAlign w:val="center"/>
          </w:tcPr>
          <w:p>
            <w:pPr>
              <w:pStyle w:val="12"/>
            </w:pPr>
            <w:r>
              <w:t>≥1000人次</w:t>
            </w:r>
          </w:p>
        </w:tc>
        <w:tc>
          <w:tcPr>
            <w:tcW w:w="1843" w:type="dxa"/>
            <w:vAlign w:val="center"/>
          </w:tcPr>
          <w:p>
            <w:pPr>
              <w:pStyle w:val="12"/>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采购书籍的环保节能</w:t>
            </w:r>
          </w:p>
        </w:tc>
        <w:tc>
          <w:tcPr>
            <w:tcW w:w="1276" w:type="dxa"/>
            <w:vAlign w:val="center"/>
          </w:tcPr>
          <w:p>
            <w:pPr>
              <w:pStyle w:val="12"/>
            </w:pPr>
            <w:r>
              <w:t>≥90%</w:t>
            </w:r>
          </w:p>
        </w:tc>
        <w:tc>
          <w:tcPr>
            <w:tcW w:w="1843" w:type="dxa"/>
            <w:vAlign w:val="center"/>
          </w:tcPr>
          <w:p>
            <w:pPr>
              <w:pStyle w:val="12"/>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提升公共服务水平和质量</w:t>
            </w:r>
          </w:p>
        </w:tc>
        <w:tc>
          <w:tcPr>
            <w:tcW w:w="2891" w:type="dxa"/>
            <w:vAlign w:val="center"/>
          </w:tcPr>
          <w:p>
            <w:pPr>
              <w:pStyle w:val="12"/>
            </w:pPr>
            <w:r>
              <w:t>提升公共服务水平和质量</w:t>
            </w:r>
          </w:p>
        </w:tc>
        <w:tc>
          <w:tcPr>
            <w:tcW w:w="1276" w:type="dxa"/>
            <w:vAlign w:val="center"/>
          </w:tcPr>
          <w:p>
            <w:pPr>
              <w:pStyle w:val="12"/>
            </w:pPr>
            <w:r>
              <w:t>不断提高公共服务水平</w:t>
            </w:r>
          </w:p>
        </w:tc>
        <w:tc>
          <w:tcPr>
            <w:tcW w:w="1843" w:type="dxa"/>
            <w:vAlign w:val="center"/>
          </w:tcPr>
          <w:p>
            <w:pPr>
              <w:pStyle w:val="12"/>
            </w:pPr>
            <w:r>
              <w:t>冀财教【2021】138号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全市各村百姓的满意率</w:t>
            </w:r>
          </w:p>
        </w:tc>
        <w:tc>
          <w:tcPr>
            <w:tcW w:w="1276" w:type="dxa"/>
            <w:vAlign w:val="center"/>
          </w:tcPr>
          <w:p>
            <w:pPr>
              <w:pStyle w:val="12"/>
            </w:pPr>
            <w:r>
              <w:t>≥90%</w:t>
            </w:r>
          </w:p>
        </w:tc>
        <w:tc>
          <w:tcPr>
            <w:tcW w:w="1843" w:type="dxa"/>
            <w:vAlign w:val="center"/>
          </w:tcPr>
          <w:p>
            <w:pPr>
              <w:pStyle w:val="12"/>
            </w:pPr>
            <w:r>
              <w:t>冀财教【2021】138号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3.冀财教【2021】145号 关于提前下达2022年中央支持地方公共文化服务体系建设补助资金（新时代文明实践中心建设项目）绩效目标表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13028122P002647100013</w:t>
            </w:r>
          </w:p>
        </w:tc>
        <w:tc>
          <w:tcPr>
            <w:tcW w:w="1587" w:type="dxa"/>
            <w:vAlign w:val="center"/>
          </w:tcPr>
          <w:p>
            <w:pPr>
              <w:pStyle w:val="13"/>
            </w:pPr>
            <w:r>
              <w:t>项目名称</w:t>
            </w:r>
          </w:p>
        </w:tc>
        <w:tc>
          <w:tcPr>
            <w:tcW w:w="4423" w:type="dxa"/>
            <w:gridSpan w:val="3"/>
            <w:vAlign w:val="center"/>
          </w:tcPr>
          <w:p>
            <w:pPr>
              <w:pStyle w:val="12"/>
            </w:pPr>
            <w:r>
              <w:t>冀财教【2021】145号 关于提前下达2022年中央支持地方公共文化服务体系建设补助资金（新时代文明实践中心建设项目）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10.50</w:t>
            </w:r>
          </w:p>
        </w:tc>
        <w:tc>
          <w:tcPr>
            <w:tcW w:w="1587" w:type="dxa"/>
            <w:vAlign w:val="center"/>
          </w:tcPr>
          <w:p>
            <w:pPr>
              <w:pStyle w:val="13"/>
            </w:pPr>
            <w:r>
              <w:t>其中：财政    资金</w:t>
            </w:r>
          </w:p>
        </w:tc>
        <w:tc>
          <w:tcPr>
            <w:tcW w:w="1304" w:type="dxa"/>
            <w:vAlign w:val="center"/>
          </w:tcPr>
          <w:p>
            <w:pPr>
              <w:pStyle w:val="12"/>
            </w:pPr>
            <w:r>
              <w:t>10.50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用于新时代文明实践中心建设，打通服务群众、宣传群众、教育群众、凝聚群众的最后一公里，从而提高全市精神文化发展水平。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1.打通服务群众、宣传群众、教育群众、凝聚群众的最后一公里，从而提高全市精神文化发展水平。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文明实践站数量</w:t>
            </w:r>
          </w:p>
        </w:tc>
        <w:tc>
          <w:tcPr>
            <w:tcW w:w="2891" w:type="dxa"/>
            <w:vAlign w:val="center"/>
          </w:tcPr>
          <w:p>
            <w:pPr>
              <w:pStyle w:val="12"/>
            </w:pPr>
            <w:r>
              <w:t>在全市各村建立文明实践站的数量</w:t>
            </w:r>
          </w:p>
        </w:tc>
        <w:tc>
          <w:tcPr>
            <w:tcW w:w="1276" w:type="dxa"/>
            <w:vAlign w:val="center"/>
          </w:tcPr>
          <w:p>
            <w:pPr>
              <w:pStyle w:val="12"/>
            </w:pPr>
            <w:r>
              <w:t>≥690个</w:t>
            </w:r>
          </w:p>
        </w:tc>
        <w:tc>
          <w:tcPr>
            <w:tcW w:w="1843" w:type="dxa"/>
            <w:vAlign w:val="center"/>
          </w:tcPr>
          <w:p>
            <w:pPr>
              <w:pStyle w:val="12"/>
            </w:pPr>
            <w:r>
              <w:t>冀财教【2021】145号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相关设施质量达标率</w:t>
            </w:r>
          </w:p>
        </w:tc>
        <w:tc>
          <w:tcPr>
            <w:tcW w:w="2891" w:type="dxa"/>
            <w:vAlign w:val="center"/>
          </w:tcPr>
          <w:p>
            <w:pPr>
              <w:pStyle w:val="12"/>
            </w:pPr>
            <w:r>
              <w:t>全市各文明实践站软、硬件设施的达标率</w:t>
            </w:r>
          </w:p>
        </w:tc>
        <w:tc>
          <w:tcPr>
            <w:tcW w:w="1276" w:type="dxa"/>
            <w:vAlign w:val="center"/>
          </w:tcPr>
          <w:p>
            <w:pPr>
              <w:pStyle w:val="12"/>
            </w:pPr>
            <w:r>
              <w:t>≥90%</w:t>
            </w:r>
          </w:p>
        </w:tc>
        <w:tc>
          <w:tcPr>
            <w:tcW w:w="1843" w:type="dxa"/>
            <w:vAlign w:val="center"/>
          </w:tcPr>
          <w:p>
            <w:pPr>
              <w:pStyle w:val="12"/>
            </w:pPr>
            <w:r>
              <w:t>冀财教【2021】145号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p>
            <w:pPr>
              <w:pStyle w:val="12"/>
            </w:pPr>
          </w:p>
          <w:p>
            <w:pPr>
              <w:pStyle w:val="12"/>
            </w:pPr>
          </w:p>
        </w:tc>
        <w:tc>
          <w:tcPr>
            <w:tcW w:w="2891" w:type="dxa"/>
            <w:vAlign w:val="center"/>
          </w:tcPr>
          <w:p>
            <w:pPr>
              <w:pStyle w:val="12"/>
            </w:pPr>
            <w:r>
              <w:t>市级新时代文明实践中心建设完成时间</w:t>
            </w:r>
          </w:p>
          <w:p>
            <w:pPr>
              <w:pStyle w:val="12"/>
            </w:pPr>
          </w:p>
        </w:tc>
        <w:tc>
          <w:tcPr>
            <w:tcW w:w="1276" w:type="dxa"/>
            <w:vAlign w:val="center"/>
          </w:tcPr>
          <w:p>
            <w:pPr>
              <w:pStyle w:val="12"/>
            </w:pPr>
            <w:r>
              <w:t>2022年年底</w:t>
            </w:r>
          </w:p>
        </w:tc>
        <w:tc>
          <w:tcPr>
            <w:tcW w:w="1843" w:type="dxa"/>
            <w:vAlign w:val="center"/>
          </w:tcPr>
          <w:p>
            <w:pPr>
              <w:pStyle w:val="12"/>
            </w:pPr>
            <w:r>
              <w:t>冀财教【2021】145号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新时代文明实践中心项目总预算成本</w:t>
            </w:r>
          </w:p>
        </w:tc>
        <w:tc>
          <w:tcPr>
            <w:tcW w:w="1276" w:type="dxa"/>
            <w:vAlign w:val="center"/>
          </w:tcPr>
          <w:p>
            <w:pPr>
              <w:pStyle w:val="12"/>
            </w:pPr>
            <w:r>
              <w:t>≥300万元</w:t>
            </w:r>
          </w:p>
        </w:tc>
        <w:tc>
          <w:tcPr>
            <w:tcW w:w="1843" w:type="dxa"/>
            <w:vAlign w:val="center"/>
          </w:tcPr>
          <w:p>
            <w:pPr>
              <w:pStyle w:val="12"/>
            </w:pPr>
            <w:r>
              <w:t>冀财教【2021】145号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促进经济社会发展情况</w:t>
            </w:r>
          </w:p>
        </w:tc>
        <w:tc>
          <w:tcPr>
            <w:tcW w:w="2891" w:type="dxa"/>
            <w:vAlign w:val="center"/>
          </w:tcPr>
          <w:p>
            <w:pPr>
              <w:pStyle w:val="12"/>
            </w:pPr>
            <w:r>
              <w:t>通过建设新时代文明实践中心，提高全市经济发展水平情况</w:t>
            </w:r>
          </w:p>
        </w:tc>
        <w:tc>
          <w:tcPr>
            <w:tcW w:w="1276" w:type="dxa"/>
            <w:vAlign w:val="center"/>
          </w:tcPr>
          <w:p>
            <w:pPr>
              <w:pStyle w:val="12"/>
            </w:pPr>
            <w:r>
              <w:t>≤10%</w:t>
            </w:r>
          </w:p>
        </w:tc>
        <w:tc>
          <w:tcPr>
            <w:tcW w:w="1843" w:type="dxa"/>
            <w:vAlign w:val="center"/>
          </w:tcPr>
          <w:p>
            <w:pPr>
              <w:pStyle w:val="12"/>
            </w:pPr>
            <w:r>
              <w:t>冀财教【2021】145号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以新时代文明实践中心为载体，打通服务群众、宣传群众、教育群众、凝聚群众的最后一公里，从而提高全市精神文化发展水平。</w:t>
            </w:r>
          </w:p>
        </w:tc>
        <w:tc>
          <w:tcPr>
            <w:tcW w:w="1276" w:type="dxa"/>
            <w:vAlign w:val="center"/>
          </w:tcPr>
          <w:p>
            <w:pPr>
              <w:pStyle w:val="12"/>
            </w:pPr>
            <w:r>
              <w:t>不断提高全市的精神文化发展水平。</w:t>
            </w:r>
          </w:p>
        </w:tc>
        <w:tc>
          <w:tcPr>
            <w:tcW w:w="1843" w:type="dxa"/>
            <w:vAlign w:val="center"/>
          </w:tcPr>
          <w:p>
            <w:pPr>
              <w:pStyle w:val="12"/>
            </w:pPr>
            <w:r>
              <w:t>冀财教【2021】145号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新时代文明实践中心项目建设材料的环保节能情况</w:t>
            </w:r>
          </w:p>
        </w:tc>
        <w:tc>
          <w:tcPr>
            <w:tcW w:w="1276" w:type="dxa"/>
            <w:vAlign w:val="center"/>
          </w:tcPr>
          <w:p>
            <w:pPr>
              <w:pStyle w:val="12"/>
            </w:pPr>
            <w:r>
              <w:t>≥90%</w:t>
            </w:r>
          </w:p>
        </w:tc>
        <w:tc>
          <w:tcPr>
            <w:tcW w:w="1843" w:type="dxa"/>
            <w:vAlign w:val="center"/>
          </w:tcPr>
          <w:p>
            <w:pPr>
              <w:pStyle w:val="12"/>
            </w:pPr>
            <w:r>
              <w:t>冀财教【2021】145号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项目持续影响效果</w:t>
            </w:r>
          </w:p>
        </w:tc>
        <w:tc>
          <w:tcPr>
            <w:tcW w:w="2891" w:type="dxa"/>
            <w:vAlign w:val="center"/>
          </w:tcPr>
          <w:p>
            <w:pPr>
              <w:pStyle w:val="12"/>
            </w:pPr>
            <w:r>
              <w:t>不断提高群众的精神文化水平、从而提高群众凝聚力</w:t>
            </w:r>
          </w:p>
        </w:tc>
        <w:tc>
          <w:tcPr>
            <w:tcW w:w="1276" w:type="dxa"/>
            <w:vAlign w:val="center"/>
          </w:tcPr>
          <w:p>
            <w:pPr>
              <w:pStyle w:val="12"/>
            </w:pPr>
            <w:r>
              <w:t>≥90%</w:t>
            </w:r>
          </w:p>
        </w:tc>
        <w:tc>
          <w:tcPr>
            <w:tcW w:w="1843" w:type="dxa"/>
            <w:vAlign w:val="center"/>
          </w:tcPr>
          <w:p>
            <w:pPr>
              <w:pStyle w:val="12"/>
            </w:pPr>
            <w:r>
              <w:t>冀财教【2021】145号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人民群众对文明实践中心建设的满意度</w:t>
            </w:r>
          </w:p>
        </w:tc>
        <w:tc>
          <w:tcPr>
            <w:tcW w:w="1276" w:type="dxa"/>
            <w:vAlign w:val="center"/>
          </w:tcPr>
          <w:p>
            <w:pPr>
              <w:pStyle w:val="12"/>
            </w:pPr>
            <w:r>
              <w:t>≥90%</w:t>
            </w:r>
          </w:p>
        </w:tc>
        <w:tc>
          <w:tcPr>
            <w:tcW w:w="1843" w:type="dxa"/>
            <w:vAlign w:val="center"/>
          </w:tcPr>
          <w:p>
            <w:pPr>
              <w:pStyle w:val="12"/>
            </w:pPr>
            <w:r>
              <w:t>冀财教【2021】145号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4.冀财教【2021】156号 关于提前下达2022年省级宣传文化（发展）的资金绩效目标表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13028122P00264610001D</w:t>
            </w:r>
          </w:p>
        </w:tc>
        <w:tc>
          <w:tcPr>
            <w:tcW w:w="1587" w:type="dxa"/>
            <w:vAlign w:val="center"/>
          </w:tcPr>
          <w:p>
            <w:pPr>
              <w:pStyle w:val="13"/>
            </w:pPr>
            <w:r>
              <w:t>项目名称</w:t>
            </w:r>
          </w:p>
        </w:tc>
        <w:tc>
          <w:tcPr>
            <w:tcW w:w="4423" w:type="dxa"/>
            <w:gridSpan w:val="3"/>
            <w:vAlign w:val="center"/>
          </w:tcPr>
          <w:p>
            <w:pPr>
              <w:pStyle w:val="12"/>
            </w:pPr>
            <w:r>
              <w:t>冀财教【2021】156号 关于提前下达2022年省级宣传文化（发展）的资金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提升全国文明城市创建水平，更换街道两旁城市小品、文明标语、文明提示牌等工作，不断组织公益活动，从而提高全市城乡程度显著提升，和谐向善的社会风气逐步形成。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1.更换街道两旁城市小品、文明标语、文明提示牌等工作，不断组织公益活动，从而提高全市城乡程度显著提升，和谐向善的社会风气逐步形成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制作公益广告的数量</w:t>
            </w:r>
          </w:p>
        </w:tc>
        <w:tc>
          <w:tcPr>
            <w:tcW w:w="2891" w:type="dxa"/>
            <w:vAlign w:val="center"/>
          </w:tcPr>
          <w:p>
            <w:pPr>
              <w:pStyle w:val="12"/>
            </w:pPr>
            <w:r>
              <w:t>全市各街道制作公益广告的数量</w:t>
            </w:r>
          </w:p>
        </w:tc>
        <w:tc>
          <w:tcPr>
            <w:tcW w:w="1276" w:type="dxa"/>
            <w:vAlign w:val="center"/>
          </w:tcPr>
          <w:p>
            <w:pPr>
              <w:pStyle w:val="12"/>
            </w:pPr>
            <w:r>
              <w:t>≥150个</w:t>
            </w:r>
          </w:p>
        </w:tc>
        <w:tc>
          <w:tcPr>
            <w:tcW w:w="1843" w:type="dxa"/>
            <w:vAlign w:val="center"/>
          </w:tcPr>
          <w:p>
            <w:pPr>
              <w:pStyle w:val="12"/>
            </w:pPr>
            <w:r>
              <w:t>冀财教【2021】156号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文明标语的覆盖率</w:t>
            </w:r>
          </w:p>
        </w:tc>
        <w:tc>
          <w:tcPr>
            <w:tcW w:w="2891" w:type="dxa"/>
            <w:vAlign w:val="center"/>
          </w:tcPr>
          <w:p>
            <w:pPr>
              <w:pStyle w:val="12"/>
            </w:pPr>
            <w:r>
              <w:t>全市各街道文明标语的宣传覆盖率</w:t>
            </w:r>
          </w:p>
        </w:tc>
        <w:tc>
          <w:tcPr>
            <w:tcW w:w="1276" w:type="dxa"/>
            <w:vAlign w:val="center"/>
          </w:tcPr>
          <w:p>
            <w:pPr>
              <w:pStyle w:val="12"/>
            </w:pPr>
            <w:r>
              <w:t>≥90%</w:t>
            </w:r>
          </w:p>
        </w:tc>
        <w:tc>
          <w:tcPr>
            <w:tcW w:w="1843" w:type="dxa"/>
            <w:vAlign w:val="center"/>
          </w:tcPr>
          <w:p>
            <w:pPr>
              <w:pStyle w:val="12"/>
            </w:pPr>
            <w:r>
              <w:t>冀财教【2021】156号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活动完成时间</w:t>
            </w:r>
          </w:p>
        </w:tc>
        <w:tc>
          <w:tcPr>
            <w:tcW w:w="2891" w:type="dxa"/>
            <w:vAlign w:val="center"/>
          </w:tcPr>
          <w:p>
            <w:pPr>
              <w:pStyle w:val="12"/>
            </w:pPr>
            <w:r>
              <w:t>组织开展各类公益活动的时间情况</w:t>
            </w:r>
          </w:p>
        </w:tc>
        <w:tc>
          <w:tcPr>
            <w:tcW w:w="1276" w:type="dxa"/>
            <w:vAlign w:val="center"/>
          </w:tcPr>
          <w:p>
            <w:pPr>
              <w:pStyle w:val="12"/>
            </w:pPr>
            <w:r>
              <w:t>按照时间节点完成</w:t>
            </w:r>
          </w:p>
        </w:tc>
        <w:tc>
          <w:tcPr>
            <w:tcW w:w="1843" w:type="dxa"/>
            <w:vAlign w:val="center"/>
          </w:tcPr>
          <w:p>
            <w:pPr>
              <w:pStyle w:val="12"/>
            </w:pPr>
            <w:r>
              <w:t>冀财教【2021】156号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创建全国文明城市经费的预算控制数</w:t>
            </w:r>
          </w:p>
        </w:tc>
        <w:tc>
          <w:tcPr>
            <w:tcW w:w="1276" w:type="dxa"/>
            <w:vAlign w:val="center"/>
          </w:tcPr>
          <w:p>
            <w:pPr>
              <w:pStyle w:val="12"/>
            </w:pPr>
            <w:r>
              <w:t>≥50万元</w:t>
            </w:r>
          </w:p>
        </w:tc>
        <w:tc>
          <w:tcPr>
            <w:tcW w:w="1843" w:type="dxa"/>
            <w:vAlign w:val="center"/>
          </w:tcPr>
          <w:p>
            <w:pPr>
              <w:pStyle w:val="12"/>
            </w:pPr>
            <w:r>
              <w:t>冀财教【2021】156号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 xml:space="preserve">对经济发展带来效果 </w:t>
            </w:r>
          </w:p>
        </w:tc>
        <w:tc>
          <w:tcPr>
            <w:tcW w:w="2891" w:type="dxa"/>
            <w:vAlign w:val="center"/>
          </w:tcPr>
          <w:p>
            <w:pPr>
              <w:pStyle w:val="12"/>
            </w:pPr>
            <w:r>
              <w:t>加强全国文明城市创建，净化投资环境，不断提高经济发展水平</w:t>
            </w:r>
          </w:p>
        </w:tc>
        <w:tc>
          <w:tcPr>
            <w:tcW w:w="1276" w:type="dxa"/>
            <w:vAlign w:val="center"/>
          </w:tcPr>
          <w:p>
            <w:pPr>
              <w:pStyle w:val="12"/>
            </w:pPr>
            <w:r>
              <w:t>≥10%</w:t>
            </w:r>
          </w:p>
        </w:tc>
        <w:tc>
          <w:tcPr>
            <w:tcW w:w="1843" w:type="dxa"/>
            <w:vAlign w:val="center"/>
          </w:tcPr>
          <w:p>
            <w:pPr>
              <w:pStyle w:val="12"/>
            </w:pPr>
            <w:r>
              <w:t>冀财教【2021】156号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对社会发展带来的影响</w:t>
            </w:r>
          </w:p>
        </w:tc>
        <w:tc>
          <w:tcPr>
            <w:tcW w:w="2891" w:type="dxa"/>
            <w:vAlign w:val="center"/>
          </w:tcPr>
          <w:p>
            <w:pPr>
              <w:pStyle w:val="12"/>
            </w:pPr>
            <w:r>
              <w:t>文明城市创建对社会发展带来的影响</w:t>
            </w:r>
          </w:p>
        </w:tc>
        <w:tc>
          <w:tcPr>
            <w:tcW w:w="1276" w:type="dxa"/>
            <w:vAlign w:val="center"/>
          </w:tcPr>
          <w:p>
            <w:pPr>
              <w:pStyle w:val="12"/>
            </w:pPr>
            <w:r>
              <w:t>不断提升城乡文明水平，形成和谐向善的社会风气</w:t>
            </w:r>
          </w:p>
        </w:tc>
        <w:tc>
          <w:tcPr>
            <w:tcW w:w="1843" w:type="dxa"/>
            <w:vAlign w:val="center"/>
          </w:tcPr>
          <w:p>
            <w:pPr>
              <w:pStyle w:val="12"/>
            </w:pPr>
            <w:r>
              <w:t>冀财教【2021】156号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加强节约利用，促进文明城市建设</w:t>
            </w:r>
          </w:p>
        </w:tc>
        <w:tc>
          <w:tcPr>
            <w:tcW w:w="2891" w:type="dxa"/>
            <w:vAlign w:val="center"/>
          </w:tcPr>
          <w:p>
            <w:pPr>
              <w:pStyle w:val="12"/>
            </w:pPr>
            <w:r>
              <w:t>不断加强节约利用，促进全国文明城市建设</w:t>
            </w:r>
          </w:p>
        </w:tc>
        <w:tc>
          <w:tcPr>
            <w:tcW w:w="1276" w:type="dxa"/>
            <w:vAlign w:val="center"/>
          </w:tcPr>
          <w:p>
            <w:pPr>
              <w:pStyle w:val="12"/>
            </w:pPr>
            <w:r>
              <w:t>加强节约公益广告宣传力度，促进全国文明城市建设</w:t>
            </w:r>
          </w:p>
        </w:tc>
        <w:tc>
          <w:tcPr>
            <w:tcW w:w="1843" w:type="dxa"/>
            <w:vAlign w:val="center"/>
          </w:tcPr>
          <w:p>
            <w:pPr>
              <w:pStyle w:val="12"/>
            </w:pPr>
            <w:r>
              <w:t>冀财教【2021】156号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建立健全长效机制</w:t>
            </w:r>
          </w:p>
        </w:tc>
        <w:tc>
          <w:tcPr>
            <w:tcW w:w="2891" w:type="dxa"/>
            <w:vAlign w:val="center"/>
          </w:tcPr>
          <w:p>
            <w:pPr>
              <w:pStyle w:val="12"/>
            </w:pPr>
            <w:r>
              <w:t>建立健全创城长效机制，不断促进全国文明城市创建工作</w:t>
            </w:r>
          </w:p>
        </w:tc>
        <w:tc>
          <w:tcPr>
            <w:tcW w:w="1276" w:type="dxa"/>
            <w:vAlign w:val="center"/>
          </w:tcPr>
          <w:p>
            <w:pPr>
              <w:pStyle w:val="12"/>
            </w:pPr>
            <w:r>
              <w:t>健全长效机制</w:t>
            </w:r>
          </w:p>
        </w:tc>
        <w:tc>
          <w:tcPr>
            <w:tcW w:w="1843" w:type="dxa"/>
            <w:vAlign w:val="center"/>
          </w:tcPr>
          <w:p>
            <w:pPr>
              <w:pStyle w:val="12"/>
            </w:pPr>
            <w:r>
              <w:t>冀财教【2021】156号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通过调查问卷调查，群众的满意度</w:t>
            </w:r>
          </w:p>
        </w:tc>
        <w:tc>
          <w:tcPr>
            <w:tcW w:w="1276" w:type="dxa"/>
            <w:vAlign w:val="center"/>
          </w:tcPr>
          <w:p>
            <w:pPr>
              <w:pStyle w:val="12"/>
            </w:pPr>
            <w:r>
              <w:t>≥90%</w:t>
            </w:r>
          </w:p>
          <w:p>
            <w:pPr>
              <w:pStyle w:val="12"/>
            </w:pPr>
          </w:p>
        </w:tc>
        <w:tc>
          <w:tcPr>
            <w:tcW w:w="1843" w:type="dxa"/>
            <w:vAlign w:val="center"/>
          </w:tcPr>
          <w:p>
            <w:pPr>
              <w:pStyle w:val="12"/>
            </w:pPr>
            <w:r>
              <w:t>冀财教【2021】156号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5.冀财教【2021】158号 关于提前下达2022年省级博物馆纪念馆免费开放补助资金绩效目标表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13028122P00248010001Q</w:t>
            </w:r>
          </w:p>
        </w:tc>
        <w:tc>
          <w:tcPr>
            <w:tcW w:w="1587" w:type="dxa"/>
            <w:vAlign w:val="center"/>
          </w:tcPr>
          <w:p>
            <w:pPr>
              <w:pStyle w:val="13"/>
            </w:pPr>
            <w:r>
              <w:t>项目名称</w:t>
            </w:r>
          </w:p>
        </w:tc>
        <w:tc>
          <w:tcPr>
            <w:tcW w:w="4423" w:type="dxa"/>
            <w:gridSpan w:val="3"/>
            <w:vAlign w:val="center"/>
          </w:tcPr>
          <w:p>
            <w:pPr>
              <w:pStyle w:val="12"/>
            </w:pPr>
            <w:r>
              <w:t>冀财教【2021】158号 关于提前下达2022年省级博物馆纪念馆免费开放补助资金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用于沙石峪陈列馆免费开放补助，提高公共服务水平。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加大爱国主义教育基地的投入，提升公共服务能力。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654"/>
        <w:gridCol w:w="1513"/>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654" w:type="dxa"/>
            <w:vAlign w:val="center"/>
          </w:tcPr>
          <w:p>
            <w:pPr>
              <w:pStyle w:val="13"/>
            </w:pPr>
            <w:r>
              <w:t>绩效指标描述</w:t>
            </w:r>
          </w:p>
        </w:tc>
        <w:tc>
          <w:tcPr>
            <w:tcW w:w="1513"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rPr>
                <w:sz w:val="18"/>
                <w:szCs w:val="18"/>
              </w:rPr>
            </w:pPr>
            <w:r>
              <w:rPr>
                <w:sz w:val="18"/>
                <w:szCs w:val="18"/>
              </w:rPr>
              <w:t>数量指标</w:t>
            </w:r>
          </w:p>
        </w:tc>
        <w:tc>
          <w:tcPr>
            <w:tcW w:w="1332" w:type="dxa"/>
            <w:vAlign w:val="center"/>
          </w:tcPr>
          <w:p>
            <w:pPr>
              <w:pStyle w:val="12"/>
              <w:rPr>
                <w:sz w:val="18"/>
                <w:szCs w:val="18"/>
              </w:rPr>
            </w:pPr>
            <w:r>
              <w:rPr>
                <w:sz w:val="18"/>
                <w:szCs w:val="18"/>
              </w:rPr>
              <w:t>组织参观学习人次</w:t>
            </w:r>
          </w:p>
        </w:tc>
        <w:tc>
          <w:tcPr>
            <w:tcW w:w="2654" w:type="dxa"/>
            <w:vAlign w:val="center"/>
          </w:tcPr>
          <w:p>
            <w:pPr>
              <w:pStyle w:val="12"/>
              <w:rPr>
                <w:sz w:val="18"/>
                <w:szCs w:val="18"/>
              </w:rPr>
            </w:pPr>
            <w:r>
              <w:rPr>
                <w:sz w:val="18"/>
                <w:szCs w:val="18"/>
              </w:rPr>
              <w:t>组织全市机关干部参观学习人次</w:t>
            </w:r>
          </w:p>
        </w:tc>
        <w:tc>
          <w:tcPr>
            <w:tcW w:w="1513" w:type="dxa"/>
            <w:vAlign w:val="center"/>
          </w:tcPr>
          <w:p>
            <w:pPr>
              <w:pStyle w:val="12"/>
              <w:spacing w:line="200" w:lineRule="exact"/>
              <w:rPr>
                <w:sz w:val="18"/>
                <w:szCs w:val="18"/>
              </w:rPr>
            </w:pPr>
            <w:r>
              <w:rPr>
                <w:sz w:val="18"/>
                <w:szCs w:val="18"/>
              </w:rPr>
              <w:t>≥5000人次</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质量指标</w:t>
            </w:r>
          </w:p>
        </w:tc>
        <w:tc>
          <w:tcPr>
            <w:tcW w:w="1332" w:type="dxa"/>
            <w:vAlign w:val="center"/>
          </w:tcPr>
          <w:p>
            <w:pPr>
              <w:pStyle w:val="12"/>
              <w:rPr>
                <w:sz w:val="18"/>
                <w:szCs w:val="18"/>
              </w:rPr>
            </w:pPr>
            <w:r>
              <w:rPr>
                <w:sz w:val="18"/>
                <w:szCs w:val="18"/>
              </w:rPr>
              <w:t>质量合格率</w:t>
            </w:r>
          </w:p>
        </w:tc>
        <w:tc>
          <w:tcPr>
            <w:tcW w:w="2654" w:type="dxa"/>
            <w:vAlign w:val="center"/>
          </w:tcPr>
          <w:p>
            <w:pPr>
              <w:pStyle w:val="12"/>
              <w:rPr>
                <w:sz w:val="18"/>
                <w:szCs w:val="18"/>
              </w:rPr>
            </w:pPr>
            <w:r>
              <w:rPr>
                <w:sz w:val="18"/>
                <w:szCs w:val="18"/>
              </w:rPr>
              <w:t>改陈布展相关工程的质量合格情况</w:t>
            </w:r>
          </w:p>
        </w:tc>
        <w:tc>
          <w:tcPr>
            <w:tcW w:w="1513" w:type="dxa"/>
            <w:vAlign w:val="center"/>
          </w:tcPr>
          <w:p>
            <w:pPr>
              <w:pStyle w:val="12"/>
              <w:spacing w:line="200" w:lineRule="exact"/>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时效指标</w:t>
            </w:r>
          </w:p>
        </w:tc>
        <w:tc>
          <w:tcPr>
            <w:tcW w:w="1332" w:type="dxa"/>
            <w:vAlign w:val="center"/>
          </w:tcPr>
          <w:p>
            <w:pPr>
              <w:pStyle w:val="12"/>
              <w:rPr>
                <w:sz w:val="18"/>
                <w:szCs w:val="18"/>
              </w:rPr>
            </w:pPr>
            <w:r>
              <w:rPr>
                <w:sz w:val="18"/>
                <w:szCs w:val="18"/>
              </w:rPr>
              <w:t>年度开馆率</w:t>
            </w:r>
          </w:p>
        </w:tc>
        <w:tc>
          <w:tcPr>
            <w:tcW w:w="2654" w:type="dxa"/>
            <w:vAlign w:val="center"/>
          </w:tcPr>
          <w:p>
            <w:pPr>
              <w:pStyle w:val="12"/>
              <w:rPr>
                <w:sz w:val="18"/>
                <w:szCs w:val="18"/>
              </w:rPr>
            </w:pPr>
            <w:r>
              <w:rPr>
                <w:sz w:val="18"/>
                <w:szCs w:val="18"/>
              </w:rPr>
              <w:t>每年按照时间规定开馆率</w:t>
            </w:r>
          </w:p>
        </w:tc>
        <w:tc>
          <w:tcPr>
            <w:tcW w:w="1513" w:type="dxa"/>
            <w:vAlign w:val="center"/>
          </w:tcPr>
          <w:p>
            <w:pPr>
              <w:pStyle w:val="12"/>
              <w:spacing w:line="200" w:lineRule="exact"/>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成本指标</w:t>
            </w:r>
          </w:p>
        </w:tc>
        <w:tc>
          <w:tcPr>
            <w:tcW w:w="1332" w:type="dxa"/>
            <w:vAlign w:val="center"/>
          </w:tcPr>
          <w:p>
            <w:pPr>
              <w:pStyle w:val="12"/>
              <w:rPr>
                <w:sz w:val="18"/>
                <w:szCs w:val="18"/>
              </w:rPr>
            </w:pPr>
            <w:r>
              <w:rPr>
                <w:sz w:val="18"/>
                <w:szCs w:val="18"/>
              </w:rPr>
              <w:t>项目实际成本</w:t>
            </w:r>
          </w:p>
        </w:tc>
        <w:tc>
          <w:tcPr>
            <w:tcW w:w="2654" w:type="dxa"/>
            <w:vAlign w:val="center"/>
          </w:tcPr>
          <w:p>
            <w:pPr>
              <w:pStyle w:val="12"/>
              <w:rPr>
                <w:sz w:val="18"/>
                <w:szCs w:val="18"/>
              </w:rPr>
            </w:pPr>
            <w:r>
              <w:rPr>
                <w:sz w:val="18"/>
                <w:szCs w:val="18"/>
              </w:rPr>
              <w:t>爱国主义教育基地改造的实际成本</w:t>
            </w:r>
          </w:p>
        </w:tc>
        <w:tc>
          <w:tcPr>
            <w:tcW w:w="1513" w:type="dxa"/>
            <w:vAlign w:val="center"/>
          </w:tcPr>
          <w:p>
            <w:pPr>
              <w:pStyle w:val="12"/>
              <w:spacing w:line="200" w:lineRule="exact"/>
              <w:rPr>
                <w:sz w:val="18"/>
                <w:szCs w:val="18"/>
              </w:rPr>
            </w:pPr>
            <w:r>
              <w:rPr>
                <w:sz w:val="18"/>
                <w:szCs w:val="18"/>
              </w:rPr>
              <w:t>≥10万元</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rPr>
                <w:sz w:val="18"/>
                <w:szCs w:val="18"/>
              </w:rPr>
            </w:pPr>
            <w:r>
              <w:rPr>
                <w:sz w:val="18"/>
                <w:szCs w:val="18"/>
              </w:rPr>
              <w:t>经济效益指标</w:t>
            </w:r>
          </w:p>
        </w:tc>
        <w:tc>
          <w:tcPr>
            <w:tcW w:w="1332" w:type="dxa"/>
            <w:vAlign w:val="center"/>
          </w:tcPr>
          <w:p>
            <w:pPr>
              <w:pStyle w:val="12"/>
              <w:rPr>
                <w:sz w:val="18"/>
                <w:szCs w:val="18"/>
              </w:rPr>
            </w:pPr>
            <w:r>
              <w:rPr>
                <w:sz w:val="18"/>
                <w:szCs w:val="18"/>
              </w:rPr>
              <w:t>拉动当地经济发展</w:t>
            </w:r>
          </w:p>
        </w:tc>
        <w:tc>
          <w:tcPr>
            <w:tcW w:w="2654" w:type="dxa"/>
            <w:vAlign w:val="center"/>
          </w:tcPr>
          <w:p>
            <w:pPr>
              <w:pStyle w:val="12"/>
              <w:rPr>
                <w:sz w:val="18"/>
                <w:szCs w:val="18"/>
              </w:rPr>
            </w:pPr>
            <w:r>
              <w:rPr>
                <w:sz w:val="18"/>
                <w:szCs w:val="18"/>
              </w:rPr>
              <w:t>提高知名度，从而促进当地经济发展水平</w:t>
            </w:r>
          </w:p>
        </w:tc>
        <w:tc>
          <w:tcPr>
            <w:tcW w:w="1513" w:type="dxa"/>
            <w:vAlign w:val="center"/>
          </w:tcPr>
          <w:p>
            <w:pPr>
              <w:pStyle w:val="12"/>
              <w:spacing w:line="200" w:lineRule="exact"/>
              <w:rPr>
                <w:sz w:val="18"/>
                <w:szCs w:val="18"/>
              </w:rPr>
            </w:pPr>
            <w:r>
              <w:rPr>
                <w:sz w:val="18"/>
                <w:szCs w:val="18"/>
              </w:rPr>
              <w:t>不断改造陈列馆设施，提高知名度，从而提高当地经济发展水平</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社会效益指标</w:t>
            </w:r>
          </w:p>
        </w:tc>
        <w:tc>
          <w:tcPr>
            <w:tcW w:w="1332" w:type="dxa"/>
            <w:vAlign w:val="center"/>
          </w:tcPr>
          <w:p>
            <w:pPr>
              <w:pStyle w:val="12"/>
              <w:rPr>
                <w:sz w:val="18"/>
                <w:szCs w:val="18"/>
              </w:rPr>
            </w:pPr>
            <w:r>
              <w:rPr>
                <w:sz w:val="18"/>
                <w:szCs w:val="18"/>
              </w:rPr>
              <w:t>公共服务水平提升情况</w:t>
            </w:r>
          </w:p>
        </w:tc>
        <w:tc>
          <w:tcPr>
            <w:tcW w:w="2654" w:type="dxa"/>
            <w:vAlign w:val="center"/>
          </w:tcPr>
          <w:p>
            <w:pPr>
              <w:pStyle w:val="12"/>
              <w:rPr>
                <w:sz w:val="18"/>
                <w:szCs w:val="18"/>
              </w:rPr>
            </w:pPr>
            <w:r>
              <w:rPr>
                <w:sz w:val="18"/>
                <w:szCs w:val="18"/>
              </w:rPr>
              <w:t>项目实施对公共服务水平提升情况</w:t>
            </w:r>
          </w:p>
        </w:tc>
        <w:tc>
          <w:tcPr>
            <w:tcW w:w="1513" w:type="dxa"/>
            <w:vAlign w:val="center"/>
          </w:tcPr>
          <w:p>
            <w:pPr>
              <w:pStyle w:val="12"/>
              <w:spacing w:line="200" w:lineRule="exact"/>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生态效益指标</w:t>
            </w:r>
          </w:p>
        </w:tc>
        <w:tc>
          <w:tcPr>
            <w:tcW w:w="1332" w:type="dxa"/>
            <w:vAlign w:val="center"/>
          </w:tcPr>
          <w:p>
            <w:pPr>
              <w:pStyle w:val="12"/>
              <w:rPr>
                <w:sz w:val="18"/>
                <w:szCs w:val="18"/>
              </w:rPr>
            </w:pPr>
            <w:r>
              <w:rPr>
                <w:sz w:val="18"/>
                <w:szCs w:val="18"/>
              </w:rPr>
              <w:t>环保节能</w:t>
            </w:r>
          </w:p>
        </w:tc>
        <w:tc>
          <w:tcPr>
            <w:tcW w:w="2654" w:type="dxa"/>
            <w:vAlign w:val="center"/>
          </w:tcPr>
          <w:p>
            <w:pPr>
              <w:pStyle w:val="12"/>
              <w:rPr>
                <w:sz w:val="18"/>
                <w:szCs w:val="18"/>
              </w:rPr>
            </w:pPr>
            <w:r>
              <w:rPr>
                <w:sz w:val="18"/>
                <w:szCs w:val="18"/>
              </w:rPr>
              <w:t>改陈布展的环保节能情况</w:t>
            </w:r>
          </w:p>
        </w:tc>
        <w:tc>
          <w:tcPr>
            <w:tcW w:w="1513" w:type="dxa"/>
            <w:vAlign w:val="center"/>
          </w:tcPr>
          <w:p>
            <w:pPr>
              <w:pStyle w:val="12"/>
              <w:spacing w:line="200" w:lineRule="exact"/>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可持续影响指标</w:t>
            </w:r>
          </w:p>
        </w:tc>
        <w:tc>
          <w:tcPr>
            <w:tcW w:w="1332" w:type="dxa"/>
            <w:vAlign w:val="center"/>
          </w:tcPr>
          <w:p>
            <w:pPr>
              <w:pStyle w:val="12"/>
              <w:rPr>
                <w:sz w:val="18"/>
                <w:szCs w:val="18"/>
              </w:rPr>
            </w:pPr>
            <w:r>
              <w:rPr>
                <w:sz w:val="18"/>
                <w:szCs w:val="18"/>
              </w:rPr>
              <w:t>长期使用性</w:t>
            </w:r>
          </w:p>
        </w:tc>
        <w:tc>
          <w:tcPr>
            <w:tcW w:w="2654" w:type="dxa"/>
            <w:vAlign w:val="center"/>
          </w:tcPr>
          <w:p>
            <w:pPr>
              <w:pStyle w:val="12"/>
              <w:rPr>
                <w:sz w:val="18"/>
                <w:szCs w:val="18"/>
              </w:rPr>
            </w:pPr>
            <w:r>
              <w:rPr>
                <w:sz w:val="18"/>
                <w:szCs w:val="18"/>
              </w:rPr>
              <w:t>长期使用，不断提高爱国情感</w:t>
            </w:r>
          </w:p>
        </w:tc>
        <w:tc>
          <w:tcPr>
            <w:tcW w:w="1513" w:type="dxa"/>
            <w:vAlign w:val="center"/>
          </w:tcPr>
          <w:p>
            <w:pPr>
              <w:pStyle w:val="12"/>
              <w:spacing w:line="200" w:lineRule="exact"/>
              <w:rPr>
                <w:sz w:val="18"/>
                <w:szCs w:val="18"/>
              </w:rPr>
            </w:pPr>
            <w:r>
              <w:rPr>
                <w:sz w:val="18"/>
                <w:szCs w:val="18"/>
              </w:rPr>
              <w:t>≥2年</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满意率</w:t>
            </w:r>
          </w:p>
        </w:tc>
        <w:tc>
          <w:tcPr>
            <w:tcW w:w="2654" w:type="dxa"/>
            <w:vAlign w:val="center"/>
          </w:tcPr>
          <w:p>
            <w:pPr>
              <w:pStyle w:val="12"/>
              <w:rPr>
                <w:sz w:val="18"/>
                <w:szCs w:val="18"/>
              </w:rPr>
            </w:pPr>
            <w:r>
              <w:rPr>
                <w:sz w:val="18"/>
                <w:szCs w:val="18"/>
              </w:rPr>
              <w:t>参观学习人员的满意率</w:t>
            </w:r>
          </w:p>
        </w:tc>
        <w:tc>
          <w:tcPr>
            <w:tcW w:w="1513" w:type="dxa"/>
            <w:vAlign w:val="center"/>
          </w:tcPr>
          <w:p>
            <w:pPr>
              <w:pStyle w:val="12"/>
              <w:spacing w:line="200" w:lineRule="exact"/>
              <w:rPr>
                <w:sz w:val="18"/>
                <w:szCs w:val="18"/>
              </w:rPr>
            </w:pPr>
            <w:r>
              <w:rPr>
                <w:sz w:val="18"/>
                <w:szCs w:val="18"/>
              </w:rPr>
              <w:t>≥90%</w:t>
            </w:r>
          </w:p>
        </w:tc>
        <w:tc>
          <w:tcPr>
            <w:tcW w:w="1843" w:type="dxa"/>
            <w:vAlign w:val="center"/>
          </w:tcPr>
          <w:p>
            <w:pPr>
              <w:pStyle w:val="12"/>
              <w:spacing w:line="200" w:lineRule="exact"/>
              <w:rPr>
                <w:sz w:val="18"/>
                <w:szCs w:val="18"/>
              </w:rPr>
            </w:pPr>
            <w:r>
              <w:rPr>
                <w:sz w:val="18"/>
                <w:szCs w:val="18"/>
              </w:rPr>
              <w:t>冀财教【2021】136号 关于提前下达2022年博物馆纪念馆免费开放补助资金预算的通知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6.宣传部国防教育经费绩效目标表</w:t>
      </w:r>
      <w:bookmarkEnd w:id="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13028122P00341310001R</w:t>
            </w:r>
          </w:p>
        </w:tc>
        <w:tc>
          <w:tcPr>
            <w:tcW w:w="1587" w:type="dxa"/>
            <w:vAlign w:val="center"/>
          </w:tcPr>
          <w:p>
            <w:pPr>
              <w:pStyle w:val="13"/>
            </w:pPr>
            <w:r>
              <w:t>项目名称</w:t>
            </w:r>
          </w:p>
        </w:tc>
        <w:tc>
          <w:tcPr>
            <w:tcW w:w="4423" w:type="dxa"/>
            <w:gridSpan w:val="3"/>
            <w:vAlign w:val="center"/>
          </w:tcPr>
          <w:p>
            <w:pPr>
              <w:pStyle w:val="12"/>
            </w:pPr>
            <w:r>
              <w:t>宣传部国防教育经费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w:t>
            </w:r>
          </w:p>
        </w:tc>
        <w:tc>
          <w:tcPr>
            <w:tcW w:w="1587" w:type="dxa"/>
            <w:vAlign w:val="center"/>
          </w:tcPr>
          <w:p>
            <w:pPr>
              <w:pStyle w:val="13"/>
            </w:pPr>
            <w:r>
              <w:t>其中：财政    资金</w:t>
            </w:r>
          </w:p>
        </w:tc>
        <w:tc>
          <w:tcPr>
            <w:tcW w:w="1304" w:type="dxa"/>
            <w:vAlign w:val="center"/>
          </w:tcPr>
          <w:p>
            <w:pPr>
              <w:pStyle w:val="12"/>
            </w:pPr>
            <w:r>
              <w:t>11.00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指导全市国防教育工作，组织制定全市国防教育规划，组织协调地方和军队有关部门宣传贯彻党和国家关于国防教育的方针政策，开展国防教育活动。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指导全市国防教育工作，组织制定全市国防教育规划，组织协调地方和军队有关部门宣传贯彻党和国家关于国防教育的方针政策，开展国防教育活动。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796"/>
        <w:gridCol w:w="1157"/>
        <w:gridCol w:w="2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796" w:type="dxa"/>
            <w:vAlign w:val="center"/>
          </w:tcPr>
          <w:p>
            <w:pPr>
              <w:pStyle w:val="13"/>
            </w:pPr>
            <w:r>
              <w:t>绩效指标描述</w:t>
            </w:r>
          </w:p>
        </w:tc>
        <w:tc>
          <w:tcPr>
            <w:tcW w:w="1157" w:type="dxa"/>
            <w:vAlign w:val="center"/>
          </w:tcPr>
          <w:p>
            <w:pPr>
              <w:pStyle w:val="13"/>
            </w:pPr>
            <w:r>
              <w:t>指标值</w:t>
            </w:r>
          </w:p>
        </w:tc>
        <w:tc>
          <w:tcPr>
            <w:tcW w:w="210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rPr>
                <w:sz w:val="18"/>
                <w:szCs w:val="18"/>
              </w:rPr>
            </w:pPr>
            <w:r>
              <w:rPr>
                <w:sz w:val="18"/>
                <w:szCs w:val="18"/>
              </w:rPr>
              <w:t>数量指标</w:t>
            </w:r>
          </w:p>
        </w:tc>
        <w:tc>
          <w:tcPr>
            <w:tcW w:w="1332" w:type="dxa"/>
            <w:vAlign w:val="center"/>
          </w:tcPr>
          <w:p>
            <w:pPr>
              <w:pStyle w:val="12"/>
              <w:rPr>
                <w:sz w:val="18"/>
                <w:szCs w:val="18"/>
              </w:rPr>
            </w:pPr>
            <w:r>
              <w:rPr>
                <w:sz w:val="18"/>
                <w:szCs w:val="18"/>
              </w:rPr>
              <w:t>组织主题宣传活动场次</w:t>
            </w:r>
          </w:p>
        </w:tc>
        <w:tc>
          <w:tcPr>
            <w:tcW w:w="2796" w:type="dxa"/>
            <w:vAlign w:val="center"/>
          </w:tcPr>
          <w:p>
            <w:pPr>
              <w:pStyle w:val="12"/>
              <w:rPr>
                <w:sz w:val="18"/>
                <w:szCs w:val="18"/>
              </w:rPr>
            </w:pPr>
            <w:r>
              <w:rPr>
                <w:sz w:val="18"/>
                <w:szCs w:val="18"/>
              </w:rPr>
              <w:t>组织国防教育主题宣传活动场次</w:t>
            </w:r>
          </w:p>
        </w:tc>
        <w:tc>
          <w:tcPr>
            <w:tcW w:w="1157" w:type="dxa"/>
            <w:vAlign w:val="center"/>
          </w:tcPr>
          <w:p>
            <w:pPr>
              <w:pStyle w:val="12"/>
              <w:spacing w:line="200" w:lineRule="exact"/>
              <w:rPr>
                <w:sz w:val="18"/>
                <w:szCs w:val="18"/>
              </w:rPr>
            </w:pPr>
            <w:r>
              <w:rPr>
                <w:sz w:val="18"/>
                <w:szCs w:val="18"/>
              </w:rPr>
              <w:t>≥3场</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质量指标</w:t>
            </w:r>
          </w:p>
        </w:tc>
        <w:tc>
          <w:tcPr>
            <w:tcW w:w="1332" w:type="dxa"/>
            <w:vAlign w:val="center"/>
          </w:tcPr>
          <w:p>
            <w:pPr>
              <w:pStyle w:val="12"/>
              <w:rPr>
                <w:sz w:val="18"/>
                <w:szCs w:val="18"/>
              </w:rPr>
            </w:pPr>
            <w:r>
              <w:rPr>
                <w:sz w:val="18"/>
                <w:szCs w:val="18"/>
              </w:rPr>
              <w:t>宣传目标完成率</w:t>
            </w:r>
          </w:p>
        </w:tc>
        <w:tc>
          <w:tcPr>
            <w:tcW w:w="2796" w:type="dxa"/>
            <w:vAlign w:val="center"/>
          </w:tcPr>
          <w:p>
            <w:pPr>
              <w:pStyle w:val="12"/>
              <w:rPr>
                <w:sz w:val="18"/>
                <w:szCs w:val="18"/>
              </w:rPr>
            </w:pPr>
            <w:r>
              <w:rPr>
                <w:sz w:val="18"/>
                <w:szCs w:val="18"/>
              </w:rPr>
              <w:t>国防教育宣传达到的目标完成率</w:t>
            </w:r>
          </w:p>
        </w:tc>
        <w:tc>
          <w:tcPr>
            <w:tcW w:w="1157" w:type="dxa"/>
            <w:vAlign w:val="center"/>
          </w:tcPr>
          <w:p>
            <w:pPr>
              <w:pStyle w:val="12"/>
              <w:spacing w:line="200" w:lineRule="exact"/>
              <w:rPr>
                <w:sz w:val="18"/>
                <w:szCs w:val="18"/>
              </w:rPr>
            </w:pPr>
            <w:r>
              <w:rPr>
                <w:sz w:val="18"/>
                <w:szCs w:val="18"/>
              </w:rPr>
              <w:t>≥90%</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时效指标</w:t>
            </w:r>
          </w:p>
        </w:tc>
        <w:tc>
          <w:tcPr>
            <w:tcW w:w="1332" w:type="dxa"/>
            <w:vAlign w:val="center"/>
          </w:tcPr>
          <w:p>
            <w:pPr>
              <w:pStyle w:val="12"/>
              <w:rPr>
                <w:sz w:val="18"/>
                <w:szCs w:val="18"/>
              </w:rPr>
            </w:pPr>
            <w:r>
              <w:rPr>
                <w:sz w:val="18"/>
                <w:szCs w:val="18"/>
              </w:rPr>
              <w:t>宣传、活动完成时间</w:t>
            </w:r>
          </w:p>
        </w:tc>
        <w:tc>
          <w:tcPr>
            <w:tcW w:w="2796" w:type="dxa"/>
            <w:vAlign w:val="center"/>
          </w:tcPr>
          <w:p>
            <w:pPr>
              <w:pStyle w:val="12"/>
              <w:rPr>
                <w:sz w:val="18"/>
                <w:szCs w:val="18"/>
              </w:rPr>
            </w:pPr>
            <w:r>
              <w:rPr>
                <w:sz w:val="18"/>
                <w:szCs w:val="18"/>
              </w:rPr>
              <w:t>组织开展国防教育宣传、活动完成时间</w:t>
            </w:r>
          </w:p>
        </w:tc>
        <w:tc>
          <w:tcPr>
            <w:tcW w:w="1157" w:type="dxa"/>
            <w:vAlign w:val="center"/>
          </w:tcPr>
          <w:p>
            <w:pPr>
              <w:pStyle w:val="12"/>
              <w:spacing w:line="200" w:lineRule="exact"/>
              <w:rPr>
                <w:sz w:val="18"/>
                <w:szCs w:val="18"/>
              </w:rPr>
            </w:pPr>
            <w:r>
              <w:rPr>
                <w:sz w:val="18"/>
                <w:szCs w:val="18"/>
              </w:rPr>
              <w:t>按照规定时间完成</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成本指标</w:t>
            </w:r>
          </w:p>
        </w:tc>
        <w:tc>
          <w:tcPr>
            <w:tcW w:w="1332" w:type="dxa"/>
            <w:vAlign w:val="center"/>
          </w:tcPr>
          <w:p>
            <w:pPr>
              <w:pStyle w:val="12"/>
              <w:rPr>
                <w:sz w:val="18"/>
                <w:szCs w:val="18"/>
              </w:rPr>
            </w:pPr>
            <w:r>
              <w:rPr>
                <w:sz w:val="18"/>
                <w:szCs w:val="18"/>
              </w:rPr>
              <w:t>项目预算控制数</w:t>
            </w:r>
          </w:p>
        </w:tc>
        <w:tc>
          <w:tcPr>
            <w:tcW w:w="2796" w:type="dxa"/>
            <w:vAlign w:val="center"/>
          </w:tcPr>
          <w:p>
            <w:pPr>
              <w:pStyle w:val="12"/>
              <w:rPr>
                <w:sz w:val="18"/>
                <w:szCs w:val="18"/>
              </w:rPr>
            </w:pPr>
            <w:r>
              <w:rPr>
                <w:sz w:val="18"/>
                <w:szCs w:val="18"/>
              </w:rPr>
              <w:t>国防教育经费项目预算控制数</w:t>
            </w:r>
          </w:p>
        </w:tc>
        <w:tc>
          <w:tcPr>
            <w:tcW w:w="1157" w:type="dxa"/>
            <w:vAlign w:val="center"/>
          </w:tcPr>
          <w:p>
            <w:pPr>
              <w:pStyle w:val="12"/>
              <w:spacing w:line="200" w:lineRule="exact"/>
              <w:rPr>
                <w:sz w:val="18"/>
                <w:szCs w:val="18"/>
              </w:rPr>
            </w:pPr>
            <w:r>
              <w:rPr>
                <w:sz w:val="18"/>
                <w:szCs w:val="18"/>
              </w:rPr>
              <w:t>≥11万元</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rPr>
                <w:sz w:val="18"/>
                <w:szCs w:val="18"/>
              </w:rPr>
            </w:pPr>
            <w:r>
              <w:rPr>
                <w:sz w:val="18"/>
                <w:szCs w:val="18"/>
              </w:rPr>
              <w:t>经济效益指标</w:t>
            </w:r>
          </w:p>
        </w:tc>
        <w:tc>
          <w:tcPr>
            <w:tcW w:w="1332" w:type="dxa"/>
            <w:vAlign w:val="center"/>
          </w:tcPr>
          <w:p>
            <w:pPr>
              <w:pStyle w:val="12"/>
              <w:rPr>
                <w:sz w:val="18"/>
                <w:szCs w:val="18"/>
              </w:rPr>
            </w:pPr>
            <w:r>
              <w:rPr>
                <w:sz w:val="18"/>
                <w:szCs w:val="18"/>
              </w:rPr>
              <w:t>经济发展</w:t>
            </w:r>
          </w:p>
        </w:tc>
        <w:tc>
          <w:tcPr>
            <w:tcW w:w="2796" w:type="dxa"/>
            <w:vAlign w:val="center"/>
          </w:tcPr>
          <w:p>
            <w:pPr>
              <w:pStyle w:val="12"/>
              <w:rPr>
                <w:sz w:val="18"/>
                <w:szCs w:val="18"/>
              </w:rPr>
            </w:pPr>
            <w:r>
              <w:rPr>
                <w:sz w:val="18"/>
                <w:szCs w:val="18"/>
              </w:rPr>
              <w:t>不断加强国防宣传，促进经济发展的情况</w:t>
            </w:r>
          </w:p>
        </w:tc>
        <w:tc>
          <w:tcPr>
            <w:tcW w:w="1157" w:type="dxa"/>
            <w:vAlign w:val="center"/>
          </w:tcPr>
          <w:p>
            <w:pPr>
              <w:pStyle w:val="12"/>
              <w:spacing w:line="200" w:lineRule="exact"/>
              <w:rPr>
                <w:sz w:val="18"/>
                <w:szCs w:val="18"/>
              </w:rPr>
            </w:pPr>
            <w:r>
              <w:rPr>
                <w:sz w:val="18"/>
                <w:szCs w:val="18"/>
              </w:rPr>
              <w:t>加强国防教育建设，促进经济稳步发展</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社会效益指标</w:t>
            </w:r>
          </w:p>
        </w:tc>
        <w:tc>
          <w:tcPr>
            <w:tcW w:w="1332" w:type="dxa"/>
            <w:vAlign w:val="center"/>
          </w:tcPr>
          <w:p>
            <w:pPr>
              <w:pStyle w:val="12"/>
              <w:rPr>
                <w:sz w:val="18"/>
                <w:szCs w:val="18"/>
              </w:rPr>
            </w:pPr>
            <w:r>
              <w:rPr>
                <w:sz w:val="18"/>
                <w:szCs w:val="18"/>
              </w:rPr>
              <w:t>宣传扩大影响力</w:t>
            </w:r>
          </w:p>
        </w:tc>
        <w:tc>
          <w:tcPr>
            <w:tcW w:w="2796" w:type="dxa"/>
            <w:vAlign w:val="center"/>
          </w:tcPr>
          <w:p>
            <w:pPr>
              <w:pStyle w:val="12"/>
              <w:rPr>
                <w:sz w:val="18"/>
                <w:szCs w:val="18"/>
              </w:rPr>
            </w:pPr>
            <w:r>
              <w:rPr>
                <w:sz w:val="18"/>
                <w:szCs w:val="18"/>
              </w:rPr>
              <w:t>宣传扩大遵化市影响力</w:t>
            </w:r>
          </w:p>
        </w:tc>
        <w:tc>
          <w:tcPr>
            <w:tcW w:w="1157" w:type="dxa"/>
            <w:vAlign w:val="center"/>
          </w:tcPr>
          <w:p>
            <w:pPr>
              <w:pStyle w:val="12"/>
              <w:spacing w:line="200" w:lineRule="exact"/>
              <w:rPr>
                <w:sz w:val="18"/>
                <w:szCs w:val="18"/>
              </w:rPr>
            </w:pPr>
            <w:r>
              <w:rPr>
                <w:sz w:val="18"/>
                <w:szCs w:val="18"/>
              </w:rPr>
              <w:t>不断提高遵化市知名度、美誉度。</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生态效益指标</w:t>
            </w:r>
          </w:p>
        </w:tc>
        <w:tc>
          <w:tcPr>
            <w:tcW w:w="1332" w:type="dxa"/>
            <w:vAlign w:val="center"/>
          </w:tcPr>
          <w:p>
            <w:pPr>
              <w:pStyle w:val="12"/>
              <w:rPr>
                <w:sz w:val="18"/>
                <w:szCs w:val="18"/>
              </w:rPr>
            </w:pPr>
            <w:r>
              <w:rPr>
                <w:sz w:val="18"/>
                <w:szCs w:val="18"/>
              </w:rPr>
              <w:t>环保节能</w:t>
            </w:r>
          </w:p>
        </w:tc>
        <w:tc>
          <w:tcPr>
            <w:tcW w:w="2796" w:type="dxa"/>
            <w:vAlign w:val="center"/>
          </w:tcPr>
          <w:p>
            <w:pPr>
              <w:pStyle w:val="12"/>
              <w:rPr>
                <w:sz w:val="18"/>
                <w:szCs w:val="18"/>
              </w:rPr>
            </w:pPr>
            <w:r>
              <w:rPr>
                <w:sz w:val="18"/>
                <w:szCs w:val="18"/>
              </w:rPr>
              <w:t>开展国防教育活动的环保节能情况</w:t>
            </w:r>
          </w:p>
        </w:tc>
        <w:tc>
          <w:tcPr>
            <w:tcW w:w="1157" w:type="dxa"/>
            <w:vAlign w:val="center"/>
          </w:tcPr>
          <w:p>
            <w:pPr>
              <w:pStyle w:val="12"/>
              <w:spacing w:line="200" w:lineRule="exact"/>
              <w:rPr>
                <w:sz w:val="18"/>
                <w:szCs w:val="18"/>
              </w:rPr>
            </w:pPr>
            <w:r>
              <w:rPr>
                <w:sz w:val="18"/>
                <w:szCs w:val="18"/>
              </w:rPr>
              <w:t>≥90%</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可持续影响指标</w:t>
            </w:r>
          </w:p>
        </w:tc>
        <w:tc>
          <w:tcPr>
            <w:tcW w:w="1332" w:type="dxa"/>
            <w:vAlign w:val="center"/>
          </w:tcPr>
          <w:p>
            <w:pPr>
              <w:pStyle w:val="12"/>
              <w:rPr>
                <w:sz w:val="18"/>
                <w:szCs w:val="18"/>
              </w:rPr>
            </w:pPr>
            <w:r>
              <w:rPr>
                <w:sz w:val="18"/>
                <w:szCs w:val="18"/>
              </w:rPr>
              <w:t>增强影响力</w:t>
            </w:r>
          </w:p>
        </w:tc>
        <w:tc>
          <w:tcPr>
            <w:tcW w:w="2796" w:type="dxa"/>
            <w:vAlign w:val="center"/>
          </w:tcPr>
          <w:p>
            <w:pPr>
              <w:pStyle w:val="12"/>
              <w:rPr>
                <w:sz w:val="18"/>
                <w:szCs w:val="18"/>
              </w:rPr>
            </w:pPr>
            <w:r>
              <w:rPr>
                <w:sz w:val="18"/>
                <w:szCs w:val="18"/>
              </w:rPr>
              <w:t>不断开展活动，增强群众国防知识，提高国防教育影响力</w:t>
            </w:r>
          </w:p>
        </w:tc>
        <w:tc>
          <w:tcPr>
            <w:tcW w:w="1157" w:type="dxa"/>
            <w:vAlign w:val="center"/>
          </w:tcPr>
          <w:p>
            <w:pPr>
              <w:pStyle w:val="12"/>
              <w:spacing w:line="200" w:lineRule="exact"/>
              <w:rPr>
                <w:sz w:val="18"/>
                <w:szCs w:val="18"/>
              </w:rPr>
            </w:pPr>
            <w:r>
              <w:rPr>
                <w:sz w:val="18"/>
                <w:szCs w:val="18"/>
              </w:rPr>
              <w:t>≥90%</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市民满意度</w:t>
            </w:r>
          </w:p>
        </w:tc>
        <w:tc>
          <w:tcPr>
            <w:tcW w:w="2796" w:type="dxa"/>
            <w:vAlign w:val="center"/>
          </w:tcPr>
          <w:p>
            <w:pPr>
              <w:pStyle w:val="12"/>
              <w:rPr>
                <w:sz w:val="18"/>
                <w:szCs w:val="18"/>
              </w:rPr>
            </w:pPr>
            <w:r>
              <w:rPr>
                <w:sz w:val="18"/>
                <w:szCs w:val="18"/>
              </w:rPr>
              <w:t>市民满意度</w:t>
            </w:r>
          </w:p>
        </w:tc>
        <w:tc>
          <w:tcPr>
            <w:tcW w:w="1157" w:type="dxa"/>
            <w:vAlign w:val="center"/>
          </w:tcPr>
          <w:p>
            <w:pPr>
              <w:pStyle w:val="12"/>
              <w:spacing w:line="200" w:lineRule="exact"/>
              <w:rPr>
                <w:sz w:val="18"/>
                <w:szCs w:val="18"/>
              </w:rPr>
            </w:pPr>
            <w:r>
              <w:rPr>
                <w:sz w:val="18"/>
                <w:szCs w:val="18"/>
              </w:rPr>
              <w:t>≥90%</w:t>
            </w:r>
          </w:p>
        </w:tc>
        <w:tc>
          <w:tcPr>
            <w:tcW w:w="2103"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7.宣传部外宣工作经费绩效目标表</w:t>
      </w:r>
      <w:bookmarkEnd w:id="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13028122P00341010001Q</w:t>
            </w:r>
          </w:p>
        </w:tc>
        <w:tc>
          <w:tcPr>
            <w:tcW w:w="1587" w:type="dxa"/>
            <w:vAlign w:val="center"/>
          </w:tcPr>
          <w:p>
            <w:pPr>
              <w:pStyle w:val="13"/>
            </w:pPr>
            <w:r>
              <w:t>项目名称</w:t>
            </w:r>
          </w:p>
        </w:tc>
        <w:tc>
          <w:tcPr>
            <w:tcW w:w="4423" w:type="dxa"/>
            <w:gridSpan w:val="3"/>
            <w:vAlign w:val="center"/>
          </w:tcPr>
          <w:p>
            <w:pPr>
              <w:pStyle w:val="12"/>
            </w:pPr>
            <w:r>
              <w:t>宣传部外宣工作经费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w:t>
            </w:r>
          </w:p>
        </w:tc>
        <w:tc>
          <w:tcPr>
            <w:tcW w:w="1587" w:type="dxa"/>
            <w:vAlign w:val="center"/>
          </w:tcPr>
          <w:p>
            <w:pPr>
              <w:pStyle w:val="13"/>
            </w:pPr>
            <w:r>
              <w:t>其中：财政    资金</w:t>
            </w:r>
          </w:p>
        </w:tc>
        <w:tc>
          <w:tcPr>
            <w:tcW w:w="1304" w:type="dxa"/>
            <w:vAlign w:val="center"/>
          </w:tcPr>
          <w:p>
            <w:pPr>
              <w:pStyle w:val="12"/>
            </w:pPr>
            <w:r>
              <w:t>90.00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指导和推进新闻发言人和网络评论员队伍建设，牢牢掌握话语权，汇聚正能量，为全市经济社会发展理论强有力的舆论支持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加强舆论引导管理，指导和推进新闻发言人和网络评论员队伍建设，牢牢掌握话语权，汇聚正能量，为全市经济社会发展理论强有力的舆论支持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513"/>
        <w:gridCol w:w="1417"/>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513" w:type="dxa"/>
            <w:vAlign w:val="center"/>
          </w:tcPr>
          <w:p>
            <w:pPr>
              <w:pStyle w:val="13"/>
            </w:pPr>
            <w:r>
              <w:t>绩效指标描述</w:t>
            </w:r>
          </w:p>
        </w:tc>
        <w:tc>
          <w:tcPr>
            <w:tcW w:w="1417" w:type="dxa"/>
            <w:vAlign w:val="center"/>
          </w:tcPr>
          <w:p>
            <w:pPr>
              <w:pStyle w:val="13"/>
            </w:pPr>
            <w:r>
              <w:t>指标值</w:t>
            </w:r>
          </w:p>
        </w:tc>
        <w:tc>
          <w:tcPr>
            <w:tcW w:w="2080"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rPr>
                <w:sz w:val="18"/>
                <w:szCs w:val="18"/>
              </w:rPr>
            </w:pPr>
            <w:r>
              <w:rPr>
                <w:sz w:val="18"/>
                <w:szCs w:val="18"/>
              </w:rPr>
              <w:t>数量指标</w:t>
            </w:r>
          </w:p>
        </w:tc>
        <w:tc>
          <w:tcPr>
            <w:tcW w:w="1332" w:type="dxa"/>
            <w:vAlign w:val="center"/>
          </w:tcPr>
          <w:p>
            <w:pPr>
              <w:pStyle w:val="12"/>
              <w:rPr>
                <w:sz w:val="18"/>
                <w:szCs w:val="18"/>
              </w:rPr>
            </w:pPr>
            <w:r>
              <w:rPr>
                <w:sz w:val="18"/>
                <w:szCs w:val="18"/>
              </w:rPr>
              <w:t>媒体稿件篇数</w:t>
            </w:r>
          </w:p>
        </w:tc>
        <w:tc>
          <w:tcPr>
            <w:tcW w:w="2513" w:type="dxa"/>
            <w:vAlign w:val="center"/>
          </w:tcPr>
          <w:p>
            <w:pPr>
              <w:pStyle w:val="12"/>
              <w:rPr>
                <w:sz w:val="18"/>
                <w:szCs w:val="18"/>
              </w:rPr>
            </w:pPr>
            <w:r>
              <w:rPr>
                <w:sz w:val="18"/>
                <w:szCs w:val="18"/>
              </w:rPr>
              <w:t>中央、省、市各媒体刊发稿件篇数</w:t>
            </w:r>
          </w:p>
        </w:tc>
        <w:tc>
          <w:tcPr>
            <w:tcW w:w="1417" w:type="dxa"/>
            <w:vAlign w:val="center"/>
          </w:tcPr>
          <w:p>
            <w:pPr>
              <w:pStyle w:val="12"/>
              <w:spacing w:line="200" w:lineRule="exact"/>
              <w:rPr>
                <w:sz w:val="18"/>
                <w:szCs w:val="18"/>
              </w:rPr>
            </w:pPr>
            <w:r>
              <w:rPr>
                <w:sz w:val="18"/>
                <w:szCs w:val="18"/>
              </w:rPr>
              <w:t>≥1000篇</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质量指标</w:t>
            </w:r>
          </w:p>
        </w:tc>
        <w:tc>
          <w:tcPr>
            <w:tcW w:w="1332" w:type="dxa"/>
            <w:vAlign w:val="center"/>
          </w:tcPr>
          <w:p>
            <w:pPr>
              <w:pStyle w:val="12"/>
              <w:rPr>
                <w:sz w:val="18"/>
                <w:szCs w:val="18"/>
              </w:rPr>
            </w:pPr>
            <w:r>
              <w:rPr>
                <w:sz w:val="18"/>
                <w:szCs w:val="18"/>
              </w:rPr>
              <w:t>宣传教育培训合格率</w:t>
            </w:r>
          </w:p>
        </w:tc>
        <w:tc>
          <w:tcPr>
            <w:tcW w:w="2513" w:type="dxa"/>
            <w:vAlign w:val="center"/>
          </w:tcPr>
          <w:p>
            <w:pPr>
              <w:pStyle w:val="12"/>
              <w:rPr>
                <w:sz w:val="18"/>
                <w:szCs w:val="18"/>
              </w:rPr>
            </w:pPr>
            <w:r>
              <w:rPr>
                <w:sz w:val="18"/>
                <w:szCs w:val="18"/>
              </w:rPr>
              <w:t>全市开展宣传教育培训，参加人员的合格率</w:t>
            </w:r>
          </w:p>
        </w:tc>
        <w:tc>
          <w:tcPr>
            <w:tcW w:w="1417" w:type="dxa"/>
            <w:vAlign w:val="center"/>
          </w:tcPr>
          <w:p>
            <w:pPr>
              <w:pStyle w:val="12"/>
              <w:spacing w:line="200" w:lineRule="exact"/>
              <w:rPr>
                <w:sz w:val="18"/>
                <w:szCs w:val="18"/>
              </w:rPr>
            </w:pPr>
            <w:r>
              <w:rPr>
                <w:sz w:val="18"/>
                <w:szCs w:val="18"/>
              </w:rPr>
              <w:t>≥90%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时效指标</w:t>
            </w:r>
          </w:p>
        </w:tc>
        <w:tc>
          <w:tcPr>
            <w:tcW w:w="1332" w:type="dxa"/>
            <w:vAlign w:val="center"/>
          </w:tcPr>
          <w:p>
            <w:pPr>
              <w:pStyle w:val="12"/>
              <w:rPr>
                <w:sz w:val="18"/>
                <w:szCs w:val="18"/>
              </w:rPr>
            </w:pPr>
            <w:r>
              <w:rPr>
                <w:sz w:val="18"/>
                <w:szCs w:val="18"/>
              </w:rPr>
              <w:t>宣传、活动完成时间</w:t>
            </w:r>
          </w:p>
        </w:tc>
        <w:tc>
          <w:tcPr>
            <w:tcW w:w="2513" w:type="dxa"/>
            <w:vAlign w:val="center"/>
          </w:tcPr>
          <w:p>
            <w:pPr>
              <w:pStyle w:val="12"/>
              <w:rPr>
                <w:sz w:val="18"/>
                <w:szCs w:val="18"/>
              </w:rPr>
            </w:pPr>
            <w:r>
              <w:rPr>
                <w:sz w:val="18"/>
                <w:szCs w:val="18"/>
              </w:rPr>
              <w:t>各类宣传、活动完成时间</w:t>
            </w:r>
          </w:p>
        </w:tc>
        <w:tc>
          <w:tcPr>
            <w:tcW w:w="1417" w:type="dxa"/>
            <w:vAlign w:val="center"/>
          </w:tcPr>
          <w:p>
            <w:pPr>
              <w:pStyle w:val="12"/>
              <w:spacing w:line="200" w:lineRule="exact"/>
              <w:rPr>
                <w:sz w:val="18"/>
                <w:szCs w:val="18"/>
              </w:rPr>
            </w:pPr>
            <w:r>
              <w:rPr>
                <w:sz w:val="18"/>
                <w:szCs w:val="18"/>
              </w:rPr>
              <w:t>全部按期完成</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成本指标</w:t>
            </w:r>
          </w:p>
        </w:tc>
        <w:tc>
          <w:tcPr>
            <w:tcW w:w="1332" w:type="dxa"/>
            <w:vAlign w:val="center"/>
          </w:tcPr>
          <w:p>
            <w:pPr>
              <w:pStyle w:val="12"/>
              <w:rPr>
                <w:sz w:val="18"/>
                <w:szCs w:val="18"/>
              </w:rPr>
            </w:pPr>
            <w:r>
              <w:rPr>
                <w:sz w:val="18"/>
                <w:szCs w:val="18"/>
              </w:rPr>
              <w:t>项目的预算成本</w:t>
            </w:r>
          </w:p>
        </w:tc>
        <w:tc>
          <w:tcPr>
            <w:tcW w:w="2513" w:type="dxa"/>
            <w:vAlign w:val="center"/>
          </w:tcPr>
          <w:p>
            <w:pPr>
              <w:pStyle w:val="12"/>
              <w:rPr>
                <w:sz w:val="18"/>
                <w:szCs w:val="18"/>
              </w:rPr>
            </w:pPr>
            <w:r>
              <w:rPr>
                <w:sz w:val="18"/>
                <w:szCs w:val="18"/>
              </w:rPr>
              <w:t>全市对外宣传工作预算项目的总成本情况</w:t>
            </w:r>
          </w:p>
        </w:tc>
        <w:tc>
          <w:tcPr>
            <w:tcW w:w="1417" w:type="dxa"/>
            <w:vAlign w:val="center"/>
          </w:tcPr>
          <w:p>
            <w:pPr>
              <w:pStyle w:val="12"/>
              <w:spacing w:line="200" w:lineRule="exact"/>
              <w:rPr>
                <w:sz w:val="18"/>
                <w:szCs w:val="18"/>
              </w:rPr>
            </w:pPr>
            <w:r>
              <w:rPr>
                <w:sz w:val="18"/>
                <w:szCs w:val="18"/>
              </w:rPr>
              <w:t>≥91万元</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rPr>
                <w:sz w:val="18"/>
                <w:szCs w:val="18"/>
              </w:rPr>
            </w:pPr>
            <w:r>
              <w:rPr>
                <w:sz w:val="18"/>
                <w:szCs w:val="18"/>
              </w:rPr>
              <w:t>经济效益指标</w:t>
            </w:r>
          </w:p>
        </w:tc>
        <w:tc>
          <w:tcPr>
            <w:tcW w:w="1332" w:type="dxa"/>
            <w:vAlign w:val="center"/>
          </w:tcPr>
          <w:p>
            <w:pPr>
              <w:pStyle w:val="12"/>
              <w:rPr>
                <w:sz w:val="18"/>
                <w:szCs w:val="18"/>
              </w:rPr>
            </w:pPr>
            <w:r>
              <w:rPr>
                <w:sz w:val="18"/>
                <w:szCs w:val="18"/>
              </w:rPr>
              <w:t>促进经济社会发展情况</w:t>
            </w:r>
          </w:p>
        </w:tc>
        <w:tc>
          <w:tcPr>
            <w:tcW w:w="2513" w:type="dxa"/>
            <w:vAlign w:val="center"/>
          </w:tcPr>
          <w:p>
            <w:pPr>
              <w:pStyle w:val="12"/>
              <w:rPr>
                <w:sz w:val="18"/>
                <w:szCs w:val="18"/>
              </w:rPr>
            </w:pPr>
            <w:r>
              <w:rPr>
                <w:sz w:val="18"/>
                <w:szCs w:val="18"/>
              </w:rPr>
              <w:t>不断加大宣传，净化投资环境，促进经济社会发展情况</w:t>
            </w:r>
          </w:p>
        </w:tc>
        <w:tc>
          <w:tcPr>
            <w:tcW w:w="1417" w:type="dxa"/>
            <w:vAlign w:val="center"/>
          </w:tcPr>
          <w:p>
            <w:pPr>
              <w:pStyle w:val="12"/>
              <w:spacing w:line="200" w:lineRule="exact"/>
              <w:rPr>
                <w:sz w:val="18"/>
                <w:szCs w:val="18"/>
              </w:rPr>
            </w:pPr>
            <w:r>
              <w:rPr>
                <w:sz w:val="18"/>
                <w:szCs w:val="18"/>
              </w:rPr>
              <w:t>不断提高遵化市知名度、美誉度，从而加快经济发展。</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社会效益指标</w:t>
            </w:r>
          </w:p>
        </w:tc>
        <w:tc>
          <w:tcPr>
            <w:tcW w:w="1332" w:type="dxa"/>
            <w:vAlign w:val="center"/>
          </w:tcPr>
          <w:p>
            <w:pPr>
              <w:pStyle w:val="12"/>
              <w:rPr>
                <w:sz w:val="18"/>
                <w:szCs w:val="18"/>
              </w:rPr>
            </w:pPr>
            <w:r>
              <w:rPr>
                <w:sz w:val="18"/>
                <w:szCs w:val="18"/>
              </w:rPr>
              <w:t>组织相关活动取得社会积极评价率</w:t>
            </w:r>
          </w:p>
        </w:tc>
        <w:tc>
          <w:tcPr>
            <w:tcW w:w="2513" w:type="dxa"/>
            <w:vAlign w:val="center"/>
          </w:tcPr>
          <w:p>
            <w:pPr>
              <w:pStyle w:val="12"/>
              <w:rPr>
                <w:sz w:val="18"/>
                <w:szCs w:val="18"/>
              </w:rPr>
            </w:pPr>
            <w:r>
              <w:rPr>
                <w:sz w:val="18"/>
                <w:szCs w:val="18"/>
              </w:rPr>
              <w:t>组织各类对外宣传活动取得社会积极评价率</w:t>
            </w:r>
          </w:p>
        </w:tc>
        <w:tc>
          <w:tcPr>
            <w:tcW w:w="1417" w:type="dxa"/>
            <w:vAlign w:val="center"/>
          </w:tcPr>
          <w:p>
            <w:pPr>
              <w:pStyle w:val="12"/>
              <w:spacing w:line="200" w:lineRule="exact"/>
              <w:rPr>
                <w:sz w:val="18"/>
                <w:szCs w:val="18"/>
              </w:rPr>
            </w:pPr>
            <w:r>
              <w:rPr>
                <w:sz w:val="18"/>
                <w:szCs w:val="18"/>
              </w:rPr>
              <w:t>≥90%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生态效益指标</w:t>
            </w:r>
          </w:p>
        </w:tc>
        <w:tc>
          <w:tcPr>
            <w:tcW w:w="1332" w:type="dxa"/>
            <w:vAlign w:val="center"/>
          </w:tcPr>
          <w:p>
            <w:pPr>
              <w:pStyle w:val="12"/>
              <w:rPr>
                <w:sz w:val="18"/>
                <w:szCs w:val="18"/>
              </w:rPr>
            </w:pPr>
            <w:r>
              <w:rPr>
                <w:sz w:val="18"/>
                <w:szCs w:val="18"/>
              </w:rPr>
              <w:t>环保节能</w:t>
            </w:r>
          </w:p>
        </w:tc>
        <w:tc>
          <w:tcPr>
            <w:tcW w:w="2513" w:type="dxa"/>
            <w:vAlign w:val="center"/>
          </w:tcPr>
          <w:p>
            <w:pPr>
              <w:pStyle w:val="12"/>
              <w:rPr>
                <w:sz w:val="18"/>
                <w:szCs w:val="18"/>
              </w:rPr>
            </w:pPr>
            <w:r>
              <w:rPr>
                <w:sz w:val="18"/>
                <w:szCs w:val="18"/>
              </w:rPr>
              <w:t>开展外宣活动的环保节能情况</w:t>
            </w:r>
          </w:p>
        </w:tc>
        <w:tc>
          <w:tcPr>
            <w:tcW w:w="1417" w:type="dxa"/>
            <w:vAlign w:val="center"/>
          </w:tcPr>
          <w:p>
            <w:pPr>
              <w:pStyle w:val="12"/>
              <w:spacing w:line="200" w:lineRule="exact"/>
              <w:rPr>
                <w:sz w:val="18"/>
                <w:szCs w:val="18"/>
              </w:rPr>
            </w:pPr>
            <w:r>
              <w:rPr>
                <w:sz w:val="18"/>
                <w:szCs w:val="18"/>
              </w:rPr>
              <w:t>≥90%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可持续影响指标</w:t>
            </w:r>
          </w:p>
        </w:tc>
        <w:tc>
          <w:tcPr>
            <w:tcW w:w="1332" w:type="dxa"/>
            <w:vAlign w:val="center"/>
          </w:tcPr>
          <w:p>
            <w:pPr>
              <w:pStyle w:val="12"/>
              <w:rPr>
                <w:sz w:val="18"/>
                <w:szCs w:val="18"/>
              </w:rPr>
            </w:pPr>
            <w:r>
              <w:rPr>
                <w:sz w:val="18"/>
                <w:szCs w:val="18"/>
              </w:rPr>
              <w:t>提升城市形象</w:t>
            </w:r>
          </w:p>
        </w:tc>
        <w:tc>
          <w:tcPr>
            <w:tcW w:w="2513" w:type="dxa"/>
            <w:vAlign w:val="center"/>
          </w:tcPr>
          <w:p>
            <w:pPr>
              <w:pStyle w:val="12"/>
              <w:rPr>
                <w:sz w:val="18"/>
                <w:szCs w:val="18"/>
              </w:rPr>
            </w:pPr>
            <w:r>
              <w:rPr>
                <w:sz w:val="18"/>
                <w:szCs w:val="18"/>
              </w:rPr>
              <w:t>提升遵化市对外形象的相关情况</w:t>
            </w:r>
          </w:p>
        </w:tc>
        <w:tc>
          <w:tcPr>
            <w:tcW w:w="1417" w:type="dxa"/>
            <w:vAlign w:val="center"/>
          </w:tcPr>
          <w:p>
            <w:pPr>
              <w:pStyle w:val="12"/>
              <w:spacing w:line="200" w:lineRule="exact"/>
              <w:rPr>
                <w:sz w:val="18"/>
                <w:szCs w:val="18"/>
              </w:rPr>
            </w:pPr>
            <w:r>
              <w:rPr>
                <w:sz w:val="18"/>
                <w:szCs w:val="18"/>
              </w:rPr>
              <w:t>不断加强对外宣传，各种方式展现遵化市美好形象，提高遵化市知名度、美誉度。</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满意率</w:t>
            </w:r>
          </w:p>
        </w:tc>
        <w:tc>
          <w:tcPr>
            <w:tcW w:w="2513" w:type="dxa"/>
            <w:vAlign w:val="center"/>
          </w:tcPr>
          <w:p>
            <w:pPr>
              <w:pStyle w:val="12"/>
              <w:rPr>
                <w:sz w:val="18"/>
                <w:szCs w:val="18"/>
              </w:rPr>
            </w:pPr>
            <w:r>
              <w:rPr>
                <w:sz w:val="18"/>
                <w:szCs w:val="18"/>
              </w:rPr>
              <w:t>群众的满意率</w:t>
            </w:r>
          </w:p>
        </w:tc>
        <w:tc>
          <w:tcPr>
            <w:tcW w:w="1417" w:type="dxa"/>
            <w:vAlign w:val="center"/>
          </w:tcPr>
          <w:p>
            <w:pPr>
              <w:pStyle w:val="12"/>
              <w:spacing w:line="200" w:lineRule="exact"/>
              <w:rPr>
                <w:sz w:val="18"/>
                <w:szCs w:val="18"/>
              </w:rPr>
            </w:pPr>
            <w:r>
              <w:rPr>
                <w:sz w:val="18"/>
                <w:szCs w:val="18"/>
              </w:rPr>
              <w:t>≥90%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关于印发《中共遵化市委宣传部职能配置、内设机构和人员编制的规定》的通知（遵办字【2019】22号）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8.宣传部招商资金绩效目标表</w:t>
      </w:r>
      <w:bookmarkEnd w:id="1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13028122P00341410001F</w:t>
            </w:r>
          </w:p>
        </w:tc>
        <w:tc>
          <w:tcPr>
            <w:tcW w:w="1587" w:type="dxa"/>
            <w:vAlign w:val="center"/>
          </w:tcPr>
          <w:p>
            <w:pPr>
              <w:pStyle w:val="13"/>
            </w:pPr>
            <w:r>
              <w:t>项目名称</w:t>
            </w:r>
          </w:p>
        </w:tc>
        <w:tc>
          <w:tcPr>
            <w:tcW w:w="4423" w:type="dxa"/>
            <w:gridSpan w:val="3"/>
            <w:vAlign w:val="center"/>
          </w:tcPr>
          <w:p>
            <w:pPr>
              <w:pStyle w:val="12"/>
            </w:pPr>
            <w:r>
              <w:t>宣传部招商资金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w:t>
            </w:r>
          </w:p>
        </w:tc>
        <w:tc>
          <w:tcPr>
            <w:tcW w:w="1587" w:type="dxa"/>
            <w:vAlign w:val="center"/>
          </w:tcPr>
          <w:p>
            <w:pPr>
              <w:pStyle w:val="13"/>
            </w:pPr>
            <w:r>
              <w:t>其中：财政    资金</w:t>
            </w:r>
          </w:p>
        </w:tc>
        <w:tc>
          <w:tcPr>
            <w:tcW w:w="1304" w:type="dxa"/>
            <w:vAlign w:val="center"/>
          </w:tcPr>
          <w:p>
            <w:pPr>
              <w:pStyle w:val="12"/>
            </w:pPr>
            <w:r>
              <w:t>9.00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负责内外联系、综合协调、机关文秘和行政工作；负责公文审核把关、公务接待，召开大型全市会议等。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负责内外联系、综合协调、机关文秘和行政工作；负责公文审核把关、公务接待，召开大型全市会议等。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会议数量</w:t>
            </w:r>
          </w:p>
        </w:tc>
        <w:tc>
          <w:tcPr>
            <w:tcW w:w="2891" w:type="dxa"/>
            <w:vAlign w:val="center"/>
          </w:tcPr>
          <w:p>
            <w:pPr>
              <w:pStyle w:val="12"/>
            </w:pPr>
            <w:r>
              <w:t>组织召开全市型会的次数</w:t>
            </w:r>
          </w:p>
        </w:tc>
        <w:tc>
          <w:tcPr>
            <w:tcW w:w="1276" w:type="dxa"/>
            <w:vAlign w:val="center"/>
          </w:tcPr>
          <w:p>
            <w:pPr>
              <w:pStyle w:val="12"/>
            </w:pPr>
            <w:r>
              <w:t>≥3次</w:t>
            </w:r>
          </w:p>
        </w:tc>
        <w:tc>
          <w:tcPr>
            <w:tcW w:w="1843" w:type="dxa"/>
            <w:vAlign w:val="center"/>
          </w:tcPr>
          <w:p>
            <w:pPr>
              <w:pStyle w:val="12"/>
            </w:pPr>
            <w: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会议效果良好率</w:t>
            </w:r>
          </w:p>
        </w:tc>
        <w:tc>
          <w:tcPr>
            <w:tcW w:w="2891" w:type="dxa"/>
            <w:vAlign w:val="center"/>
          </w:tcPr>
          <w:p>
            <w:pPr>
              <w:pStyle w:val="12"/>
            </w:pPr>
            <w:r>
              <w:t>全年组织召开会议效果良好率</w:t>
            </w:r>
          </w:p>
        </w:tc>
        <w:tc>
          <w:tcPr>
            <w:tcW w:w="1276" w:type="dxa"/>
            <w:vAlign w:val="center"/>
          </w:tcPr>
          <w:p>
            <w:pPr>
              <w:pStyle w:val="12"/>
            </w:pPr>
            <w:r>
              <w:t>≥90%</w:t>
            </w:r>
          </w:p>
        </w:tc>
        <w:tc>
          <w:tcPr>
            <w:tcW w:w="1843" w:type="dxa"/>
            <w:vAlign w:val="center"/>
          </w:tcPr>
          <w:p>
            <w:pPr>
              <w:pStyle w:val="12"/>
            </w:pPr>
            <w: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会议培训完成时间</w:t>
            </w:r>
          </w:p>
          <w:p>
            <w:pPr>
              <w:pStyle w:val="12"/>
            </w:pPr>
          </w:p>
        </w:tc>
        <w:tc>
          <w:tcPr>
            <w:tcW w:w="2891" w:type="dxa"/>
            <w:vAlign w:val="center"/>
          </w:tcPr>
          <w:p>
            <w:pPr>
              <w:pStyle w:val="12"/>
            </w:pPr>
            <w:r>
              <w:t>全年组织召开会议培训完成时间</w:t>
            </w:r>
          </w:p>
        </w:tc>
        <w:tc>
          <w:tcPr>
            <w:tcW w:w="1276" w:type="dxa"/>
            <w:vAlign w:val="center"/>
          </w:tcPr>
          <w:p>
            <w:pPr>
              <w:pStyle w:val="12"/>
            </w:pPr>
            <w:r>
              <w:t>≥90%</w:t>
            </w:r>
          </w:p>
        </w:tc>
        <w:tc>
          <w:tcPr>
            <w:tcW w:w="1843" w:type="dxa"/>
            <w:vAlign w:val="center"/>
          </w:tcPr>
          <w:p>
            <w:pPr>
              <w:pStyle w:val="12"/>
            </w:pPr>
            <w: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会议费用标准</w:t>
            </w:r>
          </w:p>
          <w:p>
            <w:pPr>
              <w:pStyle w:val="12"/>
            </w:pPr>
          </w:p>
        </w:tc>
        <w:tc>
          <w:tcPr>
            <w:tcW w:w="2891" w:type="dxa"/>
            <w:vAlign w:val="center"/>
          </w:tcPr>
          <w:p>
            <w:pPr>
              <w:pStyle w:val="12"/>
            </w:pPr>
            <w:r>
              <w:t>全市组织会议费用标准</w:t>
            </w:r>
          </w:p>
        </w:tc>
        <w:tc>
          <w:tcPr>
            <w:tcW w:w="1276" w:type="dxa"/>
            <w:vAlign w:val="center"/>
          </w:tcPr>
          <w:p>
            <w:pPr>
              <w:pStyle w:val="12"/>
            </w:pPr>
            <w:r>
              <w:t>≥1.56万元</w:t>
            </w:r>
          </w:p>
        </w:tc>
        <w:tc>
          <w:tcPr>
            <w:tcW w:w="1843" w:type="dxa"/>
            <w:vAlign w:val="center"/>
          </w:tcPr>
          <w:p>
            <w:pPr>
              <w:pStyle w:val="12"/>
            </w:pPr>
            <w: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对地区经济的贡献</w:t>
            </w:r>
          </w:p>
        </w:tc>
        <w:tc>
          <w:tcPr>
            <w:tcW w:w="2891" w:type="dxa"/>
            <w:vAlign w:val="center"/>
          </w:tcPr>
          <w:p>
            <w:pPr>
              <w:pStyle w:val="12"/>
            </w:pPr>
            <w:r>
              <w:t>组织召开思想工作会议对地区经济的情况</w:t>
            </w:r>
          </w:p>
        </w:tc>
        <w:tc>
          <w:tcPr>
            <w:tcW w:w="1276" w:type="dxa"/>
            <w:vAlign w:val="center"/>
          </w:tcPr>
          <w:p>
            <w:pPr>
              <w:pStyle w:val="12"/>
            </w:pPr>
            <w:r>
              <w:t>净化投资环境，促进经济发展</w:t>
            </w:r>
          </w:p>
        </w:tc>
        <w:tc>
          <w:tcPr>
            <w:tcW w:w="1843" w:type="dxa"/>
            <w:vAlign w:val="center"/>
          </w:tcPr>
          <w:p>
            <w:pPr>
              <w:pStyle w:val="12"/>
            </w:pPr>
            <w: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综合业务管理工作完成率</w:t>
            </w:r>
          </w:p>
        </w:tc>
        <w:tc>
          <w:tcPr>
            <w:tcW w:w="2891" w:type="dxa"/>
            <w:vAlign w:val="center"/>
          </w:tcPr>
          <w:p>
            <w:pPr>
              <w:pStyle w:val="12"/>
            </w:pPr>
            <w:r>
              <w:t>综合任务完成数占年度计划的比例</w:t>
            </w:r>
          </w:p>
        </w:tc>
        <w:tc>
          <w:tcPr>
            <w:tcW w:w="1276" w:type="dxa"/>
            <w:vAlign w:val="center"/>
          </w:tcPr>
          <w:p>
            <w:pPr>
              <w:pStyle w:val="12"/>
            </w:pPr>
            <w:r>
              <w:t>≥90%</w:t>
            </w:r>
          </w:p>
        </w:tc>
        <w:tc>
          <w:tcPr>
            <w:tcW w:w="1843" w:type="dxa"/>
            <w:vAlign w:val="center"/>
          </w:tcPr>
          <w:p>
            <w:pPr>
              <w:pStyle w:val="12"/>
            </w:pPr>
            <w: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日常综合业务开展环保节能率</w:t>
            </w:r>
          </w:p>
        </w:tc>
        <w:tc>
          <w:tcPr>
            <w:tcW w:w="1276" w:type="dxa"/>
            <w:vAlign w:val="center"/>
          </w:tcPr>
          <w:p>
            <w:pPr>
              <w:pStyle w:val="12"/>
            </w:pPr>
            <w:r>
              <w:t>≥90%</w:t>
            </w:r>
          </w:p>
        </w:tc>
        <w:tc>
          <w:tcPr>
            <w:tcW w:w="1843" w:type="dxa"/>
            <w:vAlign w:val="center"/>
          </w:tcPr>
          <w:p>
            <w:pPr>
              <w:pStyle w:val="12"/>
            </w:pPr>
            <w: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可持续性服务</w:t>
            </w:r>
          </w:p>
        </w:tc>
        <w:tc>
          <w:tcPr>
            <w:tcW w:w="2891" w:type="dxa"/>
            <w:vAlign w:val="center"/>
          </w:tcPr>
          <w:p>
            <w:pPr>
              <w:pStyle w:val="12"/>
            </w:pPr>
            <w:r>
              <w:t>日常加强可持续性服务的情况</w:t>
            </w:r>
          </w:p>
        </w:tc>
        <w:tc>
          <w:tcPr>
            <w:tcW w:w="1276" w:type="dxa"/>
            <w:vAlign w:val="center"/>
          </w:tcPr>
          <w:p>
            <w:pPr>
              <w:pStyle w:val="12"/>
            </w:pPr>
            <w:r>
              <w:t>≥90%</w:t>
            </w:r>
          </w:p>
        </w:tc>
        <w:tc>
          <w:tcPr>
            <w:tcW w:w="1843" w:type="dxa"/>
            <w:vAlign w:val="center"/>
          </w:tcPr>
          <w:p>
            <w:pPr>
              <w:pStyle w:val="12"/>
            </w:pPr>
            <w:r>
              <w:t>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服务对象的满意率</w:t>
            </w:r>
          </w:p>
        </w:tc>
        <w:tc>
          <w:tcPr>
            <w:tcW w:w="1276" w:type="dxa"/>
            <w:vAlign w:val="center"/>
          </w:tcPr>
          <w:p>
            <w:pPr>
              <w:pStyle w:val="12"/>
            </w:pPr>
            <w:r>
              <w:t>≥90%</w:t>
            </w:r>
          </w:p>
        </w:tc>
        <w:tc>
          <w:tcPr>
            <w:tcW w:w="1843" w:type="dxa"/>
            <w:vAlign w:val="center"/>
          </w:tcPr>
          <w:p>
            <w:pPr>
              <w:pStyle w:val="12"/>
            </w:pPr>
            <w:r>
              <w:t>遵办字【2019】22号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9.宣传部正版化软件经费绩效目标表</w:t>
      </w:r>
      <w:bookmarkEnd w:id="1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13028122P003412100014</w:t>
            </w:r>
          </w:p>
        </w:tc>
        <w:tc>
          <w:tcPr>
            <w:tcW w:w="1587" w:type="dxa"/>
            <w:vAlign w:val="center"/>
          </w:tcPr>
          <w:p>
            <w:pPr>
              <w:pStyle w:val="13"/>
            </w:pPr>
            <w:r>
              <w:t>项目名称</w:t>
            </w:r>
          </w:p>
        </w:tc>
        <w:tc>
          <w:tcPr>
            <w:tcW w:w="4423" w:type="dxa"/>
            <w:gridSpan w:val="3"/>
            <w:vAlign w:val="center"/>
          </w:tcPr>
          <w:p>
            <w:pPr>
              <w:pStyle w:val="12"/>
            </w:pPr>
            <w:r>
              <w:t>宣传部正版化软件经费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19.00</w:t>
            </w:r>
          </w:p>
        </w:tc>
        <w:tc>
          <w:tcPr>
            <w:tcW w:w="1587" w:type="dxa"/>
            <w:vAlign w:val="center"/>
          </w:tcPr>
          <w:p>
            <w:pPr>
              <w:pStyle w:val="13"/>
            </w:pPr>
            <w:r>
              <w:t>其中：财政    资金</w:t>
            </w:r>
          </w:p>
        </w:tc>
        <w:tc>
          <w:tcPr>
            <w:tcW w:w="1304" w:type="dxa"/>
            <w:vAlign w:val="center"/>
          </w:tcPr>
          <w:p>
            <w:pPr>
              <w:pStyle w:val="12"/>
            </w:pPr>
            <w:r>
              <w:t>19.00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采购金山WPS Office专业版软件年度使用权，对全市机关事业单位办公电脑的办公软件进行正版化规范，从而确保政府信息安全。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sz w:val="18"/>
                <w:szCs w:val="18"/>
              </w:rPr>
            </w:pPr>
            <w:r>
              <w:rPr>
                <w:sz w:val="18"/>
                <w:szCs w:val="18"/>
              </w:rPr>
              <w:t>采购金山WPS Office专业版软件年度使用权，对全市机关事业单位办公电脑的办公软件进行正版化规范，从而确保政府信息安全。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371"/>
        <w:gridCol w:w="1417"/>
        <w:gridCol w:w="2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371" w:type="dxa"/>
            <w:vAlign w:val="center"/>
          </w:tcPr>
          <w:p>
            <w:pPr>
              <w:pStyle w:val="13"/>
            </w:pPr>
            <w:r>
              <w:t>绩效指标描述</w:t>
            </w:r>
          </w:p>
        </w:tc>
        <w:tc>
          <w:tcPr>
            <w:tcW w:w="1417" w:type="dxa"/>
            <w:vAlign w:val="center"/>
          </w:tcPr>
          <w:p>
            <w:pPr>
              <w:pStyle w:val="13"/>
            </w:pPr>
            <w:r>
              <w:t>指标值</w:t>
            </w:r>
          </w:p>
        </w:tc>
        <w:tc>
          <w:tcPr>
            <w:tcW w:w="2222"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rPr>
                <w:sz w:val="18"/>
                <w:szCs w:val="18"/>
              </w:rPr>
            </w:pPr>
            <w:r>
              <w:rPr>
                <w:sz w:val="18"/>
                <w:szCs w:val="18"/>
              </w:rPr>
              <w:t>数量指标</w:t>
            </w:r>
          </w:p>
        </w:tc>
        <w:tc>
          <w:tcPr>
            <w:tcW w:w="1332" w:type="dxa"/>
            <w:vAlign w:val="center"/>
          </w:tcPr>
          <w:p>
            <w:pPr>
              <w:pStyle w:val="12"/>
              <w:rPr>
                <w:sz w:val="18"/>
                <w:szCs w:val="18"/>
              </w:rPr>
            </w:pPr>
            <w:r>
              <w:rPr>
                <w:sz w:val="18"/>
                <w:szCs w:val="18"/>
              </w:rPr>
              <w:t>软件采购数量（套）</w:t>
            </w:r>
          </w:p>
        </w:tc>
        <w:tc>
          <w:tcPr>
            <w:tcW w:w="2371" w:type="dxa"/>
            <w:vAlign w:val="center"/>
          </w:tcPr>
          <w:p>
            <w:pPr>
              <w:pStyle w:val="12"/>
              <w:rPr>
                <w:sz w:val="18"/>
                <w:szCs w:val="18"/>
              </w:rPr>
            </w:pPr>
            <w:r>
              <w:rPr>
                <w:sz w:val="18"/>
                <w:szCs w:val="18"/>
              </w:rPr>
              <w:t>全市采购正版化软件的数量</w:t>
            </w:r>
          </w:p>
        </w:tc>
        <w:tc>
          <w:tcPr>
            <w:tcW w:w="1417" w:type="dxa"/>
            <w:vAlign w:val="center"/>
          </w:tcPr>
          <w:p>
            <w:pPr>
              <w:pStyle w:val="12"/>
              <w:spacing w:line="200" w:lineRule="exact"/>
              <w:rPr>
                <w:sz w:val="18"/>
                <w:szCs w:val="18"/>
              </w:rPr>
            </w:pPr>
            <w:r>
              <w:rPr>
                <w:sz w:val="18"/>
                <w:szCs w:val="18"/>
              </w:rPr>
              <w:t>≥1套</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质量指标</w:t>
            </w:r>
          </w:p>
        </w:tc>
        <w:tc>
          <w:tcPr>
            <w:tcW w:w="1332" w:type="dxa"/>
            <w:vAlign w:val="center"/>
          </w:tcPr>
          <w:p>
            <w:pPr>
              <w:pStyle w:val="12"/>
              <w:rPr>
                <w:sz w:val="18"/>
                <w:szCs w:val="18"/>
              </w:rPr>
            </w:pPr>
            <w:r>
              <w:rPr>
                <w:sz w:val="18"/>
                <w:szCs w:val="18"/>
              </w:rPr>
              <w:t>系统软件正版率</w:t>
            </w:r>
          </w:p>
        </w:tc>
        <w:tc>
          <w:tcPr>
            <w:tcW w:w="2371" w:type="dxa"/>
            <w:vAlign w:val="center"/>
          </w:tcPr>
          <w:p>
            <w:pPr>
              <w:pStyle w:val="12"/>
              <w:rPr>
                <w:sz w:val="18"/>
                <w:szCs w:val="18"/>
              </w:rPr>
            </w:pPr>
            <w:r>
              <w:rPr>
                <w:sz w:val="18"/>
                <w:szCs w:val="18"/>
              </w:rPr>
              <w:t>全市系统软件正版率</w:t>
            </w:r>
          </w:p>
        </w:tc>
        <w:tc>
          <w:tcPr>
            <w:tcW w:w="1417" w:type="dxa"/>
            <w:vAlign w:val="center"/>
          </w:tcPr>
          <w:p>
            <w:pPr>
              <w:pStyle w:val="12"/>
              <w:spacing w:line="200" w:lineRule="exact"/>
              <w:rPr>
                <w:sz w:val="18"/>
                <w:szCs w:val="18"/>
              </w:rPr>
            </w:pPr>
            <w:r>
              <w:rPr>
                <w:sz w:val="18"/>
                <w:szCs w:val="18"/>
              </w:rPr>
              <w:t>≥90%</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时效指标</w:t>
            </w:r>
          </w:p>
        </w:tc>
        <w:tc>
          <w:tcPr>
            <w:tcW w:w="1332" w:type="dxa"/>
            <w:vAlign w:val="center"/>
          </w:tcPr>
          <w:p>
            <w:pPr>
              <w:pStyle w:val="12"/>
              <w:rPr>
                <w:sz w:val="18"/>
                <w:szCs w:val="18"/>
              </w:rPr>
            </w:pPr>
            <w:r>
              <w:rPr>
                <w:sz w:val="18"/>
                <w:szCs w:val="18"/>
              </w:rPr>
              <w:t>安装完成情况</w:t>
            </w:r>
          </w:p>
        </w:tc>
        <w:tc>
          <w:tcPr>
            <w:tcW w:w="2371" w:type="dxa"/>
            <w:vAlign w:val="center"/>
          </w:tcPr>
          <w:p>
            <w:pPr>
              <w:pStyle w:val="12"/>
              <w:rPr>
                <w:sz w:val="18"/>
                <w:szCs w:val="18"/>
              </w:rPr>
            </w:pPr>
            <w:r>
              <w:rPr>
                <w:sz w:val="18"/>
                <w:szCs w:val="18"/>
              </w:rPr>
              <w:t>按照时间规定全市安装软件情况</w:t>
            </w:r>
          </w:p>
        </w:tc>
        <w:tc>
          <w:tcPr>
            <w:tcW w:w="1417" w:type="dxa"/>
            <w:vAlign w:val="center"/>
          </w:tcPr>
          <w:p>
            <w:pPr>
              <w:pStyle w:val="12"/>
              <w:spacing w:line="200" w:lineRule="exact"/>
              <w:rPr>
                <w:sz w:val="18"/>
                <w:szCs w:val="18"/>
              </w:rPr>
            </w:pPr>
            <w:r>
              <w:rPr>
                <w:sz w:val="18"/>
                <w:szCs w:val="18"/>
              </w:rPr>
              <w:t>≥90%</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成本指标</w:t>
            </w:r>
          </w:p>
        </w:tc>
        <w:tc>
          <w:tcPr>
            <w:tcW w:w="1332" w:type="dxa"/>
            <w:vAlign w:val="center"/>
          </w:tcPr>
          <w:p>
            <w:pPr>
              <w:pStyle w:val="12"/>
              <w:rPr>
                <w:sz w:val="18"/>
                <w:szCs w:val="18"/>
              </w:rPr>
            </w:pPr>
            <w:r>
              <w:rPr>
                <w:sz w:val="18"/>
                <w:szCs w:val="18"/>
              </w:rPr>
              <w:t>购买软软件的预算成本</w:t>
            </w:r>
          </w:p>
        </w:tc>
        <w:tc>
          <w:tcPr>
            <w:tcW w:w="2371" w:type="dxa"/>
            <w:vAlign w:val="center"/>
          </w:tcPr>
          <w:p>
            <w:pPr>
              <w:pStyle w:val="12"/>
              <w:rPr>
                <w:sz w:val="18"/>
                <w:szCs w:val="18"/>
              </w:rPr>
            </w:pPr>
            <w:r>
              <w:rPr>
                <w:sz w:val="18"/>
                <w:szCs w:val="18"/>
              </w:rPr>
              <w:t>购买在正版化软件的预算成本情况</w:t>
            </w:r>
          </w:p>
        </w:tc>
        <w:tc>
          <w:tcPr>
            <w:tcW w:w="1417" w:type="dxa"/>
            <w:vAlign w:val="center"/>
          </w:tcPr>
          <w:p>
            <w:pPr>
              <w:pStyle w:val="12"/>
              <w:spacing w:line="200" w:lineRule="exact"/>
              <w:rPr>
                <w:sz w:val="18"/>
                <w:szCs w:val="18"/>
              </w:rPr>
            </w:pPr>
            <w:r>
              <w:rPr>
                <w:sz w:val="18"/>
                <w:szCs w:val="18"/>
              </w:rPr>
              <w:t>≥19万元</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rPr>
                <w:sz w:val="18"/>
                <w:szCs w:val="18"/>
              </w:rPr>
            </w:pPr>
            <w:r>
              <w:rPr>
                <w:sz w:val="18"/>
                <w:szCs w:val="18"/>
              </w:rPr>
              <w:t>经济效益指标</w:t>
            </w:r>
          </w:p>
        </w:tc>
        <w:tc>
          <w:tcPr>
            <w:tcW w:w="1332" w:type="dxa"/>
            <w:vAlign w:val="center"/>
          </w:tcPr>
          <w:p>
            <w:pPr>
              <w:pStyle w:val="12"/>
              <w:rPr>
                <w:sz w:val="18"/>
                <w:szCs w:val="18"/>
              </w:rPr>
            </w:pPr>
            <w:r>
              <w:rPr>
                <w:sz w:val="18"/>
                <w:szCs w:val="18"/>
              </w:rPr>
              <w:t>对地区经济的贡献</w:t>
            </w:r>
          </w:p>
        </w:tc>
        <w:tc>
          <w:tcPr>
            <w:tcW w:w="2371" w:type="dxa"/>
            <w:vAlign w:val="center"/>
          </w:tcPr>
          <w:p>
            <w:pPr>
              <w:pStyle w:val="12"/>
              <w:rPr>
                <w:sz w:val="18"/>
                <w:szCs w:val="18"/>
              </w:rPr>
            </w:pPr>
            <w:r>
              <w:rPr>
                <w:sz w:val="18"/>
                <w:szCs w:val="18"/>
              </w:rPr>
              <w:t>全市安装正版化软件，保证信息安全，促进经济发展情况</w:t>
            </w:r>
          </w:p>
        </w:tc>
        <w:tc>
          <w:tcPr>
            <w:tcW w:w="1417" w:type="dxa"/>
            <w:vAlign w:val="center"/>
          </w:tcPr>
          <w:p>
            <w:pPr>
              <w:pStyle w:val="12"/>
              <w:spacing w:line="200" w:lineRule="exact"/>
              <w:rPr>
                <w:sz w:val="18"/>
                <w:szCs w:val="18"/>
              </w:rPr>
            </w:pPr>
            <w:r>
              <w:rPr>
                <w:sz w:val="18"/>
                <w:szCs w:val="18"/>
              </w:rPr>
              <w:t>加速经济发展</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社会效益指标</w:t>
            </w:r>
          </w:p>
        </w:tc>
        <w:tc>
          <w:tcPr>
            <w:tcW w:w="1332" w:type="dxa"/>
            <w:vAlign w:val="center"/>
          </w:tcPr>
          <w:p>
            <w:pPr>
              <w:pStyle w:val="12"/>
              <w:rPr>
                <w:sz w:val="18"/>
                <w:szCs w:val="18"/>
              </w:rPr>
            </w:pPr>
            <w:r>
              <w:rPr>
                <w:sz w:val="18"/>
                <w:szCs w:val="18"/>
              </w:rPr>
              <w:t>安全性</w:t>
            </w:r>
          </w:p>
        </w:tc>
        <w:tc>
          <w:tcPr>
            <w:tcW w:w="2371" w:type="dxa"/>
            <w:vAlign w:val="center"/>
          </w:tcPr>
          <w:p>
            <w:pPr>
              <w:pStyle w:val="12"/>
              <w:rPr>
                <w:sz w:val="18"/>
                <w:szCs w:val="18"/>
              </w:rPr>
            </w:pPr>
            <w:r>
              <w:rPr>
                <w:sz w:val="18"/>
                <w:szCs w:val="18"/>
              </w:rPr>
              <w:t>保障信息安全性的效果</w:t>
            </w:r>
          </w:p>
        </w:tc>
        <w:tc>
          <w:tcPr>
            <w:tcW w:w="1417" w:type="dxa"/>
            <w:vAlign w:val="center"/>
          </w:tcPr>
          <w:p>
            <w:pPr>
              <w:pStyle w:val="12"/>
              <w:spacing w:line="200" w:lineRule="exact"/>
              <w:rPr>
                <w:sz w:val="18"/>
                <w:szCs w:val="18"/>
              </w:rPr>
            </w:pPr>
            <w:r>
              <w:rPr>
                <w:sz w:val="18"/>
                <w:szCs w:val="18"/>
              </w:rPr>
              <w:t>对公电脑的办公软件进行正版化规范，确保政府信息安全。</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生态效益指标</w:t>
            </w:r>
          </w:p>
        </w:tc>
        <w:tc>
          <w:tcPr>
            <w:tcW w:w="1332" w:type="dxa"/>
            <w:vAlign w:val="center"/>
          </w:tcPr>
          <w:p>
            <w:pPr>
              <w:pStyle w:val="12"/>
              <w:rPr>
                <w:sz w:val="18"/>
                <w:szCs w:val="18"/>
              </w:rPr>
            </w:pPr>
            <w:r>
              <w:rPr>
                <w:sz w:val="18"/>
                <w:szCs w:val="18"/>
              </w:rPr>
              <w:t>环保节能</w:t>
            </w:r>
          </w:p>
        </w:tc>
        <w:tc>
          <w:tcPr>
            <w:tcW w:w="2371" w:type="dxa"/>
            <w:vAlign w:val="center"/>
          </w:tcPr>
          <w:p>
            <w:pPr>
              <w:pStyle w:val="12"/>
              <w:rPr>
                <w:sz w:val="18"/>
                <w:szCs w:val="18"/>
              </w:rPr>
            </w:pPr>
            <w:r>
              <w:rPr>
                <w:sz w:val="18"/>
                <w:szCs w:val="18"/>
              </w:rPr>
              <w:t>软件的环保节能情况</w:t>
            </w:r>
          </w:p>
        </w:tc>
        <w:tc>
          <w:tcPr>
            <w:tcW w:w="1417" w:type="dxa"/>
            <w:vAlign w:val="center"/>
          </w:tcPr>
          <w:p>
            <w:pPr>
              <w:pStyle w:val="12"/>
              <w:spacing w:line="200" w:lineRule="exact"/>
              <w:rPr>
                <w:sz w:val="18"/>
                <w:szCs w:val="18"/>
              </w:rPr>
            </w:pPr>
            <w:r>
              <w:rPr>
                <w:sz w:val="18"/>
                <w:szCs w:val="18"/>
              </w:rPr>
              <w:t>≥90%</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可持续影响指标</w:t>
            </w:r>
          </w:p>
        </w:tc>
        <w:tc>
          <w:tcPr>
            <w:tcW w:w="1332" w:type="dxa"/>
            <w:vAlign w:val="center"/>
          </w:tcPr>
          <w:p>
            <w:pPr>
              <w:pStyle w:val="12"/>
              <w:rPr>
                <w:sz w:val="18"/>
                <w:szCs w:val="18"/>
              </w:rPr>
            </w:pPr>
            <w:r>
              <w:rPr>
                <w:sz w:val="18"/>
                <w:szCs w:val="18"/>
              </w:rPr>
              <w:t>办公基础设施、设备正常运行</w:t>
            </w:r>
          </w:p>
        </w:tc>
        <w:tc>
          <w:tcPr>
            <w:tcW w:w="2371" w:type="dxa"/>
            <w:vAlign w:val="center"/>
          </w:tcPr>
          <w:p>
            <w:pPr>
              <w:pStyle w:val="12"/>
              <w:rPr>
                <w:sz w:val="18"/>
                <w:szCs w:val="18"/>
              </w:rPr>
            </w:pPr>
            <w:r>
              <w:rPr>
                <w:sz w:val="18"/>
                <w:szCs w:val="18"/>
              </w:rPr>
              <w:t>办公基础设施、设备正常运行</w:t>
            </w:r>
          </w:p>
        </w:tc>
        <w:tc>
          <w:tcPr>
            <w:tcW w:w="1417" w:type="dxa"/>
            <w:vAlign w:val="center"/>
          </w:tcPr>
          <w:p>
            <w:pPr>
              <w:pStyle w:val="12"/>
              <w:spacing w:line="200" w:lineRule="exact"/>
              <w:rPr>
                <w:sz w:val="18"/>
                <w:szCs w:val="18"/>
              </w:rPr>
            </w:pPr>
            <w:r>
              <w:rPr>
                <w:sz w:val="18"/>
                <w:szCs w:val="18"/>
              </w:rPr>
              <w:t>对公电脑的办公软件进行正版化规范，确保政府信息安全。</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服务对象满意度</w:t>
            </w:r>
          </w:p>
        </w:tc>
        <w:tc>
          <w:tcPr>
            <w:tcW w:w="2371" w:type="dxa"/>
            <w:vAlign w:val="center"/>
          </w:tcPr>
          <w:p>
            <w:pPr>
              <w:pStyle w:val="12"/>
              <w:rPr>
                <w:sz w:val="18"/>
                <w:szCs w:val="18"/>
              </w:rPr>
            </w:pPr>
            <w:r>
              <w:rPr>
                <w:sz w:val="18"/>
                <w:szCs w:val="18"/>
              </w:rPr>
              <w:t>服务对象满意度</w:t>
            </w:r>
          </w:p>
        </w:tc>
        <w:tc>
          <w:tcPr>
            <w:tcW w:w="1417" w:type="dxa"/>
            <w:vAlign w:val="center"/>
          </w:tcPr>
          <w:p>
            <w:pPr>
              <w:pStyle w:val="12"/>
              <w:spacing w:line="200" w:lineRule="exact"/>
              <w:rPr>
                <w:sz w:val="18"/>
                <w:szCs w:val="18"/>
              </w:rPr>
            </w:pPr>
            <w:r>
              <w:rPr>
                <w:sz w:val="18"/>
                <w:szCs w:val="18"/>
              </w:rPr>
              <w:t>≥90%</w:t>
            </w:r>
          </w:p>
        </w:tc>
        <w:tc>
          <w:tcPr>
            <w:tcW w:w="2222" w:type="dxa"/>
            <w:vAlign w:val="center"/>
          </w:tcPr>
          <w:p>
            <w:pPr>
              <w:pStyle w:val="12"/>
              <w:spacing w:line="200" w:lineRule="exact"/>
              <w:rPr>
                <w:sz w:val="18"/>
                <w:szCs w:val="18"/>
              </w:rPr>
            </w:pPr>
            <w:r>
              <w:rPr>
                <w:sz w:val="18"/>
                <w:szCs w:val="18"/>
              </w:rPr>
              <w:t xml:space="preserve"> 关于印发《中共遵化市委宣传部职能配置、内设机构和人员编制的规定》的通知（遵办字【2019】22号）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10.宣传思想工作经费绩效目标表</w:t>
      </w:r>
      <w:bookmarkEnd w:id="1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211001中共遵化市委宣传部本级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13028122P00341110001E</w:t>
            </w:r>
          </w:p>
        </w:tc>
        <w:tc>
          <w:tcPr>
            <w:tcW w:w="1587" w:type="dxa"/>
            <w:vAlign w:val="center"/>
          </w:tcPr>
          <w:p>
            <w:pPr>
              <w:pStyle w:val="13"/>
            </w:pPr>
            <w:r>
              <w:t>项目名称</w:t>
            </w:r>
          </w:p>
        </w:tc>
        <w:tc>
          <w:tcPr>
            <w:tcW w:w="4423" w:type="dxa"/>
            <w:gridSpan w:val="3"/>
            <w:vAlign w:val="center"/>
          </w:tcPr>
          <w:p>
            <w:pPr>
              <w:pStyle w:val="12"/>
            </w:pPr>
            <w:r>
              <w:t>宣传思想工作经费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41.00</w:t>
            </w:r>
          </w:p>
        </w:tc>
        <w:tc>
          <w:tcPr>
            <w:tcW w:w="1587" w:type="dxa"/>
            <w:vAlign w:val="center"/>
          </w:tcPr>
          <w:p>
            <w:pPr>
              <w:pStyle w:val="13"/>
            </w:pPr>
            <w:r>
              <w:t>其中：财政    资金</w:t>
            </w:r>
          </w:p>
        </w:tc>
        <w:tc>
          <w:tcPr>
            <w:tcW w:w="1304" w:type="dxa"/>
            <w:vAlign w:val="center"/>
          </w:tcPr>
          <w:p>
            <w:pPr>
              <w:pStyle w:val="12"/>
            </w:pPr>
            <w:r>
              <w:t>41.00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规划组织思想政治工作；指导协调宣传思想文化事业发展；深化文化体制改革，构建现代公共文化服务体系。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rPr>
                <w:rFonts w:hint="eastAsia"/>
                <w:lang w:eastAsia="zh-CN"/>
              </w:rPr>
              <w:t>30</w:t>
            </w:r>
            <w:r>
              <w:t>%</w:t>
            </w:r>
          </w:p>
        </w:tc>
        <w:tc>
          <w:tcPr>
            <w:tcW w:w="1587" w:type="dxa"/>
            <w:vAlign w:val="center"/>
          </w:tcPr>
          <w:p>
            <w:pPr>
              <w:pStyle w:val="14"/>
            </w:pPr>
            <w:r>
              <w:rPr>
                <w:rFonts w:hint="eastAsia"/>
                <w:lang w:eastAsia="zh-CN"/>
              </w:rPr>
              <w:t>6</w:t>
            </w:r>
            <w:r>
              <w:t>0%</w:t>
            </w:r>
          </w:p>
        </w:tc>
        <w:tc>
          <w:tcPr>
            <w:tcW w:w="1304" w:type="dxa"/>
            <w:vAlign w:val="center"/>
          </w:tcPr>
          <w:p>
            <w:pPr>
              <w:pStyle w:val="14"/>
            </w:pPr>
            <w:r>
              <w:rPr>
                <w:rFonts w:hint="eastAsia"/>
                <w:lang w:eastAsia="zh-CN"/>
              </w:rPr>
              <w:t>90</w:t>
            </w:r>
            <w:r>
              <w:t>%</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sz w:val="18"/>
                <w:szCs w:val="18"/>
              </w:rPr>
            </w:pPr>
            <w:r>
              <w:rPr>
                <w:sz w:val="18"/>
                <w:szCs w:val="18"/>
              </w:rPr>
              <w:t>指导全县理论研究、理论学习、理论宣传工作；规划组织思想政治工作；指导协调宣传思想文化事业发展；深化文化体制改革，构建现代公共文化服务体系。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796"/>
        <w:gridCol w:w="1134"/>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796" w:type="dxa"/>
            <w:vAlign w:val="center"/>
          </w:tcPr>
          <w:p>
            <w:pPr>
              <w:pStyle w:val="13"/>
            </w:pPr>
            <w:r>
              <w:t>绩效指标描述</w:t>
            </w:r>
          </w:p>
        </w:tc>
        <w:tc>
          <w:tcPr>
            <w:tcW w:w="1134" w:type="dxa"/>
            <w:vAlign w:val="center"/>
          </w:tcPr>
          <w:p>
            <w:pPr>
              <w:pStyle w:val="13"/>
            </w:pPr>
            <w:r>
              <w:t>指标值</w:t>
            </w:r>
          </w:p>
        </w:tc>
        <w:tc>
          <w:tcPr>
            <w:tcW w:w="2080"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rPr>
                <w:sz w:val="18"/>
                <w:szCs w:val="18"/>
              </w:rPr>
            </w:pPr>
            <w:r>
              <w:rPr>
                <w:sz w:val="18"/>
                <w:szCs w:val="18"/>
              </w:rPr>
              <w:t>数量指标</w:t>
            </w:r>
          </w:p>
        </w:tc>
        <w:tc>
          <w:tcPr>
            <w:tcW w:w="1332" w:type="dxa"/>
            <w:vAlign w:val="center"/>
          </w:tcPr>
          <w:p>
            <w:pPr>
              <w:pStyle w:val="12"/>
              <w:rPr>
                <w:sz w:val="18"/>
                <w:szCs w:val="18"/>
              </w:rPr>
            </w:pPr>
            <w:r>
              <w:rPr>
                <w:sz w:val="18"/>
                <w:szCs w:val="18"/>
              </w:rPr>
              <w:t>组织主题宣传活动场次</w:t>
            </w:r>
          </w:p>
        </w:tc>
        <w:tc>
          <w:tcPr>
            <w:tcW w:w="2796" w:type="dxa"/>
            <w:vAlign w:val="center"/>
          </w:tcPr>
          <w:p>
            <w:pPr>
              <w:pStyle w:val="12"/>
              <w:rPr>
                <w:sz w:val="18"/>
                <w:szCs w:val="18"/>
              </w:rPr>
            </w:pPr>
            <w:r>
              <w:rPr>
                <w:sz w:val="18"/>
                <w:szCs w:val="18"/>
              </w:rPr>
              <w:t>全年组织全市开展主题宣传活动的场次</w:t>
            </w:r>
          </w:p>
        </w:tc>
        <w:tc>
          <w:tcPr>
            <w:tcW w:w="1134" w:type="dxa"/>
            <w:vAlign w:val="center"/>
          </w:tcPr>
          <w:p>
            <w:pPr>
              <w:pStyle w:val="12"/>
              <w:rPr>
                <w:sz w:val="18"/>
                <w:szCs w:val="18"/>
              </w:rPr>
            </w:pPr>
            <w:r>
              <w:rPr>
                <w:sz w:val="18"/>
                <w:szCs w:val="18"/>
              </w:rPr>
              <w:t>≥10次</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质量指标</w:t>
            </w:r>
          </w:p>
        </w:tc>
        <w:tc>
          <w:tcPr>
            <w:tcW w:w="1332" w:type="dxa"/>
            <w:vAlign w:val="center"/>
          </w:tcPr>
          <w:p>
            <w:pPr>
              <w:pStyle w:val="12"/>
              <w:rPr>
                <w:sz w:val="18"/>
                <w:szCs w:val="18"/>
              </w:rPr>
            </w:pPr>
            <w:r>
              <w:rPr>
                <w:sz w:val="18"/>
                <w:szCs w:val="18"/>
              </w:rPr>
              <w:t>宣传教育活动被认可，各类媒体宣</w:t>
            </w:r>
          </w:p>
        </w:tc>
        <w:tc>
          <w:tcPr>
            <w:tcW w:w="2796" w:type="dxa"/>
            <w:vAlign w:val="center"/>
          </w:tcPr>
          <w:p>
            <w:pPr>
              <w:pStyle w:val="12"/>
              <w:rPr>
                <w:sz w:val="18"/>
                <w:szCs w:val="18"/>
              </w:rPr>
            </w:pPr>
            <w:r>
              <w:rPr>
                <w:sz w:val="18"/>
                <w:szCs w:val="18"/>
              </w:rPr>
              <w:t>宣传教育活动被认可，各类媒体宣传报道</w:t>
            </w:r>
          </w:p>
        </w:tc>
        <w:tc>
          <w:tcPr>
            <w:tcW w:w="1134" w:type="dxa"/>
            <w:vAlign w:val="center"/>
          </w:tcPr>
          <w:p>
            <w:pPr>
              <w:pStyle w:val="12"/>
              <w:rPr>
                <w:sz w:val="18"/>
                <w:szCs w:val="18"/>
              </w:rPr>
            </w:pPr>
            <w:r>
              <w:rPr>
                <w:sz w:val="18"/>
                <w:szCs w:val="18"/>
              </w:rPr>
              <w:t>≥90%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时效指标</w:t>
            </w:r>
          </w:p>
        </w:tc>
        <w:tc>
          <w:tcPr>
            <w:tcW w:w="1332" w:type="dxa"/>
            <w:vAlign w:val="center"/>
          </w:tcPr>
          <w:p>
            <w:pPr>
              <w:pStyle w:val="12"/>
              <w:rPr>
                <w:sz w:val="18"/>
                <w:szCs w:val="18"/>
              </w:rPr>
            </w:pPr>
            <w:r>
              <w:rPr>
                <w:sz w:val="18"/>
                <w:szCs w:val="18"/>
              </w:rPr>
              <w:t>宣传、活动完成时间</w:t>
            </w:r>
          </w:p>
        </w:tc>
        <w:tc>
          <w:tcPr>
            <w:tcW w:w="2796" w:type="dxa"/>
            <w:vAlign w:val="center"/>
          </w:tcPr>
          <w:p>
            <w:pPr>
              <w:pStyle w:val="12"/>
              <w:rPr>
                <w:sz w:val="18"/>
                <w:szCs w:val="18"/>
              </w:rPr>
            </w:pPr>
            <w:r>
              <w:rPr>
                <w:sz w:val="18"/>
                <w:szCs w:val="18"/>
              </w:rPr>
              <w:t>全市各类宣传、活动完成时间</w:t>
            </w:r>
          </w:p>
        </w:tc>
        <w:tc>
          <w:tcPr>
            <w:tcW w:w="1134" w:type="dxa"/>
            <w:vAlign w:val="center"/>
          </w:tcPr>
          <w:p>
            <w:pPr>
              <w:pStyle w:val="12"/>
              <w:rPr>
                <w:sz w:val="18"/>
                <w:szCs w:val="18"/>
              </w:rPr>
            </w:pPr>
            <w:r>
              <w:rPr>
                <w:sz w:val="18"/>
                <w:szCs w:val="18"/>
              </w:rPr>
              <w:t>全部按照时间节点完成</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成本指标</w:t>
            </w:r>
          </w:p>
        </w:tc>
        <w:tc>
          <w:tcPr>
            <w:tcW w:w="1332" w:type="dxa"/>
            <w:vAlign w:val="center"/>
          </w:tcPr>
          <w:p>
            <w:pPr>
              <w:pStyle w:val="12"/>
              <w:rPr>
                <w:sz w:val="18"/>
                <w:szCs w:val="18"/>
              </w:rPr>
            </w:pPr>
            <w:r>
              <w:rPr>
                <w:sz w:val="18"/>
                <w:szCs w:val="18"/>
              </w:rPr>
              <w:t>宣传思想工作预算总成本</w:t>
            </w:r>
          </w:p>
        </w:tc>
        <w:tc>
          <w:tcPr>
            <w:tcW w:w="2796" w:type="dxa"/>
            <w:vAlign w:val="center"/>
          </w:tcPr>
          <w:p>
            <w:pPr>
              <w:pStyle w:val="12"/>
              <w:rPr>
                <w:sz w:val="18"/>
                <w:szCs w:val="18"/>
              </w:rPr>
            </w:pPr>
            <w:r>
              <w:rPr>
                <w:sz w:val="18"/>
                <w:szCs w:val="18"/>
              </w:rPr>
              <w:t>全年宣传思想工作预算的总成本情况</w:t>
            </w:r>
          </w:p>
        </w:tc>
        <w:tc>
          <w:tcPr>
            <w:tcW w:w="1134" w:type="dxa"/>
            <w:vAlign w:val="center"/>
          </w:tcPr>
          <w:p>
            <w:pPr>
              <w:pStyle w:val="12"/>
              <w:rPr>
                <w:sz w:val="18"/>
                <w:szCs w:val="18"/>
              </w:rPr>
            </w:pPr>
            <w:r>
              <w:rPr>
                <w:sz w:val="18"/>
                <w:szCs w:val="18"/>
              </w:rPr>
              <w:t>≥41万元</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rPr>
                <w:sz w:val="18"/>
                <w:szCs w:val="18"/>
              </w:rPr>
            </w:pPr>
            <w:r>
              <w:rPr>
                <w:sz w:val="18"/>
                <w:szCs w:val="18"/>
              </w:rPr>
              <w:t>经济效益指标</w:t>
            </w:r>
          </w:p>
        </w:tc>
        <w:tc>
          <w:tcPr>
            <w:tcW w:w="1332" w:type="dxa"/>
            <w:vAlign w:val="center"/>
          </w:tcPr>
          <w:p>
            <w:pPr>
              <w:pStyle w:val="12"/>
              <w:rPr>
                <w:sz w:val="18"/>
                <w:szCs w:val="18"/>
              </w:rPr>
            </w:pPr>
            <w:r>
              <w:rPr>
                <w:sz w:val="18"/>
                <w:szCs w:val="18"/>
              </w:rPr>
              <w:t>全市文化产业增加值年增速</w:t>
            </w:r>
          </w:p>
        </w:tc>
        <w:tc>
          <w:tcPr>
            <w:tcW w:w="2796" w:type="dxa"/>
            <w:vAlign w:val="center"/>
          </w:tcPr>
          <w:p>
            <w:pPr>
              <w:pStyle w:val="12"/>
              <w:rPr>
                <w:sz w:val="18"/>
                <w:szCs w:val="18"/>
              </w:rPr>
            </w:pPr>
            <w:r>
              <w:rPr>
                <w:sz w:val="18"/>
                <w:szCs w:val="18"/>
              </w:rPr>
              <w:t>全市文化产业增加值年增速</w:t>
            </w:r>
          </w:p>
        </w:tc>
        <w:tc>
          <w:tcPr>
            <w:tcW w:w="1134" w:type="dxa"/>
            <w:vAlign w:val="center"/>
          </w:tcPr>
          <w:p>
            <w:pPr>
              <w:pStyle w:val="12"/>
              <w:rPr>
                <w:sz w:val="18"/>
                <w:szCs w:val="18"/>
              </w:rPr>
            </w:pPr>
            <w:r>
              <w:rPr>
                <w:sz w:val="18"/>
                <w:szCs w:val="18"/>
              </w:rPr>
              <w:t>≥10%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社会效益指标</w:t>
            </w:r>
          </w:p>
        </w:tc>
        <w:tc>
          <w:tcPr>
            <w:tcW w:w="1332" w:type="dxa"/>
            <w:vAlign w:val="center"/>
          </w:tcPr>
          <w:p>
            <w:pPr>
              <w:pStyle w:val="12"/>
              <w:rPr>
                <w:sz w:val="18"/>
                <w:szCs w:val="18"/>
              </w:rPr>
            </w:pPr>
            <w:r>
              <w:rPr>
                <w:sz w:val="18"/>
                <w:szCs w:val="18"/>
              </w:rPr>
              <w:t>组织相关活动取得社会积极评价率</w:t>
            </w:r>
          </w:p>
        </w:tc>
        <w:tc>
          <w:tcPr>
            <w:tcW w:w="2796" w:type="dxa"/>
            <w:vAlign w:val="center"/>
          </w:tcPr>
          <w:p>
            <w:pPr>
              <w:pStyle w:val="12"/>
              <w:rPr>
                <w:sz w:val="18"/>
                <w:szCs w:val="18"/>
              </w:rPr>
            </w:pPr>
            <w:r>
              <w:rPr>
                <w:sz w:val="18"/>
                <w:szCs w:val="18"/>
              </w:rPr>
              <w:t>开展宣传活动取得社会积极评价率</w:t>
            </w:r>
          </w:p>
        </w:tc>
        <w:tc>
          <w:tcPr>
            <w:tcW w:w="1134" w:type="dxa"/>
            <w:vAlign w:val="center"/>
          </w:tcPr>
          <w:p>
            <w:pPr>
              <w:pStyle w:val="12"/>
              <w:rPr>
                <w:sz w:val="18"/>
                <w:szCs w:val="18"/>
              </w:rPr>
            </w:pPr>
            <w:r>
              <w:rPr>
                <w:sz w:val="18"/>
                <w:szCs w:val="18"/>
              </w:rPr>
              <w:t>≥90%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生态效益指标</w:t>
            </w:r>
          </w:p>
        </w:tc>
        <w:tc>
          <w:tcPr>
            <w:tcW w:w="1332" w:type="dxa"/>
            <w:vAlign w:val="center"/>
          </w:tcPr>
          <w:p>
            <w:pPr>
              <w:pStyle w:val="12"/>
              <w:rPr>
                <w:sz w:val="18"/>
                <w:szCs w:val="18"/>
              </w:rPr>
            </w:pPr>
            <w:r>
              <w:rPr>
                <w:sz w:val="18"/>
                <w:szCs w:val="18"/>
              </w:rPr>
              <w:t>环保节能</w:t>
            </w:r>
          </w:p>
        </w:tc>
        <w:tc>
          <w:tcPr>
            <w:tcW w:w="2796" w:type="dxa"/>
            <w:vAlign w:val="center"/>
          </w:tcPr>
          <w:p>
            <w:pPr>
              <w:pStyle w:val="12"/>
              <w:rPr>
                <w:sz w:val="18"/>
                <w:szCs w:val="18"/>
              </w:rPr>
            </w:pPr>
            <w:r>
              <w:rPr>
                <w:sz w:val="18"/>
                <w:szCs w:val="18"/>
              </w:rPr>
              <w:t>开展宣传活动的环保节能情况</w:t>
            </w:r>
          </w:p>
        </w:tc>
        <w:tc>
          <w:tcPr>
            <w:tcW w:w="1134" w:type="dxa"/>
            <w:vAlign w:val="center"/>
          </w:tcPr>
          <w:p>
            <w:pPr>
              <w:pStyle w:val="12"/>
              <w:rPr>
                <w:sz w:val="18"/>
                <w:szCs w:val="18"/>
              </w:rPr>
            </w:pPr>
            <w:r>
              <w:rPr>
                <w:sz w:val="18"/>
                <w:szCs w:val="18"/>
              </w:rPr>
              <w:t>≥90%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rPr>
                <w:sz w:val="18"/>
                <w:szCs w:val="18"/>
              </w:rPr>
            </w:pPr>
            <w:r>
              <w:rPr>
                <w:sz w:val="18"/>
                <w:szCs w:val="18"/>
              </w:rPr>
              <w:t>可持续影响指标</w:t>
            </w:r>
          </w:p>
        </w:tc>
        <w:tc>
          <w:tcPr>
            <w:tcW w:w="1332" w:type="dxa"/>
            <w:vAlign w:val="center"/>
          </w:tcPr>
          <w:p>
            <w:pPr>
              <w:pStyle w:val="12"/>
              <w:rPr>
                <w:sz w:val="18"/>
                <w:szCs w:val="18"/>
              </w:rPr>
            </w:pPr>
            <w:r>
              <w:rPr>
                <w:sz w:val="18"/>
                <w:szCs w:val="18"/>
              </w:rPr>
              <w:t>传播推广文化事业</w:t>
            </w:r>
          </w:p>
        </w:tc>
        <w:tc>
          <w:tcPr>
            <w:tcW w:w="2796" w:type="dxa"/>
            <w:vAlign w:val="center"/>
          </w:tcPr>
          <w:p>
            <w:pPr>
              <w:pStyle w:val="12"/>
              <w:rPr>
                <w:sz w:val="18"/>
                <w:szCs w:val="18"/>
              </w:rPr>
            </w:pPr>
            <w:r>
              <w:rPr>
                <w:sz w:val="18"/>
                <w:szCs w:val="18"/>
              </w:rPr>
              <w:t>加强宣传，不断提高文化事业发展情况</w:t>
            </w:r>
          </w:p>
        </w:tc>
        <w:tc>
          <w:tcPr>
            <w:tcW w:w="1134" w:type="dxa"/>
            <w:vAlign w:val="center"/>
          </w:tcPr>
          <w:p>
            <w:pPr>
              <w:pStyle w:val="12"/>
              <w:rPr>
                <w:sz w:val="18"/>
                <w:szCs w:val="18"/>
              </w:rPr>
            </w:pPr>
            <w:r>
              <w:rPr>
                <w:sz w:val="18"/>
                <w:szCs w:val="18"/>
              </w:rPr>
              <w:t>不断提高我市知名度、美誉度。</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rPr>
                <w:sz w:val="18"/>
                <w:szCs w:val="18"/>
              </w:rPr>
            </w:pPr>
            <w:r>
              <w:rPr>
                <w:sz w:val="18"/>
                <w:szCs w:val="18"/>
              </w:rPr>
              <w:t>服务对象满意度指标</w:t>
            </w:r>
          </w:p>
        </w:tc>
        <w:tc>
          <w:tcPr>
            <w:tcW w:w="1332" w:type="dxa"/>
            <w:vAlign w:val="center"/>
          </w:tcPr>
          <w:p>
            <w:pPr>
              <w:pStyle w:val="12"/>
              <w:rPr>
                <w:sz w:val="18"/>
                <w:szCs w:val="18"/>
              </w:rPr>
            </w:pPr>
            <w:r>
              <w:rPr>
                <w:sz w:val="18"/>
                <w:szCs w:val="18"/>
              </w:rPr>
              <w:t>服务对象满意度</w:t>
            </w:r>
          </w:p>
        </w:tc>
        <w:tc>
          <w:tcPr>
            <w:tcW w:w="2796" w:type="dxa"/>
            <w:vAlign w:val="center"/>
          </w:tcPr>
          <w:p>
            <w:pPr>
              <w:pStyle w:val="12"/>
              <w:rPr>
                <w:sz w:val="18"/>
                <w:szCs w:val="18"/>
              </w:rPr>
            </w:pPr>
            <w:r>
              <w:rPr>
                <w:sz w:val="18"/>
                <w:szCs w:val="18"/>
              </w:rPr>
              <w:t>服务对象满意度</w:t>
            </w:r>
          </w:p>
        </w:tc>
        <w:tc>
          <w:tcPr>
            <w:tcW w:w="1134" w:type="dxa"/>
            <w:vAlign w:val="center"/>
          </w:tcPr>
          <w:p>
            <w:pPr>
              <w:pStyle w:val="12"/>
              <w:rPr>
                <w:sz w:val="18"/>
                <w:szCs w:val="18"/>
              </w:rPr>
            </w:pPr>
            <w:r>
              <w:rPr>
                <w:sz w:val="18"/>
                <w:szCs w:val="18"/>
              </w:rPr>
              <w:t>≥90%</w:t>
            </w:r>
          </w:p>
        </w:tc>
        <w:tc>
          <w:tcPr>
            <w:tcW w:w="2080" w:type="dxa"/>
            <w:vAlign w:val="center"/>
          </w:tcPr>
          <w:p>
            <w:pPr>
              <w:pStyle w:val="12"/>
              <w:spacing w:line="200" w:lineRule="exact"/>
              <w:rPr>
                <w:sz w:val="18"/>
                <w:szCs w:val="18"/>
              </w:rPr>
            </w:pPr>
            <w:r>
              <w:rPr>
                <w:sz w:val="18"/>
                <w:szCs w:val="18"/>
              </w:rPr>
              <w:t>关于印发《中共遵化市委宣传部职能配置、内设机构和人员编制规定》的通知（遵办字【2019】22号）</w:t>
            </w:r>
          </w:p>
        </w:tc>
      </w:tr>
    </w:tbl>
    <w:p>
      <w:pPr>
        <w:rPr>
          <w:rFonts w:eastAsiaTheme="minorEastAsia"/>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rsids>
    <w:rsidRoot w:val="006565CB"/>
    <w:rsid w:val="0003176E"/>
    <w:rsid w:val="000C2B82"/>
    <w:rsid w:val="000D3218"/>
    <w:rsid w:val="00271316"/>
    <w:rsid w:val="00340A7E"/>
    <w:rsid w:val="00432BD5"/>
    <w:rsid w:val="004B0AAE"/>
    <w:rsid w:val="0058492B"/>
    <w:rsid w:val="005E7CFD"/>
    <w:rsid w:val="006565CB"/>
    <w:rsid w:val="00712768"/>
    <w:rsid w:val="00753798"/>
    <w:rsid w:val="007650D2"/>
    <w:rsid w:val="00773D7B"/>
    <w:rsid w:val="007A7823"/>
    <w:rsid w:val="007E663C"/>
    <w:rsid w:val="00864DCC"/>
    <w:rsid w:val="008E3E24"/>
    <w:rsid w:val="00976C59"/>
    <w:rsid w:val="00AA4C65"/>
    <w:rsid w:val="00DD53B6"/>
    <w:rsid w:val="00E3139F"/>
    <w:rsid w:val="00F003B5"/>
    <w:rsid w:val="00F47626"/>
    <w:rsid w:val="116E5634"/>
    <w:rsid w:val="15BB19DD"/>
    <w:rsid w:val="305001C8"/>
    <w:rsid w:val="602C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2022-02-21T14:02:33Z</dcterms:created>
  <dcterms:modified xsi:type="dcterms:W3CDTF">2022-02-21T06:02:33Z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2022-02-21T14:02:34Z</dcterms:created>
  <dcterms:modified xsi:type="dcterms:W3CDTF">2022-02-21T06:02:33Z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2022-02-21T14:02:35Z</dcterms:created>
  <dcterms:modified xsi:type="dcterms:W3CDTF">2022-02-21T06:02:35Z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2022-02-21T14:02:34Z</dcterms:created>
  <dcterms:modified xsi:type="dcterms:W3CDTF">2022-02-21T06:02:34Z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2022-02-21T14:02:34Z</dcterms:created>
  <dcterms:modified xsi:type="dcterms:W3CDTF">2022-02-21T06:02:34Z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2022-02-21T14:02:33Z</dcterms:created>
  <dcterms:modified xsi:type="dcterms:W3CDTF">2022-02-21T06:02:33Z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2022-02-21T14:02:33Z</dcterms:created>
  <dcterms:modified xsi:type="dcterms:W3CDTF">2022-02-21T06:02:33Z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2022-02-21T14:02:34Z</dcterms:created>
  <dcterms:modified xsi:type="dcterms:W3CDTF">2022-02-21T06:02:34Z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2022-02-21T14:02:34Z</dcterms:created>
  <dcterms:modified xsi:type="dcterms:W3CDTF">2022-02-21T06:02:34Z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2022-02-21T14:02:33Z</dcterms:created>
  <dcterms:modified xsi:type="dcterms:W3CDTF">2022-02-21T06:02:33Z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2022-02-21T14:02:33Z</dcterms:created>
  <dcterms:modified xsi:type="dcterms:W3CDTF">2022-02-21T06:02:33Z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2022-02-21T14:02:34Z</dcterms:created>
  <dcterms:modified xsi:type="dcterms:W3CDTF">2022-02-21T06:02:34Z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A874F31-F6D5-40E3-9A5F-BFC0B5F2A945}">
  <ds:schemaRefs/>
</ds:datastoreItem>
</file>

<file path=customXml/itemProps11.xml><?xml version="1.0" encoding="utf-8"?>
<ds:datastoreItem xmlns:ds="http://schemas.openxmlformats.org/officeDocument/2006/customXml" ds:itemID="{76BAA424-1882-4CCA-A32B-F3C677E03FFF}">
  <ds:schemaRefs/>
</ds:datastoreItem>
</file>

<file path=customXml/itemProps12.xml><?xml version="1.0" encoding="utf-8"?>
<ds:datastoreItem xmlns:ds="http://schemas.openxmlformats.org/officeDocument/2006/customXml" ds:itemID="{A714C27A-A565-4A17-A643-566F7D557465}">
  <ds:schemaRefs/>
</ds:datastoreItem>
</file>

<file path=customXml/itemProps13.xml><?xml version="1.0" encoding="utf-8"?>
<ds:datastoreItem xmlns:ds="http://schemas.openxmlformats.org/officeDocument/2006/customXml" ds:itemID="{7AB9C6C6-3D1B-4869-B3C5-B6FD5392A13F}">
  <ds:schemaRefs/>
</ds:datastoreItem>
</file>

<file path=customXml/itemProps14.xml><?xml version="1.0" encoding="utf-8"?>
<ds:datastoreItem xmlns:ds="http://schemas.openxmlformats.org/officeDocument/2006/customXml" ds:itemID="{FACCAA63-898C-40A3-97E0-4CDC06A642C8}">
  <ds:schemaRefs/>
</ds:datastoreItem>
</file>

<file path=customXml/itemProps15.xml><?xml version="1.0" encoding="utf-8"?>
<ds:datastoreItem xmlns:ds="http://schemas.openxmlformats.org/officeDocument/2006/customXml" ds:itemID="{7CFF63C3-0AF7-4350-8828-FCCC16FDB6B6}">
  <ds:schemaRefs/>
</ds:datastoreItem>
</file>

<file path=customXml/itemProps16.xml><?xml version="1.0" encoding="utf-8"?>
<ds:datastoreItem xmlns:ds="http://schemas.openxmlformats.org/officeDocument/2006/customXml" ds:itemID="{8D0E15D8-7E1F-4132-9215-47E04727A6B5}">
  <ds:schemaRefs/>
</ds:datastoreItem>
</file>

<file path=customXml/itemProps17.xml><?xml version="1.0" encoding="utf-8"?>
<ds:datastoreItem xmlns:ds="http://schemas.openxmlformats.org/officeDocument/2006/customXml" ds:itemID="{2070F624-E9AD-40F1-B047-6C9B3A90A0E0}">
  <ds:schemaRefs/>
</ds:datastoreItem>
</file>

<file path=customXml/itemProps18.xml><?xml version="1.0" encoding="utf-8"?>
<ds:datastoreItem xmlns:ds="http://schemas.openxmlformats.org/officeDocument/2006/customXml" ds:itemID="{223F8639-8FA5-4B74-AC5D-863B34CBBF0A}">
  <ds:schemaRefs/>
</ds:datastoreItem>
</file>

<file path=customXml/itemProps19.xml><?xml version="1.0" encoding="utf-8"?>
<ds:datastoreItem xmlns:ds="http://schemas.openxmlformats.org/officeDocument/2006/customXml" ds:itemID="{54062C17-CC9D-4E2F-88CD-89C8CCE436C9}">
  <ds:schemaRefs/>
</ds:datastoreItem>
</file>

<file path=customXml/itemProps2.xml><?xml version="1.0" encoding="utf-8"?>
<ds:datastoreItem xmlns:ds="http://schemas.openxmlformats.org/officeDocument/2006/customXml" ds:itemID="{633C5D81-F003-49FE-B38F-588F4AC1A5AF}">
  <ds:schemaRefs/>
</ds:datastoreItem>
</file>

<file path=customXml/itemProps20.xml><?xml version="1.0" encoding="utf-8"?>
<ds:datastoreItem xmlns:ds="http://schemas.openxmlformats.org/officeDocument/2006/customXml" ds:itemID="{AEBC782B-0BBE-4401-B9F2-AC2F3ADB1E73}">
  <ds:schemaRefs/>
</ds:datastoreItem>
</file>

<file path=customXml/itemProps21.xml><?xml version="1.0" encoding="utf-8"?>
<ds:datastoreItem xmlns:ds="http://schemas.openxmlformats.org/officeDocument/2006/customXml" ds:itemID="{321A4933-870F-4AC5-B188-9F853AFBF9B5}">
  <ds:schemaRefs/>
</ds:datastoreItem>
</file>

<file path=customXml/itemProps22.xml><?xml version="1.0" encoding="utf-8"?>
<ds:datastoreItem xmlns:ds="http://schemas.openxmlformats.org/officeDocument/2006/customXml" ds:itemID="{4A18B9A5-8185-4DAD-8FBD-971E74CA9401}">
  <ds:schemaRefs/>
</ds:datastoreItem>
</file>

<file path=customXml/itemProps23.xml><?xml version="1.0" encoding="utf-8"?>
<ds:datastoreItem xmlns:ds="http://schemas.openxmlformats.org/officeDocument/2006/customXml" ds:itemID="{A9659498-2E45-4AB0-A50B-D75CD1A6DC14}">
  <ds:schemaRefs/>
</ds:datastoreItem>
</file>

<file path=customXml/itemProps24.xml><?xml version="1.0" encoding="utf-8"?>
<ds:datastoreItem xmlns:ds="http://schemas.openxmlformats.org/officeDocument/2006/customXml" ds:itemID="{A45DC68E-89B0-408D-8022-B74B7A89D9FF}">
  <ds:schemaRefs/>
</ds:datastoreItem>
</file>

<file path=customXml/itemProps25.xml><?xml version="1.0" encoding="utf-8"?>
<ds:datastoreItem xmlns:ds="http://schemas.openxmlformats.org/officeDocument/2006/customXml" ds:itemID="{259F92B4-D19E-45EF-B8E8-0606BE4C9195}">
  <ds:schemaRefs/>
</ds:datastoreItem>
</file>

<file path=customXml/itemProps3.xml><?xml version="1.0" encoding="utf-8"?>
<ds:datastoreItem xmlns:ds="http://schemas.openxmlformats.org/officeDocument/2006/customXml" ds:itemID="{9EF7BF0D-3401-491E-84D2-92F839992650}">
  <ds:schemaRefs/>
</ds:datastoreItem>
</file>

<file path=customXml/itemProps4.xml><?xml version="1.0" encoding="utf-8"?>
<ds:datastoreItem xmlns:ds="http://schemas.openxmlformats.org/officeDocument/2006/customXml" ds:itemID="{BAF27352-D279-49FE-907D-344DE05FFEAD}">
  <ds:schemaRefs/>
</ds:datastoreItem>
</file>

<file path=customXml/itemProps5.xml><?xml version="1.0" encoding="utf-8"?>
<ds:datastoreItem xmlns:ds="http://schemas.openxmlformats.org/officeDocument/2006/customXml" ds:itemID="{4AD24EF2-F474-4AF7-98A6-84507C2EBAA0}">
  <ds:schemaRefs/>
</ds:datastoreItem>
</file>

<file path=customXml/itemProps6.xml><?xml version="1.0" encoding="utf-8"?>
<ds:datastoreItem xmlns:ds="http://schemas.openxmlformats.org/officeDocument/2006/customXml" ds:itemID="{9FE5928B-4DD1-414F-A43C-56CD9D87C4D0}">
  <ds:schemaRefs/>
</ds:datastoreItem>
</file>

<file path=customXml/itemProps7.xml><?xml version="1.0" encoding="utf-8"?>
<ds:datastoreItem xmlns:ds="http://schemas.openxmlformats.org/officeDocument/2006/customXml" ds:itemID="{071F02C7-776C-44CD-81C1-6C6FA8502D42}">
  <ds:schemaRefs/>
</ds:datastoreItem>
</file>

<file path=customXml/itemProps8.xml><?xml version="1.0" encoding="utf-8"?>
<ds:datastoreItem xmlns:ds="http://schemas.openxmlformats.org/officeDocument/2006/customXml" ds:itemID="{101CDE9A-019C-4ECE-A98D-38F31EFF25A1}">
  <ds:schemaRefs/>
</ds:datastoreItem>
</file>

<file path=customXml/itemProps9.xml><?xml version="1.0" encoding="utf-8"?>
<ds:datastoreItem xmlns:ds="http://schemas.openxmlformats.org/officeDocument/2006/customXml" ds:itemID="{3CA38605-AFA9-478A-9874-2C854BF1BC09}">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2186</Words>
  <Characters>12463</Characters>
  <Lines>103</Lines>
  <Paragraphs>29</Paragraphs>
  <TotalTime>77</TotalTime>
  <ScaleCrop>false</ScaleCrop>
  <LinksUpToDate>false</LinksUpToDate>
  <CharactersWithSpaces>14620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2022-02-21T14:02:00Z</dcterms:created>
  <dc:creator>hainu</dc:creator>
  <cp:lastModifiedBy>Administrator</cp:lastModifiedBy>
  <dcterms:modified xsi:type="dcterms:W3CDTF">2024-03-20T06:29:43Z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6408B9EF3DB04711A1C7EF1DE62A395D</vt:lpwstr>
  </property>
</Properties>
</file>