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项目支出绩效自评报告</w:t>
      </w:r>
    </w:p>
    <w:p>
      <w:pPr>
        <w:snapToGrid w:val="0"/>
        <w:spacing w:line="4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napToGrid w:val="0"/>
        <w:spacing w:line="4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napToGrid w:val="0"/>
        <w:spacing w:line="440" w:lineRule="exact"/>
        <w:ind w:firstLine="640" w:firstLineChars="200"/>
        <w:rPr>
          <w:rFonts w:ascii="仿宋" w:hAnsi="仿宋" w:eastAsia="仿宋"/>
          <w:color w:val="313131"/>
          <w:sz w:val="32"/>
          <w:szCs w:val="32"/>
        </w:rPr>
      </w:pPr>
      <w:r>
        <w:rPr>
          <w:rFonts w:hint="eastAsia" w:ascii="仿宋" w:hAnsi="仿宋" w:eastAsia="仿宋"/>
          <w:color w:val="313131"/>
          <w:sz w:val="32"/>
          <w:szCs w:val="32"/>
        </w:rPr>
        <w:t>一、基本情况</w:t>
      </w:r>
    </w:p>
    <w:p>
      <w:pPr>
        <w:spacing w:line="440" w:lineRule="exact"/>
        <w:rPr>
          <w:rFonts w:ascii="仿宋" w:hAnsi="仿宋" w:eastAsia="仿宋"/>
          <w:color w:val="313131"/>
          <w:sz w:val="32"/>
          <w:szCs w:val="32"/>
        </w:rPr>
      </w:pPr>
      <w:r>
        <w:rPr>
          <w:rFonts w:hint="eastAsia" w:ascii="仿宋" w:hAnsi="仿宋" w:eastAsia="仿宋"/>
          <w:color w:val="313131"/>
          <w:sz w:val="32"/>
          <w:szCs w:val="32"/>
        </w:rPr>
        <w:t>（一）项目概况</w:t>
      </w:r>
    </w:p>
    <w:p>
      <w:pPr>
        <w:ind w:firstLine="480" w:firstLineChars="15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313131"/>
          <w:sz w:val="32"/>
          <w:szCs w:val="32"/>
        </w:rPr>
        <w:t>为保障邦宽公路收费站人员经费，确保收费工作完成，市财政拨付人员经费145.4万元。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（二）项目绩效目标</w:t>
      </w:r>
    </w:p>
    <w:p>
      <w:pPr>
        <w:widowControl/>
        <w:shd w:val="clear" w:color="auto" w:fill="FFFFFF"/>
        <w:spacing w:line="440" w:lineRule="exact"/>
        <w:ind w:firstLine="420" w:firstLineChars="1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1.总体目标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解决收费站职工人员经费</w:t>
      </w:r>
    </w:p>
    <w:p>
      <w:pPr>
        <w:spacing w:line="440" w:lineRule="exact"/>
        <w:ind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2.阶段性目标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按职工工资福利标准，保障全年经费。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　　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二、绩效评价工作开展情况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二、绩效评价工作开展情况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（一）绩效评价目的、范围和对象</w:t>
      </w:r>
    </w:p>
    <w:p>
      <w:pPr>
        <w:pStyle w:val="4"/>
        <w:shd w:val="clear" w:color="auto" w:fill="FFFFFF"/>
        <w:spacing w:before="0" w:beforeAutospacing="0" w:after="0" w:afterAutospacing="0" w:line="440" w:lineRule="exact"/>
        <w:ind w:firstLine="840" w:firstLineChars="3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绩效评价</w:t>
      </w:r>
      <w:r>
        <w:rPr>
          <w:rFonts w:hint="eastAsia" w:ascii="仿宋" w:hAnsi="仿宋" w:eastAsia="仿宋" w:cs="仿宋"/>
          <w:kern w:val="2"/>
          <w:sz w:val="28"/>
          <w:szCs w:val="28"/>
        </w:rPr>
        <w:t>目的</w:t>
      </w:r>
      <w:r>
        <w:rPr>
          <w:rFonts w:ascii="仿宋" w:hAnsi="仿宋" w:eastAsia="仿宋" w:cs="仿宋"/>
          <w:kern w:val="2"/>
          <w:sz w:val="28"/>
          <w:szCs w:val="28"/>
        </w:rPr>
        <w:t>，将绩效评价结果作为财政安排预算支出的重要依据</w:t>
      </w:r>
      <w:r>
        <w:rPr>
          <w:rFonts w:hint="eastAsia" w:ascii="仿宋" w:hAnsi="仿宋" w:eastAsia="仿宋" w:cs="仿宋"/>
          <w:kern w:val="2"/>
          <w:sz w:val="28"/>
          <w:szCs w:val="28"/>
        </w:rPr>
        <w:t>，</w:t>
      </w:r>
      <w:r>
        <w:rPr>
          <w:rFonts w:ascii="仿宋" w:hAnsi="仿宋" w:eastAsia="仿宋" w:cs="仿宋"/>
          <w:kern w:val="2"/>
          <w:sz w:val="28"/>
          <w:szCs w:val="28"/>
        </w:rPr>
        <w:t>及时发现项目实施过程中存在的问题并反馈与整改，以确保更好地实现项目整体公共产品与服务质量与效率目标.</w:t>
      </w:r>
      <w:r>
        <w:rPr>
          <w:rFonts w:hint="eastAsia" w:ascii="仿宋" w:hAnsi="仿宋" w:eastAsia="仿宋" w:cs="仿宋"/>
          <w:kern w:val="2"/>
          <w:sz w:val="28"/>
          <w:szCs w:val="28"/>
        </w:rPr>
        <w:t>。</w:t>
      </w:r>
      <w:r>
        <w:rPr>
          <w:rFonts w:ascii="仿宋" w:hAnsi="仿宋" w:eastAsia="仿宋" w:cs="仿宋"/>
          <w:kern w:val="2"/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40" w:lineRule="exact"/>
        <w:ind w:firstLine="840" w:firstLineChars="3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绩效评价范围：公路开发经营改善</w:t>
      </w:r>
    </w:p>
    <w:p>
      <w:pPr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绩效评价的对象</w:t>
      </w:r>
      <w:r>
        <w:rPr>
          <w:rFonts w:hint="eastAsia" w:ascii="仿宋" w:hAnsi="仿宋" w:eastAsia="仿宋" w:cs="仿宋"/>
          <w:sz w:val="28"/>
          <w:szCs w:val="28"/>
        </w:rPr>
        <w:t xml:space="preserve"> 市财政下达人员经费</w:t>
      </w:r>
      <w:r>
        <w:rPr>
          <w:rFonts w:hint="eastAsia" w:ascii="仿宋" w:hAnsi="仿宋" w:eastAsia="仿宋"/>
          <w:color w:val="313131"/>
          <w:sz w:val="32"/>
          <w:szCs w:val="32"/>
        </w:rPr>
        <w:t>145.4万元</w:t>
      </w:r>
      <w:r>
        <w:rPr>
          <w:rFonts w:hint="eastAsia" w:ascii="仿宋" w:hAnsi="仿宋" w:eastAsia="仿宋" w:cs="仿宋"/>
          <w:sz w:val="28"/>
          <w:szCs w:val="28"/>
        </w:rPr>
        <w:t>的使用绩效。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（二）绩效评价原则、评价指标体系、评价方法、评价标准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绩效评价指标的确定遵循相关性原则、重要性原则、可比性原则、系统性原则及经济性原则。根据市财政局文件精神，结合项目开展的实际情况，设定绩效目标包括了补助比例、金额计算、完成进度、减轻经济压力、稳定价格、预算执行率等指标，能够全面完整、清晰准确地体现省厅文件的各项要求，可操作性强，恰当适宜、易于评价。</w:t>
      </w:r>
    </w:p>
    <w:p>
      <w:pPr>
        <w:widowControl/>
        <w:shd w:val="clear" w:color="auto" w:fill="FFFFFF"/>
        <w:spacing w:before="150" w:line="440" w:lineRule="exact"/>
        <w:ind w:firstLine="64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项目绩效评价指标体系如下</w:t>
      </w:r>
    </w:p>
    <w:tbl>
      <w:tblPr>
        <w:tblStyle w:val="5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26"/>
        <w:gridCol w:w="3118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指标1全年岗位职责完成率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&gt;=95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指标1及时支付人员各项薪酬、社保及福利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按时完成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指标1经费使用占预算的比重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经济效益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指标1完成全年收费目标（上年为基数）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指标1取之于公路，用于公路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指标1职工满意度调查满意率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&gt;=95%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1.前期准备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3月3-7日，明确评价对象、评价工作目标及评价要求；组成项目评价工作组，了解项目总体情况、绩效评价政策、评价标准，收集相关资料，拟定评价工作方案，设计评价指标，并对评价方案不断修订和完善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2.组织实施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2021年3月8-31日，查阅、收集有关文件、规章制度、工作台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账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等评价资料；根据资料审查结果分析项目资金到位、资金管理使用情况及组织管理水平；审核财政资金到位情况、实际支出情况和财务管理状况。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3.分析评价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2020年4月1-10日对定性指标做出经验判断，并运用相应的评价方法对绩效情况进行综合性评价。组织讨论，评价打分，形成评价结论，撰写初步评价报告。</w:t>
      </w:r>
    </w:p>
    <w:p>
      <w:pPr>
        <w:snapToGrid w:val="0"/>
        <w:spacing w:line="5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三、综合评价情况及评价结论</w:t>
      </w:r>
    </w:p>
    <w:p>
      <w:pPr>
        <w:snapToGrid w:val="0"/>
        <w:spacing w:line="5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完成预定的经费支出目标，绩效目标总体完成情况良好，综合得分99.48分。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四、绩效评价指标分析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（一）项目决策情况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根据邦宽收费站人员情况，我局进行人员经费测算，提出经费预算。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（二）项目过程情况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按法律法规规定，及时支付人员经费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（三）项目产出情况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（1）项目完成质量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在预算定额内，完成经费预算。职工岗位职责完成98%。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（2）项目实施进度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2020年，及时支付，无拖欠情况</w:t>
      </w:r>
    </w:p>
    <w:p>
      <w:pPr>
        <w:snapToGrid w:val="0"/>
        <w:spacing w:line="4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（四）项目效益情况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（1）项目实施的经济效益分析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圆满完成全年工作目标，收费金额比上年增长5%。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（2）项目实施的可持续影响分析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足额上缴公路收费，保障及时还本付息和公路维护资金，保存公路正常运行。</w:t>
      </w:r>
    </w:p>
    <w:p>
      <w:pPr>
        <w:snapToGrid w:val="0"/>
        <w:spacing w:line="5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五、主要经验及做法、存在问题及原因分析</w:t>
      </w:r>
    </w:p>
    <w:p>
      <w:pPr>
        <w:snapToGrid w:val="0"/>
        <w:spacing w:line="5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精心组织，认真核查，精准计算，提高资金使用效果。</w:t>
      </w:r>
    </w:p>
    <w:p>
      <w:pPr>
        <w:snapToGrid w:val="0"/>
        <w:spacing w:line="5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六、有关建议</w:t>
      </w:r>
    </w:p>
    <w:p>
      <w:pPr>
        <w:snapToGrid w:val="0"/>
        <w:spacing w:line="580" w:lineRule="exact"/>
        <w:ind w:left="420" w:left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职工社保资金还需及时上缴。</w:t>
      </w:r>
    </w:p>
    <w:p>
      <w:pPr>
        <w:snapToGrid w:val="0"/>
        <w:spacing w:line="580" w:lineRule="exact"/>
        <w:ind w:left="420" w:left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七、其七、他需要说明的问题</w:t>
      </w:r>
    </w:p>
    <w:p>
      <w:pPr>
        <w:snapToGrid w:val="0"/>
        <w:spacing w:line="5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p>
      <w:pPr>
        <w:ind w:left="5040" w:hanging="5040" w:hangingChars="2400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遵化市交通运输局                    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二0二一年三月五日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428"/>
        <w:gridCol w:w="609"/>
        <w:gridCol w:w="2638"/>
        <w:gridCol w:w="689"/>
        <w:gridCol w:w="689"/>
        <w:gridCol w:w="689"/>
        <w:gridCol w:w="392"/>
        <w:gridCol w:w="525"/>
        <w:gridCol w:w="5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2020年度项目支出绩效自评表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（20</w:t>
            </w:r>
            <w:r>
              <w:rPr>
                <w:rStyle w:val="11"/>
                <w:lang w:val="en-US" w:eastAsia="zh-CN" w:bidi="ar"/>
              </w:rPr>
              <w:t>20年度）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填报单位：遵化市交通运输局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单位金额：万元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2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财政拨付收费站人员经费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3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遵化市交通运输局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043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遵化市交通运输局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     （万元）</w:t>
            </w:r>
          </w:p>
        </w:tc>
        <w:tc>
          <w:tcPr>
            <w:tcW w:w="1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3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目标1</w:t>
            </w:r>
          </w:p>
        </w:tc>
        <w:tc>
          <w:tcPr>
            <w:tcW w:w="2329" w:type="pct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合理利用财政资金，按法律法规规定，用于收费站人员经费</w:t>
            </w:r>
          </w:p>
        </w:tc>
        <w:tc>
          <w:tcPr>
            <w:tcW w:w="1391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目标1完成情况良好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pct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目标1完成情况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  效  指  标</w:t>
            </w:r>
          </w:p>
        </w:tc>
        <w:tc>
          <w:tcPr>
            <w:tcW w:w="3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3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3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Microsoft Sans Serif" w:hAnsi="Microsoft Sans Serif" w:eastAsia="Microsoft Sans Serif" w:cs="Microsoft Sans Serif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指标1全年岗位职责完成率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&gt;=95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</w:t>
            </w: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指标1及时支付人员各项薪酬、社保及福利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指标1经费使用占预算的比重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指标1完成全年收费目标（上年为基数）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105%</w:t>
            </w: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指标1取之于公路，用于公路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指标1职工满意度调查满意率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&gt;=95%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9.48</w:t>
            </w: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0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99.48</w:t>
            </w: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41" w:right="130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16A3"/>
    <w:rsid w:val="00003AAC"/>
    <w:rsid w:val="00020F83"/>
    <w:rsid w:val="0003266D"/>
    <w:rsid w:val="00056748"/>
    <w:rsid w:val="00080C8E"/>
    <w:rsid w:val="00095813"/>
    <w:rsid w:val="000B5213"/>
    <w:rsid w:val="000C4A23"/>
    <w:rsid w:val="00124DD2"/>
    <w:rsid w:val="00144FE8"/>
    <w:rsid w:val="00156E5B"/>
    <w:rsid w:val="001627CF"/>
    <w:rsid w:val="0016737F"/>
    <w:rsid w:val="00176210"/>
    <w:rsid w:val="00180B9B"/>
    <w:rsid w:val="001D2D4C"/>
    <w:rsid w:val="001F2325"/>
    <w:rsid w:val="002057B2"/>
    <w:rsid w:val="0021383A"/>
    <w:rsid w:val="00255040"/>
    <w:rsid w:val="002873BE"/>
    <w:rsid w:val="002915F6"/>
    <w:rsid w:val="00291E5E"/>
    <w:rsid w:val="002C3D03"/>
    <w:rsid w:val="00300BE7"/>
    <w:rsid w:val="003168F0"/>
    <w:rsid w:val="00357662"/>
    <w:rsid w:val="00383AC5"/>
    <w:rsid w:val="00393E95"/>
    <w:rsid w:val="00395254"/>
    <w:rsid w:val="003B412A"/>
    <w:rsid w:val="003C32A4"/>
    <w:rsid w:val="003C38BB"/>
    <w:rsid w:val="003D2FF2"/>
    <w:rsid w:val="003D32E5"/>
    <w:rsid w:val="003E167B"/>
    <w:rsid w:val="00432709"/>
    <w:rsid w:val="0047487F"/>
    <w:rsid w:val="00491FCD"/>
    <w:rsid w:val="004E337C"/>
    <w:rsid w:val="004E38F9"/>
    <w:rsid w:val="004E6C05"/>
    <w:rsid w:val="004F6F9F"/>
    <w:rsid w:val="00512716"/>
    <w:rsid w:val="005167DD"/>
    <w:rsid w:val="005221E5"/>
    <w:rsid w:val="0054160E"/>
    <w:rsid w:val="00546BCB"/>
    <w:rsid w:val="005A7CD8"/>
    <w:rsid w:val="005C236C"/>
    <w:rsid w:val="005C5417"/>
    <w:rsid w:val="005C68C9"/>
    <w:rsid w:val="005C79F2"/>
    <w:rsid w:val="005E6EC9"/>
    <w:rsid w:val="00602926"/>
    <w:rsid w:val="006237E3"/>
    <w:rsid w:val="00665896"/>
    <w:rsid w:val="00693A60"/>
    <w:rsid w:val="006E7D57"/>
    <w:rsid w:val="006F3630"/>
    <w:rsid w:val="0071336C"/>
    <w:rsid w:val="0071475B"/>
    <w:rsid w:val="00750A2A"/>
    <w:rsid w:val="00793214"/>
    <w:rsid w:val="007A5ABB"/>
    <w:rsid w:val="007C6CCF"/>
    <w:rsid w:val="007D43DA"/>
    <w:rsid w:val="007E50DB"/>
    <w:rsid w:val="007E576C"/>
    <w:rsid w:val="007E661D"/>
    <w:rsid w:val="007F5EE6"/>
    <w:rsid w:val="0080486D"/>
    <w:rsid w:val="0081530B"/>
    <w:rsid w:val="008211E2"/>
    <w:rsid w:val="00887E70"/>
    <w:rsid w:val="008A2C5F"/>
    <w:rsid w:val="008C31C3"/>
    <w:rsid w:val="008D1956"/>
    <w:rsid w:val="008E0B47"/>
    <w:rsid w:val="008E0E58"/>
    <w:rsid w:val="008E2D98"/>
    <w:rsid w:val="00906704"/>
    <w:rsid w:val="009240ED"/>
    <w:rsid w:val="00941865"/>
    <w:rsid w:val="00986803"/>
    <w:rsid w:val="0099577A"/>
    <w:rsid w:val="009E6782"/>
    <w:rsid w:val="009F1522"/>
    <w:rsid w:val="00A01D96"/>
    <w:rsid w:val="00A02229"/>
    <w:rsid w:val="00A06D88"/>
    <w:rsid w:val="00A36DEE"/>
    <w:rsid w:val="00A909F6"/>
    <w:rsid w:val="00A946FD"/>
    <w:rsid w:val="00AA35D1"/>
    <w:rsid w:val="00AB70A8"/>
    <w:rsid w:val="00AF5C06"/>
    <w:rsid w:val="00AF7A2B"/>
    <w:rsid w:val="00B22EDA"/>
    <w:rsid w:val="00B352C8"/>
    <w:rsid w:val="00B74932"/>
    <w:rsid w:val="00B8177D"/>
    <w:rsid w:val="00B86365"/>
    <w:rsid w:val="00BA723B"/>
    <w:rsid w:val="00BE032C"/>
    <w:rsid w:val="00C208F5"/>
    <w:rsid w:val="00C242EC"/>
    <w:rsid w:val="00C4085E"/>
    <w:rsid w:val="00CC37BE"/>
    <w:rsid w:val="00CE156F"/>
    <w:rsid w:val="00D43ED6"/>
    <w:rsid w:val="00D812F3"/>
    <w:rsid w:val="00DA1AC7"/>
    <w:rsid w:val="00DC2768"/>
    <w:rsid w:val="00DD3F78"/>
    <w:rsid w:val="00DE50A2"/>
    <w:rsid w:val="00DF6FF4"/>
    <w:rsid w:val="00E14EAF"/>
    <w:rsid w:val="00E3170A"/>
    <w:rsid w:val="00E37D54"/>
    <w:rsid w:val="00E65E37"/>
    <w:rsid w:val="00E723C9"/>
    <w:rsid w:val="00E72A2B"/>
    <w:rsid w:val="00E841B7"/>
    <w:rsid w:val="00E963F0"/>
    <w:rsid w:val="00EA4AE7"/>
    <w:rsid w:val="00ED5E84"/>
    <w:rsid w:val="00EE0B52"/>
    <w:rsid w:val="00EF16A3"/>
    <w:rsid w:val="00F13D6A"/>
    <w:rsid w:val="00F454D7"/>
    <w:rsid w:val="00F57E52"/>
    <w:rsid w:val="00F63570"/>
    <w:rsid w:val="00F653CB"/>
    <w:rsid w:val="00F7160E"/>
    <w:rsid w:val="00FA5F1E"/>
    <w:rsid w:val="089C021C"/>
    <w:rsid w:val="1D954E44"/>
    <w:rsid w:val="2A813A87"/>
    <w:rsid w:val="2D3C7CD6"/>
    <w:rsid w:val="3E866EC7"/>
    <w:rsid w:val="3FCC62F2"/>
    <w:rsid w:val="43125247"/>
    <w:rsid w:val="447728EC"/>
    <w:rsid w:val="4BED39B2"/>
    <w:rsid w:val="58B3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9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410509-FE59-41EE-81BA-C891D8EBC9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221</Words>
  <Characters>1263</Characters>
  <Lines>10</Lines>
  <Paragraphs>2</Paragraphs>
  <TotalTime>28</TotalTime>
  <ScaleCrop>false</ScaleCrop>
  <LinksUpToDate>false</LinksUpToDate>
  <CharactersWithSpaces>1482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2021-05-15T10:19:00Z</dcterms:created>
  <dc:creator>user</dc:creator>
  <cp:lastModifiedBy>Administrator</cp:lastModifiedBy>
  <cp:lastPrinted>2020-01-06T00:47:00Z</cp:lastPrinted>
  <dcterms:modified xsi:type="dcterms:W3CDTF">2024-03-20T06:15:11Z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