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58" w:rsidRDefault="00F12297">
      <w:pPr>
        <w:jc w:val="center"/>
      </w:pPr>
      <w:bookmarkStart w:id="0" w:name="_GoBack"/>
      <w:bookmarkEnd w:id="0"/>
      <w:r>
        <w:rPr>
          <w:rFonts w:ascii="方正小标宋_GBK" w:eastAsia="方正小标宋_GBK" w:hAnsi="方正小标宋_GBK" w:cs="方正小标宋_GBK"/>
          <w:color w:val="000000"/>
          <w:sz w:val="52"/>
        </w:rPr>
        <w:t xml:space="preserve"> </w:t>
      </w:r>
    </w:p>
    <w:p w:rsidR="00823358" w:rsidRDefault="00F12297">
      <w:pPr>
        <w:jc w:val="center"/>
      </w:pPr>
      <w:r>
        <w:rPr>
          <w:rFonts w:ascii="方正小标宋_GBK" w:eastAsia="方正小标宋_GBK" w:hAnsi="方正小标宋_GBK" w:cs="方正小标宋_GBK"/>
          <w:color w:val="000000"/>
          <w:sz w:val="52"/>
        </w:rPr>
        <w:t xml:space="preserve"> </w:t>
      </w:r>
    </w:p>
    <w:p w:rsidR="00823358" w:rsidRDefault="00F12297">
      <w:pPr>
        <w:jc w:val="center"/>
      </w:pPr>
      <w:r>
        <w:rPr>
          <w:rFonts w:ascii="方正小标宋_GBK" w:eastAsia="方正小标宋_GBK" w:hAnsi="方正小标宋_GBK" w:cs="方正小标宋_GBK"/>
          <w:color w:val="000000"/>
          <w:sz w:val="52"/>
        </w:rPr>
        <w:t xml:space="preserve"> </w:t>
      </w:r>
    </w:p>
    <w:p w:rsidR="00823358" w:rsidRDefault="00F12297">
      <w:pPr>
        <w:jc w:val="center"/>
      </w:pPr>
      <w:r>
        <w:rPr>
          <w:rFonts w:ascii="方正小标宋_GBK" w:eastAsia="方正小标宋_GBK" w:hAnsi="方正小标宋_GBK" w:cs="方正小标宋_GBK"/>
          <w:color w:val="000000"/>
          <w:sz w:val="72"/>
        </w:rPr>
        <w:t>中共遵化市委机构编制委员会办公室</w:t>
      </w:r>
    </w:p>
    <w:p w:rsidR="00823358" w:rsidRDefault="00F12297">
      <w:pPr>
        <w:jc w:val="center"/>
      </w:pPr>
      <w:r>
        <w:rPr>
          <w:rFonts w:ascii="方正小标宋_GBK" w:eastAsia="方正小标宋_GBK" w:hAnsi="方正小标宋_GBK" w:cs="方正小标宋_GBK"/>
          <w:color w:val="000000"/>
          <w:sz w:val="72"/>
        </w:rPr>
        <w:t>2023年部门预算绩效文本</w:t>
      </w:r>
    </w:p>
    <w:p w:rsidR="00823358" w:rsidRDefault="00F12297">
      <w:pPr>
        <w:jc w:val="center"/>
      </w:pPr>
      <w:r>
        <w:rPr>
          <w:rFonts w:ascii="方正小标宋_GBK" w:eastAsia="方正小标宋_GBK" w:hAnsi="方正小标宋_GBK" w:cs="方正小标宋_GBK"/>
          <w:color w:val="000000"/>
          <w:sz w:val="52"/>
        </w:rPr>
        <w:t>（草案）</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宋体" w:eastAsia="宋体" w:hAnsi="宋体" w:cs="宋体"/>
          <w:color w:val="000000"/>
          <w:sz w:val="21"/>
        </w:rPr>
        <w:t xml:space="preserve"> </w:t>
      </w:r>
    </w:p>
    <w:p w:rsidR="00823358" w:rsidRDefault="00F12297">
      <w:pPr>
        <w:jc w:val="center"/>
      </w:pPr>
      <w:r>
        <w:rPr>
          <w:rFonts w:ascii="方正楷体_GBK" w:eastAsia="方正楷体_GBK" w:hAnsi="方正楷体_GBK" w:cs="方正楷体_GBK"/>
          <w:b/>
          <w:color w:val="000000"/>
          <w:sz w:val="32"/>
        </w:rPr>
        <w:t>中共遵化市委机构编制委员会办公室编制</w:t>
      </w:r>
    </w:p>
    <w:p w:rsidR="00823358" w:rsidRDefault="00F12297">
      <w:pPr>
        <w:jc w:val="center"/>
        <w:sectPr w:rsidR="00823358" w:rsidSect="00901224">
          <w:footerReference w:type="first" r:id="rId15"/>
          <w:pgSz w:w="11900" w:h="16840"/>
          <w:pgMar w:top="1984" w:right="1304" w:bottom="1134" w:left="1304" w:header="720" w:footer="720" w:gutter="0"/>
          <w:cols w:space="720"/>
          <w:docGrid w:linePitch="326"/>
        </w:sectPr>
      </w:pPr>
      <w:r>
        <w:rPr>
          <w:rFonts w:ascii="方正楷体_GBK" w:eastAsia="方正楷体_GBK" w:hAnsi="方正楷体_GBK" w:cs="方正楷体_GBK"/>
          <w:b/>
          <w:color w:val="000000"/>
          <w:sz w:val="32"/>
        </w:rPr>
        <w:t>遵化市财政局审核</w:t>
      </w:r>
    </w:p>
    <w:p w:rsidR="00823358" w:rsidRDefault="00F12297">
      <w:pPr>
        <w:jc w:val="center"/>
      </w:pPr>
      <w:r>
        <w:rPr>
          <w:rFonts w:ascii="方正小标宋_GBK" w:eastAsia="方正小标宋_GBK" w:hAnsi="方正小标宋_GBK" w:cs="方正小标宋_GBK"/>
          <w:color w:val="000000"/>
          <w:sz w:val="36"/>
        </w:rPr>
        <w:lastRenderedPageBreak/>
        <w:t xml:space="preserve"> </w:t>
      </w:r>
    </w:p>
    <w:p w:rsidR="00823358" w:rsidRPr="00A15BD7" w:rsidRDefault="00F12297">
      <w:pPr>
        <w:jc w:val="center"/>
        <w:outlineLvl w:val="0"/>
        <w:rPr>
          <w:rFonts w:ascii="方正小标宋简体" w:eastAsia="方正小标宋简体"/>
        </w:rPr>
      </w:pPr>
      <w:r w:rsidRPr="00A15BD7">
        <w:rPr>
          <w:rFonts w:ascii="方正小标宋简体" w:eastAsia="方正小标宋简体" w:hAnsi="方正小标宋_GBK" w:cs="方正小标宋_GBK" w:hint="eastAsia"/>
          <w:color w:val="000000"/>
          <w:sz w:val="36"/>
        </w:rPr>
        <w:t>目    录</w:t>
      </w:r>
    </w:p>
    <w:p w:rsidR="00823358" w:rsidRDefault="00F12297">
      <w:pPr>
        <w:jc w:val="center"/>
      </w:pPr>
      <w:r>
        <w:rPr>
          <w:rFonts w:ascii="方正小标宋_GBK" w:eastAsia="方正小标宋_GBK" w:hAnsi="方正小标宋_GBK" w:cs="方正小标宋_GBK"/>
          <w:color w:val="000000"/>
          <w:sz w:val="30"/>
        </w:rPr>
        <w:t xml:space="preserve"> </w:t>
      </w:r>
    </w:p>
    <w:p w:rsidR="00823358" w:rsidRPr="00A15BD7" w:rsidRDefault="00F12297">
      <w:pPr>
        <w:jc w:val="center"/>
        <w:rPr>
          <w:rFonts w:ascii="方正黑体简体" w:eastAsia="方正黑体简体"/>
          <w:sz w:val="32"/>
          <w:szCs w:val="32"/>
        </w:rPr>
      </w:pPr>
      <w:r w:rsidRPr="00A15BD7">
        <w:rPr>
          <w:rFonts w:ascii="方正黑体简体" w:eastAsia="方正黑体简体" w:hAnsi="方正小标宋_GBK" w:cs="方正小标宋_GBK" w:hint="eastAsia"/>
          <w:color w:val="000000"/>
          <w:sz w:val="32"/>
          <w:szCs w:val="32"/>
        </w:rPr>
        <w:t>第一部分 部门整体绩效目标</w:t>
      </w:r>
    </w:p>
    <w:p w:rsidR="00823358" w:rsidRPr="00A15BD7" w:rsidRDefault="000B7FF8">
      <w:pPr>
        <w:pStyle w:val="1"/>
        <w:tabs>
          <w:tab w:val="right" w:leader="dot" w:pos="9282"/>
        </w:tabs>
        <w:rPr>
          <w:rFonts w:ascii="方正楷体简体" w:eastAsia="方正楷体简体"/>
          <w:sz w:val="32"/>
          <w:szCs w:val="32"/>
        </w:rPr>
      </w:pPr>
      <w:r w:rsidRPr="000B7FF8">
        <w:fldChar w:fldCharType="begin"/>
      </w:r>
      <w:r w:rsidR="00F12297">
        <w:instrText>TOC \o "2-2" \h \z \u</w:instrText>
      </w:r>
      <w:r w:rsidRPr="000B7FF8">
        <w:fldChar w:fldCharType="separate"/>
      </w:r>
      <w:hyperlink w:anchor="_Toc_2_2_0000000001" w:history="1">
        <w:r w:rsidR="00F12297" w:rsidRPr="00A15BD7">
          <w:rPr>
            <w:rFonts w:ascii="方正楷体简体" w:eastAsia="方正楷体简体" w:hint="eastAsia"/>
            <w:sz w:val="32"/>
            <w:szCs w:val="32"/>
          </w:rPr>
          <w:t>一、总体绩效目标</w:t>
        </w:r>
        <w:r w:rsidR="00F12297" w:rsidRPr="00A15BD7">
          <w:rPr>
            <w:rFonts w:ascii="方正楷体简体" w:eastAsia="方正楷体简体" w:hint="eastAsia"/>
            <w:sz w:val="32"/>
            <w:szCs w:val="32"/>
          </w:rPr>
          <w:tab/>
        </w:r>
        <w:r w:rsidRPr="00A15BD7">
          <w:rPr>
            <w:rFonts w:ascii="方正楷体简体" w:eastAsia="方正楷体简体" w:hint="eastAsia"/>
            <w:sz w:val="32"/>
            <w:szCs w:val="32"/>
          </w:rPr>
          <w:fldChar w:fldCharType="begin"/>
        </w:r>
        <w:r w:rsidR="00F12297" w:rsidRPr="00A15BD7">
          <w:rPr>
            <w:rFonts w:ascii="方正楷体简体" w:eastAsia="方正楷体简体" w:hint="eastAsia"/>
            <w:sz w:val="32"/>
            <w:szCs w:val="32"/>
          </w:rPr>
          <w:instrText>PAGEREF _Toc_2_2_0000000001 \h</w:instrText>
        </w:r>
        <w:r w:rsidRPr="00A15BD7">
          <w:rPr>
            <w:rFonts w:ascii="方正楷体简体" w:eastAsia="方正楷体简体" w:hint="eastAsia"/>
            <w:sz w:val="32"/>
            <w:szCs w:val="32"/>
          </w:rPr>
        </w:r>
        <w:r w:rsidRPr="00A15BD7">
          <w:rPr>
            <w:rFonts w:ascii="方正楷体简体" w:eastAsia="方正楷体简体" w:hint="eastAsia"/>
            <w:sz w:val="32"/>
            <w:szCs w:val="32"/>
          </w:rPr>
          <w:fldChar w:fldCharType="separate"/>
        </w:r>
        <w:r w:rsidR="00F12297" w:rsidRPr="00A15BD7">
          <w:rPr>
            <w:rFonts w:ascii="方正楷体简体" w:eastAsia="方正楷体简体" w:hint="eastAsia"/>
            <w:sz w:val="32"/>
            <w:szCs w:val="32"/>
          </w:rPr>
          <w:t>1</w:t>
        </w:r>
        <w:r w:rsidRPr="00A15BD7">
          <w:rPr>
            <w:rFonts w:ascii="方正楷体简体" w:eastAsia="方正楷体简体" w:hint="eastAsia"/>
            <w:sz w:val="32"/>
            <w:szCs w:val="32"/>
          </w:rPr>
          <w:fldChar w:fldCharType="end"/>
        </w:r>
      </w:hyperlink>
    </w:p>
    <w:p w:rsidR="00823358" w:rsidRPr="00A15BD7" w:rsidRDefault="000B7FF8">
      <w:pPr>
        <w:pStyle w:val="1"/>
        <w:tabs>
          <w:tab w:val="right" w:leader="dot" w:pos="9282"/>
        </w:tabs>
        <w:rPr>
          <w:rFonts w:ascii="方正楷体简体" w:eastAsia="方正楷体简体"/>
          <w:sz w:val="32"/>
          <w:szCs w:val="32"/>
        </w:rPr>
      </w:pPr>
      <w:hyperlink w:anchor="_Toc_2_2_0000000002" w:history="1">
        <w:r w:rsidR="00F12297" w:rsidRPr="00A15BD7">
          <w:rPr>
            <w:rFonts w:ascii="方正楷体简体" w:eastAsia="方正楷体简体" w:hint="eastAsia"/>
            <w:sz w:val="32"/>
            <w:szCs w:val="32"/>
          </w:rPr>
          <w:t>二、分项绩效目标</w:t>
        </w:r>
        <w:r w:rsidR="00F12297" w:rsidRPr="00A15BD7">
          <w:rPr>
            <w:rFonts w:ascii="方正楷体简体" w:eastAsia="方正楷体简体" w:hint="eastAsia"/>
            <w:sz w:val="32"/>
            <w:szCs w:val="32"/>
          </w:rPr>
          <w:tab/>
        </w:r>
        <w:r w:rsidR="00A15BD7">
          <w:rPr>
            <w:rFonts w:ascii="方正楷体简体" w:eastAsia="方正楷体简体" w:hint="eastAsia"/>
            <w:sz w:val="32"/>
            <w:szCs w:val="32"/>
            <w:lang w:eastAsia="zh-CN"/>
          </w:rPr>
          <w:t>1</w:t>
        </w:r>
      </w:hyperlink>
    </w:p>
    <w:p w:rsidR="00823358" w:rsidRDefault="000B7FF8">
      <w:pPr>
        <w:pStyle w:val="1"/>
        <w:tabs>
          <w:tab w:val="right" w:leader="dot" w:pos="9282"/>
        </w:tabs>
      </w:pPr>
      <w:hyperlink w:anchor="_Toc_2_2_0000000003" w:history="1">
        <w:r w:rsidR="00F12297" w:rsidRPr="00A15BD7">
          <w:rPr>
            <w:rFonts w:ascii="方正楷体简体" w:eastAsia="方正楷体简体" w:hint="eastAsia"/>
            <w:sz w:val="32"/>
            <w:szCs w:val="32"/>
          </w:rPr>
          <w:t>三、工作保障措施</w:t>
        </w:r>
        <w:r w:rsidR="00F12297" w:rsidRPr="00A15BD7">
          <w:rPr>
            <w:rFonts w:ascii="方正楷体简体" w:eastAsia="方正楷体简体" w:hint="eastAsia"/>
            <w:sz w:val="32"/>
            <w:szCs w:val="32"/>
          </w:rPr>
          <w:tab/>
        </w:r>
        <w:r w:rsidRPr="00A15BD7">
          <w:rPr>
            <w:rFonts w:ascii="方正楷体简体" w:eastAsia="方正楷体简体" w:hint="eastAsia"/>
            <w:sz w:val="32"/>
            <w:szCs w:val="32"/>
          </w:rPr>
          <w:fldChar w:fldCharType="begin"/>
        </w:r>
        <w:r w:rsidR="00F12297" w:rsidRPr="00A15BD7">
          <w:rPr>
            <w:rFonts w:ascii="方正楷体简体" w:eastAsia="方正楷体简体" w:hint="eastAsia"/>
            <w:sz w:val="32"/>
            <w:szCs w:val="32"/>
          </w:rPr>
          <w:instrText>PAGEREF _Toc_2_2_0000000003 \h</w:instrText>
        </w:r>
        <w:r w:rsidRPr="00A15BD7">
          <w:rPr>
            <w:rFonts w:ascii="方正楷体简体" w:eastAsia="方正楷体简体" w:hint="eastAsia"/>
            <w:sz w:val="32"/>
            <w:szCs w:val="32"/>
          </w:rPr>
        </w:r>
        <w:r w:rsidRPr="00A15BD7">
          <w:rPr>
            <w:rFonts w:ascii="方正楷体简体" w:eastAsia="方正楷体简体" w:hint="eastAsia"/>
            <w:sz w:val="32"/>
            <w:szCs w:val="32"/>
          </w:rPr>
          <w:fldChar w:fldCharType="separate"/>
        </w:r>
        <w:r w:rsidR="00F12297" w:rsidRPr="00A15BD7">
          <w:rPr>
            <w:rFonts w:ascii="方正楷体简体" w:eastAsia="方正楷体简体" w:hint="eastAsia"/>
            <w:sz w:val="32"/>
            <w:szCs w:val="32"/>
          </w:rPr>
          <w:t>2</w:t>
        </w:r>
        <w:r w:rsidRPr="00A15BD7">
          <w:rPr>
            <w:rFonts w:ascii="方正楷体简体" w:eastAsia="方正楷体简体" w:hint="eastAsia"/>
            <w:sz w:val="32"/>
            <w:szCs w:val="32"/>
          </w:rPr>
          <w:fldChar w:fldCharType="end"/>
        </w:r>
      </w:hyperlink>
    </w:p>
    <w:p w:rsidR="00823358" w:rsidRDefault="000B7FF8">
      <w:r>
        <w:fldChar w:fldCharType="end"/>
      </w:r>
    </w:p>
    <w:p w:rsidR="00823358" w:rsidRPr="00A15BD7" w:rsidRDefault="00F12297">
      <w:pPr>
        <w:jc w:val="center"/>
        <w:rPr>
          <w:rFonts w:ascii="方正黑体简体" w:eastAsia="方正黑体简体" w:hAnsi="方正小标宋_GBK" w:cs="方正小标宋_GBK" w:hint="eastAsia"/>
          <w:color w:val="000000"/>
          <w:sz w:val="32"/>
          <w:szCs w:val="32"/>
        </w:rPr>
      </w:pPr>
      <w:r w:rsidRPr="00A15BD7">
        <w:rPr>
          <w:rFonts w:ascii="方正黑体简体" w:eastAsia="方正黑体简体" w:hAnsi="方正小标宋_GBK" w:cs="方正小标宋_GBK"/>
          <w:color w:val="000000"/>
          <w:sz w:val="32"/>
          <w:szCs w:val="32"/>
        </w:rPr>
        <w:t>第二部分 预算项目绩效目标</w:t>
      </w:r>
    </w:p>
    <w:p w:rsidR="00823358" w:rsidRPr="00A15BD7" w:rsidRDefault="000B7FF8">
      <w:pPr>
        <w:pStyle w:val="1"/>
        <w:tabs>
          <w:tab w:val="right" w:leader="dot" w:pos="9282"/>
        </w:tabs>
        <w:rPr>
          <w:rFonts w:ascii="方正楷体简体" w:eastAsia="方正楷体简体"/>
          <w:sz w:val="32"/>
          <w:szCs w:val="32"/>
        </w:rPr>
      </w:pPr>
      <w:r w:rsidRPr="00A15BD7">
        <w:rPr>
          <w:rFonts w:ascii="方正楷体简体" w:eastAsia="方正楷体简体"/>
          <w:sz w:val="32"/>
          <w:szCs w:val="32"/>
        </w:rPr>
        <w:fldChar w:fldCharType="begin"/>
      </w:r>
      <w:r w:rsidR="00F12297" w:rsidRPr="00A15BD7">
        <w:rPr>
          <w:rFonts w:ascii="方正楷体简体" w:eastAsia="方正楷体简体"/>
          <w:sz w:val="32"/>
          <w:szCs w:val="32"/>
        </w:rPr>
        <w:instrText>TOC \o "4-4" \h \z \u</w:instrText>
      </w:r>
      <w:r w:rsidRPr="00A15BD7">
        <w:rPr>
          <w:rFonts w:ascii="方正楷体简体" w:eastAsia="方正楷体简体"/>
          <w:sz w:val="32"/>
          <w:szCs w:val="32"/>
        </w:rPr>
        <w:fldChar w:fldCharType="separate"/>
      </w:r>
      <w:hyperlink w:anchor="_Toc_4_4_0000000004" w:history="1">
        <w:r w:rsidR="00F12297" w:rsidRPr="00A15BD7">
          <w:rPr>
            <w:rFonts w:ascii="方正楷体简体" w:eastAsia="方正楷体简体"/>
            <w:sz w:val="32"/>
            <w:szCs w:val="32"/>
          </w:rPr>
          <w:t>1.安可计算机购置绩效目标表</w:t>
        </w:r>
        <w:r w:rsidR="00F12297" w:rsidRPr="00A15BD7">
          <w:rPr>
            <w:rFonts w:ascii="方正楷体简体" w:eastAsia="方正楷体简体"/>
            <w:sz w:val="32"/>
            <w:szCs w:val="32"/>
          </w:rPr>
          <w:tab/>
        </w:r>
        <w:r w:rsidRPr="00A15BD7">
          <w:rPr>
            <w:rFonts w:ascii="方正楷体简体" w:eastAsia="方正楷体简体"/>
            <w:sz w:val="32"/>
            <w:szCs w:val="32"/>
          </w:rPr>
          <w:fldChar w:fldCharType="begin"/>
        </w:r>
        <w:r w:rsidR="00F12297" w:rsidRPr="00A15BD7">
          <w:rPr>
            <w:rFonts w:ascii="方正楷体简体" w:eastAsia="方正楷体简体"/>
            <w:sz w:val="32"/>
            <w:szCs w:val="32"/>
          </w:rPr>
          <w:instrText>PAGEREF _Toc_4_4_0000000004 \h</w:instrText>
        </w:r>
        <w:r w:rsidRPr="00A15BD7">
          <w:rPr>
            <w:rFonts w:ascii="方正楷体简体" w:eastAsia="方正楷体简体"/>
            <w:sz w:val="32"/>
            <w:szCs w:val="32"/>
          </w:rPr>
        </w:r>
        <w:r w:rsidRPr="00A15BD7">
          <w:rPr>
            <w:rFonts w:ascii="方正楷体简体" w:eastAsia="方正楷体简体"/>
            <w:sz w:val="32"/>
            <w:szCs w:val="32"/>
          </w:rPr>
          <w:fldChar w:fldCharType="separate"/>
        </w:r>
        <w:r w:rsidR="00F12297" w:rsidRPr="00A15BD7">
          <w:rPr>
            <w:rFonts w:ascii="方正楷体简体" w:eastAsia="方正楷体简体"/>
            <w:sz w:val="32"/>
            <w:szCs w:val="32"/>
          </w:rPr>
          <w:t>4</w:t>
        </w:r>
        <w:r w:rsidRPr="00A15BD7">
          <w:rPr>
            <w:rFonts w:ascii="方正楷体简体" w:eastAsia="方正楷体简体"/>
            <w:sz w:val="32"/>
            <w:szCs w:val="32"/>
          </w:rPr>
          <w:fldChar w:fldCharType="end"/>
        </w:r>
      </w:hyperlink>
    </w:p>
    <w:p w:rsidR="00823358" w:rsidRPr="00A15BD7" w:rsidRDefault="000B7FF8">
      <w:pPr>
        <w:pStyle w:val="1"/>
        <w:tabs>
          <w:tab w:val="right" w:leader="dot" w:pos="9282"/>
        </w:tabs>
        <w:rPr>
          <w:rFonts w:ascii="方正楷体简体" w:eastAsia="方正楷体简体"/>
          <w:sz w:val="32"/>
          <w:szCs w:val="32"/>
        </w:rPr>
      </w:pPr>
      <w:hyperlink w:anchor="_Toc_4_4_0000000005" w:history="1">
        <w:r w:rsidR="00F12297" w:rsidRPr="00A15BD7">
          <w:rPr>
            <w:rFonts w:ascii="方正楷体简体" w:eastAsia="方正楷体简体"/>
            <w:sz w:val="32"/>
            <w:szCs w:val="32"/>
          </w:rPr>
          <w:t>2.综合业务经费绩效目标表</w:t>
        </w:r>
        <w:r w:rsidR="00F12297" w:rsidRPr="00A15BD7">
          <w:rPr>
            <w:rFonts w:ascii="方正楷体简体" w:eastAsia="方正楷体简体"/>
            <w:sz w:val="32"/>
            <w:szCs w:val="32"/>
          </w:rPr>
          <w:tab/>
        </w:r>
        <w:r w:rsidRPr="00A15BD7">
          <w:rPr>
            <w:rFonts w:ascii="方正楷体简体" w:eastAsia="方正楷体简体"/>
            <w:sz w:val="32"/>
            <w:szCs w:val="32"/>
          </w:rPr>
          <w:fldChar w:fldCharType="begin"/>
        </w:r>
        <w:r w:rsidR="00F12297" w:rsidRPr="00A15BD7">
          <w:rPr>
            <w:rFonts w:ascii="方正楷体简体" w:eastAsia="方正楷体简体"/>
            <w:sz w:val="32"/>
            <w:szCs w:val="32"/>
          </w:rPr>
          <w:instrText>PAGEREF _Toc_4_4_0000000005 \h</w:instrText>
        </w:r>
        <w:r w:rsidRPr="00A15BD7">
          <w:rPr>
            <w:rFonts w:ascii="方正楷体简体" w:eastAsia="方正楷体简体"/>
            <w:sz w:val="32"/>
            <w:szCs w:val="32"/>
          </w:rPr>
        </w:r>
        <w:r w:rsidRPr="00A15BD7">
          <w:rPr>
            <w:rFonts w:ascii="方正楷体简体" w:eastAsia="方正楷体简体"/>
            <w:sz w:val="32"/>
            <w:szCs w:val="32"/>
          </w:rPr>
          <w:fldChar w:fldCharType="separate"/>
        </w:r>
        <w:r w:rsidR="00F12297" w:rsidRPr="00A15BD7">
          <w:rPr>
            <w:rFonts w:ascii="方正楷体简体" w:eastAsia="方正楷体简体"/>
            <w:sz w:val="32"/>
            <w:szCs w:val="32"/>
          </w:rPr>
          <w:t>5</w:t>
        </w:r>
        <w:r w:rsidRPr="00A15BD7">
          <w:rPr>
            <w:rFonts w:ascii="方正楷体简体" w:eastAsia="方正楷体简体"/>
            <w:sz w:val="32"/>
            <w:szCs w:val="32"/>
          </w:rPr>
          <w:fldChar w:fldCharType="end"/>
        </w:r>
      </w:hyperlink>
    </w:p>
    <w:p w:rsidR="00823358" w:rsidRPr="00A15BD7" w:rsidRDefault="000B7FF8" w:rsidP="00A15BD7">
      <w:pPr>
        <w:pStyle w:val="1"/>
        <w:tabs>
          <w:tab w:val="right" w:leader="dot" w:pos="9282"/>
        </w:tabs>
        <w:rPr>
          <w:rFonts w:ascii="方正楷体简体" w:eastAsia="方正楷体简体"/>
          <w:sz w:val="32"/>
          <w:szCs w:val="32"/>
        </w:rPr>
      </w:pPr>
      <w:r w:rsidRPr="00A15BD7">
        <w:rPr>
          <w:rFonts w:ascii="方正楷体简体" w:eastAsia="方正楷体简体"/>
          <w:sz w:val="32"/>
          <w:szCs w:val="32"/>
        </w:rPr>
        <w:fldChar w:fldCharType="end"/>
      </w:r>
    </w:p>
    <w:p w:rsidR="00823358" w:rsidRPr="00A15BD7" w:rsidRDefault="00F12297" w:rsidP="00907AA1">
      <w:pPr>
        <w:pStyle w:val="1"/>
        <w:tabs>
          <w:tab w:val="right" w:leader="dot" w:pos="9282"/>
        </w:tabs>
        <w:rPr>
          <w:rFonts w:ascii="方正小标宋简体" w:eastAsia="方正小标宋简体" w:hAnsi="方正小标宋_GBK" w:cs="方正小标宋_GBK" w:hint="eastAsia"/>
          <w:sz w:val="36"/>
        </w:rPr>
      </w:pPr>
      <w:r w:rsidRPr="00A15BD7">
        <w:rPr>
          <w:rFonts w:ascii="方正楷体简体" w:eastAsia="方正楷体简体"/>
          <w:sz w:val="32"/>
          <w:szCs w:val="32"/>
        </w:rPr>
        <w:br w:type="page"/>
      </w:r>
      <w:r>
        <w:lastRenderedPageBreak/>
        <w:br/>
      </w:r>
      <w:r w:rsidR="00907AA1">
        <w:rPr>
          <w:rFonts w:asciiTheme="minorEastAsia" w:eastAsiaTheme="minorEastAsia" w:hAnsiTheme="minorEastAsia" w:hint="eastAsia"/>
          <w:lang w:eastAsia="zh-CN"/>
        </w:rPr>
        <w:t xml:space="preserve">                           </w:t>
      </w:r>
      <w:r w:rsidR="00813278">
        <w:rPr>
          <w:rFonts w:asciiTheme="minorEastAsia" w:eastAsiaTheme="minorEastAsia" w:hAnsiTheme="minorEastAsia" w:hint="eastAsia"/>
          <w:lang w:eastAsia="zh-CN"/>
        </w:rPr>
        <w:t xml:space="preserve"> </w:t>
      </w:r>
      <w:r w:rsidRPr="00A15BD7">
        <w:rPr>
          <w:rFonts w:ascii="方正小标宋简体" w:eastAsia="方正小标宋简体" w:hAnsi="方正小标宋_GBK" w:cs="方正小标宋_GBK"/>
          <w:sz w:val="36"/>
        </w:rPr>
        <w:t>第一部分</w:t>
      </w:r>
    </w:p>
    <w:p w:rsidR="00823358" w:rsidRPr="00A15BD7" w:rsidRDefault="00F12297">
      <w:pPr>
        <w:jc w:val="center"/>
        <w:outlineLvl w:val="0"/>
        <w:rPr>
          <w:rFonts w:ascii="方正小标宋简体" w:eastAsia="方正小标宋简体" w:hAnsi="方正小标宋_GBK" w:cs="方正小标宋_GBK" w:hint="eastAsia"/>
          <w:color w:val="000000"/>
          <w:sz w:val="36"/>
        </w:rPr>
      </w:pPr>
      <w:r w:rsidRPr="00A15BD7">
        <w:rPr>
          <w:rFonts w:ascii="方正小标宋简体" w:eastAsia="方正小标宋简体" w:hAnsi="方正小标宋_GBK" w:cs="方正小标宋_GBK"/>
          <w:color w:val="000000"/>
          <w:sz w:val="36"/>
        </w:rPr>
        <w:t>部门整体绩效目标</w:t>
      </w:r>
    </w:p>
    <w:p w:rsidR="00823358" w:rsidRDefault="00F12297">
      <w:pPr>
        <w:jc w:val="center"/>
      </w:pPr>
      <w:r>
        <w:rPr>
          <w:rFonts w:ascii="方正小标宋_GBK" w:eastAsia="方正小标宋_GBK" w:hAnsi="方正小标宋_GBK" w:cs="方正小标宋_GBK"/>
          <w:color w:val="000000"/>
          <w:sz w:val="44"/>
        </w:rPr>
        <w:t xml:space="preserve"> </w:t>
      </w:r>
    </w:p>
    <w:p w:rsidR="00823358" w:rsidRPr="00A15BD7" w:rsidRDefault="00F12297">
      <w:pPr>
        <w:spacing w:before="10" w:after="10"/>
        <w:ind w:firstLine="560"/>
        <w:outlineLvl w:val="1"/>
        <w:rPr>
          <w:rFonts w:ascii="方正黑体简体" w:eastAsia="方正黑体简体" w:hAnsi="方正小标宋_GBK" w:cs="方正小标宋_GBK" w:hint="eastAsia"/>
          <w:color w:val="000000"/>
          <w:sz w:val="32"/>
          <w:szCs w:val="32"/>
        </w:rPr>
      </w:pPr>
      <w:bookmarkStart w:id="1" w:name="_Toc_2_2_0000000001"/>
      <w:r w:rsidRPr="00A15BD7">
        <w:rPr>
          <w:rFonts w:ascii="方正黑体简体" w:eastAsia="方正黑体简体" w:hAnsi="方正小标宋_GBK" w:cs="方正小标宋_GBK"/>
          <w:color w:val="000000"/>
          <w:sz w:val="32"/>
          <w:szCs w:val="32"/>
        </w:rPr>
        <w:t>一、总体绩效目标</w:t>
      </w:r>
      <w:bookmarkEnd w:id="1"/>
    </w:p>
    <w:p w:rsidR="00836021" w:rsidRPr="000C521E" w:rsidRDefault="00F12297" w:rsidP="00836021">
      <w:pPr>
        <w:pStyle w:val="-"/>
        <w:rPr>
          <w:rFonts w:ascii="方正楷体简体" w:eastAsia="方正楷体简体"/>
          <w:sz w:val="32"/>
          <w:szCs w:val="32"/>
        </w:rPr>
      </w:pPr>
      <w:r w:rsidRPr="000C521E">
        <w:rPr>
          <w:rFonts w:ascii="方正楷体简体" w:eastAsia="方正楷体简体" w:hint="eastAsia"/>
          <w:sz w:val="32"/>
          <w:szCs w:val="32"/>
        </w:rPr>
        <w:t>中共遵化市委机构编制委员会办公室</w:t>
      </w:r>
      <w:r w:rsidR="00836021" w:rsidRPr="000C521E">
        <w:rPr>
          <w:rFonts w:ascii="方正楷体简体" w:eastAsia="方正楷体简体" w:hint="eastAsia"/>
          <w:sz w:val="32"/>
          <w:szCs w:val="32"/>
        </w:rPr>
        <w:t>坚持以习近平新时代中国特色社会主义思想为指导，全面贯彻党的二十大精神</w:t>
      </w:r>
      <w:r w:rsidR="00836021" w:rsidRPr="000C521E">
        <w:rPr>
          <w:rFonts w:ascii="方正楷体简体" w:eastAsia="方正楷体简体" w:hint="eastAsia"/>
          <w:sz w:val="32"/>
          <w:szCs w:val="32"/>
          <w:lang w:eastAsia="zh-CN"/>
        </w:rPr>
        <w:t>，</w:t>
      </w:r>
      <w:r w:rsidR="00836021" w:rsidRPr="000C521E">
        <w:rPr>
          <w:rFonts w:ascii="方正楷体简体" w:eastAsia="方正楷体简体" w:hint="eastAsia"/>
          <w:sz w:val="32"/>
          <w:szCs w:val="32"/>
        </w:rPr>
        <w:t>贯彻落实党中央和省委、唐山市委、遵化市委关于行政管理体制和机构改革以及机构编制管理的政策法规，组织拟订相关规定和规范性文件并监督实施。管理和指导全市行政机关以及事业单位的机构编制工作。组织拟订全市行政管理体制改革和市委、市政府机构改革方案并组织实施。审核各部门、各乡镇（街道）的行政管理体制和机</w:t>
      </w:r>
      <w:r w:rsidR="00506F68" w:rsidRPr="000C521E">
        <w:rPr>
          <w:rFonts w:ascii="方正楷体简体" w:eastAsia="方正楷体简体" w:hint="eastAsia"/>
          <w:sz w:val="32"/>
          <w:szCs w:val="32"/>
        </w:rPr>
        <w:t>构改革方案；指导全市行政管理体制和机构改革以及机构编制管理工作</w:t>
      </w:r>
      <w:r w:rsidR="00506F68" w:rsidRPr="000C521E">
        <w:rPr>
          <w:rFonts w:ascii="方正楷体简体" w:eastAsia="方正楷体简体" w:hint="eastAsia"/>
          <w:sz w:val="32"/>
          <w:szCs w:val="32"/>
          <w:lang w:eastAsia="zh-CN"/>
        </w:rPr>
        <w:t xml:space="preserve">；   </w:t>
      </w:r>
      <w:r w:rsidR="00836021" w:rsidRPr="000C521E">
        <w:rPr>
          <w:rFonts w:ascii="方正楷体简体" w:eastAsia="方正楷体简体" w:hint="eastAsia"/>
          <w:sz w:val="32"/>
          <w:szCs w:val="32"/>
        </w:rPr>
        <w:t>协调市委、市政府各部门的职能配置及其调整；组织开展行政体制改革及机构编制管理创新基础性和前瞻性研究。坚定不移走好“产业强市、文旅兴遵、产融富民”发展之路，打造更多更好的中国式现代化遵化场景，踔厉奋发、勇毅前行，干在实处、奋勇突破，为加快“书香遵化、富强遵化、生态遵化、文明遵化”建设贡献智慧和力量。</w:t>
      </w:r>
    </w:p>
    <w:p w:rsidR="007B708D" w:rsidRDefault="007B708D" w:rsidP="00836021">
      <w:pPr>
        <w:pStyle w:val="-0"/>
        <w:rPr>
          <w:rFonts w:hint="eastAsia"/>
          <w:lang w:eastAsia="zh-CN"/>
        </w:rPr>
      </w:pPr>
    </w:p>
    <w:p w:rsidR="00907AA1" w:rsidRDefault="00907AA1" w:rsidP="00836021">
      <w:pPr>
        <w:pStyle w:val="-0"/>
        <w:rPr>
          <w:rFonts w:hint="eastAsia"/>
          <w:lang w:eastAsia="zh-CN"/>
        </w:rPr>
      </w:pPr>
    </w:p>
    <w:p w:rsidR="00907AA1" w:rsidRDefault="00907AA1" w:rsidP="00836021">
      <w:pPr>
        <w:pStyle w:val="-0"/>
        <w:rPr>
          <w:rFonts w:hint="eastAsia"/>
          <w:lang w:eastAsia="zh-CN"/>
        </w:rPr>
      </w:pPr>
    </w:p>
    <w:p w:rsidR="00907AA1" w:rsidRDefault="00907AA1" w:rsidP="00836021">
      <w:pPr>
        <w:pStyle w:val="-0"/>
        <w:rPr>
          <w:rFonts w:hint="eastAsia"/>
          <w:lang w:eastAsia="zh-CN"/>
        </w:rPr>
      </w:pPr>
    </w:p>
    <w:p w:rsidR="00907AA1" w:rsidRDefault="00907AA1" w:rsidP="00836021">
      <w:pPr>
        <w:pStyle w:val="-0"/>
        <w:rPr>
          <w:rFonts w:hint="eastAsia"/>
          <w:lang w:eastAsia="zh-CN"/>
        </w:rPr>
      </w:pPr>
    </w:p>
    <w:p w:rsidR="00907AA1" w:rsidRDefault="00907AA1" w:rsidP="00836021">
      <w:pPr>
        <w:pStyle w:val="-0"/>
        <w:rPr>
          <w:rFonts w:hint="eastAsia"/>
          <w:lang w:eastAsia="zh-CN"/>
        </w:rPr>
      </w:pPr>
    </w:p>
    <w:p w:rsidR="00907AA1" w:rsidRDefault="00907AA1" w:rsidP="00836021">
      <w:pPr>
        <w:pStyle w:val="-0"/>
        <w:rPr>
          <w:rFonts w:hint="eastAsia"/>
          <w:lang w:eastAsia="zh-CN"/>
        </w:rPr>
        <w:sectPr w:rsidR="00907AA1" w:rsidSect="00907AA1">
          <w:footerReference w:type="even" r:id="rId16"/>
          <w:footerReference w:type="default" r:id="rId17"/>
          <w:pgSz w:w="11900" w:h="16840"/>
          <w:pgMar w:top="1984" w:right="1304" w:bottom="1134" w:left="1304" w:header="720" w:footer="720" w:gutter="0"/>
          <w:pgNumType w:start="1"/>
          <w:cols w:space="720"/>
          <w:docGrid w:linePitch="326"/>
        </w:sectPr>
      </w:pPr>
      <w:r>
        <w:rPr>
          <w:rFonts w:hint="eastAsia"/>
          <w:lang w:eastAsia="zh-CN"/>
        </w:rPr>
        <w:t xml:space="preserve">                                                                                                                     </w:t>
      </w:r>
    </w:p>
    <w:p w:rsidR="00823358" w:rsidRPr="00836021" w:rsidRDefault="00823358" w:rsidP="00907AA1">
      <w:pPr>
        <w:pStyle w:val="-0"/>
        <w:ind w:firstLine="0"/>
        <w:rPr>
          <w:rFonts w:hint="eastAsia"/>
          <w:lang w:eastAsia="zh-CN"/>
        </w:rPr>
      </w:pPr>
    </w:p>
    <w:p w:rsidR="00836021" w:rsidRPr="00A15BD7" w:rsidRDefault="00A15BD7" w:rsidP="00A15BD7">
      <w:pPr>
        <w:spacing w:before="10" w:after="10"/>
        <w:outlineLvl w:val="1"/>
        <w:rPr>
          <w:rFonts w:ascii="方正黑体简体" w:eastAsia="方正黑体简体" w:hAnsi="方正小标宋_GBK" w:cs="方正小标宋_GBK" w:hint="eastAsia"/>
          <w:color w:val="000000"/>
          <w:sz w:val="32"/>
          <w:szCs w:val="32"/>
        </w:rPr>
      </w:pPr>
      <w:bookmarkStart w:id="2" w:name="_Toc_2_2_0000000002"/>
      <w:r>
        <w:rPr>
          <w:rFonts w:ascii="方正黑体简体" w:eastAsia="方正黑体简体" w:hAnsi="方正小标宋_GBK" w:cs="方正小标宋_GBK" w:hint="eastAsia"/>
          <w:color w:val="000000"/>
          <w:sz w:val="32"/>
          <w:szCs w:val="32"/>
          <w:lang w:eastAsia="zh-CN"/>
        </w:rPr>
        <w:t xml:space="preserve">      </w:t>
      </w:r>
      <w:r w:rsidRPr="00A15BD7">
        <w:rPr>
          <w:rFonts w:ascii="方正黑体简体" w:eastAsia="方正黑体简体" w:hAnsi="方正小标宋_GBK" w:cs="方正小标宋_GBK"/>
          <w:color w:val="000000"/>
          <w:sz w:val="32"/>
          <w:szCs w:val="32"/>
        </w:rPr>
        <w:t>二、分项绩效目标</w:t>
      </w:r>
      <w:bookmarkEnd w:id="2"/>
    </w:p>
    <w:p w:rsidR="00836021" w:rsidRPr="00A15BD7" w:rsidRDefault="00A15BD7" w:rsidP="00A15BD7">
      <w:pPr>
        <w:pStyle w:val="-0"/>
        <w:ind w:firstLine="0"/>
        <w:rPr>
          <w:rFonts w:ascii="方正楷体简体" w:eastAsia="方正楷体简体"/>
          <w:sz w:val="32"/>
          <w:szCs w:val="32"/>
        </w:rPr>
      </w:pPr>
      <w:r>
        <w:rPr>
          <w:rFonts w:ascii="方正楷体简体" w:eastAsia="方正楷体简体" w:hint="eastAsia"/>
          <w:sz w:val="32"/>
          <w:szCs w:val="32"/>
          <w:lang w:eastAsia="zh-CN"/>
        </w:rPr>
        <w:t xml:space="preserve">      </w:t>
      </w:r>
      <w:r w:rsidR="00836021" w:rsidRPr="00A15BD7">
        <w:rPr>
          <w:rFonts w:ascii="方正楷体简体" w:eastAsia="方正楷体简体" w:hint="eastAsia"/>
          <w:sz w:val="32"/>
          <w:szCs w:val="32"/>
        </w:rPr>
        <w:t>1</w:t>
      </w:r>
      <w:r w:rsidR="00836021" w:rsidRPr="00A15BD7">
        <w:rPr>
          <w:rFonts w:ascii="方正楷体简体" w:eastAsia="方正楷体简体"/>
          <w:sz w:val="32"/>
          <w:szCs w:val="32"/>
        </w:rPr>
        <w:t>.安可计算机购置绩效目标项目</w:t>
      </w:r>
    </w:p>
    <w:p w:rsidR="00836021" w:rsidRPr="00A15BD7" w:rsidRDefault="00A15BD7" w:rsidP="00836021">
      <w:pPr>
        <w:pStyle w:val="-0"/>
        <w:rPr>
          <w:rFonts w:ascii="方正楷体简体" w:eastAsia="方正楷体简体"/>
          <w:sz w:val="32"/>
          <w:szCs w:val="32"/>
        </w:rPr>
      </w:pPr>
      <w:r>
        <w:rPr>
          <w:rFonts w:ascii="方正楷体简体" w:eastAsia="方正楷体简体" w:hint="eastAsia"/>
          <w:sz w:val="32"/>
          <w:szCs w:val="32"/>
        </w:rPr>
        <w:t xml:space="preserve">  </w:t>
      </w:r>
      <w:r w:rsidR="00836021" w:rsidRPr="00A15BD7">
        <w:rPr>
          <w:rFonts w:ascii="方正楷体简体" w:eastAsia="方正楷体简体"/>
          <w:sz w:val="32"/>
          <w:szCs w:val="32"/>
        </w:rPr>
        <w:t>绩效目标：加强安全保密工作，保障单位业务开展。</w:t>
      </w:r>
    </w:p>
    <w:p w:rsidR="00836021" w:rsidRPr="00A15BD7" w:rsidRDefault="00A15BD7" w:rsidP="00836021">
      <w:pPr>
        <w:pStyle w:val="-0"/>
        <w:rPr>
          <w:rFonts w:ascii="方正楷体简体" w:eastAsia="方正楷体简体"/>
          <w:sz w:val="32"/>
          <w:szCs w:val="32"/>
        </w:rPr>
      </w:pPr>
      <w:r>
        <w:rPr>
          <w:rFonts w:ascii="方正楷体简体" w:eastAsia="方正楷体简体" w:hint="eastAsia"/>
          <w:sz w:val="32"/>
          <w:szCs w:val="32"/>
        </w:rPr>
        <w:t xml:space="preserve">  </w:t>
      </w:r>
      <w:r w:rsidR="00836021" w:rsidRPr="00A15BD7">
        <w:rPr>
          <w:rFonts w:ascii="方正楷体简体" w:eastAsia="方正楷体简体"/>
          <w:sz w:val="32"/>
          <w:szCs w:val="32"/>
        </w:rPr>
        <w:t>绩效指标：采购合格率=100%；采购数量=2台。</w:t>
      </w:r>
    </w:p>
    <w:p w:rsidR="00836021" w:rsidRPr="00A15BD7" w:rsidRDefault="00A15BD7" w:rsidP="00A15BD7">
      <w:pPr>
        <w:pStyle w:val="-0"/>
        <w:ind w:firstLine="0"/>
        <w:rPr>
          <w:rFonts w:ascii="方正楷体简体" w:eastAsia="方正楷体简体"/>
          <w:sz w:val="32"/>
          <w:szCs w:val="32"/>
        </w:rPr>
      </w:pPr>
      <w:r>
        <w:rPr>
          <w:rFonts w:ascii="方正楷体简体" w:eastAsia="方正楷体简体" w:hint="eastAsia"/>
          <w:sz w:val="32"/>
          <w:szCs w:val="32"/>
        </w:rPr>
        <w:t xml:space="preserve">      </w:t>
      </w:r>
      <w:r w:rsidR="00836021" w:rsidRPr="00A15BD7">
        <w:rPr>
          <w:rFonts w:ascii="方正楷体简体" w:eastAsia="方正楷体简体" w:hint="eastAsia"/>
          <w:sz w:val="32"/>
          <w:szCs w:val="32"/>
        </w:rPr>
        <w:t>2</w:t>
      </w:r>
      <w:r w:rsidR="00836021" w:rsidRPr="00A15BD7">
        <w:rPr>
          <w:rFonts w:ascii="方正楷体简体" w:eastAsia="方正楷体简体"/>
          <w:sz w:val="32"/>
          <w:szCs w:val="32"/>
        </w:rPr>
        <w:t>.综合业务经费绩效目标项目</w:t>
      </w:r>
    </w:p>
    <w:p w:rsidR="00836021" w:rsidRPr="00A15BD7" w:rsidRDefault="00A15BD7" w:rsidP="00836021">
      <w:pPr>
        <w:pStyle w:val="-0"/>
        <w:rPr>
          <w:rFonts w:ascii="方正楷体简体" w:eastAsia="方正楷体简体"/>
          <w:sz w:val="32"/>
          <w:szCs w:val="32"/>
        </w:rPr>
      </w:pPr>
      <w:r>
        <w:rPr>
          <w:rFonts w:ascii="方正楷体简体" w:eastAsia="方正楷体简体" w:hint="eastAsia"/>
          <w:sz w:val="32"/>
          <w:szCs w:val="32"/>
        </w:rPr>
        <w:t xml:space="preserve">  </w:t>
      </w:r>
      <w:r w:rsidR="00836021" w:rsidRPr="00A15BD7">
        <w:rPr>
          <w:rFonts w:ascii="方正楷体简体" w:eastAsia="方正楷体简体"/>
          <w:sz w:val="32"/>
          <w:szCs w:val="32"/>
        </w:rPr>
        <w:t>绩效目标：加强安全保密工作，保障单位业务开展。</w:t>
      </w:r>
    </w:p>
    <w:p w:rsidR="00836021" w:rsidRPr="00A15BD7" w:rsidRDefault="00A15BD7" w:rsidP="00836021">
      <w:pPr>
        <w:pStyle w:val="-0"/>
        <w:rPr>
          <w:rFonts w:ascii="方正楷体简体" w:eastAsia="方正楷体简体"/>
          <w:sz w:val="32"/>
          <w:szCs w:val="32"/>
        </w:rPr>
      </w:pPr>
      <w:r>
        <w:rPr>
          <w:rFonts w:ascii="方正楷体简体" w:eastAsia="方正楷体简体" w:hint="eastAsia"/>
          <w:sz w:val="32"/>
          <w:szCs w:val="32"/>
        </w:rPr>
        <w:t xml:space="preserve">  </w:t>
      </w:r>
      <w:r w:rsidR="00836021" w:rsidRPr="00A15BD7">
        <w:rPr>
          <w:rFonts w:ascii="方正楷体简体" w:eastAsia="方正楷体简体"/>
          <w:sz w:val="32"/>
          <w:szCs w:val="32"/>
        </w:rPr>
        <w:t>绩效指标：按上级要求完成缴费工作</w:t>
      </w:r>
      <w:r w:rsidR="004B58D8" w:rsidRPr="00A15BD7">
        <w:rPr>
          <w:rFonts w:ascii="方正楷体简体" w:eastAsia="方正楷体简体" w:hint="eastAsia"/>
          <w:sz w:val="32"/>
          <w:szCs w:val="32"/>
        </w:rPr>
        <w:t xml:space="preserve"> </w:t>
      </w:r>
      <w:r w:rsidR="004B58D8" w:rsidRPr="00A15BD7">
        <w:rPr>
          <w:rFonts w:ascii="方正楷体简体" w:eastAsia="方正楷体简体"/>
          <w:sz w:val="32"/>
          <w:szCs w:val="32"/>
        </w:rPr>
        <w:t>≥</w:t>
      </w:r>
      <w:r w:rsidR="004B58D8" w:rsidRPr="00A15BD7">
        <w:rPr>
          <w:rFonts w:ascii="方正楷体简体" w:eastAsia="方正楷体简体" w:hint="eastAsia"/>
          <w:sz w:val="32"/>
          <w:szCs w:val="32"/>
        </w:rPr>
        <w:t xml:space="preserve"> </w:t>
      </w:r>
      <w:r w:rsidR="00836021" w:rsidRPr="00A15BD7">
        <w:rPr>
          <w:rFonts w:ascii="方正楷体简体" w:eastAsia="方正楷体简体"/>
          <w:sz w:val="32"/>
          <w:szCs w:val="32"/>
        </w:rPr>
        <w:t>95%；综合业务管理工作完成率</w:t>
      </w:r>
      <w:r w:rsidR="00836021" w:rsidRPr="00A15BD7">
        <w:rPr>
          <w:rFonts w:ascii="方正楷体简体" w:eastAsia="方正楷体简体"/>
          <w:sz w:val="32"/>
          <w:szCs w:val="32"/>
        </w:rPr>
        <w:t>≥</w:t>
      </w:r>
      <w:r w:rsidR="00836021" w:rsidRPr="00A15BD7">
        <w:rPr>
          <w:rFonts w:ascii="方正楷体简体" w:eastAsia="方正楷体简体"/>
          <w:sz w:val="32"/>
          <w:szCs w:val="32"/>
        </w:rPr>
        <w:t>95%；</w:t>
      </w:r>
      <w:r w:rsidR="004B58D8" w:rsidRPr="00A15BD7">
        <w:rPr>
          <w:rFonts w:ascii="方正楷体简体" w:eastAsia="方正楷体简体"/>
          <w:sz w:val="32"/>
          <w:szCs w:val="32"/>
        </w:rPr>
        <w:t>调研指导地方机构编制管理工作</w:t>
      </w:r>
      <w:r w:rsidR="004B58D8" w:rsidRPr="00A15BD7">
        <w:rPr>
          <w:rFonts w:ascii="方正楷体简体" w:eastAsia="方正楷体简体" w:hint="eastAsia"/>
          <w:sz w:val="32"/>
          <w:szCs w:val="32"/>
        </w:rPr>
        <w:t xml:space="preserve">完成率 </w:t>
      </w:r>
      <w:r w:rsidR="00836021" w:rsidRPr="00A15BD7">
        <w:rPr>
          <w:rFonts w:ascii="方正楷体简体" w:eastAsia="方正楷体简体"/>
          <w:sz w:val="32"/>
          <w:szCs w:val="32"/>
        </w:rPr>
        <w:t>≥</w:t>
      </w:r>
      <w:r w:rsidR="004B58D8" w:rsidRPr="00A15BD7">
        <w:rPr>
          <w:rFonts w:ascii="方正楷体简体" w:eastAsia="方正楷体简体" w:hint="eastAsia"/>
          <w:sz w:val="32"/>
          <w:szCs w:val="32"/>
        </w:rPr>
        <w:t xml:space="preserve"> </w:t>
      </w:r>
      <w:r w:rsidR="00836021" w:rsidRPr="00A15BD7">
        <w:rPr>
          <w:rFonts w:ascii="方正楷体简体" w:eastAsia="方正楷体简体"/>
          <w:sz w:val="32"/>
          <w:szCs w:val="32"/>
        </w:rPr>
        <w:t>9</w:t>
      </w:r>
      <w:r w:rsidR="004B58D8" w:rsidRPr="00A15BD7">
        <w:rPr>
          <w:rFonts w:ascii="方正楷体简体" w:eastAsia="方正楷体简体" w:hint="eastAsia"/>
          <w:sz w:val="32"/>
          <w:szCs w:val="32"/>
        </w:rPr>
        <w:t>0</w:t>
      </w:r>
      <w:r w:rsidR="00836021" w:rsidRPr="00A15BD7">
        <w:rPr>
          <w:rFonts w:ascii="方正楷体简体" w:eastAsia="方正楷体简体"/>
          <w:sz w:val="32"/>
          <w:szCs w:val="32"/>
        </w:rPr>
        <w:t>%。</w:t>
      </w:r>
    </w:p>
    <w:p w:rsidR="00823358" w:rsidRPr="00FD788D" w:rsidRDefault="00F12297">
      <w:pPr>
        <w:spacing w:before="10" w:after="10"/>
        <w:ind w:firstLine="560"/>
        <w:outlineLvl w:val="1"/>
        <w:rPr>
          <w:rFonts w:ascii="方正黑体简体" w:eastAsia="方正黑体简体" w:hAnsi="方正小标宋_GBK" w:cs="方正小标宋_GBK" w:hint="eastAsia"/>
          <w:color w:val="000000"/>
          <w:sz w:val="32"/>
          <w:szCs w:val="32"/>
        </w:rPr>
      </w:pPr>
      <w:bookmarkStart w:id="3" w:name="_Toc_2_2_0000000003"/>
      <w:r w:rsidRPr="00FD788D">
        <w:rPr>
          <w:rFonts w:ascii="方正黑体简体" w:eastAsia="方正黑体简体" w:hAnsi="方正小标宋_GBK" w:cs="方正小标宋_GBK" w:hint="eastAsia"/>
          <w:color w:val="000000"/>
          <w:sz w:val="32"/>
          <w:szCs w:val="32"/>
        </w:rPr>
        <w:t>三、工作保障措施</w:t>
      </w:r>
      <w:bookmarkEnd w:id="3"/>
    </w:p>
    <w:p w:rsidR="00823358" w:rsidRPr="00A15BD7" w:rsidRDefault="000C521E" w:rsidP="000C521E">
      <w:pPr>
        <w:pStyle w:val="-0"/>
        <w:ind w:firstLine="0"/>
        <w:rPr>
          <w:rFonts w:ascii="方正楷体简体" w:eastAsia="方正楷体简体"/>
          <w:sz w:val="32"/>
          <w:szCs w:val="32"/>
        </w:rPr>
      </w:pPr>
      <w:r>
        <w:rPr>
          <w:rFonts w:ascii="方正楷体简体" w:eastAsia="方正楷体简体" w:hint="eastAsia"/>
          <w:sz w:val="32"/>
          <w:szCs w:val="32"/>
          <w:lang w:eastAsia="zh-CN"/>
        </w:rPr>
        <w:t xml:space="preserve">       </w:t>
      </w:r>
      <w:r w:rsidR="00F12297" w:rsidRPr="00A15BD7">
        <w:rPr>
          <w:rFonts w:ascii="方正楷体简体" w:eastAsia="方正楷体简体"/>
          <w:sz w:val="32"/>
          <w:szCs w:val="32"/>
        </w:rPr>
        <w:t>1.完善制度建设，制定完善预算绩效管理制度、资金管理办法、工作保障制度等，为全年预算绩效目标的实现奠定制度基础。</w:t>
      </w:r>
    </w:p>
    <w:p w:rsidR="00823358" w:rsidRPr="00A15BD7" w:rsidRDefault="000C521E" w:rsidP="000C521E">
      <w:pPr>
        <w:pStyle w:val="-0"/>
        <w:ind w:firstLine="0"/>
        <w:rPr>
          <w:rFonts w:ascii="方正楷体简体" w:eastAsia="方正楷体简体"/>
          <w:sz w:val="32"/>
          <w:szCs w:val="32"/>
        </w:rPr>
      </w:pPr>
      <w:r>
        <w:rPr>
          <w:rFonts w:ascii="方正楷体简体" w:eastAsia="方正楷体简体" w:hint="eastAsia"/>
          <w:sz w:val="32"/>
          <w:szCs w:val="32"/>
          <w:lang w:eastAsia="zh-CN"/>
        </w:rPr>
        <w:t xml:space="preserve">       </w:t>
      </w:r>
      <w:r w:rsidR="00F12297" w:rsidRPr="00A15BD7">
        <w:rPr>
          <w:rFonts w:ascii="方正楷体简体" w:eastAsia="方正楷体简体"/>
          <w:sz w:val="32"/>
          <w:szCs w:val="32"/>
        </w:rPr>
        <w:t>2.加强支出管理，通过优化支出结构、编细编实预算、加快履行政府采购手续、尽快启动项目、及时支付资金、6月底前细化代编预算、按规定及时下达资金等多种措施，确保支出进度达标。</w:t>
      </w:r>
    </w:p>
    <w:p w:rsidR="00823358" w:rsidRPr="00A15BD7" w:rsidRDefault="000C521E" w:rsidP="000C521E">
      <w:pPr>
        <w:pStyle w:val="-0"/>
        <w:ind w:firstLine="0"/>
        <w:rPr>
          <w:rFonts w:ascii="方正楷体简体" w:eastAsia="方正楷体简体"/>
          <w:sz w:val="32"/>
          <w:szCs w:val="32"/>
        </w:rPr>
      </w:pPr>
      <w:r>
        <w:rPr>
          <w:rFonts w:ascii="方正楷体简体" w:eastAsia="方正楷体简体" w:hint="eastAsia"/>
          <w:sz w:val="32"/>
          <w:szCs w:val="32"/>
          <w:lang w:eastAsia="zh-CN"/>
        </w:rPr>
        <w:t xml:space="preserve">       </w:t>
      </w:r>
      <w:r w:rsidR="00F12297" w:rsidRPr="00A15BD7">
        <w:rPr>
          <w:rFonts w:ascii="方正楷体简体" w:eastAsia="方正楷体简体"/>
          <w:sz w:val="32"/>
          <w:szCs w:val="32"/>
        </w:rPr>
        <w:t>3.加强绩效运行监控，按要求开展绩效运行监控，发现问题及时采取措施，确保绩效目标如期保质实现。</w:t>
      </w:r>
    </w:p>
    <w:p w:rsidR="00823358" w:rsidRPr="00A15BD7" w:rsidRDefault="000C521E" w:rsidP="000C521E">
      <w:pPr>
        <w:pStyle w:val="-0"/>
        <w:ind w:firstLine="0"/>
        <w:rPr>
          <w:rFonts w:ascii="方正楷体简体" w:eastAsia="方正楷体简体"/>
          <w:sz w:val="32"/>
          <w:szCs w:val="32"/>
        </w:rPr>
      </w:pPr>
      <w:r>
        <w:rPr>
          <w:rFonts w:ascii="方正楷体简体" w:eastAsia="方正楷体简体" w:hint="eastAsia"/>
          <w:sz w:val="32"/>
          <w:szCs w:val="32"/>
          <w:lang w:eastAsia="zh-CN"/>
        </w:rPr>
        <w:t xml:space="preserve">       </w:t>
      </w:r>
      <w:r w:rsidR="00F12297" w:rsidRPr="00A15BD7">
        <w:rPr>
          <w:rFonts w:ascii="方正楷体简体" w:eastAsia="方正楷体简体"/>
          <w:sz w:val="32"/>
          <w:szCs w:val="32"/>
        </w:rPr>
        <w:t>4.做好绩效自评，按要求开展上年度本级预算绩效自评和重点评价工作，对评价中发现的问题及时整改，调整优化支出结构，提高财政资金使用效益。</w:t>
      </w:r>
    </w:p>
    <w:p w:rsidR="00823358" w:rsidRPr="00A15BD7" w:rsidRDefault="000C521E" w:rsidP="000C521E">
      <w:pPr>
        <w:pStyle w:val="-0"/>
        <w:ind w:firstLine="0"/>
        <w:rPr>
          <w:rFonts w:ascii="方正楷体简体" w:eastAsia="方正楷体简体"/>
          <w:sz w:val="32"/>
          <w:szCs w:val="32"/>
        </w:rPr>
      </w:pPr>
      <w:r>
        <w:rPr>
          <w:rFonts w:ascii="方正楷体简体" w:eastAsia="方正楷体简体" w:hint="eastAsia"/>
          <w:sz w:val="32"/>
          <w:szCs w:val="32"/>
          <w:lang w:eastAsia="zh-CN"/>
        </w:rPr>
        <w:t xml:space="preserve">       </w:t>
      </w:r>
      <w:r w:rsidR="00F12297" w:rsidRPr="00A15BD7">
        <w:rPr>
          <w:rFonts w:ascii="方正楷体简体" w:eastAsia="方正楷体简体"/>
          <w:sz w:val="32"/>
          <w:szCs w:val="32"/>
        </w:rPr>
        <w:t>5.规范财务资产管理，完善财务管理制度，严格审批程序，加强固定资产登记、使用和报废处置管理，做到支出合理，物尽其用。</w:t>
      </w:r>
    </w:p>
    <w:p w:rsidR="00823358" w:rsidRPr="00A15BD7" w:rsidRDefault="000C521E" w:rsidP="000C521E">
      <w:pPr>
        <w:pStyle w:val="-0"/>
        <w:ind w:firstLine="0"/>
        <w:rPr>
          <w:rFonts w:ascii="方正楷体简体" w:eastAsia="方正楷体简体"/>
          <w:sz w:val="32"/>
          <w:szCs w:val="32"/>
        </w:rPr>
      </w:pPr>
      <w:r>
        <w:rPr>
          <w:rFonts w:ascii="方正楷体简体" w:eastAsia="方正楷体简体" w:hint="eastAsia"/>
          <w:sz w:val="32"/>
          <w:szCs w:val="32"/>
          <w:lang w:eastAsia="zh-CN"/>
        </w:rPr>
        <w:t xml:space="preserve">       </w:t>
      </w:r>
      <w:r w:rsidR="00F12297" w:rsidRPr="00A15BD7">
        <w:rPr>
          <w:rFonts w:ascii="方正楷体简体" w:eastAsia="方正楷体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823358" w:rsidRPr="00A15BD7" w:rsidRDefault="00992EB0" w:rsidP="000C521E">
      <w:pPr>
        <w:pStyle w:val="-0"/>
        <w:ind w:firstLine="0"/>
        <w:rPr>
          <w:rFonts w:ascii="方正楷体简体" w:eastAsia="方正楷体简体"/>
          <w:sz w:val="32"/>
          <w:szCs w:val="32"/>
        </w:rPr>
      </w:pPr>
      <w:r>
        <w:rPr>
          <w:rFonts w:ascii="方正楷体简体" w:eastAsia="方正楷体简体" w:hint="eastAsia"/>
          <w:sz w:val="32"/>
          <w:szCs w:val="32"/>
          <w:lang w:eastAsia="zh-CN"/>
        </w:rPr>
        <w:lastRenderedPageBreak/>
        <w:t xml:space="preserve">       </w:t>
      </w:r>
      <w:r w:rsidR="00F12297" w:rsidRPr="00A15BD7">
        <w:rPr>
          <w:rFonts w:ascii="方正楷体简体" w:eastAsia="方正楷体简体"/>
          <w:sz w:val="32"/>
          <w:szCs w:val="32"/>
        </w:rPr>
        <w:t>7.加强宣传培训调研等，加强人员培训，提高本本级职工业务素质；加强调研，提出优化财政资金配置、提高资金使用效益的意见意见；加大宣传力度，强化预算绩效管理意识，促进预算绩效管理水平进一步提升。</w:t>
      </w:r>
    </w:p>
    <w:p w:rsidR="00823358" w:rsidRDefault="00F12297" w:rsidP="000C521E">
      <w:pPr>
        <w:pStyle w:val="-0"/>
        <w:ind w:firstLine="0"/>
        <w:sectPr w:rsidR="00823358" w:rsidSect="00907AA1">
          <w:footerReference w:type="first" r:id="rId18"/>
          <w:pgSz w:w="11900" w:h="16840"/>
          <w:pgMar w:top="1984" w:right="1304" w:bottom="1134" w:left="1304" w:header="720" w:footer="720" w:gutter="0"/>
          <w:pgNumType w:start="1"/>
          <w:cols w:space="720"/>
          <w:titlePg/>
          <w:docGrid w:linePitch="326"/>
        </w:sectPr>
      </w:pPr>
      <w:r w:rsidRPr="00A15BD7">
        <w:rPr>
          <w:rFonts w:ascii="方正楷体简体" w:eastAsia="方正楷体简体"/>
          <w:sz w:val="32"/>
          <w:szCs w:val="32"/>
        </w:rPr>
        <w:t xml:space="preserve"> </w:t>
      </w:r>
    </w:p>
    <w:p w:rsidR="00823358" w:rsidRDefault="00F12297">
      <w:pPr>
        <w:jc w:val="center"/>
      </w:pPr>
      <w:r>
        <w:rPr>
          <w:rFonts w:ascii="方正小标宋_GBK" w:eastAsia="方正小标宋_GBK" w:hAnsi="方正小标宋_GBK" w:cs="方正小标宋_GBK"/>
          <w:color w:val="000000"/>
          <w:sz w:val="52"/>
        </w:rPr>
        <w:lastRenderedPageBreak/>
        <w:t xml:space="preserve"> </w:t>
      </w:r>
    </w:p>
    <w:p w:rsidR="00823358" w:rsidRDefault="00F12297">
      <w:pPr>
        <w:jc w:val="center"/>
      </w:pPr>
      <w:r>
        <w:rPr>
          <w:rFonts w:ascii="方正小标宋_GBK" w:eastAsia="方正小标宋_GBK" w:hAnsi="方正小标宋_GBK" w:cs="方正小标宋_GBK"/>
          <w:color w:val="000000"/>
          <w:sz w:val="52"/>
        </w:rPr>
        <w:t xml:space="preserve"> </w:t>
      </w:r>
    </w:p>
    <w:p w:rsidR="00823358" w:rsidRDefault="00F12297">
      <w:pPr>
        <w:jc w:val="center"/>
      </w:pPr>
      <w:r>
        <w:rPr>
          <w:rFonts w:ascii="方正小标宋_GBK" w:eastAsia="方正小标宋_GBK" w:hAnsi="方正小标宋_GBK" w:cs="方正小标宋_GBK"/>
          <w:color w:val="000000"/>
          <w:sz w:val="52"/>
        </w:rPr>
        <w:t xml:space="preserve"> </w:t>
      </w:r>
    </w:p>
    <w:p w:rsidR="00823358" w:rsidRPr="00FD788D" w:rsidRDefault="00F12297" w:rsidP="00FD788D">
      <w:pPr>
        <w:jc w:val="center"/>
        <w:outlineLvl w:val="0"/>
        <w:rPr>
          <w:rFonts w:ascii="方正小标宋简体" w:eastAsia="方正小标宋简体" w:hAnsi="方正小标宋_GBK" w:cs="方正小标宋_GBK" w:hint="eastAsia"/>
          <w:color w:val="000000"/>
          <w:sz w:val="36"/>
        </w:rPr>
      </w:pPr>
      <w:r w:rsidRPr="00FD788D">
        <w:rPr>
          <w:rFonts w:ascii="方正小标宋简体" w:eastAsia="方正小标宋简体" w:hAnsi="方正小标宋_GBK" w:cs="方正小标宋_GBK"/>
          <w:color w:val="000000"/>
          <w:sz w:val="36"/>
        </w:rPr>
        <w:t>第二部分</w:t>
      </w:r>
    </w:p>
    <w:p w:rsidR="00823358" w:rsidRPr="00FD788D" w:rsidRDefault="00F12297" w:rsidP="00FD788D">
      <w:pPr>
        <w:jc w:val="center"/>
        <w:outlineLvl w:val="0"/>
        <w:rPr>
          <w:rFonts w:ascii="方正小标宋简体" w:eastAsia="方正小标宋简体" w:hAnsi="方正小标宋_GBK" w:cs="方正小标宋_GBK" w:hint="eastAsia"/>
          <w:color w:val="000000"/>
          <w:sz w:val="36"/>
        </w:rPr>
      </w:pPr>
      <w:r w:rsidRPr="00FD788D">
        <w:rPr>
          <w:rFonts w:ascii="方正小标宋简体" w:eastAsia="方正小标宋简体" w:hAnsi="方正小标宋_GBK" w:cs="方正小标宋_GBK"/>
          <w:color w:val="000000"/>
          <w:sz w:val="36"/>
        </w:rPr>
        <w:t xml:space="preserve"> </w:t>
      </w:r>
    </w:p>
    <w:p w:rsidR="00823358" w:rsidRPr="00FD788D" w:rsidRDefault="00F12297">
      <w:pPr>
        <w:jc w:val="center"/>
        <w:outlineLvl w:val="0"/>
        <w:rPr>
          <w:rFonts w:ascii="方正小标宋简体" w:eastAsia="方正小标宋简体" w:hAnsi="方正小标宋_GBK" w:cs="方正小标宋_GBK" w:hint="eastAsia"/>
          <w:color w:val="000000"/>
          <w:sz w:val="36"/>
        </w:rPr>
      </w:pPr>
      <w:r w:rsidRPr="00FD788D">
        <w:rPr>
          <w:rFonts w:ascii="方正小标宋简体" w:eastAsia="方正小标宋简体" w:hAnsi="方正小标宋_GBK" w:cs="方正小标宋_GBK"/>
          <w:color w:val="000000"/>
          <w:sz w:val="36"/>
        </w:rPr>
        <w:t>预算项目绩效目标</w:t>
      </w:r>
    </w:p>
    <w:p w:rsidR="00823358" w:rsidRDefault="00823358">
      <w:pPr>
        <w:jc w:val="center"/>
        <w:rPr>
          <w:lang w:eastAsia="zh-CN"/>
        </w:rPr>
        <w:sectPr w:rsidR="00823358" w:rsidSect="001C0347">
          <w:pgSz w:w="11900" w:h="16840"/>
          <w:pgMar w:top="1984" w:right="1304" w:bottom="1134" w:left="1304" w:header="720" w:footer="720" w:gutter="0"/>
          <w:pgNumType w:start="4"/>
          <w:cols w:space="720"/>
        </w:sectPr>
      </w:pPr>
    </w:p>
    <w:p w:rsidR="00823358" w:rsidRDefault="00F12297" w:rsidP="00FD788D">
      <w:pPr>
        <w:outlineLvl w:val="3"/>
      </w:pPr>
      <w:bookmarkStart w:id="4" w:name="_Toc_4_4_0000000004"/>
      <w:r>
        <w:rPr>
          <w:rFonts w:ascii="方正仿宋_GBK" w:eastAsia="方正仿宋_GBK" w:hAnsi="方正仿宋_GBK" w:cs="方正仿宋_GBK"/>
          <w:color w:val="000000"/>
          <w:sz w:val="28"/>
        </w:rPr>
        <w:lastRenderedPageBreak/>
        <w:t>1.安可计算机购置绩效目标表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82335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23358" w:rsidRDefault="00F12297">
            <w:pPr>
              <w:pStyle w:val="5"/>
            </w:pPr>
            <w:r>
              <w:t>225001中共遵化市委机构编制委员会办公室本级</w:t>
            </w:r>
          </w:p>
        </w:tc>
        <w:tc>
          <w:tcPr>
            <w:tcW w:w="1843" w:type="dxa"/>
            <w:tcBorders>
              <w:top w:val="single" w:sz="6" w:space="0" w:color="FFFFFF"/>
              <w:left w:val="single" w:sz="6" w:space="0" w:color="FFFFFF"/>
              <w:right w:val="single" w:sz="6" w:space="0" w:color="FFFFFF"/>
            </w:tcBorders>
            <w:vAlign w:val="center"/>
          </w:tcPr>
          <w:p w:rsidR="00823358" w:rsidRDefault="00F12297">
            <w:pPr>
              <w:pStyle w:val="40"/>
            </w:pPr>
            <w:r>
              <w:t>单位：万元</w:t>
            </w:r>
          </w:p>
        </w:tc>
      </w:tr>
      <w:tr w:rsidR="00823358">
        <w:trPr>
          <w:trHeight w:val="369"/>
          <w:jc w:val="center"/>
        </w:trPr>
        <w:tc>
          <w:tcPr>
            <w:tcW w:w="1276" w:type="dxa"/>
            <w:vAlign w:val="center"/>
          </w:tcPr>
          <w:p w:rsidR="00823358" w:rsidRDefault="00F12297">
            <w:pPr>
              <w:pStyle w:val="10"/>
            </w:pPr>
            <w:r>
              <w:t>项目编码</w:t>
            </w:r>
          </w:p>
        </w:tc>
        <w:tc>
          <w:tcPr>
            <w:tcW w:w="2608" w:type="dxa"/>
            <w:gridSpan w:val="2"/>
            <w:vAlign w:val="center"/>
          </w:tcPr>
          <w:p w:rsidR="00823358" w:rsidRDefault="00F12297">
            <w:pPr>
              <w:pStyle w:val="20"/>
            </w:pPr>
            <w:r>
              <w:t>13028123P00020510002Q</w:t>
            </w:r>
          </w:p>
        </w:tc>
        <w:tc>
          <w:tcPr>
            <w:tcW w:w="1587" w:type="dxa"/>
            <w:vAlign w:val="center"/>
          </w:tcPr>
          <w:p w:rsidR="00823358" w:rsidRDefault="00F12297">
            <w:pPr>
              <w:pStyle w:val="10"/>
            </w:pPr>
            <w:r>
              <w:t>项目名称</w:t>
            </w:r>
          </w:p>
        </w:tc>
        <w:tc>
          <w:tcPr>
            <w:tcW w:w="4422" w:type="dxa"/>
            <w:gridSpan w:val="3"/>
            <w:vAlign w:val="center"/>
          </w:tcPr>
          <w:p w:rsidR="00823358" w:rsidRDefault="00F12297">
            <w:pPr>
              <w:pStyle w:val="20"/>
            </w:pPr>
            <w:r>
              <w:t>安可计算机购置</w:t>
            </w:r>
          </w:p>
        </w:tc>
      </w:tr>
      <w:tr w:rsidR="00823358">
        <w:trPr>
          <w:trHeight w:val="369"/>
          <w:jc w:val="center"/>
        </w:trPr>
        <w:tc>
          <w:tcPr>
            <w:tcW w:w="1276" w:type="dxa"/>
            <w:vMerge w:val="restart"/>
            <w:vAlign w:val="center"/>
          </w:tcPr>
          <w:p w:rsidR="00823358" w:rsidRDefault="00F12297">
            <w:pPr>
              <w:pStyle w:val="10"/>
            </w:pPr>
            <w:r>
              <w:t>预算规模及资金用途</w:t>
            </w:r>
          </w:p>
        </w:tc>
        <w:tc>
          <w:tcPr>
            <w:tcW w:w="1276" w:type="dxa"/>
            <w:vAlign w:val="center"/>
          </w:tcPr>
          <w:p w:rsidR="00823358" w:rsidRDefault="00F12297">
            <w:pPr>
              <w:pStyle w:val="10"/>
            </w:pPr>
            <w:r>
              <w:t>预算数</w:t>
            </w:r>
          </w:p>
        </w:tc>
        <w:tc>
          <w:tcPr>
            <w:tcW w:w="1332" w:type="dxa"/>
            <w:vAlign w:val="center"/>
          </w:tcPr>
          <w:p w:rsidR="00823358" w:rsidRDefault="00F12297">
            <w:pPr>
              <w:pStyle w:val="20"/>
            </w:pPr>
            <w:r>
              <w:t>2.45</w:t>
            </w:r>
          </w:p>
        </w:tc>
        <w:tc>
          <w:tcPr>
            <w:tcW w:w="1587" w:type="dxa"/>
            <w:vAlign w:val="center"/>
          </w:tcPr>
          <w:p w:rsidR="00823358" w:rsidRDefault="00F12297">
            <w:pPr>
              <w:pStyle w:val="10"/>
            </w:pPr>
            <w:r>
              <w:t>其中：财政    资金</w:t>
            </w:r>
          </w:p>
        </w:tc>
        <w:tc>
          <w:tcPr>
            <w:tcW w:w="1304" w:type="dxa"/>
            <w:vAlign w:val="center"/>
          </w:tcPr>
          <w:p w:rsidR="00823358" w:rsidRDefault="00F12297">
            <w:pPr>
              <w:pStyle w:val="20"/>
            </w:pPr>
            <w:r>
              <w:t>2.45</w:t>
            </w:r>
          </w:p>
        </w:tc>
        <w:tc>
          <w:tcPr>
            <w:tcW w:w="1276" w:type="dxa"/>
            <w:vAlign w:val="center"/>
          </w:tcPr>
          <w:p w:rsidR="00823358" w:rsidRDefault="00F12297">
            <w:pPr>
              <w:pStyle w:val="10"/>
            </w:pPr>
            <w:r>
              <w:t>其他资金</w:t>
            </w:r>
          </w:p>
        </w:tc>
        <w:tc>
          <w:tcPr>
            <w:tcW w:w="1843" w:type="dxa"/>
            <w:vAlign w:val="center"/>
          </w:tcPr>
          <w:p w:rsidR="00823358" w:rsidRDefault="00F12297">
            <w:pPr>
              <w:pStyle w:val="20"/>
            </w:pPr>
            <w:r>
              <w:t xml:space="preserve"> </w:t>
            </w:r>
          </w:p>
        </w:tc>
      </w:tr>
      <w:tr w:rsidR="00823358">
        <w:trPr>
          <w:trHeight w:val="369"/>
          <w:jc w:val="center"/>
        </w:trPr>
        <w:tc>
          <w:tcPr>
            <w:tcW w:w="1276" w:type="dxa"/>
            <w:vMerge/>
          </w:tcPr>
          <w:p w:rsidR="00823358" w:rsidRDefault="00823358"/>
        </w:tc>
        <w:tc>
          <w:tcPr>
            <w:tcW w:w="8617" w:type="dxa"/>
            <w:gridSpan w:val="6"/>
            <w:vAlign w:val="center"/>
          </w:tcPr>
          <w:p w:rsidR="00823358" w:rsidRDefault="00F12297">
            <w:pPr>
              <w:pStyle w:val="20"/>
            </w:pPr>
            <w:r>
              <w:t>预算数2.45万元。其中：财政资金2.45万元，其他资金0万元。主要用于： 配合做好我市安可应用替代工作购置计算机。</w:t>
            </w:r>
          </w:p>
          <w:p w:rsidR="00823358" w:rsidRDefault="00823358">
            <w:pPr>
              <w:pStyle w:val="20"/>
            </w:pPr>
          </w:p>
        </w:tc>
      </w:tr>
      <w:tr w:rsidR="00823358">
        <w:trPr>
          <w:trHeight w:val="369"/>
          <w:jc w:val="center"/>
        </w:trPr>
        <w:tc>
          <w:tcPr>
            <w:tcW w:w="1276" w:type="dxa"/>
            <w:vMerge w:val="restart"/>
            <w:vAlign w:val="center"/>
          </w:tcPr>
          <w:p w:rsidR="00823358" w:rsidRDefault="00F12297">
            <w:pPr>
              <w:pStyle w:val="10"/>
            </w:pPr>
            <w:r>
              <w:t>资金支出计划（%）</w:t>
            </w:r>
          </w:p>
        </w:tc>
        <w:tc>
          <w:tcPr>
            <w:tcW w:w="2608" w:type="dxa"/>
            <w:gridSpan w:val="2"/>
            <w:vAlign w:val="center"/>
          </w:tcPr>
          <w:p w:rsidR="00823358" w:rsidRDefault="00F12297">
            <w:pPr>
              <w:pStyle w:val="10"/>
            </w:pPr>
            <w:r>
              <w:t>3月底</w:t>
            </w:r>
          </w:p>
        </w:tc>
        <w:tc>
          <w:tcPr>
            <w:tcW w:w="1587" w:type="dxa"/>
            <w:vAlign w:val="center"/>
          </w:tcPr>
          <w:p w:rsidR="00823358" w:rsidRDefault="00F12297">
            <w:pPr>
              <w:pStyle w:val="10"/>
            </w:pPr>
            <w:r>
              <w:t>6月底</w:t>
            </w:r>
          </w:p>
        </w:tc>
        <w:tc>
          <w:tcPr>
            <w:tcW w:w="1304" w:type="dxa"/>
            <w:vAlign w:val="center"/>
          </w:tcPr>
          <w:p w:rsidR="00823358" w:rsidRDefault="00F12297">
            <w:pPr>
              <w:pStyle w:val="10"/>
            </w:pPr>
            <w:r>
              <w:t>10月底</w:t>
            </w:r>
          </w:p>
        </w:tc>
        <w:tc>
          <w:tcPr>
            <w:tcW w:w="3118" w:type="dxa"/>
            <w:gridSpan w:val="2"/>
            <w:vAlign w:val="center"/>
          </w:tcPr>
          <w:p w:rsidR="00823358" w:rsidRDefault="00F12297">
            <w:pPr>
              <w:pStyle w:val="10"/>
            </w:pPr>
            <w:r>
              <w:t>12月底</w:t>
            </w:r>
          </w:p>
        </w:tc>
      </w:tr>
      <w:tr w:rsidR="00823358">
        <w:trPr>
          <w:trHeight w:val="369"/>
          <w:jc w:val="center"/>
        </w:trPr>
        <w:tc>
          <w:tcPr>
            <w:tcW w:w="1276" w:type="dxa"/>
            <w:vMerge/>
          </w:tcPr>
          <w:p w:rsidR="00823358" w:rsidRDefault="00823358"/>
        </w:tc>
        <w:tc>
          <w:tcPr>
            <w:tcW w:w="2608" w:type="dxa"/>
            <w:gridSpan w:val="2"/>
            <w:vAlign w:val="center"/>
          </w:tcPr>
          <w:p w:rsidR="00823358" w:rsidRDefault="00F12297">
            <w:pPr>
              <w:pStyle w:val="3"/>
            </w:pPr>
            <w:r>
              <w:t>25%</w:t>
            </w:r>
          </w:p>
        </w:tc>
        <w:tc>
          <w:tcPr>
            <w:tcW w:w="1587" w:type="dxa"/>
            <w:vAlign w:val="center"/>
          </w:tcPr>
          <w:p w:rsidR="00823358" w:rsidRDefault="00F12297">
            <w:pPr>
              <w:pStyle w:val="3"/>
            </w:pPr>
            <w:r>
              <w:t>50%</w:t>
            </w:r>
          </w:p>
        </w:tc>
        <w:tc>
          <w:tcPr>
            <w:tcW w:w="1304" w:type="dxa"/>
            <w:vAlign w:val="center"/>
          </w:tcPr>
          <w:p w:rsidR="00823358" w:rsidRDefault="00F12297">
            <w:pPr>
              <w:pStyle w:val="3"/>
            </w:pPr>
            <w:r>
              <w:t>75%</w:t>
            </w:r>
          </w:p>
        </w:tc>
        <w:tc>
          <w:tcPr>
            <w:tcW w:w="3118" w:type="dxa"/>
            <w:gridSpan w:val="2"/>
            <w:vAlign w:val="center"/>
          </w:tcPr>
          <w:p w:rsidR="00823358" w:rsidRDefault="00F12297">
            <w:pPr>
              <w:pStyle w:val="3"/>
            </w:pPr>
            <w:r>
              <w:t>100%</w:t>
            </w:r>
          </w:p>
        </w:tc>
      </w:tr>
      <w:tr w:rsidR="00823358">
        <w:trPr>
          <w:trHeight w:val="369"/>
          <w:jc w:val="center"/>
        </w:trPr>
        <w:tc>
          <w:tcPr>
            <w:tcW w:w="1276" w:type="dxa"/>
            <w:vAlign w:val="center"/>
          </w:tcPr>
          <w:p w:rsidR="00823358" w:rsidRDefault="00F12297">
            <w:pPr>
              <w:pStyle w:val="10"/>
            </w:pPr>
            <w:r>
              <w:t>绩效目标</w:t>
            </w:r>
          </w:p>
        </w:tc>
        <w:tc>
          <w:tcPr>
            <w:tcW w:w="8617" w:type="dxa"/>
            <w:gridSpan w:val="6"/>
            <w:vAlign w:val="center"/>
          </w:tcPr>
          <w:p w:rsidR="00823358" w:rsidRDefault="00F12297">
            <w:pPr>
              <w:pStyle w:val="20"/>
            </w:pPr>
            <w:r>
              <w:t>1. 配合做好我市安可应用替代工作</w:t>
            </w:r>
          </w:p>
          <w:p w:rsidR="00823358" w:rsidRDefault="00823358">
            <w:pPr>
              <w:pStyle w:val="20"/>
            </w:pPr>
          </w:p>
        </w:tc>
      </w:tr>
    </w:tbl>
    <w:p w:rsidR="00823358" w:rsidRDefault="00F1229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823358">
        <w:trPr>
          <w:trHeight w:val="397"/>
          <w:tblHeader/>
          <w:jc w:val="center"/>
        </w:trPr>
        <w:tc>
          <w:tcPr>
            <w:tcW w:w="1276" w:type="dxa"/>
            <w:vAlign w:val="center"/>
          </w:tcPr>
          <w:p w:rsidR="00823358" w:rsidRDefault="00F12297">
            <w:pPr>
              <w:pStyle w:val="10"/>
            </w:pPr>
            <w:r>
              <w:t>一级指标</w:t>
            </w:r>
          </w:p>
        </w:tc>
        <w:tc>
          <w:tcPr>
            <w:tcW w:w="1276" w:type="dxa"/>
            <w:vAlign w:val="center"/>
          </w:tcPr>
          <w:p w:rsidR="00823358" w:rsidRDefault="00F12297">
            <w:pPr>
              <w:pStyle w:val="10"/>
            </w:pPr>
            <w:r>
              <w:t>二级指标</w:t>
            </w:r>
          </w:p>
        </w:tc>
        <w:tc>
          <w:tcPr>
            <w:tcW w:w="1332" w:type="dxa"/>
            <w:vAlign w:val="center"/>
          </w:tcPr>
          <w:p w:rsidR="00823358" w:rsidRDefault="00F12297">
            <w:pPr>
              <w:pStyle w:val="10"/>
            </w:pPr>
            <w:r>
              <w:t>三级指标</w:t>
            </w:r>
          </w:p>
        </w:tc>
        <w:tc>
          <w:tcPr>
            <w:tcW w:w="2891" w:type="dxa"/>
            <w:vAlign w:val="center"/>
          </w:tcPr>
          <w:p w:rsidR="00823358" w:rsidRDefault="00F12297">
            <w:pPr>
              <w:pStyle w:val="10"/>
            </w:pPr>
            <w:r>
              <w:t>绩效指标描述</w:t>
            </w:r>
          </w:p>
        </w:tc>
        <w:tc>
          <w:tcPr>
            <w:tcW w:w="1276" w:type="dxa"/>
            <w:vAlign w:val="center"/>
          </w:tcPr>
          <w:p w:rsidR="00823358" w:rsidRDefault="00F12297">
            <w:pPr>
              <w:pStyle w:val="10"/>
            </w:pPr>
            <w:r>
              <w:t>指标值</w:t>
            </w:r>
          </w:p>
        </w:tc>
        <w:tc>
          <w:tcPr>
            <w:tcW w:w="1843" w:type="dxa"/>
            <w:vAlign w:val="center"/>
          </w:tcPr>
          <w:p w:rsidR="00823358" w:rsidRDefault="00F12297">
            <w:pPr>
              <w:pStyle w:val="10"/>
            </w:pPr>
            <w:r>
              <w:t>指标值确定依据</w:t>
            </w:r>
          </w:p>
        </w:tc>
      </w:tr>
      <w:tr w:rsidR="00823358">
        <w:trPr>
          <w:trHeight w:val="369"/>
          <w:jc w:val="center"/>
        </w:trPr>
        <w:tc>
          <w:tcPr>
            <w:tcW w:w="1276" w:type="dxa"/>
            <w:vMerge w:val="restart"/>
            <w:vAlign w:val="center"/>
          </w:tcPr>
          <w:p w:rsidR="00823358" w:rsidRDefault="00F12297">
            <w:pPr>
              <w:pStyle w:val="3"/>
            </w:pPr>
            <w:r>
              <w:t>产出指标</w:t>
            </w:r>
          </w:p>
        </w:tc>
        <w:tc>
          <w:tcPr>
            <w:tcW w:w="1276" w:type="dxa"/>
            <w:vAlign w:val="center"/>
          </w:tcPr>
          <w:p w:rsidR="00823358" w:rsidRDefault="00F12297">
            <w:pPr>
              <w:pStyle w:val="20"/>
            </w:pPr>
            <w:r>
              <w:t>数量指标</w:t>
            </w:r>
          </w:p>
        </w:tc>
        <w:tc>
          <w:tcPr>
            <w:tcW w:w="1332" w:type="dxa"/>
            <w:vAlign w:val="center"/>
          </w:tcPr>
          <w:p w:rsidR="00823358" w:rsidRDefault="00F12297">
            <w:pPr>
              <w:pStyle w:val="20"/>
            </w:pPr>
            <w:r>
              <w:t>涉密专业设备采购</w:t>
            </w:r>
          </w:p>
        </w:tc>
        <w:tc>
          <w:tcPr>
            <w:tcW w:w="2891" w:type="dxa"/>
            <w:vAlign w:val="center"/>
          </w:tcPr>
          <w:p w:rsidR="00823358" w:rsidRDefault="00F12297">
            <w:pPr>
              <w:pStyle w:val="20"/>
            </w:pPr>
            <w:r>
              <w:t>涉密专业设备采购</w:t>
            </w:r>
          </w:p>
        </w:tc>
        <w:tc>
          <w:tcPr>
            <w:tcW w:w="1276" w:type="dxa"/>
            <w:vAlign w:val="center"/>
          </w:tcPr>
          <w:p w:rsidR="00823358" w:rsidRDefault="00F12297">
            <w:pPr>
              <w:pStyle w:val="20"/>
            </w:pPr>
            <w:r>
              <w:t>2台</w:t>
            </w:r>
          </w:p>
        </w:tc>
        <w:tc>
          <w:tcPr>
            <w:tcW w:w="1843" w:type="dxa"/>
            <w:vAlign w:val="center"/>
          </w:tcPr>
          <w:p w:rsidR="00823358" w:rsidRDefault="00F12297">
            <w:pPr>
              <w:pStyle w:val="20"/>
            </w:pPr>
            <w:r>
              <w:t>上级文件要求</w:t>
            </w:r>
          </w:p>
        </w:tc>
      </w:tr>
      <w:tr w:rsidR="00823358">
        <w:trPr>
          <w:trHeight w:val="369"/>
          <w:jc w:val="center"/>
        </w:trPr>
        <w:tc>
          <w:tcPr>
            <w:tcW w:w="1276" w:type="dxa"/>
            <w:vMerge/>
            <w:vAlign w:val="center"/>
          </w:tcPr>
          <w:p w:rsidR="00823358" w:rsidRDefault="00823358"/>
        </w:tc>
        <w:tc>
          <w:tcPr>
            <w:tcW w:w="1276" w:type="dxa"/>
            <w:vAlign w:val="center"/>
          </w:tcPr>
          <w:p w:rsidR="00823358" w:rsidRDefault="00F12297">
            <w:pPr>
              <w:pStyle w:val="20"/>
            </w:pPr>
            <w:r>
              <w:t>质量指标</w:t>
            </w:r>
          </w:p>
        </w:tc>
        <w:tc>
          <w:tcPr>
            <w:tcW w:w="1332" w:type="dxa"/>
            <w:vAlign w:val="center"/>
          </w:tcPr>
          <w:p w:rsidR="00823358" w:rsidRDefault="00F12297">
            <w:pPr>
              <w:pStyle w:val="20"/>
            </w:pPr>
            <w:r>
              <w:t>设备验收合格率</w:t>
            </w:r>
          </w:p>
        </w:tc>
        <w:tc>
          <w:tcPr>
            <w:tcW w:w="2891" w:type="dxa"/>
            <w:vAlign w:val="center"/>
          </w:tcPr>
          <w:p w:rsidR="00823358" w:rsidRDefault="00F12297">
            <w:pPr>
              <w:pStyle w:val="20"/>
            </w:pPr>
            <w:r>
              <w:t>设备验收合格率</w:t>
            </w:r>
          </w:p>
        </w:tc>
        <w:tc>
          <w:tcPr>
            <w:tcW w:w="1276" w:type="dxa"/>
            <w:vAlign w:val="center"/>
          </w:tcPr>
          <w:p w:rsidR="00823358" w:rsidRDefault="00F12297">
            <w:pPr>
              <w:pStyle w:val="20"/>
            </w:pPr>
            <w:r>
              <w:t>≥90%</w:t>
            </w:r>
          </w:p>
        </w:tc>
        <w:tc>
          <w:tcPr>
            <w:tcW w:w="1843" w:type="dxa"/>
            <w:vAlign w:val="center"/>
          </w:tcPr>
          <w:p w:rsidR="00823358" w:rsidRDefault="00F12297">
            <w:pPr>
              <w:pStyle w:val="20"/>
            </w:pPr>
            <w:r>
              <w:t>上级文件要求</w:t>
            </w:r>
          </w:p>
        </w:tc>
      </w:tr>
      <w:tr w:rsidR="00823358">
        <w:trPr>
          <w:trHeight w:val="369"/>
          <w:jc w:val="center"/>
        </w:trPr>
        <w:tc>
          <w:tcPr>
            <w:tcW w:w="1276" w:type="dxa"/>
            <w:vMerge/>
            <w:vAlign w:val="center"/>
          </w:tcPr>
          <w:p w:rsidR="00823358" w:rsidRDefault="00823358"/>
        </w:tc>
        <w:tc>
          <w:tcPr>
            <w:tcW w:w="1276" w:type="dxa"/>
            <w:vAlign w:val="center"/>
          </w:tcPr>
          <w:p w:rsidR="00823358" w:rsidRDefault="00F12297">
            <w:pPr>
              <w:pStyle w:val="20"/>
            </w:pPr>
            <w:r>
              <w:t>时效指标</w:t>
            </w:r>
          </w:p>
        </w:tc>
        <w:tc>
          <w:tcPr>
            <w:tcW w:w="1332" w:type="dxa"/>
            <w:vAlign w:val="center"/>
          </w:tcPr>
          <w:p w:rsidR="00823358" w:rsidRDefault="00F12297">
            <w:pPr>
              <w:pStyle w:val="20"/>
            </w:pPr>
            <w:r>
              <w:t>购置完成时限</w:t>
            </w:r>
          </w:p>
        </w:tc>
        <w:tc>
          <w:tcPr>
            <w:tcW w:w="2891" w:type="dxa"/>
            <w:vAlign w:val="center"/>
          </w:tcPr>
          <w:p w:rsidR="00823358" w:rsidRDefault="00F12297">
            <w:pPr>
              <w:pStyle w:val="20"/>
            </w:pPr>
            <w:r>
              <w:t>购置完成时限</w:t>
            </w:r>
          </w:p>
        </w:tc>
        <w:tc>
          <w:tcPr>
            <w:tcW w:w="1276" w:type="dxa"/>
            <w:vAlign w:val="center"/>
          </w:tcPr>
          <w:p w:rsidR="00823358" w:rsidRDefault="00F12297">
            <w:pPr>
              <w:pStyle w:val="20"/>
            </w:pPr>
            <w:r>
              <w:t>2023年配合做好我市安可应用替代工作</w:t>
            </w:r>
          </w:p>
          <w:p w:rsidR="00823358" w:rsidRDefault="00823358">
            <w:pPr>
              <w:pStyle w:val="20"/>
            </w:pPr>
          </w:p>
        </w:tc>
        <w:tc>
          <w:tcPr>
            <w:tcW w:w="1843" w:type="dxa"/>
            <w:vAlign w:val="center"/>
          </w:tcPr>
          <w:p w:rsidR="00823358" w:rsidRDefault="00F12297">
            <w:pPr>
              <w:pStyle w:val="20"/>
            </w:pPr>
            <w:r>
              <w:t>上级文件要求</w:t>
            </w:r>
          </w:p>
        </w:tc>
      </w:tr>
      <w:tr w:rsidR="00823358">
        <w:trPr>
          <w:trHeight w:val="369"/>
          <w:jc w:val="center"/>
        </w:trPr>
        <w:tc>
          <w:tcPr>
            <w:tcW w:w="1276" w:type="dxa"/>
            <w:vMerge/>
            <w:vAlign w:val="center"/>
          </w:tcPr>
          <w:p w:rsidR="00823358" w:rsidRDefault="00823358"/>
        </w:tc>
        <w:tc>
          <w:tcPr>
            <w:tcW w:w="1276" w:type="dxa"/>
            <w:vAlign w:val="center"/>
          </w:tcPr>
          <w:p w:rsidR="00823358" w:rsidRDefault="00F12297">
            <w:pPr>
              <w:pStyle w:val="20"/>
            </w:pPr>
            <w:r>
              <w:t>成本指标</w:t>
            </w:r>
          </w:p>
        </w:tc>
        <w:tc>
          <w:tcPr>
            <w:tcW w:w="1332" w:type="dxa"/>
            <w:vAlign w:val="center"/>
          </w:tcPr>
          <w:p w:rsidR="00823358" w:rsidRDefault="00F12297">
            <w:pPr>
              <w:pStyle w:val="20"/>
            </w:pPr>
            <w:r>
              <w:t>预算执行率</w:t>
            </w:r>
          </w:p>
        </w:tc>
        <w:tc>
          <w:tcPr>
            <w:tcW w:w="2891" w:type="dxa"/>
            <w:vAlign w:val="center"/>
          </w:tcPr>
          <w:p w:rsidR="00823358" w:rsidRDefault="00F12297">
            <w:pPr>
              <w:pStyle w:val="20"/>
            </w:pPr>
            <w:r>
              <w:t>预算执行率</w:t>
            </w:r>
          </w:p>
        </w:tc>
        <w:tc>
          <w:tcPr>
            <w:tcW w:w="1276" w:type="dxa"/>
            <w:vAlign w:val="center"/>
          </w:tcPr>
          <w:p w:rsidR="00823358" w:rsidRDefault="00F12297">
            <w:pPr>
              <w:pStyle w:val="20"/>
            </w:pPr>
            <w:r>
              <w:t>≥90%</w:t>
            </w:r>
          </w:p>
        </w:tc>
        <w:tc>
          <w:tcPr>
            <w:tcW w:w="1843" w:type="dxa"/>
            <w:vAlign w:val="center"/>
          </w:tcPr>
          <w:p w:rsidR="00823358" w:rsidRDefault="00F12297">
            <w:pPr>
              <w:pStyle w:val="20"/>
            </w:pPr>
            <w:r>
              <w:t>上级文件要求</w:t>
            </w:r>
          </w:p>
        </w:tc>
      </w:tr>
      <w:tr w:rsidR="00823358">
        <w:trPr>
          <w:trHeight w:val="369"/>
          <w:jc w:val="center"/>
        </w:trPr>
        <w:tc>
          <w:tcPr>
            <w:tcW w:w="1276" w:type="dxa"/>
            <w:vMerge w:val="restart"/>
            <w:vAlign w:val="center"/>
          </w:tcPr>
          <w:p w:rsidR="00823358" w:rsidRDefault="00F12297">
            <w:pPr>
              <w:pStyle w:val="3"/>
            </w:pPr>
            <w:r>
              <w:t>效益指标</w:t>
            </w:r>
          </w:p>
        </w:tc>
        <w:tc>
          <w:tcPr>
            <w:tcW w:w="1276" w:type="dxa"/>
            <w:vAlign w:val="center"/>
          </w:tcPr>
          <w:p w:rsidR="00823358" w:rsidRDefault="00F12297">
            <w:pPr>
              <w:pStyle w:val="20"/>
            </w:pPr>
            <w:r>
              <w:t>经济效益指标</w:t>
            </w:r>
          </w:p>
        </w:tc>
        <w:tc>
          <w:tcPr>
            <w:tcW w:w="1332" w:type="dxa"/>
            <w:vAlign w:val="center"/>
          </w:tcPr>
          <w:p w:rsidR="00823358" w:rsidRDefault="00F12297">
            <w:pPr>
              <w:pStyle w:val="20"/>
            </w:pPr>
            <w:r>
              <w:t>提升办公服务水平</w:t>
            </w:r>
          </w:p>
        </w:tc>
        <w:tc>
          <w:tcPr>
            <w:tcW w:w="2891" w:type="dxa"/>
            <w:vAlign w:val="center"/>
          </w:tcPr>
          <w:p w:rsidR="00823358" w:rsidRDefault="00F12297">
            <w:pPr>
              <w:pStyle w:val="20"/>
            </w:pPr>
            <w:r>
              <w:t>提升办公服务水平</w:t>
            </w:r>
          </w:p>
        </w:tc>
        <w:tc>
          <w:tcPr>
            <w:tcW w:w="1276" w:type="dxa"/>
            <w:vAlign w:val="center"/>
          </w:tcPr>
          <w:p w:rsidR="00823358" w:rsidRDefault="00F12297">
            <w:pPr>
              <w:pStyle w:val="20"/>
            </w:pPr>
            <w:r>
              <w:t>≥90%</w:t>
            </w:r>
          </w:p>
        </w:tc>
        <w:tc>
          <w:tcPr>
            <w:tcW w:w="1843" w:type="dxa"/>
            <w:vAlign w:val="center"/>
          </w:tcPr>
          <w:p w:rsidR="00823358" w:rsidRDefault="00F12297">
            <w:pPr>
              <w:pStyle w:val="20"/>
            </w:pPr>
            <w:r>
              <w:t>上级文件要求</w:t>
            </w:r>
          </w:p>
        </w:tc>
      </w:tr>
      <w:tr w:rsidR="00823358">
        <w:trPr>
          <w:trHeight w:val="369"/>
          <w:jc w:val="center"/>
        </w:trPr>
        <w:tc>
          <w:tcPr>
            <w:tcW w:w="1276" w:type="dxa"/>
            <w:vMerge/>
            <w:vAlign w:val="center"/>
          </w:tcPr>
          <w:p w:rsidR="00823358" w:rsidRDefault="00823358"/>
        </w:tc>
        <w:tc>
          <w:tcPr>
            <w:tcW w:w="1276" w:type="dxa"/>
            <w:vAlign w:val="center"/>
          </w:tcPr>
          <w:p w:rsidR="00823358" w:rsidRDefault="00F12297">
            <w:pPr>
              <w:pStyle w:val="20"/>
            </w:pPr>
            <w:r>
              <w:t>社会效益指标</w:t>
            </w:r>
          </w:p>
        </w:tc>
        <w:tc>
          <w:tcPr>
            <w:tcW w:w="1332" w:type="dxa"/>
            <w:vAlign w:val="center"/>
          </w:tcPr>
          <w:p w:rsidR="00823358" w:rsidRDefault="00F12297">
            <w:pPr>
              <w:pStyle w:val="20"/>
            </w:pPr>
            <w:r>
              <w:t>配合做好我市安可应用替代工作</w:t>
            </w:r>
          </w:p>
        </w:tc>
        <w:tc>
          <w:tcPr>
            <w:tcW w:w="2891" w:type="dxa"/>
            <w:vAlign w:val="center"/>
          </w:tcPr>
          <w:p w:rsidR="00823358" w:rsidRDefault="00F12297">
            <w:pPr>
              <w:pStyle w:val="20"/>
            </w:pPr>
            <w:r>
              <w:t>配合做好我市安可应用替代工作</w:t>
            </w:r>
          </w:p>
          <w:p w:rsidR="00823358" w:rsidRDefault="00823358">
            <w:pPr>
              <w:pStyle w:val="20"/>
            </w:pPr>
          </w:p>
        </w:tc>
        <w:tc>
          <w:tcPr>
            <w:tcW w:w="1276" w:type="dxa"/>
            <w:vAlign w:val="center"/>
          </w:tcPr>
          <w:p w:rsidR="00823358" w:rsidRDefault="00F12297">
            <w:pPr>
              <w:pStyle w:val="20"/>
            </w:pPr>
            <w:r>
              <w:t>≥90%</w:t>
            </w:r>
          </w:p>
        </w:tc>
        <w:tc>
          <w:tcPr>
            <w:tcW w:w="1843" w:type="dxa"/>
            <w:vAlign w:val="center"/>
          </w:tcPr>
          <w:p w:rsidR="00823358" w:rsidRDefault="00F12297">
            <w:pPr>
              <w:pStyle w:val="20"/>
            </w:pPr>
            <w:r>
              <w:t>上级文件要求</w:t>
            </w:r>
          </w:p>
        </w:tc>
      </w:tr>
      <w:tr w:rsidR="00823358">
        <w:trPr>
          <w:trHeight w:val="369"/>
          <w:jc w:val="center"/>
        </w:trPr>
        <w:tc>
          <w:tcPr>
            <w:tcW w:w="1276" w:type="dxa"/>
            <w:vAlign w:val="center"/>
          </w:tcPr>
          <w:p w:rsidR="00823358" w:rsidRDefault="00F12297">
            <w:pPr>
              <w:pStyle w:val="3"/>
            </w:pPr>
            <w:r>
              <w:t>满意度指标</w:t>
            </w:r>
          </w:p>
        </w:tc>
        <w:tc>
          <w:tcPr>
            <w:tcW w:w="1276" w:type="dxa"/>
            <w:vAlign w:val="center"/>
          </w:tcPr>
          <w:p w:rsidR="00823358" w:rsidRDefault="00F12297">
            <w:pPr>
              <w:pStyle w:val="20"/>
            </w:pPr>
            <w:r>
              <w:t>服务对象满意度指标</w:t>
            </w:r>
          </w:p>
        </w:tc>
        <w:tc>
          <w:tcPr>
            <w:tcW w:w="1332" w:type="dxa"/>
            <w:vAlign w:val="center"/>
          </w:tcPr>
          <w:p w:rsidR="00823358" w:rsidRDefault="00F12297">
            <w:pPr>
              <w:pStyle w:val="20"/>
            </w:pPr>
            <w:r>
              <w:t>提升群众满意度</w:t>
            </w:r>
          </w:p>
        </w:tc>
        <w:tc>
          <w:tcPr>
            <w:tcW w:w="2891" w:type="dxa"/>
            <w:vAlign w:val="center"/>
          </w:tcPr>
          <w:p w:rsidR="00823358" w:rsidRDefault="00F12297">
            <w:pPr>
              <w:pStyle w:val="20"/>
            </w:pPr>
            <w:r>
              <w:t>提升群众满意度</w:t>
            </w:r>
          </w:p>
        </w:tc>
        <w:tc>
          <w:tcPr>
            <w:tcW w:w="1276" w:type="dxa"/>
            <w:vAlign w:val="center"/>
          </w:tcPr>
          <w:p w:rsidR="00823358" w:rsidRDefault="00F12297">
            <w:pPr>
              <w:pStyle w:val="20"/>
            </w:pPr>
            <w:r>
              <w:t>≥90%</w:t>
            </w:r>
          </w:p>
        </w:tc>
        <w:tc>
          <w:tcPr>
            <w:tcW w:w="1843" w:type="dxa"/>
            <w:vAlign w:val="center"/>
          </w:tcPr>
          <w:p w:rsidR="00823358" w:rsidRDefault="00F12297">
            <w:pPr>
              <w:pStyle w:val="20"/>
            </w:pPr>
            <w:r>
              <w:t>上级文件要求</w:t>
            </w:r>
          </w:p>
        </w:tc>
      </w:tr>
    </w:tbl>
    <w:p w:rsidR="00823358" w:rsidRPr="00FD788D" w:rsidRDefault="00823358">
      <w:pPr>
        <w:rPr>
          <w:rFonts w:eastAsiaTheme="minorEastAsia"/>
          <w:lang w:eastAsia="zh-CN"/>
        </w:rPr>
        <w:sectPr w:rsidR="00823358" w:rsidRPr="00FD788D">
          <w:pgSz w:w="11900" w:h="16840"/>
          <w:pgMar w:top="1984" w:right="1304" w:bottom="1134" w:left="1304" w:header="720" w:footer="720" w:gutter="0"/>
          <w:cols w:space="720"/>
        </w:sectPr>
      </w:pPr>
    </w:p>
    <w:p w:rsidR="00823358" w:rsidRDefault="00F12297" w:rsidP="00FD788D">
      <w:r>
        <w:rPr>
          <w:rFonts w:ascii="方正仿宋_GBK" w:eastAsia="方正仿宋_GBK" w:hAnsi="方正仿宋_GBK" w:cs="方正仿宋_GBK"/>
          <w:color w:val="000000"/>
          <w:sz w:val="28"/>
        </w:rPr>
        <w:lastRenderedPageBreak/>
        <w:t xml:space="preserve"> </w:t>
      </w:r>
      <w:bookmarkStart w:id="5" w:name="_Toc_4_4_0000000005"/>
      <w:r>
        <w:rPr>
          <w:rFonts w:ascii="方正仿宋_GBK" w:eastAsia="方正仿宋_GBK" w:hAnsi="方正仿宋_GBK" w:cs="方正仿宋_GBK"/>
          <w:color w:val="000000"/>
          <w:sz w:val="28"/>
        </w:rPr>
        <w:t>2.综合业务经费绩效目标表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82335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23358" w:rsidRDefault="00F12297">
            <w:pPr>
              <w:pStyle w:val="5"/>
            </w:pPr>
            <w:r>
              <w:t>225001中共遵化市委机构编制委员会办公室本级</w:t>
            </w:r>
          </w:p>
        </w:tc>
        <w:tc>
          <w:tcPr>
            <w:tcW w:w="1843" w:type="dxa"/>
            <w:tcBorders>
              <w:top w:val="single" w:sz="6" w:space="0" w:color="FFFFFF"/>
              <w:left w:val="single" w:sz="6" w:space="0" w:color="FFFFFF"/>
              <w:right w:val="single" w:sz="6" w:space="0" w:color="FFFFFF"/>
            </w:tcBorders>
            <w:vAlign w:val="center"/>
          </w:tcPr>
          <w:p w:rsidR="00823358" w:rsidRDefault="00F12297">
            <w:pPr>
              <w:pStyle w:val="40"/>
            </w:pPr>
            <w:r>
              <w:t>单位：万元</w:t>
            </w:r>
          </w:p>
        </w:tc>
      </w:tr>
      <w:tr w:rsidR="00823358">
        <w:trPr>
          <w:trHeight w:val="369"/>
          <w:jc w:val="center"/>
        </w:trPr>
        <w:tc>
          <w:tcPr>
            <w:tcW w:w="1276" w:type="dxa"/>
            <w:vAlign w:val="center"/>
          </w:tcPr>
          <w:p w:rsidR="00823358" w:rsidRDefault="00F12297">
            <w:pPr>
              <w:pStyle w:val="10"/>
            </w:pPr>
            <w:r>
              <w:t>项目编码</w:t>
            </w:r>
          </w:p>
        </w:tc>
        <w:tc>
          <w:tcPr>
            <w:tcW w:w="2608" w:type="dxa"/>
            <w:gridSpan w:val="2"/>
            <w:vAlign w:val="center"/>
          </w:tcPr>
          <w:p w:rsidR="00823358" w:rsidRDefault="00F12297">
            <w:pPr>
              <w:pStyle w:val="20"/>
            </w:pPr>
            <w:r>
              <w:t>13028123P000195100022</w:t>
            </w:r>
          </w:p>
        </w:tc>
        <w:tc>
          <w:tcPr>
            <w:tcW w:w="1587" w:type="dxa"/>
            <w:vAlign w:val="center"/>
          </w:tcPr>
          <w:p w:rsidR="00823358" w:rsidRDefault="00F12297">
            <w:pPr>
              <w:pStyle w:val="10"/>
            </w:pPr>
            <w:r>
              <w:t>项目名称</w:t>
            </w:r>
          </w:p>
        </w:tc>
        <w:tc>
          <w:tcPr>
            <w:tcW w:w="4422" w:type="dxa"/>
            <w:gridSpan w:val="3"/>
            <w:vAlign w:val="center"/>
          </w:tcPr>
          <w:p w:rsidR="00823358" w:rsidRDefault="00F12297">
            <w:pPr>
              <w:pStyle w:val="20"/>
            </w:pPr>
            <w:r>
              <w:t>综合业务经费</w:t>
            </w:r>
          </w:p>
        </w:tc>
      </w:tr>
      <w:tr w:rsidR="00823358">
        <w:trPr>
          <w:trHeight w:val="369"/>
          <w:jc w:val="center"/>
        </w:trPr>
        <w:tc>
          <w:tcPr>
            <w:tcW w:w="1276" w:type="dxa"/>
            <w:vMerge w:val="restart"/>
            <w:vAlign w:val="center"/>
          </w:tcPr>
          <w:p w:rsidR="00823358" w:rsidRDefault="00F12297">
            <w:pPr>
              <w:pStyle w:val="10"/>
            </w:pPr>
            <w:r>
              <w:t>预算规模及资金用途</w:t>
            </w:r>
          </w:p>
        </w:tc>
        <w:tc>
          <w:tcPr>
            <w:tcW w:w="1276" w:type="dxa"/>
            <w:vAlign w:val="center"/>
          </w:tcPr>
          <w:p w:rsidR="00823358" w:rsidRDefault="00F12297">
            <w:pPr>
              <w:pStyle w:val="10"/>
            </w:pPr>
            <w:r>
              <w:t>预算数</w:t>
            </w:r>
          </w:p>
        </w:tc>
        <w:tc>
          <w:tcPr>
            <w:tcW w:w="1332" w:type="dxa"/>
            <w:vAlign w:val="center"/>
          </w:tcPr>
          <w:p w:rsidR="00823358" w:rsidRDefault="00F12297">
            <w:pPr>
              <w:pStyle w:val="20"/>
            </w:pPr>
            <w:r>
              <w:t>14.00</w:t>
            </w:r>
          </w:p>
        </w:tc>
        <w:tc>
          <w:tcPr>
            <w:tcW w:w="1587" w:type="dxa"/>
            <w:vAlign w:val="center"/>
          </w:tcPr>
          <w:p w:rsidR="00823358" w:rsidRDefault="00F12297">
            <w:pPr>
              <w:pStyle w:val="10"/>
            </w:pPr>
            <w:r>
              <w:t>其中：财政    资金</w:t>
            </w:r>
          </w:p>
        </w:tc>
        <w:tc>
          <w:tcPr>
            <w:tcW w:w="1304" w:type="dxa"/>
            <w:vAlign w:val="center"/>
          </w:tcPr>
          <w:p w:rsidR="00823358" w:rsidRDefault="00F12297">
            <w:pPr>
              <w:pStyle w:val="20"/>
            </w:pPr>
            <w:r>
              <w:t>14.00</w:t>
            </w:r>
          </w:p>
        </w:tc>
        <w:tc>
          <w:tcPr>
            <w:tcW w:w="1276" w:type="dxa"/>
            <w:vAlign w:val="center"/>
          </w:tcPr>
          <w:p w:rsidR="00823358" w:rsidRDefault="00F12297">
            <w:pPr>
              <w:pStyle w:val="10"/>
            </w:pPr>
            <w:r>
              <w:t>其他资金</w:t>
            </w:r>
          </w:p>
        </w:tc>
        <w:tc>
          <w:tcPr>
            <w:tcW w:w="1843" w:type="dxa"/>
            <w:vAlign w:val="center"/>
          </w:tcPr>
          <w:p w:rsidR="00823358" w:rsidRDefault="00F12297">
            <w:pPr>
              <w:pStyle w:val="20"/>
            </w:pPr>
            <w:r>
              <w:t xml:space="preserve"> </w:t>
            </w:r>
          </w:p>
        </w:tc>
      </w:tr>
      <w:tr w:rsidR="00823358">
        <w:trPr>
          <w:trHeight w:val="369"/>
          <w:jc w:val="center"/>
        </w:trPr>
        <w:tc>
          <w:tcPr>
            <w:tcW w:w="1276" w:type="dxa"/>
            <w:vMerge/>
          </w:tcPr>
          <w:p w:rsidR="00823358" w:rsidRDefault="00823358"/>
        </w:tc>
        <w:tc>
          <w:tcPr>
            <w:tcW w:w="8617" w:type="dxa"/>
            <w:gridSpan w:val="6"/>
            <w:vAlign w:val="center"/>
          </w:tcPr>
          <w:p w:rsidR="00823358" w:rsidRDefault="00F12297">
            <w:pPr>
              <w:pStyle w:val="20"/>
            </w:pPr>
            <w:r>
              <w:t>预算数14万元。其中：财政资金14万元，其他资金0万元。主要用于：缴纳全市中文域名注册费用。</w:t>
            </w:r>
          </w:p>
        </w:tc>
      </w:tr>
      <w:tr w:rsidR="00823358">
        <w:trPr>
          <w:trHeight w:val="369"/>
          <w:jc w:val="center"/>
        </w:trPr>
        <w:tc>
          <w:tcPr>
            <w:tcW w:w="1276" w:type="dxa"/>
            <w:vMerge w:val="restart"/>
            <w:vAlign w:val="center"/>
          </w:tcPr>
          <w:p w:rsidR="00823358" w:rsidRDefault="00F12297">
            <w:pPr>
              <w:pStyle w:val="10"/>
            </w:pPr>
            <w:r>
              <w:t>资金支出计划（%）</w:t>
            </w:r>
          </w:p>
        </w:tc>
        <w:tc>
          <w:tcPr>
            <w:tcW w:w="2608" w:type="dxa"/>
            <w:gridSpan w:val="2"/>
            <w:vAlign w:val="center"/>
          </w:tcPr>
          <w:p w:rsidR="00823358" w:rsidRDefault="00F12297">
            <w:pPr>
              <w:pStyle w:val="10"/>
            </w:pPr>
            <w:r>
              <w:t>3月底</w:t>
            </w:r>
          </w:p>
        </w:tc>
        <w:tc>
          <w:tcPr>
            <w:tcW w:w="1587" w:type="dxa"/>
            <w:vAlign w:val="center"/>
          </w:tcPr>
          <w:p w:rsidR="00823358" w:rsidRDefault="00F12297">
            <w:pPr>
              <w:pStyle w:val="10"/>
            </w:pPr>
            <w:r>
              <w:t>6月底</w:t>
            </w:r>
          </w:p>
        </w:tc>
        <w:tc>
          <w:tcPr>
            <w:tcW w:w="1304" w:type="dxa"/>
            <w:vAlign w:val="center"/>
          </w:tcPr>
          <w:p w:rsidR="00823358" w:rsidRDefault="00F12297">
            <w:pPr>
              <w:pStyle w:val="10"/>
            </w:pPr>
            <w:r>
              <w:t>10月底</w:t>
            </w:r>
          </w:p>
        </w:tc>
        <w:tc>
          <w:tcPr>
            <w:tcW w:w="3118" w:type="dxa"/>
            <w:gridSpan w:val="2"/>
            <w:vAlign w:val="center"/>
          </w:tcPr>
          <w:p w:rsidR="00823358" w:rsidRDefault="00F12297">
            <w:pPr>
              <w:pStyle w:val="10"/>
            </w:pPr>
            <w:r>
              <w:t>12月底</w:t>
            </w:r>
          </w:p>
        </w:tc>
      </w:tr>
      <w:tr w:rsidR="00823358">
        <w:trPr>
          <w:trHeight w:val="369"/>
          <w:jc w:val="center"/>
        </w:trPr>
        <w:tc>
          <w:tcPr>
            <w:tcW w:w="1276" w:type="dxa"/>
            <w:vMerge/>
          </w:tcPr>
          <w:p w:rsidR="00823358" w:rsidRDefault="00823358"/>
        </w:tc>
        <w:tc>
          <w:tcPr>
            <w:tcW w:w="2608" w:type="dxa"/>
            <w:gridSpan w:val="2"/>
            <w:vAlign w:val="center"/>
          </w:tcPr>
          <w:p w:rsidR="00823358" w:rsidRDefault="00F12297">
            <w:pPr>
              <w:pStyle w:val="3"/>
            </w:pPr>
            <w:r>
              <w:t>25%</w:t>
            </w:r>
          </w:p>
        </w:tc>
        <w:tc>
          <w:tcPr>
            <w:tcW w:w="1587" w:type="dxa"/>
            <w:vAlign w:val="center"/>
          </w:tcPr>
          <w:p w:rsidR="00823358" w:rsidRDefault="00F12297">
            <w:pPr>
              <w:pStyle w:val="3"/>
            </w:pPr>
            <w:r>
              <w:t>50%</w:t>
            </w:r>
          </w:p>
        </w:tc>
        <w:tc>
          <w:tcPr>
            <w:tcW w:w="1304" w:type="dxa"/>
            <w:vAlign w:val="center"/>
          </w:tcPr>
          <w:p w:rsidR="00823358" w:rsidRDefault="00F12297">
            <w:pPr>
              <w:pStyle w:val="3"/>
            </w:pPr>
            <w:r>
              <w:t>75%</w:t>
            </w:r>
          </w:p>
        </w:tc>
        <w:tc>
          <w:tcPr>
            <w:tcW w:w="3118" w:type="dxa"/>
            <w:gridSpan w:val="2"/>
            <w:vAlign w:val="center"/>
          </w:tcPr>
          <w:p w:rsidR="00823358" w:rsidRDefault="00F12297">
            <w:pPr>
              <w:pStyle w:val="3"/>
            </w:pPr>
            <w:r>
              <w:t>100%</w:t>
            </w:r>
          </w:p>
        </w:tc>
      </w:tr>
      <w:tr w:rsidR="00823358">
        <w:trPr>
          <w:trHeight w:val="369"/>
          <w:jc w:val="center"/>
        </w:trPr>
        <w:tc>
          <w:tcPr>
            <w:tcW w:w="1276" w:type="dxa"/>
            <w:vAlign w:val="center"/>
          </w:tcPr>
          <w:p w:rsidR="00823358" w:rsidRDefault="00F12297">
            <w:pPr>
              <w:pStyle w:val="10"/>
            </w:pPr>
            <w:r>
              <w:t>绩效目标</w:t>
            </w:r>
          </w:p>
        </w:tc>
        <w:tc>
          <w:tcPr>
            <w:tcW w:w="8617" w:type="dxa"/>
            <w:gridSpan w:val="6"/>
            <w:vAlign w:val="center"/>
          </w:tcPr>
          <w:p w:rsidR="00823358" w:rsidRDefault="00F12297">
            <w:pPr>
              <w:pStyle w:val="20"/>
            </w:pPr>
            <w:r>
              <w:t>1.完成全市中文域名注册费用缴纳。</w:t>
            </w:r>
          </w:p>
        </w:tc>
      </w:tr>
    </w:tbl>
    <w:p w:rsidR="00823358" w:rsidRDefault="00F1229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823358">
        <w:trPr>
          <w:trHeight w:val="397"/>
          <w:tblHeader/>
          <w:jc w:val="center"/>
        </w:trPr>
        <w:tc>
          <w:tcPr>
            <w:tcW w:w="1276" w:type="dxa"/>
            <w:vAlign w:val="center"/>
          </w:tcPr>
          <w:p w:rsidR="00823358" w:rsidRDefault="00F12297">
            <w:pPr>
              <w:pStyle w:val="10"/>
            </w:pPr>
            <w:r>
              <w:t>一级指标</w:t>
            </w:r>
          </w:p>
        </w:tc>
        <w:tc>
          <w:tcPr>
            <w:tcW w:w="1276" w:type="dxa"/>
            <w:vAlign w:val="center"/>
          </w:tcPr>
          <w:p w:rsidR="00823358" w:rsidRDefault="00F12297">
            <w:pPr>
              <w:pStyle w:val="10"/>
            </w:pPr>
            <w:r>
              <w:t>二级指标</w:t>
            </w:r>
          </w:p>
        </w:tc>
        <w:tc>
          <w:tcPr>
            <w:tcW w:w="1332" w:type="dxa"/>
            <w:vAlign w:val="center"/>
          </w:tcPr>
          <w:p w:rsidR="00823358" w:rsidRDefault="00F12297">
            <w:pPr>
              <w:pStyle w:val="10"/>
            </w:pPr>
            <w:r>
              <w:t>三级指标</w:t>
            </w:r>
          </w:p>
        </w:tc>
        <w:tc>
          <w:tcPr>
            <w:tcW w:w="2891" w:type="dxa"/>
            <w:vAlign w:val="center"/>
          </w:tcPr>
          <w:p w:rsidR="00823358" w:rsidRDefault="00F12297">
            <w:pPr>
              <w:pStyle w:val="10"/>
            </w:pPr>
            <w:r>
              <w:t>绩效指标描述</w:t>
            </w:r>
          </w:p>
        </w:tc>
        <w:tc>
          <w:tcPr>
            <w:tcW w:w="1276" w:type="dxa"/>
            <w:vAlign w:val="center"/>
          </w:tcPr>
          <w:p w:rsidR="00823358" w:rsidRDefault="00F12297">
            <w:pPr>
              <w:pStyle w:val="10"/>
            </w:pPr>
            <w:r>
              <w:t>指标值</w:t>
            </w:r>
          </w:p>
        </w:tc>
        <w:tc>
          <w:tcPr>
            <w:tcW w:w="1843" w:type="dxa"/>
            <w:vAlign w:val="center"/>
          </w:tcPr>
          <w:p w:rsidR="00823358" w:rsidRDefault="00F12297">
            <w:pPr>
              <w:pStyle w:val="10"/>
            </w:pPr>
            <w:r>
              <w:t>指标值确定依据</w:t>
            </w:r>
          </w:p>
        </w:tc>
      </w:tr>
      <w:tr w:rsidR="00823358">
        <w:trPr>
          <w:trHeight w:val="369"/>
          <w:jc w:val="center"/>
        </w:trPr>
        <w:tc>
          <w:tcPr>
            <w:tcW w:w="1276" w:type="dxa"/>
            <w:vMerge w:val="restart"/>
            <w:vAlign w:val="center"/>
          </w:tcPr>
          <w:p w:rsidR="00823358" w:rsidRDefault="00F12297">
            <w:pPr>
              <w:pStyle w:val="3"/>
            </w:pPr>
            <w:r>
              <w:t>产出指标</w:t>
            </w:r>
          </w:p>
        </w:tc>
        <w:tc>
          <w:tcPr>
            <w:tcW w:w="1276" w:type="dxa"/>
            <w:vAlign w:val="center"/>
          </w:tcPr>
          <w:p w:rsidR="00823358" w:rsidRDefault="00F12297">
            <w:pPr>
              <w:pStyle w:val="20"/>
            </w:pPr>
            <w:r>
              <w:t>数量指标</w:t>
            </w:r>
          </w:p>
        </w:tc>
        <w:tc>
          <w:tcPr>
            <w:tcW w:w="1332" w:type="dxa"/>
            <w:vAlign w:val="center"/>
          </w:tcPr>
          <w:p w:rsidR="00823358" w:rsidRDefault="00F12297">
            <w:pPr>
              <w:pStyle w:val="20"/>
            </w:pPr>
            <w:r>
              <w:t xml:space="preserve"> 调研指导地方机构编制管理工作</w:t>
            </w:r>
          </w:p>
        </w:tc>
        <w:tc>
          <w:tcPr>
            <w:tcW w:w="2891" w:type="dxa"/>
            <w:vAlign w:val="center"/>
          </w:tcPr>
          <w:p w:rsidR="00823358" w:rsidRDefault="00F12297">
            <w:pPr>
              <w:pStyle w:val="20"/>
            </w:pPr>
            <w:r>
              <w:t>按上级要求完成缴费工作</w:t>
            </w:r>
          </w:p>
        </w:tc>
        <w:tc>
          <w:tcPr>
            <w:tcW w:w="1276" w:type="dxa"/>
            <w:vAlign w:val="center"/>
          </w:tcPr>
          <w:p w:rsidR="00823358" w:rsidRDefault="00F12297">
            <w:pPr>
              <w:pStyle w:val="20"/>
            </w:pPr>
            <w:r>
              <w:t>≤700个</w:t>
            </w:r>
          </w:p>
        </w:tc>
        <w:tc>
          <w:tcPr>
            <w:tcW w:w="1843" w:type="dxa"/>
            <w:vAlign w:val="center"/>
          </w:tcPr>
          <w:p w:rsidR="00823358" w:rsidRDefault="00F12297">
            <w:pPr>
              <w:pStyle w:val="20"/>
            </w:pPr>
            <w:r>
              <w:t>唐山市机构编制委员会办公室【关于进一步做好网上名称管理工作的通知】</w:t>
            </w:r>
          </w:p>
        </w:tc>
      </w:tr>
      <w:tr w:rsidR="00823358">
        <w:trPr>
          <w:trHeight w:val="369"/>
          <w:jc w:val="center"/>
        </w:trPr>
        <w:tc>
          <w:tcPr>
            <w:tcW w:w="1276" w:type="dxa"/>
            <w:vMerge/>
            <w:vAlign w:val="center"/>
          </w:tcPr>
          <w:p w:rsidR="00823358" w:rsidRDefault="00823358"/>
        </w:tc>
        <w:tc>
          <w:tcPr>
            <w:tcW w:w="1276" w:type="dxa"/>
            <w:vAlign w:val="center"/>
          </w:tcPr>
          <w:p w:rsidR="00823358" w:rsidRDefault="00F12297">
            <w:pPr>
              <w:pStyle w:val="20"/>
            </w:pPr>
            <w:r>
              <w:t>质量指标</w:t>
            </w:r>
          </w:p>
        </w:tc>
        <w:tc>
          <w:tcPr>
            <w:tcW w:w="1332" w:type="dxa"/>
            <w:vAlign w:val="center"/>
          </w:tcPr>
          <w:p w:rsidR="00823358" w:rsidRDefault="00F12297">
            <w:pPr>
              <w:pStyle w:val="20"/>
            </w:pPr>
            <w:r>
              <w:t xml:space="preserve"> 达到编制要求</w:t>
            </w:r>
          </w:p>
        </w:tc>
        <w:tc>
          <w:tcPr>
            <w:tcW w:w="2891" w:type="dxa"/>
            <w:vAlign w:val="center"/>
          </w:tcPr>
          <w:p w:rsidR="00823358" w:rsidRDefault="00F12297">
            <w:pPr>
              <w:pStyle w:val="20"/>
            </w:pPr>
            <w:r>
              <w:t>达到高起点、高标准、优质完成此项任务</w:t>
            </w:r>
          </w:p>
        </w:tc>
        <w:tc>
          <w:tcPr>
            <w:tcW w:w="1276" w:type="dxa"/>
            <w:vAlign w:val="center"/>
          </w:tcPr>
          <w:p w:rsidR="00823358" w:rsidRDefault="00F12297">
            <w:pPr>
              <w:pStyle w:val="20"/>
            </w:pPr>
            <w:r>
              <w:t>实现两个全覆盖</w:t>
            </w:r>
          </w:p>
        </w:tc>
        <w:tc>
          <w:tcPr>
            <w:tcW w:w="1843" w:type="dxa"/>
            <w:vAlign w:val="center"/>
          </w:tcPr>
          <w:p w:rsidR="00823358" w:rsidRDefault="00F12297">
            <w:pPr>
              <w:pStyle w:val="20"/>
            </w:pPr>
            <w:r>
              <w:t>唐山市机构编制委员会办公室【关于进一步做好网上名称管理工作的通知】</w:t>
            </w:r>
          </w:p>
        </w:tc>
      </w:tr>
      <w:tr w:rsidR="00823358">
        <w:trPr>
          <w:trHeight w:val="369"/>
          <w:jc w:val="center"/>
        </w:trPr>
        <w:tc>
          <w:tcPr>
            <w:tcW w:w="1276" w:type="dxa"/>
            <w:vMerge/>
            <w:vAlign w:val="center"/>
          </w:tcPr>
          <w:p w:rsidR="00823358" w:rsidRDefault="00823358"/>
        </w:tc>
        <w:tc>
          <w:tcPr>
            <w:tcW w:w="1276" w:type="dxa"/>
            <w:vAlign w:val="center"/>
          </w:tcPr>
          <w:p w:rsidR="00823358" w:rsidRDefault="00F12297">
            <w:pPr>
              <w:pStyle w:val="20"/>
            </w:pPr>
            <w:r>
              <w:t>时效指标</w:t>
            </w:r>
          </w:p>
        </w:tc>
        <w:tc>
          <w:tcPr>
            <w:tcW w:w="1332" w:type="dxa"/>
            <w:vAlign w:val="center"/>
          </w:tcPr>
          <w:p w:rsidR="00823358" w:rsidRDefault="00F12297">
            <w:pPr>
              <w:pStyle w:val="20"/>
            </w:pPr>
            <w:r>
              <w:t xml:space="preserve"> 标准编制完成时限</w:t>
            </w:r>
          </w:p>
        </w:tc>
        <w:tc>
          <w:tcPr>
            <w:tcW w:w="2891" w:type="dxa"/>
            <w:vAlign w:val="center"/>
          </w:tcPr>
          <w:p w:rsidR="00823358" w:rsidRDefault="00F12297">
            <w:pPr>
              <w:pStyle w:val="20"/>
            </w:pPr>
            <w:r>
              <w:t>标准编制完成时限</w:t>
            </w:r>
          </w:p>
        </w:tc>
        <w:tc>
          <w:tcPr>
            <w:tcW w:w="1276" w:type="dxa"/>
            <w:vAlign w:val="center"/>
          </w:tcPr>
          <w:p w:rsidR="00823358" w:rsidRDefault="00F12297">
            <w:pPr>
              <w:pStyle w:val="20"/>
            </w:pPr>
            <w:r>
              <w:t>2023年底完成</w:t>
            </w:r>
          </w:p>
        </w:tc>
        <w:tc>
          <w:tcPr>
            <w:tcW w:w="1843" w:type="dxa"/>
            <w:vAlign w:val="center"/>
          </w:tcPr>
          <w:p w:rsidR="00823358" w:rsidRDefault="00F12297">
            <w:pPr>
              <w:pStyle w:val="20"/>
            </w:pPr>
            <w:r>
              <w:t>唐山市机构编制委员会办公室【关于进一步做好网上名称管理工作的通知】</w:t>
            </w:r>
          </w:p>
        </w:tc>
      </w:tr>
      <w:tr w:rsidR="00823358">
        <w:trPr>
          <w:trHeight w:val="369"/>
          <w:jc w:val="center"/>
        </w:trPr>
        <w:tc>
          <w:tcPr>
            <w:tcW w:w="1276" w:type="dxa"/>
            <w:vMerge/>
            <w:vAlign w:val="center"/>
          </w:tcPr>
          <w:p w:rsidR="00823358" w:rsidRDefault="00823358"/>
        </w:tc>
        <w:tc>
          <w:tcPr>
            <w:tcW w:w="1276" w:type="dxa"/>
            <w:vAlign w:val="center"/>
          </w:tcPr>
          <w:p w:rsidR="00823358" w:rsidRDefault="00F12297">
            <w:pPr>
              <w:pStyle w:val="20"/>
            </w:pPr>
            <w:r>
              <w:t>成本指标</w:t>
            </w:r>
          </w:p>
        </w:tc>
        <w:tc>
          <w:tcPr>
            <w:tcW w:w="1332" w:type="dxa"/>
            <w:vAlign w:val="center"/>
          </w:tcPr>
          <w:p w:rsidR="00823358" w:rsidRDefault="00F12297">
            <w:pPr>
              <w:pStyle w:val="20"/>
            </w:pPr>
            <w:r>
              <w:t xml:space="preserve"> 按时完成全市中文域名缴费工作</w:t>
            </w:r>
          </w:p>
        </w:tc>
        <w:tc>
          <w:tcPr>
            <w:tcW w:w="2891" w:type="dxa"/>
            <w:vAlign w:val="center"/>
          </w:tcPr>
          <w:p w:rsidR="00823358" w:rsidRDefault="00F12297">
            <w:pPr>
              <w:pStyle w:val="20"/>
            </w:pPr>
            <w:r>
              <w:t>实现两个全覆盖工作目标</w:t>
            </w:r>
          </w:p>
        </w:tc>
        <w:tc>
          <w:tcPr>
            <w:tcW w:w="1276" w:type="dxa"/>
            <w:vAlign w:val="center"/>
          </w:tcPr>
          <w:p w:rsidR="00823358" w:rsidRDefault="00F12297">
            <w:pPr>
              <w:pStyle w:val="20"/>
            </w:pPr>
            <w:r>
              <w:t>≥90%</w:t>
            </w:r>
          </w:p>
        </w:tc>
        <w:tc>
          <w:tcPr>
            <w:tcW w:w="1843" w:type="dxa"/>
            <w:vAlign w:val="center"/>
          </w:tcPr>
          <w:p w:rsidR="00823358" w:rsidRDefault="00F12297">
            <w:pPr>
              <w:pStyle w:val="20"/>
            </w:pPr>
            <w:r>
              <w:t>唐山市机构编制委员会办公室【关于进一步做好网上名称管理工作的通知】</w:t>
            </w:r>
          </w:p>
        </w:tc>
      </w:tr>
      <w:tr w:rsidR="00823358">
        <w:trPr>
          <w:trHeight w:val="369"/>
          <w:jc w:val="center"/>
        </w:trPr>
        <w:tc>
          <w:tcPr>
            <w:tcW w:w="1276" w:type="dxa"/>
            <w:vMerge w:val="restart"/>
            <w:vAlign w:val="center"/>
          </w:tcPr>
          <w:p w:rsidR="00823358" w:rsidRDefault="00F12297">
            <w:pPr>
              <w:pStyle w:val="3"/>
            </w:pPr>
            <w:r>
              <w:t>效益指标</w:t>
            </w:r>
          </w:p>
        </w:tc>
        <w:tc>
          <w:tcPr>
            <w:tcW w:w="1276" w:type="dxa"/>
            <w:vAlign w:val="center"/>
          </w:tcPr>
          <w:p w:rsidR="00823358" w:rsidRDefault="00F12297">
            <w:pPr>
              <w:pStyle w:val="20"/>
            </w:pPr>
            <w:r>
              <w:t>社会效益指标</w:t>
            </w:r>
          </w:p>
        </w:tc>
        <w:tc>
          <w:tcPr>
            <w:tcW w:w="1332" w:type="dxa"/>
            <w:vAlign w:val="center"/>
          </w:tcPr>
          <w:p w:rsidR="00823358" w:rsidRDefault="00F12297">
            <w:pPr>
              <w:pStyle w:val="20"/>
            </w:pPr>
            <w:r>
              <w:t xml:space="preserve"> 调研指导地方机构编制管理工作</w:t>
            </w:r>
          </w:p>
        </w:tc>
        <w:tc>
          <w:tcPr>
            <w:tcW w:w="2891" w:type="dxa"/>
            <w:vAlign w:val="center"/>
          </w:tcPr>
          <w:p w:rsidR="00823358" w:rsidRDefault="00F12297">
            <w:pPr>
              <w:pStyle w:val="20"/>
            </w:pPr>
            <w:r>
              <w:t>调研指导地方机构编制管理工作</w:t>
            </w:r>
          </w:p>
        </w:tc>
        <w:tc>
          <w:tcPr>
            <w:tcW w:w="1276" w:type="dxa"/>
            <w:vAlign w:val="center"/>
          </w:tcPr>
          <w:p w:rsidR="00823358" w:rsidRDefault="00F12297">
            <w:pPr>
              <w:pStyle w:val="20"/>
            </w:pPr>
            <w:r>
              <w:t>≥90%</w:t>
            </w:r>
          </w:p>
        </w:tc>
        <w:tc>
          <w:tcPr>
            <w:tcW w:w="1843" w:type="dxa"/>
            <w:vAlign w:val="center"/>
          </w:tcPr>
          <w:p w:rsidR="00823358" w:rsidRDefault="00F12297">
            <w:pPr>
              <w:pStyle w:val="20"/>
            </w:pPr>
            <w:r>
              <w:t>唐山市机构编制委员会办公室【关于进一步做好网上名称管理</w:t>
            </w:r>
            <w:r>
              <w:lastRenderedPageBreak/>
              <w:t>工作的通知】</w:t>
            </w:r>
          </w:p>
        </w:tc>
      </w:tr>
      <w:tr w:rsidR="00823358">
        <w:trPr>
          <w:trHeight w:val="369"/>
          <w:jc w:val="center"/>
        </w:trPr>
        <w:tc>
          <w:tcPr>
            <w:tcW w:w="1276" w:type="dxa"/>
            <w:vMerge/>
            <w:vAlign w:val="center"/>
          </w:tcPr>
          <w:p w:rsidR="00823358" w:rsidRDefault="00823358"/>
        </w:tc>
        <w:tc>
          <w:tcPr>
            <w:tcW w:w="1276" w:type="dxa"/>
            <w:vAlign w:val="center"/>
          </w:tcPr>
          <w:p w:rsidR="00823358" w:rsidRDefault="00F12297">
            <w:pPr>
              <w:pStyle w:val="20"/>
            </w:pPr>
            <w:r>
              <w:t>可持续影响指标</w:t>
            </w:r>
          </w:p>
        </w:tc>
        <w:tc>
          <w:tcPr>
            <w:tcW w:w="1332" w:type="dxa"/>
            <w:vAlign w:val="center"/>
          </w:tcPr>
          <w:p w:rsidR="00823358" w:rsidRDefault="00F12297">
            <w:pPr>
              <w:pStyle w:val="20"/>
            </w:pPr>
            <w:r>
              <w:t>按时完成全市中文域名缴费工作</w:t>
            </w:r>
          </w:p>
        </w:tc>
        <w:tc>
          <w:tcPr>
            <w:tcW w:w="2891" w:type="dxa"/>
            <w:vAlign w:val="center"/>
          </w:tcPr>
          <w:p w:rsidR="00823358" w:rsidRDefault="00F12297">
            <w:pPr>
              <w:pStyle w:val="20"/>
            </w:pPr>
            <w:r>
              <w:t>按要求优质完成此任务</w:t>
            </w:r>
          </w:p>
        </w:tc>
        <w:tc>
          <w:tcPr>
            <w:tcW w:w="1276" w:type="dxa"/>
            <w:vAlign w:val="center"/>
          </w:tcPr>
          <w:p w:rsidR="00823358" w:rsidRDefault="00F12297">
            <w:pPr>
              <w:pStyle w:val="20"/>
            </w:pPr>
            <w:r>
              <w:t>≥90%</w:t>
            </w:r>
          </w:p>
        </w:tc>
        <w:tc>
          <w:tcPr>
            <w:tcW w:w="1843" w:type="dxa"/>
            <w:vAlign w:val="center"/>
          </w:tcPr>
          <w:p w:rsidR="00823358" w:rsidRDefault="00F12297">
            <w:pPr>
              <w:pStyle w:val="20"/>
            </w:pPr>
            <w:r>
              <w:t>唐山市机构编制委员会办公室【关于进一步做好网上名称管理工作的通知】</w:t>
            </w:r>
          </w:p>
        </w:tc>
      </w:tr>
      <w:tr w:rsidR="00823358">
        <w:trPr>
          <w:trHeight w:val="369"/>
          <w:jc w:val="center"/>
        </w:trPr>
        <w:tc>
          <w:tcPr>
            <w:tcW w:w="1276" w:type="dxa"/>
            <w:vAlign w:val="center"/>
          </w:tcPr>
          <w:p w:rsidR="00823358" w:rsidRDefault="00F12297">
            <w:pPr>
              <w:pStyle w:val="3"/>
            </w:pPr>
            <w:r>
              <w:t>满意度指标</w:t>
            </w:r>
          </w:p>
        </w:tc>
        <w:tc>
          <w:tcPr>
            <w:tcW w:w="1276" w:type="dxa"/>
            <w:vAlign w:val="center"/>
          </w:tcPr>
          <w:p w:rsidR="00823358" w:rsidRDefault="00F12297">
            <w:pPr>
              <w:pStyle w:val="20"/>
            </w:pPr>
            <w:r>
              <w:t>服务对象满意度指标</w:t>
            </w:r>
          </w:p>
        </w:tc>
        <w:tc>
          <w:tcPr>
            <w:tcW w:w="1332" w:type="dxa"/>
            <w:vAlign w:val="center"/>
          </w:tcPr>
          <w:p w:rsidR="00823358" w:rsidRDefault="00F12297">
            <w:pPr>
              <w:pStyle w:val="20"/>
            </w:pPr>
            <w:r>
              <w:t>按上级要求完成缴费工作</w:t>
            </w:r>
          </w:p>
        </w:tc>
        <w:tc>
          <w:tcPr>
            <w:tcW w:w="2891" w:type="dxa"/>
            <w:vAlign w:val="center"/>
          </w:tcPr>
          <w:p w:rsidR="00823358" w:rsidRDefault="00F12297">
            <w:pPr>
              <w:pStyle w:val="20"/>
            </w:pPr>
            <w:r>
              <w:t>实现两个全覆盖工作目标</w:t>
            </w:r>
          </w:p>
        </w:tc>
        <w:tc>
          <w:tcPr>
            <w:tcW w:w="1276" w:type="dxa"/>
            <w:vAlign w:val="center"/>
          </w:tcPr>
          <w:p w:rsidR="00823358" w:rsidRDefault="00F12297">
            <w:pPr>
              <w:pStyle w:val="20"/>
            </w:pPr>
            <w:r>
              <w:t>≥90%</w:t>
            </w:r>
          </w:p>
        </w:tc>
        <w:tc>
          <w:tcPr>
            <w:tcW w:w="1843" w:type="dxa"/>
            <w:vAlign w:val="center"/>
          </w:tcPr>
          <w:p w:rsidR="00823358" w:rsidRDefault="00F12297">
            <w:pPr>
              <w:pStyle w:val="20"/>
            </w:pPr>
            <w:r>
              <w:t>唐山市机构编制委员会办公室【关于进一步做好网上名称管理工作的通知】</w:t>
            </w:r>
          </w:p>
        </w:tc>
      </w:tr>
    </w:tbl>
    <w:p w:rsidR="00823358" w:rsidRDefault="00823358"/>
    <w:sectPr w:rsidR="00823358" w:rsidSect="00823358">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113" w:rsidRDefault="00D06113" w:rsidP="00823358">
      <w:r>
        <w:separator/>
      </w:r>
    </w:p>
  </w:endnote>
  <w:endnote w:type="continuationSeparator" w:id="0">
    <w:p w:rsidR="00D06113" w:rsidRDefault="00D06113" w:rsidP="008233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FB" w:rsidRPr="00901224" w:rsidRDefault="00901224" w:rsidP="00901224">
    <w:pPr>
      <w:pStyle w:val="a3"/>
      <w:wordWrap w:val="0"/>
      <w:ind w:right="180"/>
      <w:jc w:val="right"/>
      <w:rPr>
        <w:rFonts w:eastAsiaTheme="minorEastAsia"/>
        <w:lang w:eastAsia="zh-CN"/>
      </w:rPr>
    </w:pPr>
    <w:r>
      <w:rPr>
        <w:rFonts w:eastAsiaTheme="minorEastAsia" w:hint="eastAsia"/>
        <w:lang w:eastAsia="zh-CN"/>
      </w:rPr>
      <w:t xml:space="preserve">  </w:t>
    </w:r>
  </w:p>
  <w:p w:rsidR="00836021" w:rsidRDefault="0083602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58" w:rsidRDefault="0082335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618" w:rsidRDefault="00907AA1">
    <w:pPr>
      <w:pStyle w:val="a3"/>
      <w:jc w:val="right"/>
    </w:pPr>
    <w:r>
      <w:rPr>
        <w:rFonts w:asciiTheme="minorEastAsia" w:eastAsiaTheme="minorEastAsia" w:hAnsiTheme="minorEastAsia" w:hint="eastAsia"/>
        <w:lang w:eastAsia="zh-CN"/>
      </w:rPr>
      <w:t>1</w:t>
    </w:r>
  </w:p>
  <w:p w:rsidR="00823358" w:rsidRDefault="00823358">
    <w:pP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A1" w:rsidRPr="00901224" w:rsidRDefault="00907AA1" w:rsidP="00901224">
    <w:pPr>
      <w:pStyle w:val="a3"/>
      <w:wordWrap w:val="0"/>
      <w:ind w:right="180"/>
      <w:jc w:val="right"/>
      <w:rPr>
        <w:rFonts w:eastAsiaTheme="minorEastAsia"/>
        <w:lang w:eastAsia="zh-CN"/>
      </w:rPr>
    </w:pPr>
    <w:r>
      <w:rPr>
        <w:rFonts w:eastAsiaTheme="minorEastAsia" w:hint="eastAsia"/>
        <w:lang w:eastAsia="zh-CN"/>
      </w:rPr>
      <w:t xml:space="preserve">  2</w:t>
    </w:r>
  </w:p>
  <w:p w:rsidR="00907AA1" w:rsidRDefault="00907A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113" w:rsidRDefault="00D06113" w:rsidP="00823358">
      <w:r>
        <w:separator/>
      </w:r>
    </w:p>
  </w:footnote>
  <w:footnote w:type="continuationSeparator" w:id="0">
    <w:p w:rsidR="00D06113" w:rsidRDefault="00D06113" w:rsidP="008233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doNotLeaveBackslashAlone/>
    <w:doNotExpandShiftReturn/>
    <w:adjustLineHeightInTable/>
    <w:useFELayout/>
  </w:compat>
  <w:rsids>
    <w:rsidRoot w:val="00823358"/>
    <w:rsid w:val="000B7FF8"/>
    <w:rsid w:val="000C521E"/>
    <w:rsid w:val="000E3DDD"/>
    <w:rsid w:val="001C0347"/>
    <w:rsid w:val="003377B2"/>
    <w:rsid w:val="00440DF0"/>
    <w:rsid w:val="004B58D8"/>
    <w:rsid w:val="004F5B3A"/>
    <w:rsid w:val="00506F68"/>
    <w:rsid w:val="00514079"/>
    <w:rsid w:val="005515FB"/>
    <w:rsid w:val="005F3618"/>
    <w:rsid w:val="007A60DC"/>
    <w:rsid w:val="007B708D"/>
    <w:rsid w:val="00800925"/>
    <w:rsid w:val="00813278"/>
    <w:rsid w:val="00823358"/>
    <w:rsid w:val="00836021"/>
    <w:rsid w:val="008971E9"/>
    <w:rsid w:val="008A7F4E"/>
    <w:rsid w:val="00901224"/>
    <w:rsid w:val="00907AA1"/>
    <w:rsid w:val="00992EB0"/>
    <w:rsid w:val="00A15BD7"/>
    <w:rsid w:val="00B11BC9"/>
    <w:rsid w:val="00D06113"/>
    <w:rsid w:val="00ED1DA9"/>
    <w:rsid w:val="00F12297"/>
    <w:rsid w:val="00F76DC4"/>
    <w:rsid w:val="00FD788D"/>
    <w:rsid w:val="18AE4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35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23358"/>
    <w:pPr>
      <w:tabs>
        <w:tab w:val="center" w:pos="4153"/>
        <w:tab w:val="right" w:pos="8306"/>
      </w:tabs>
      <w:snapToGrid w:val="0"/>
    </w:pPr>
    <w:rPr>
      <w:sz w:val="18"/>
    </w:rPr>
  </w:style>
  <w:style w:type="paragraph" w:styleId="a4">
    <w:name w:val="header"/>
    <w:basedOn w:val="a"/>
    <w:uiPriority w:val="99"/>
    <w:semiHidden/>
    <w:unhideWhenUsed/>
    <w:rsid w:val="0082335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823358"/>
    <w:pPr>
      <w:spacing w:before="120"/>
    </w:pPr>
    <w:rPr>
      <w:rFonts w:eastAsia="方正仿宋_GBK" w:cs="Times New Roman"/>
      <w:color w:val="000000"/>
      <w:sz w:val="28"/>
    </w:rPr>
  </w:style>
  <w:style w:type="paragraph" w:styleId="4">
    <w:name w:val="toc 4"/>
    <w:basedOn w:val="a"/>
    <w:next w:val="a"/>
    <w:qFormat/>
    <w:rsid w:val="00823358"/>
    <w:pPr>
      <w:ind w:left="720"/>
    </w:pPr>
  </w:style>
  <w:style w:type="paragraph" w:styleId="2">
    <w:name w:val="toc 2"/>
    <w:basedOn w:val="a"/>
    <w:next w:val="a"/>
    <w:qFormat/>
    <w:rsid w:val="00823358"/>
    <w:pPr>
      <w:ind w:left="240"/>
    </w:pPr>
  </w:style>
  <w:style w:type="table" w:styleId="a5">
    <w:name w:val="Table Grid"/>
    <w:basedOn w:val="a1"/>
    <w:qFormat/>
    <w:rsid w:val="008233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823358"/>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823358"/>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823358"/>
    <w:pPr>
      <w:spacing w:line="500" w:lineRule="exact"/>
      <w:ind w:firstLine="560"/>
    </w:pPr>
    <w:rPr>
      <w:rFonts w:eastAsia="方正仿宋_GBK" w:cs="Times New Roman"/>
      <w:sz w:val="28"/>
    </w:rPr>
  </w:style>
  <w:style w:type="paragraph" w:customStyle="1" w:styleId="40">
    <w:name w:val="单元格样式4"/>
    <w:basedOn w:val="a"/>
    <w:qFormat/>
    <w:rsid w:val="00823358"/>
    <w:pPr>
      <w:jc w:val="right"/>
    </w:pPr>
    <w:rPr>
      <w:rFonts w:ascii="方正书宋_GBK" w:eastAsia="方正书宋_GBK" w:hAnsi="方正书宋_GBK" w:cs="方正书宋_GBK"/>
      <w:sz w:val="21"/>
    </w:rPr>
  </w:style>
  <w:style w:type="paragraph" w:customStyle="1" w:styleId="5">
    <w:name w:val="单元格样式5"/>
    <w:basedOn w:val="a"/>
    <w:qFormat/>
    <w:rsid w:val="00823358"/>
    <w:rPr>
      <w:rFonts w:ascii="方正书宋_GBK" w:eastAsia="方正书宋_GBK" w:hAnsi="方正书宋_GBK" w:cs="方正书宋_GBK"/>
      <w:b/>
      <w:sz w:val="21"/>
    </w:rPr>
  </w:style>
  <w:style w:type="paragraph" w:customStyle="1" w:styleId="20">
    <w:name w:val="单元格样式2"/>
    <w:basedOn w:val="a"/>
    <w:qFormat/>
    <w:rsid w:val="00823358"/>
    <w:rPr>
      <w:rFonts w:ascii="方正书宋_GBK" w:eastAsia="方正书宋_GBK" w:hAnsi="方正书宋_GBK" w:cs="方正书宋_GBK"/>
      <w:sz w:val="21"/>
    </w:rPr>
  </w:style>
  <w:style w:type="paragraph" w:customStyle="1" w:styleId="10">
    <w:name w:val="单元格样式1"/>
    <w:basedOn w:val="a"/>
    <w:qFormat/>
    <w:rsid w:val="00823358"/>
    <w:pPr>
      <w:jc w:val="center"/>
    </w:pPr>
    <w:rPr>
      <w:rFonts w:ascii="方正书宋_GBK" w:eastAsia="方正书宋_GBK" w:hAnsi="方正书宋_GBK" w:cs="方正书宋_GBK"/>
      <w:b/>
      <w:sz w:val="21"/>
    </w:rPr>
  </w:style>
  <w:style w:type="paragraph" w:customStyle="1" w:styleId="3">
    <w:name w:val="单元格样式3"/>
    <w:basedOn w:val="a"/>
    <w:qFormat/>
    <w:rsid w:val="00823358"/>
    <w:pPr>
      <w:jc w:val="center"/>
    </w:pPr>
    <w:rPr>
      <w:rFonts w:ascii="方正书宋_GBK" w:eastAsia="方正书宋_GBK" w:hAnsi="方正书宋_GBK" w:cs="方正书宋_GBK"/>
      <w:sz w:val="21"/>
    </w:rPr>
  </w:style>
  <w:style w:type="character" w:customStyle="1" w:styleId="Char">
    <w:name w:val="页脚 Char"/>
    <w:basedOn w:val="a0"/>
    <w:link w:val="a3"/>
    <w:uiPriority w:val="99"/>
    <w:rsid w:val="005515FB"/>
    <w:rPr>
      <w:rFonts w:ascii="Times New Roman" w:eastAsia="Times New Roman" w:hAnsi="Times New Roman"/>
      <w:sz w:val="18"/>
      <w:szCs w:val="24"/>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2023-02-28T10:59:45Z</dcterms:created>
  <dcterms:modified xsi:type="dcterms:W3CDTF">2023-02-28T02:59:45Z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2023-02-28T10:59:44Z</dcterms:created>
  <dcterms:modified xsi:type="dcterms:W3CDTF">2023-02-28T02:59:44Z</dcterms:modified>
</cp:core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2023-02-28T10:59:44Z</dcterms:created>
  <dcterms:modified xsi:type="dcterms:W3CDTF">2023-02-28T02:59:44Z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2023-02-28T10:59:44Z</dcterms:created>
  <dcterms:modified xsi:type="dcterms:W3CDTF">2023-02-28T02:59:44Z</dcterms:modified>
</cp:coreProperties>
</file>

<file path=customXml/itemProps1.xml><?xml version="1.0" encoding="utf-8"?>
<ds:datastoreItem xmlns:ds="http://schemas.openxmlformats.org/officeDocument/2006/customXml" ds:itemID="{AA553824-D839-4414-812C-561DD68B402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8C6FB28-AEF6-43F2-BA22-880C705E21F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F017132-96C8-4ECB-B18A-E78E67DFCEA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5D41F9-E8D7-4716-A144-6B242731A9E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F3E2B9F-2AAA-4935-9220-EA312EFE5F7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DDAA52D-A39F-4FAA-95A4-1F019E65F6C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1CBFB2F-874D-4B39-99A6-3B4C97C8AA3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F20E6CA-D699-4883-B1C6-3A7FC1BBE1B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Pages>
  <Words>504</Words>
  <Characters>2878</Characters>
  <Application>Microsoft Office Word</Application>
  <DocSecurity>0</DocSecurity>
  <Lines>23</Lines>
  <Paragraphs>6</Paragraphs>
  <ScaleCrop>false</ScaleCrop>
  <Company>微软中国</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18</cp:revision>
  <dcterms:created xsi:type="dcterms:W3CDTF">2023-02-28T10:59:00Z</dcterms:created>
  <dcterms:modified xsi:type="dcterms:W3CDTF">2023-03-09T08:02:00Z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