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Ansi="宋体"/>
          <w:b/>
          <w:sz w:val="44"/>
        </w:rPr>
      </w:pPr>
      <w:r>
        <w:rPr>
          <w:rFonts w:hint="eastAsia" w:ascii="黑体" w:hAnsi="Calibri" w:eastAsia="黑体"/>
          <w:b/>
          <w:sz w:val="44"/>
        </w:rPr>
        <w:t>2022年单位预算信息公开目录</w:t>
      </w:r>
    </w:p>
    <w:p>
      <w:pPr>
        <w:jc w:val="center"/>
        <w:rPr>
          <w:rFonts w:hAnsi="宋体"/>
          <w:b/>
          <w:sz w:val="30"/>
        </w:rPr>
      </w:pPr>
    </w:p>
    <w:p>
      <w:pPr>
        <w:jc w:val="left"/>
        <w:rPr>
          <w:rFonts w:hAnsi="宋体"/>
          <w:b/>
          <w:sz w:val="28"/>
        </w:rPr>
      </w:pPr>
      <w:r>
        <w:rPr>
          <w:rFonts w:hint="eastAsia" w:ascii="方正楷体_GBK" w:hAnsi="Calibri" w:eastAsia="方正楷体_GBK"/>
          <w:b/>
          <w:sz w:val="28"/>
          <w:lang w:eastAsia="zh-CN"/>
        </w:rPr>
        <w:t>本级</w:t>
      </w:r>
      <w:r>
        <w:rPr>
          <w:rFonts w:hint="eastAsia" w:ascii="方正楷体_GBK" w:hAnsi="Calibri" w:eastAsia="方正楷体_GBK"/>
          <w:b/>
          <w:sz w:val="28"/>
        </w:rPr>
        <w:t>预算公开表</w:t>
      </w:r>
    </w:p>
    <w:p>
      <w:pPr>
        <w:pStyle w:val="10"/>
        <w:tabs>
          <w:tab w:val="right" w:leader="dot" w:pos="14789"/>
        </w:tabs>
        <w:jc w:val="center"/>
        <w:rPr>
          <w:rFonts w:hAnsi="Calibri" w:eastAsia="方正仿宋_GBK"/>
          <w:sz w:val="28"/>
        </w:rPr>
      </w:pPr>
      <w:r>
        <w:rPr>
          <w:rFonts w:hAnsi="Calibri" w:eastAsia="方正仿宋_GBK"/>
          <w:sz w:val="28"/>
        </w:rPr>
        <w:fldChar w:fldCharType="begin"/>
      </w:r>
      <w:r>
        <w:rPr>
          <w:rFonts w:hAnsi="Calibri" w:eastAsia="方正仿宋_GBK"/>
          <w:sz w:val="28"/>
        </w:rPr>
        <w:instrText xml:space="preserve"> TOC \o "2-2" \h \z \u \t "-1"</w:instrText>
      </w:r>
      <w:r>
        <w:rPr>
          <w:rFonts w:hAnsi="Calibri" w:eastAsia="方正仿宋_GBK"/>
          <w:sz w:val="28"/>
        </w:rPr>
        <w:fldChar w:fldCharType="separate"/>
      </w:r>
      <w:r>
        <w:fldChar w:fldCharType="begin"/>
      </w:r>
      <w:r>
        <w:instrText xml:space="preserve"> HYPERLINK \l "_Toc68791536" </w:instrText>
      </w:r>
      <w:r>
        <w:fldChar w:fldCharType="separate"/>
      </w:r>
      <w:r>
        <w:rPr>
          <w:rStyle w:val="17"/>
          <w:rFonts w:hint="eastAsia" w:hAnsi="Calibri" w:eastAsia="方正仿宋_GBK"/>
          <w:sz w:val="28"/>
        </w:rPr>
        <w:t>本级预算收支总表</w:t>
      </w:r>
      <w:r>
        <w:rPr>
          <w:rFonts w:hAnsi="Calibri" w:eastAsia="方正仿宋_GBK"/>
          <w:sz w:val="28"/>
        </w:rPr>
        <w:tab/>
      </w:r>
      <w:r>
        <w:rPr>
          <w:rFonts w:hint="eastAsia" w:hAnsi="Calibri"/>
          <w:sz w:val="28"/>
        </w:rPr>
        <w:t>1</w:t>
      </w:r>
      <w:r>
        <w:rPr>
          <w:rFonts w:hint="eastAsia" w:hAnsi="Calibri"/>
          <w:sz w:val="28"/>
        </w:rPr>
        <w:fldChar w:fldCharType="end"/>
      </w:r>
    </w:p>
    <w:p>
      <w:pPr>
        <w:pStyle w:val="10"/>
        <w:tabs>
          <w:tab w:val="right" w:leader="dot" w:pos="14789"/>
        </w:tabs>
        <w:jc w:val="center"/>
        <w:rPr>
          <w:rFonts w:hAnsi="Calibri" w:eastAsia="方正仿宋_GBK"/>
          <w:sz w:val="28"/>
        </w:rPr>
      </w:pPr>
      <w:r>
        <w:fldChar w:fldCharType="begin"/>
      </w:r>
      <w:r>
        <w:instrText xml:space="preserve"> HYPERLINK \l "_Toc68791537" </w:instrText>
      </w:r>
      <w:r>
        <w:fldChar w:fldCharType="separate"/>
      </w:r>
      <w:r>
        <w:rPr>
          <w:rStyle w:val="17"/>
          <w:rFonts w:hint="eastAsia" w:hAnsi="Calibri" w:eastAsia="方正仿宋_GBK"/>
          <w:sz w:val="28"/>
        </w:rPr>
        <w:t>本级预算收入总表</w:t>
      </w:r>
      <w:r>
        <w:rPr>
          <w:rFonts w:hAnsi="Calibri" w:eastAsia="方正仿宋_GBK"/>
          <w:sz w:val="28"/>
        </w:rPr>
        <w:tab/>
      </w:r>
      <w:r>
        <w:rPr>
          <w:rFonts w:hint="eastAsia" w:hAnsi="Calibri"/>
          <w:sz w:val="28"/>
        </w:rPr>
        <w:t>3</w:t>
      </w:r>
      <w:r>
        <w:rPr>
          <w:rFonts w:hint="eastAsia" w:hAnsi="Calibri"/>
          <w:sz w:val="28"/>
        </w:rPr>
        <w:fldChar w:fldCharType="end"/>
      </w:r>
    </w:p>
    <w:p>
      <w:pPr>
        <w:pStyle w:val="10"/>
        <w:tabs>
          <w:tab w:val="right" w:leader="dot" w:pos="14789"/>
        </w:tabs>
        <w:jc w:val="center"/>
        <w:rPr>
          <w:rFonts w:hAnsi="Calibri" w:eastAsia="方正仿宋_GBK"/>
          <w:sz w:val="28"/>
        </w:rPr>
      </w:pPr>
      <w:r>
        <w:fldChar w:fldCharType="begin"/>
      </w:r>
      <w:r>
        <w:instrText xml:space="preserve"> HYPERLINK \l "_Toc68791538" </w:instrText>
      </w:r>
      <w:r>
        <w:fldChar w:fldCharType="separate"/>
      </w:r>
      <w:r>
        <w:rPr>
          <w:rStyle w:val="17"/>
          <w:rFonts w:hint="eastAsia" w:hAnsi="Calibri" w:eastAsia="方正仿宋_GBK"/>
          <w:sz w:val="28"/>
        </w:rPr>
        <w:t>本级预算支出总表</w:t>
      </w:r>
      <w:r>
        <w:rPr>
          <w:rFonts w:hAnsi="Calibri" w:eastAsia="方正仿宋_GBK"/>
          <w:sz w:val="28"/>
        </w:rPr>
        <w:tab/>
      </w:r>
      <w:r>
        <w:rPr>
          <w:rFonts w:hint="eastAsia" w:hAnsi="Calibri"/>
          <w:sz w:val="28"/>
        </w:rPr>
        <w:t>5</w:t>
      </w:r>
      <w:r>
        <w:rPr>
          <w:rFonts w:hint="eastAsia" w:hAnsi="Calibri"/>
          <w:sz w:val="28"/>
        </w:rPr>
        <w:fldChar w:fldCharType="end"/>
      </w:r>
    </w:p>
    <w:p>
      <w:pPr>
        <w:pStyle w:val="10"/>
        <w:tabs>
          <w:tab w:val="right" w:leader="dot" w:pos="14789"/>
        </w:tabs>
        <w:jc w:val="center"/>
        <w:rPr>
          <w:rFonts w:hAnsi="Calibri"/>
          <w:sz w:val="28"/>
        </w:rPr>
      </w:pPr>
      <w:r>
        <w:fldChar w:fldCharType="begin"/>
      </w:r>
      <w:r>
        <w:instrText xml:space="preserve"> HYPERLINK \l "_Toc68791539" </w:instrText>
      </w:r>
      <w:r>
        <w:fldChar w:fldCharType="separate"/>
      </w:r>
      <w:r>
        <w:rPr>
          <w:rStyle w:val="17"/>
          <w:rFonts w:hint="eastAsia" w:hAnsi="Calibri" w:eastAsia="方正仿宋_GBK"/>
          <w:sz w:val="28"/>
        </w:rPr>
        <w:t>本级预算财政拨款收支总表</w:t>
      </w:r>
      <w:r>
        <w:rPr>
          <w:rFonts w:hAnsi="Calibri" w:eastAsia="方正仿宋_GBK"/>
          <w:sz w:val="28"/>
        </w:rPr>
        <w:tab/>
      </w:r>
      <w:r>
        <w:rPr>
          <w:rFonts w:hint="eastAsia" w:hAnsi="Calibri"/>
          <w:sz w:val="28"/>
        </w:rPr>
        <w:t>7</w:t>
      </w:r>
      <w:r>
        <w:rPr>
          <w:rFonts w:hint="eastAsia" w:hAnsi="Calibri"/>
          <w:sz w:val="28"/>
        </w:rPr>
        <w:fldChar w:fldCharType="end"/>
      </w:r>
    </w:p>
    <w:p>
      <w:pPr>
        <w:pStyle w:val="10"/>
        <w:tabs>
          <w:tab w:val="right" w:leader="dot" w:pos="14789"/>
        </w:tabs>
        <w:jc w:val="center"/>
        <w:rPr>
          <w:rFonts w:hAnsi="Calibri"/>
          <w:sz w:val="28"/>
        </w:rPr>
      </w:pPr>
      <w:r>
        <w:fldChar w:fldCharType="begin"/>
      </w:r>
      <w:r>
        <w:instrText xml:space="preserve"> HYPERLINK \l "_Toc68791540" </w:instrText>
      </w:r>
      <w:r>
        <w:fldChar w:fldCharType="separate"/>
      </w:r>
      <w:r>
        <w:rPr>
          <w:rStyle w:val="17"/>
          <w:rFonts w:hint="eastAsia" w:hAnsi="Calibri" w:eastAsia="方正仿宋_GBK"/>
          <w:sz w:val="28"/>
        </w:rPr>
        <w:t>本级预算一般公共预算财政拨款支出表</w:t>
      </w:r>
      <w:r>
        <w:rPr>
          <w:rFonts w:hAnsi="Calibri" w:eastAsia="方正仿宋_GBK"/>
          <w:sz w:val="28"/>
        </w:rPr>
        <w:tab/>
      </w:r>
      <w:r>
        <w:rPr>
          <w:rFonts w:hint="eastAsia" w:hAnsi="Calibri"/>
          <w:sz w:val="28"/>
        </w:rPr>
        <w:t>1</w:t>
      </w:r>
      <w:r>
        <w:rPr>
          <w:rFonts w:hint="eastAsia" w:hAnsi="Calibri"/>
          <w:sz w:val="28"/>
        </w:rPr>
        <w:fldChar w:fldCharType="end"/>
      </w:r>
      <w:r>
        <w:rPr>
          <w:rStyle w:val="17"/>
          <w:rFonts w:hint="eastAsia" w:hAnsi="Calibri"/>
          <w:sz w:val="28"/>
        </w:rPr>
        <w:t>0</w:t>
      </w:r>
    </w:p>
    <w:p>
      <w:pPr>
        <w:pStyle w:val="10"/>
        <w:tabs>
          <w:tab w:val="right" w:leader="dot" w:pos="14789"/>
        </w:tabs>
        <w:jc w:val="center"/>
        <w:rPr>
          <w:rFonts w:hAnsi="Calibri"/>
          <w:sz w:val="28"/>
        </w:rPr>
      </w:pPr>
      <w:r>
        <w:fldChar w:fldCharType="begin"/>
      </w:r>
      <w:r>
        <w:instrText xml:space="preserve"> HYPERLINK \l "_Toc68791541" </w:instrText>
      </w:r>
      <w:r>
        <w:fldChar w:fldCharType="separate"/>
      </w:r>
      <w:r>
        <w:rPr>
          <w:rStyle w:val="17"/>
          <w:rFonts w:hint="eastAsia" w:hAnsi="Calibri" w:eastAsia="方正仿宋_GBK"/>
          <w:sz w:val="28"/>
        </w:rPr>
        <w:t>本级预算一般公共预算财政拨款基本支出表</w:t>
      </w:r>
      <w:r>
        <w:rPr>
          <w:rFonts w:hAnsi="Calibri" w:eastAsia="方正仿宋_GBK"/>
          <w:sz w:val="28"/>
        </w:rPr>
        <w:tab/>
      </w:r>
      <w:r>
        <w:rPr>
          <w:rFonts w:hint="eastAsia" w:hAnsi="Calibri"/>
          <w:sz w:val="28"/>
        </w:rPr>
        <w:t>1</w:t>
      </w:r>
      <w:r>
        <w:rPr>
          <w:rFonts w:hint="eastAsia" w:hAnsi="Calibri"/>
          <w:sz w:val="28"/>
        </w:rPr>
        <w:fldChar w:fldCharType="end"/>
      </w:r>
      <w:r>
        <w:rPr>
          <w:rStyle w:val="17"/>
          <w:rFonts w:hint="eastAsia" w:hAnsi="Calibri"/>
          <w:sz w:val="28"/>
        </w:rPr>
        <w:t>2</w:t>
      </w:r>
    </w:p>
    <w:p>
      <w:pPr>
        <w:pStyle w:val="10"/>
        <w:tabs>
          <w:tab w:val="right" w:leader="dot" w:pos="14789"/>
        </w:tabs>
        <w:jc w:val="center"/>
        <w:rPr>
          <w:rFonts w:hAnsi="Calibri"/>
          <w:sz w:val="28"/>
        </w:rPr>
      </w:pPr>
      <w:r>
        <w:fldChar w:fldCharType="begin"/>
      </w:r>
      <w:r>
        <w:instrText xml:space="preserve"> HYPERLINK \l "_Toc68791542" </w:instrText>
      </w:r>
      <w:r>
        <w:fldChar w:fldCharType="separate"/>
      </w:r>
      <w:r>
        <w:rPr>
          <w:rStyle w:val="17"/>
          <w:rFonts w:hint="eastAsia" w:hAnsi="Calibri" w:eastAsia="方正仿宋_GBK"/>
          <w:sz w:val="28"/>
        </w:rPr>
        <w:t>本级预算政府基金预算财政拨款支出表</w:t>
      </w:r>
      <w:r>
        <w:rPr>
          <w:rFonts w:hAnsi="Calibri" w:eastAsia="方正仿宋_GBK"/>
          <w:sz w:val="28"/>
        </w:rPr>
        <w:tab/>
      </w:r>
      <w:r>
        <w:rPr>
          <w:rFonts w:hint="eastAsia" w:hAnsi="Calibri"/>
          <w:sz w:val="28"/>
        </w:rPr>
        <w:t>1</w:t>
      </w:r>
      <w:r>
        <w:rPr>
          <w:rFonts w:hint="eastAsia" w:hAnsi="Calibri"/>
          <w:sz w:val="28"/>
        </w:rPr>
        <w:fldChar w:fldCharType="end"/>
      </w:r>
      <w:r>
        <w:rPr>
          <w:rStyle w:val="17"/>
          <w:rFonts w:hint="eastAsia" w:hAnsi="Calibri"/>
          <w:sz w:val="28"/>
        </w:rPr>
        <w:t>5</w:t>
      </w:r>
    </w:p>
    <w:p>
      <w:pPr>
        <w:pStyle w:val="10"/>
        <w:tabs>
          <w:tab w:val="right" w:leader="dot" w:pos="14789"/>
        </w:tabs>
        <w:jc w:val="center"/>
        <w:rPr>
          <w:rFonts w:hAnsi="Calibri"/>
          <w:sz w:val="28"/>
        </w:rPr>
      </w:pPr>
      <w:r>
        <w:fldChar w:fldCharType="begin"/>
      </w:r>
      <w:r>
        <w:instrText xml:space="preserve"> HYPERLINK \l "_Toc68791543" </w:instrText>
      </w:r>
      <w:r>
        <w:fldChar w:fldCharType="separate"/>
      </w:r>
      <w:r>
        <w:rPr>
          <w:rStyle w:val="17"/>
          <w:rFonts w:hint="eastAsia" w:hAnsi="Calibri" w:eastAsia="方正仿宋_GBK"/>
          <w:sz w:val="28"/>
        </w:rPr>
        <w:t>本级预算国有资本经营预算财政拨款支出表</w:t>
      </w:r>
      <w:r>
        <w:rPr>
          <w:rFonts w:hAnsi="Calibri" w:eastAsia="方正仿宋_GBK"/>
          <w:sz w:val="28"/>
        </w:rPr>
        <w:tab/>
      </w:r>
      <w:r>
        <w:rPr>
          <w:rFonts w:hint="eastAsia" w:hAnsi="Calibri"/>
          <w:sz w:val="28"/>
        </w:rPr>
        <w:t>1</w:t>
      </w:r>
      <w:r>
        <w:rPr>
          <w:rFonts w:hint="eastAsia" w:hAnsi="Calibri"/>
          <w:sz w:val="28"/>
        </w:rPr>
        <w:fldChar w:fldCharType="end"/>
      </w:r>
      <w:r>
        <w:rPr>
          <w:rStyle w:val="17"/>
          <w:rFonts w:hint="eastAsia" w:hAnsi="Calibri"/>
          <w:sz w:val="28"/>
        </w:rPr>
        <w:t>6</w:t>
      </w:r>
    </w:p>
    <w:p>
      <w:pPr>
        <w:pStyle w:val="10"/>
        <w:tabs>
          <w:tab w:val="right" w:leader="dot" w:pos="14789"/>
        </w:tabs>
        <w:jc w:val="center"/>
        <w:rPr>
          <w:rFonts w:hAnsi="Calibri"/>
          <w:sz w:val="28"/>
        </w:rPr>
      </w:pPr>
      <w:r>
        <w:fldChar w:fldCharType="begin"/>
      </w:r>
      <w:r>
        <w:instrText xml:space="preserve"> HYPERLINK \l "_Toc68791544" </w:instrText>
      </w:r>
      <w:r>
        <w:fldChar w:fldCharType="separate"/>
      </w:r>
      <w:r>
        <w:rPr>
          <w:rStyle w:val="17"/>
          <w:rFonts w:hint="eastAsia" w:hAnsi="Calibri" w:eastAsia="方正仿宋_GBK"/>
          <w:sz w:val="28"/>
        </w:rPr>
        <w:t>本级预算财政拨款“三公”经费支出表</w:t>
      </w:r>
      <w:r>
        <w:rPr>
          <w:rFonts w:hAnsi="Calibri" w:eastAsia="方正仿宋_GBK"/>
          <w:sz w:val="28"/>
        </w:rPr>
        <w:tab/>
      </w:r>
      <w:r>
        <w:rPr>
          <w:rFonts w:hint="eastAsia" w:hAnsi="Calibri"/>
          <w:sz w:val="28"/>
        </w:rPr>
        <w:t>1</w:t>
      </w:r>
      <w:r>
        <w:rPr>
          <w:rFonts w:hint="eastAsia" w:hAnsi="Calibri"/>
          <w:sz w:val="28"/>
        </w:rPr>
        <w:fldChar w:fldCharType="end"/>
      </w:r>
      <w:r>
        <w:rPr>
          <w:rStyle w:val="17"/>
          <w:rFonts w:hint="eastAsia" w:hAnsi="Calibri"/>
          <w:sz w:val="28"/>
        </w:rPr>
        <w:t>7</w:t>
      </w:r>
    </w:p>
    <w:p>
      <w:pPr>
        <w:ind w:left="420" w:leftChars="200"/>
        <w:jc w:val="center"/>
        <w:rPr>
          <w:rFonts w:hAnsi="宋体"/>
        </w:rPr>
      </w:pPr>
      <w:r>
        <w:rPr>
          <w:rFonts w:hAnsi="Calibri" w:eastAsia="方正仿宋_GBK"/>
          <w:sz w:val="28"/>
        </w:rPr>
        <w:fldChar w:fldCharType="end"/>
      </w:r>
    </w:p>
    <w:p>
      <w:pPr>
        <w:jc w:val="left"/>
        <w:rPr>
          <w:rFonts w:hAnsi="宋体"/>
          <w:b/>
          <w:sz w:val="28"/>
        </w:rPr>
      </w:pPr>
      <w:r>
        <w:rPr>
          <w:rFonts w:hint="eastAsia" w:ascii="方正楷体_GBK" w:hAnsi="Calibri" w:eastAsia="方正楷体_GBK"/>
          <w:b/>
          <w:sz w:val="28"/>
        </w:rPr>
        <w:t>本级预算信息公开情况说明</w:t>
      </w:r>
    </w:p>
    <w:p>
      <w:pPr>
        <w:pStyle w:val="5"/>
        <w:tabs>
          <w:tab w:val="right" w:leader="dot" w:pos="14789"/>
        </w:tabs>
        <w:ind w:left="420" w:leftChars="200"/>
        <w:jc w:val="center"/>
        <w:rPr>
          <w:rFonts w:hAnsi="Calibri"/>
          <w:sz w:val="28"/>
        </w:rPr>
      </w:pPr>
      <w:r>
        <w:rPr>
          <w:rFonts w:hAnsi="Calibri" w:eastAsia="方正仿宋_GBK"/>
          <w:sz w:val="28"/>
        </w:rPr>
        <w:fldChar w:fldCharType="begin"/>
      </w:r>
      <w:r>
        <w:rPr>
          <w:rFonts w:hAnsi="Calibri" w:eastAsia="方正仿宋_GBK"/>
          <w:sz w:val="28"/>
        </w:rPr>
        <w:instrText xml:space="preserve"> TOC \o "3-3" \h \z \u \t "-1"</w:instrText>
      </w:r>
      <w:r>
        <w:rPr>
          <w:rFonts w:hAnsi="Calibri" w:eastAsia="方正仿宋_GBK"/>
          <w:sz w:val="28"/>
        </w:rPr>
        <w:fldChar w:fldCharType="separate"/>
      </w:r>
      <w:r>
        <w:fldChar w:fldCharType="begin"/>
      </w:r>
      <w:r>
        <w:instrText xml:space="preserve"> HYPERLINK \l "_Toc68791545" </w:instrText>
      </w:r>
      <w:r>
        <w:fldChar w:fldCharType="separate"/>
      </w:r>
      <w:r>
        <w:rPr>
          <w:rStyle w:val="17"/>
          <w:rFonts w:hint="eastAsia" w:hAnsi="黑体" w:eastAsia="方正仿宋_GBK"/>
          <w:sz w:val="28"/>
        </w:rPr>
        <w:t>一、本级职责及机构设置情况</w:t>
      </w:r>
      <w:r>
        <w:rPr>
          <w:rFonts w:hAnsi="Calibri" w:eastAsia="方正仿宋_GBK"/>
          <w:sz w:val="28"/>
        </w:rPr>
        <w:tab/>
      </w:r>
      <w:r>
        <w:rPr>
          <w:rFonts w:hint="eastAsia" w:hAnsi="Calibri"/>
          <w:sz w:val="28"/>
        </w:rPr>
        <w:t>1</w:t>
      </w:r>
      <w:r>
        <w:rPr>
          <w:rFonts w:hint="eastAsia" w:hAnsi="Calibri"/>
          <w:sz w:val="28"/>
        </w:rPr>
        <w:fldChar w:fldCharType="end"/>
      </w:r>
      <w:r>
        <w:rPr>
          <w:rStyle w:val="17"/>
          <w:rFonts w:hint="eastAsia" w:hAnsi="Calibri"/>
          <w:sz w:val="28"/>
        </w:rPr>
        <w:t>8</w:t>
      </w:r>
    </w:p>
    <w:p>
      <w:pPr>
        <w:pStyle w:val="5"/>
        <w:tabs>
          <w:tab w:val="right" w:leader="dot" w:pos="14789"/>
        </w:tabs>
        <w:ind w:left="420" w:leftChars="200"/>
        <w:jc w:val="center"/>
        <w:rPr>
          <w:rFonts w:hAnsi="Calibri"/>
          <w:sz w:val="28"/>
        </w:rPr>
      </w:pPr>
      <w:r>
        <w:fldChar w:fldCharType="begin"/>
      </w:r>
      <w:r>
        <w:instrText xml:space="preserve"> HYPERLINK \l "_Toc68791546" </w:instrText>
      </w:r>
      <w:r>
        <w:fldChar w:fldCharType="separate"/>
      </w:r>
      <w:r>
        <w:rPr>
          <w:rStyle w:val="17"/>
          <w:rFonts w:hint="eastAsia" w:hAnsi="黑体" w:eastAsia="方正仿宋_GBK"/>
          <w:sz w:val="28"/>
        </w:rPr>
        <w:t>二、本级预算安排的总体情况</w:t>
      </w:r>
      <w:r>
        <w:rPr>
          <w:rFonts w:hAnsi="Calibri" w:eastAsia="方正仿宋_GBK"/>
          <w:sz w:val="28"/>
        </w:rPr>
        <w:tab/>
      </w:r>
      <w:r>
        <w:rPr>
          <w:rFonts w:hint="eastAsia" w:hAnsi="Calibri"/>
          <w:sz w:val="28"/>
        </w:rPr>
        <w:t>2</w:t>
      </w:r>
      <w:r>
        <w:rPr>
          <w:rFonts w:hint="eastAsia" w:hAnsi="Calibri"/>
          <w:sz w:val="28"/>
        </w:rPr>
        <w:fldChar w:fldCharType="end"/>
      </w:r>
      <w:r>
        <w:rPr>
          <w:rStyle w:val="17"/>
          <w:rFonts w:hint="eastAsia" w:hAnsi="Calibri"/>
          <w:sz w:val="28"/>
        </w:rPr>
        <w:t>5</w:t>
      </w:r>
    </w:p>
    <w:p>
      <w:pPr>
        <w:pStyle w:val="5"/>
        <w:tabs>
          <w:tab w:val="right" w:leader="dot" w:pos="14789"/>
        </w:tabs>
        <w:ind w:left="420" w:leftChars="200"/>
        <w:jc w:val="center"/>
        <w:rPr>
          <w:rStyle w:val="17"/>
          <w:rFonts w:hAnsi="Calibri" w:eastAsia="方正仿宋_GBK"/>
          <w:sz w:val="28"/>
        </w:rPr>
        <w:sectPr>
          <w:footerReference r:id="rId3" w:type="default"/>
          <w:pgSz w:w="16839" w:h="11907" w:orient="landscape"/>
          <w:pgMar w:top="680" w:right="1020" w:bottom="680" w:left="1020" w:header="851" w:footer="992" w:gutter="0"/>
          <w:cols w:space="720" w:num="1"/>
          <w:docGrid w:type="lines" w:linePitch="312" w:charSpace="0"/>
        </w:sectPr>
      </w:pPr>
    </w:p>
    <w:p>
      <w:pPr>
        <w:pStyle w:val="5"/>
        <w:tabs>
          <w:tab w:val="right" w:leader="dot" w:pos="14789"/>
        </w:tabs>
        <w:ind w:left="420" w:leftChars="200"/>
        <w:jc w:val="center"/>
        <w:rPr>
          <w:rFonts w:hAnsi="Calibri"/>
          <w:sz w:val="28"/>
        </w:rPr>
      </w:pPr>
      <w:r>
        <w:fldChar w:fldCharType="begin"/>
      </w:r>
      <w:r>
        <w:instrText xml:space="preserve"> HYPERLINK \l "_Toc68791547" </w:instrText>
      </w:r>
      <w:r>
        <w:fldChar w:fldCharType="separate"/>
      </w:r>
      <w:r>
        <w:rPr>
          <w:rStyle w:val="17"/>
          <w:rFonts w:hint="eastAsia" w:hAnsi="黑体" w:eastAsia="方正仿宋_GBK"/>
          <w:sz w:val="28"/>
        </w:rPr>
        <w:t>三、机关运行经费安排情况</w:t>
      </w:r>
      <w:r>
        <w:rPr>
          <w:rFonts w:hAnsi="Calibri" w:eastAsia="方正仿宋_GBK"/>
          <w:sz w:val="28"/>
        </w:rPr>
        <w:tab/>
      </w:r>
      <w:r>
        <w:rPr>
          <w:rFonts w:hint="eastAsia" w:hAnsi="Calibri"/>
          <w:sz w:val="28"/>
        </w:rPr>
        <w:t>2</w:t>
      </w:r>
      <w:r>
        <w:rPr>
          <w:rFonts w:hint="eastAsia" w:hAnsi="Calibri"/>
          <w:sz w:val="28"/>
        </w:rPr>
        <w:fldChar w:fldCharType="end"/>
      </w:r>
      <w:r>
        <w:rPr>
          <w:rStyle w:val="17"/>
          <w:rFonts w:hint="eastAsia" w:hAnsi="Calibri"/>
          <w:sz w:val="28"/>
        </w:rPr>
        <w:t>6</w:t>
      </w:r>
    </w:p>
    <w:p>
      <w:pPr>
        <w:pStyle w:val="5"/>
        <w:tabs>
          <w:tab w:val="right" w:leader="dot" w:pos="14789"/>
        </w:tabs>
        <w:ind w:left="420" w:leftChars="200"/>
        <w:jc w:val="center"/>
        <w:rPr>
          <w:rFonts w:hAnsi="Calibri"/>
          <w:sz w:val="28"/>
        </w:rPr>
      </w:pPr>
      <w:r>
        <w:fldChar w:fldCharType="begin"/>
      </w:r>
      <w:r>
        <w:instrText xml:space="preserve"> HYPERLINK \l "_Toc68791548" </w:instrText>
      </w:r>
      <w:r>
        <w:fldChar w:fldCharType="separate"/>
      </w:r>
      <w:r>
        <w:rPr>
          <w:rStyle w:val="17"/>
          <w:rFonts w:hint="eastAsia" w:hAnsi="黑体" w:eastAsia="方正仿宋_GBK"/>
          <w:sz w:val="28"/>
        </w:rPr>
        <w:t>四、财政拨款</w:t>
      </w:r>
      <w:r>
        <w:rPr>
          <w:rStyle w:val="17"/>
          <w:rFonts w:hAnsi="黑体" w:eastAsia="方正仿宋_GBK"/>
          <w:sz w:val="28"/>
        </w:rPr>
        <w:t>“</w:t>
      </w:r>
      <w:r>
        <w:rPr>
          <w:rStyle w:val="17"/>
          <w:rFonts w:hint="eastAsia" w:hAnsi="黑体" w:eastAsia="方正仿宋_GBK"/>
          <w:sz w:val="28"/>
        </w:rPr>
        <w:t>三公</w:t>
      </w:r>
      <w:r>
        <w:rPr>
          <w:rStyle w:val="17"/>
          <w:rFonts w:hAnsi="黑体" w:eastAsia="方正仿宋_GBK"/>
          <w:sz w:val="28"/>
        </w:rPr>
        <w:t>”</w:t>
      </w:r>
      <w:r>
        <w:rPr>
          <w:rStyle w:val="17"/>
          <w:rFonts w:hint="eastAsia" w:hAnsi="黑体" w:eastAsia="方正仿宋_GBK"/>
          <w:sz w:val="28"/>
        </w:rPr>
        <w:t>经费预算情况及增减变化原因</w:t>
      </w:r>
      <w:r>
        <w:rPr>
          <w:rFonts w:hAnsi="Calibri" w:eastAsia="方正仿宋_GBK"/>
          <w:sz w:val="28"/>
        </w:rPr>
        <w:tab/>
      </w:r>
      <w:r>
        <w:rPr>
          <w:rFonts w:hint="eastAsia" w:hAnsi="Calibri"/>
          <w:sz w:val="28"/>
        </w:rPr>
        <w:t>2</w:t>
      </w:r>
      <w:r>
        <w:rPr>
          <w:rFonts w:hint="eastAsia" w:hAnsi="Calibri"/>
          <w:sz w:val="28"/>
        </w:rPr>
        <w:fldChar w:fldCharType="end"/>
      </w:r>
      <w:r>
        <w:rPr>
          <w:rStyle w:val="17"/>
          <w:rFonts w:hint="eastAsia" w:hAnsi="Calibri"/>
          <w:sz w:val="28"/>
        </w:rPr>
        <w:t>7</w:t>
      </w:r>
    </w:p>
    <w:p>
      <w:pPr>
        <w:pStyle w:val="5"/>
        <w:tabs>
          <w:tab w:val="right" w:leader="dot" w:pos="14789"/>
        </w:tabs>
        <w:ind w:left="420" w:leftChars="200"/>
        <w:jc w:val="center"/>
        <w:rPr>
          <w:rFonts w:hAnsi="Calibri"/>
          <w:sz w:val="28"/>
        </w:rPr>
      </w:pPr>
      <w:r>
        <w:fldChar w:fldCharType="begin"/>
      </w:r>
      <w:r>
        <w:instrText xml:space="preserve"> HYPERLINK \l "_Toc68791549" </w:instrText>
      </w:r>
      <w:r>
        <w:fldChar w:fldCharType="separate"/>
      </w:r>
      <w:r>
        <w:rPr>
          <w:rStyle w:val="17"/>
          <w:rFonts w:hint="eastAsia" w:hAnsi="黑体" w:eastAsia="方正仿宋_GBK"/>
          <w:sz w:val="28"/>
        </w:rPr>
        <w:t>五、预算绩效信息</w:t>
      </w:r>
      <w:r>
        <w:rPr>
          <w:rFonts w:hAnsi="Calibri" w:eastAsia="方正仿宋_GBK"/>
          <w:sz w:val="28"/>
        </w:rPr>
        <w:tab/>
      </w:r>
      <w:r>
        <w:rPr>
          <w:rFonts w:hint="eastAsia" w:hAnsi="Calibri"/>
          <w:sz w:val="28"/>
        </w:rPr>
        <w:t>35</w:t>
      </w:r>
      <w:r>
        <w:rPr>
          <w:rFonts w:hint="eastAsia" w:hAnsi="Calibri"/>
          <w:sz w:val="28"/>
        </w:rPr>
        <w:fldChar w:fldCharType="end"/>
      </w:r>
    </w:p>
    <w:p>
      <w:pPr>
        <w:pStyle w:val="5"/>
        <w:tabs>
          <w:tab w:val="right" w:leader="dot" w:pos="14789"/>
        </w:tabs>
        <w:ind w:left="420" w:leftChars="200"/>
        <w:jc w:val="center"/>
        <w:rPr>
          <w:rFonts w:hAnsi="Calibri"/>
          <w:sz w:val="28"/>
        </w:rPr>
      </w:pPr>
      <w:r>
        <w:fldChar w:fldCharType="begin"/>
      </w:r>
      <w:r>
        <w:instrText xml:space="preserve"> HYPERLINK \l "_Toc68791550" </w:instrText>
      </w:r>
      <w:r>
        <w:fldChar w:fldCharType="separate"/>
      </w:r>
      <w:r>
        <w:rPr>
          <w:rStyle w:val="17"/>
          <w:rFonts w:hint="eastAsia" w:hAnsi="Calibri" w:eastAsia="方正仿宋_GBK"/>
          <w:sz w:val="28"/>
        </w:rPr>
        <w:t>六、政府采购预算情况</w:t>
      </w:r>
      <w:r>
        <w:rPr>
          <w:rFonts w:hAnsi="Calibri" w:eastAsia="方正仿宋_GBK"/>
          <w:sz w:val="28"/>
        </w:rPr>
        <w:tab/>
      </w:r>
      <w:r>
        <w:rPr>
          <w:rFonts w:hint="eastAsia" w:hAnsi="Calibri"/>
          <w:sz w:val="28"/>
        </w:rPr>
        <w:t>3</w:t>
      </w:r>
      <w:r>
        <w:rPr>
          <w:rFonts w:hint="eastAsia" w:hAnsi="Calibri"/>
          <w:sz w:val="28"/>
        </w:rPr>
        <w:fldChar w:fldCharType="end"/>
      </w:r>
      <w:r>
        <w:rPr>
          <w:rStyle w:val="17"/>
          <w:rFonts w:hint="eastAsia" w:hAnsi="Calibri"/>
          <w:sz w:val="28"/>
        </w:rPr>
        <w:t>6</w:t>
      </w:r>
    </w:p>
    <w:p>
      <w:pPr>
        <w:pStyle w:val="5"/>
        <w:tabs>
          <w:tab w:val="right" w:leader="dot" w:pos="14789"/>
        </w:tabs>
        <w:ind w:left="420" w:leftChars="200"/>
        <w:jc w:val="center"/>
        <w:rPr>
          <w:rFonts w:hAnsi="Calibri"/>
          <w:sz w:val="28"/>
        </w:rPr>
      </w:pPr>
      <w:r>
        <w:fldChar w:fldCharType="begin"/>
      </w:r>
      <w:r>
        <w:instrText xml:space="preserve"> HYPERLINK \l "_Toc68791551" </w:instrText>
      </w:r>
      <w:r>
        <w:fldChar w:fldCharType="separate"/>
      </w:r>
      <w:r>
        <w:rPr>
          <w:rStyle w:val="17"/>
          <w:rFonts w:hint="eastAsia" w:hAnsi="黑体" w:eastAsia="方正仿宋_GBK"/>
          <w:sz w:val="28"/>
        </w:rPr>
        <w:t>七、国有资产信息</w:t>
      </w:r>
      <w:r>
        <w:rPr>
          <w:rFonts w:hAnsi="Calibri" w:eastAsia="方正仿宋_GBK"/>
          <w:sz w:val="28"/>
        </w:rPr>
        <w:tab/>
      </w:r>
      <w:r>
        <w:rPr>
          <w:rFonts w:hint="eastAsia" w:hAnsi="Calibri"/>
          <w:sz w:val="28"/>
        </w:rPr>
        <w:t>3</w:t>
      </w:r>
      <w:r>
        <w:rPr>
          <w:rFonts w:hint="eastAsia" w:hAnsi="Calibri"/>
          <w:sz w:val="28"/>
        </w:rPr>
        <w:fldChar w:fldCharType="end"/>
      </w:r>
      <w:r>
        <w:rPr>
          <w:rStyle w:val="17"/>
          <w:rFonts w:hint="eastAsia" w:hAnsi="Calibri"/>
          <w:sz w:val="28"/>
        </w:rPr>
        <w:t>7</w:t>
      </w:r>
    </w:p>
    <w:p>
      <w:pPr>
        <w:pStyle w:val="5"/>
        <w:tabs>
          <w:tab w:val="right" w:leader="dot" w:pos="14789"/>
        </w:tabs>
        <w:ind w:left="420" w:leftChars="200"/>
        <w:rPr>
          <w:rFonts w:hAnsi="Calibri"/>
          <w:sz w:val="28"/>
        </w:rPr>
      </w:pPr>
      <w:r>
        <w:fldChar w:fldCharType="begin"/>
      </w:r>
      <w:r>
        <w:instrText xml:space="preserve"> HYPERLINK \l "_Toc68791552" </w:instrText>
      </w:r>
      <w:r>
        <w:fldChar w:fldCharType="separate"/>
      </w:r>
      <w:r>
        <w:rPr>
          <w:rStyle w:val="17"/>
          <w:rFonts w:hint="eastAsia" w:hAnsi="黑体" w:eastAsia="方正仿宋_GBK"/>
          <w:sz w:val="28"/>
        </w:rPr>
        <w:t>八、名词解释</w:t>
      </w:r>
      <w:r>
        <w:rPr>
          <w:rFonts w:hAnsi="Calibri" w:eastAsia="方正仿宋_GBK"/>
          <w:sz w:val="28"/>
        </w:rPr>
        <w:tab/>
      </w:r>
      <w:r>
        <w:rPr>
          <w:rFonts w:hAnsi="Calibri" w:eastAsia="方正仿宋_GBK"/>
          <w:sz w:val="28"/>
        </w:rPr>
        <w:fldChar w:fldCharType="end"/>
      </w:r>
      <w:r>
        <w:rPr>
          <w:rStyle w:val="17"/>
          <w:rFonts w:hint="eastAsia" w:hAnsi="Calibri"/>
          <w:sz w:val="28"/>
        </w:rPr>
        <w:t>37</w:t>
      </w:r>
    </w:p>
    <w:p>
      <w:pPr>
        <w:pStyle w:val="5"/>
        <w:tabs>
          <w:tab w:val="right" w:leader="dot" w:pos="14789"/>
        </w:tabs>
        <w:ind w:left="420" w:leftChars="200"/>
        <w:jc w:val="center"/>
        <w:rPr>
          <w:rFonts w:hAnsi="Calibri"/>
          <w:sz w:val="28"/>
        </w:rPr>
      </w:pPr>
      <w:r>
        <w:fldChar w:fldCharType="begin"/>
      </w:r>
      <w:r>
        <w:instrText xml:space="preserve"> HYPERLINK \l "_Toc68791553" </w:instrText>
      </w:r>
      <w:r>
        <w:fldChar w:fldCharType="separate"/>
      </w:r>
      <w:r>
        <w:rPr>
          <w:rStyle w:val="17"/>
          <w:rFonts w:hint="eastAsia" w:hAnsi="黑体" w:eastAsia="方正仿宋_GBK"/>
          <w:sz w:val="28"/>
        </w:rPr>
        <w:t>九、其他需要说明的事项</w:t>
      </w:r>
      <w:r>
        <w:rPr>
          <w:rFonts w:hAnsi="Calibri" w:eastAsia="方正仿宋_GBK"/>
          <w:sz w:val="28"/>
        </w:rPr>
        <w:tab/>
      </w:r>
      <w:r>
        <w:rPr>
          <w:rFonts w:hint="eastAsia" w:hAnsi="Calibri"/>
          <w:sz w:val="28"/>
        </w:rPr>
        <w:t>3</w:t>
      </w:r>
      <w:r>
        <w:rPr>
          <w:rFonts w:hint="eastAsia" w:hAnsi="Calibri"/>
          <w:sz w:val="28"/>
        </w:rPr>
        <w:fldChar w:fldCharType="end"/>
      </w:r>
      <w:r>
        <w:rPr>
          <w:rStyle w:val="17"/>
          <w:rFonts w:hint="eastAsia" w:hAnsi="Calibri"/>
          <w:sz w:val="28"/>
        </w:rPr>
        <w:t>8</w:t>
      </w:r>
    </w:p>
    <w:p>
      <w:pPr>
        <w:ind w:left="420" w:leftChars="200"/>
        <w:jc w:val="center"/>
        <w:rPr>
          <w:rFonts w:hAnsi="宋体"/>
        </w:rPr>
      </w:pPr>
      <w:r>
        <w:rPr>
          <w:rFonts w:hAnsi="Calibri" w:eastAsia="方正仿宋_GBK"/>
          <w:sz w:val="28"/>
        </w:rPr>
        <w:fldChar w:fldCharType="end"/>
      </w:r>
    </w:p>
    <w:p>
      <w:pPr>
        <w:pStyle w:val="9"/>
        <w:tabs>
          <w:tab w:val="right" w:leader="dot" w:pos="14789"/>
        </w:tabs>
        <w:ind w:left="420" w:leftChars="200"/>
        <w:jc w:val="center"/>
        <w:rPr>
          <w:rFonts w:hAnsi="Calibri" w:eastAsia="方正仿宋_GBK"/>
          <w:sz w:val="28"/>
        </w:rPr>
      </w:pPr>
    </w:p>
    <w:p>
      <w:pPr>
        <w:ind w:left="420" w:leftChars="200"/>
        <w:jc w:val="center"/>
        <w:rPr>
          <w:rFonts w:hAnsi="宋体"/>
        </w:rPr>
      </w:pPr>
    </w:p>
    <w:p>
      <w:pPr>
        <w:jc w:val="center"/>
        <w:rPr>
          <w:rFonts w:ascii="Calibri" w:hAnsi="Calibri"/>
        </w:rPr>
      </w:pPr>
    </w:p>
    <w:p>
      <w:pPr>
        <w:ind w:firstLine="560" w:firstLineChars="200"/>
        <w:jc w:val="left"/>
        <w:rPr>
          <w:rFonts w:hAnsi="Calibri" w:eastAsia="方正仿宋_GBK"/>
          <w:sz w:val="28"/>
        </w:rPr>
      </w:pPr>
    </w:p>
    <w:p>
      <w:pPr>
        <w:spacing w:line="560" w:lineRule="exact"/>
        <w:jc w:val="left"/>
        <w:rPr>
          <w:rStyle w:val="17"/>
          <w:rFonts w:ascii="宋体" w:hAnsi="宋体" w:cs="宋体"/>
          <w:color w:val="auto"/>
          <w:sz w:val="28"/>
        </w:rPr>
      </w:pPr>
    </w:p>
    <w:p>
      <w:pPr>
        <w:spacing w:line="560" w:lineRule="exact"/>
        <w:jc w:val="left"/>
        <w:rPr>
          <w:rStyle w:val="17"/>
          <w:rFonts w:ascii="宋体" w:hAnsi="宋体" w:cs="宋体"/>
          <w:color w:val="auto"/>
          <w:sz w:val="28"/>
        </w:rPr>
      </w:pPr>
    </w:p>
    <w:p>
      <w:pPr>
        <w:spacing w:line="560" w:lineRule="exact"/>
        <w:jc w:val="left"/>
        <w:rPr>
          <w:rStyle w:val="17"/>
          <w:rFonts w:ascii="宋体" w:hAnsi="宋体" w:cs="宋体"/>
          <w:color w:val="auto"/>
          <w:sz w:val="28"/>
        </w:rPr>
        <w:sectPr>
          <w:footerReference r:id="rId4"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Fonts w:ascii="黑体" w:hAnsi="黑体" w:eastAsia="黑体" w:cs="黑体"/>
          <w:bCs/>
          <w:sz w:val="24"/>
        </w:rPr>
      </w:pPr>
    </w:p>
    <w:p>
      <w:pPr>
        <w:spacing w:line="560" w:lineRule="exact"/>
        <w:jc w:val="left"/>
        <w:rPr>
          <w:rFonts w:ascii="黑体" w:hAnsi="黑体" w:eastAsia="黑体" w:cs="黑体"/>
          <w:bCs/>
          <w:sz w:val="24"/>
        </w:rPr>
      </w:pPr>
      <w:r>
        <w:rPr>
          <w:rFonts w:hint="eastAsia" w:ascii="黑体" w:hAnsi="黑体" w:eastAsia="黑体" w:cs="黑体"/>
          <w:bCs/>
          <w:sz w:val="24"/>
        </w:rPr>
        <w:t>附表1-1</w:t>
      </w:r>
    </w:p>
    <w:p>
      <w:pPr>
        <w:spacing w:line="560" w:lineRule="exact"/>
        <w:jc w:val="center"/>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单位预算收支总表</w:t>
      </w:r>
    </w:p>
    <w:p>
      <w:pPr>
        <w:spacing w:line="560" w:lineRule="exact"/>
        <w:ind w:firstLine="240" w:firstLineChars="1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 xml:space="preserve">628 遵化市华明路街道办事处    </w:t>
      </w:r>
      <w:r>
        <w:rPr>
          <w:rFonts w:hint="eastAsia" w:ascii="方正仿宋简体" w:hAnsi="方正仿宋简体" w:eastAsia="方正仿宋简体" w:cs="方正仿宋简体"/>
          <w:bCs/>
          <w:sz w:val="24"/>
        </w:rPr>
        <w:tab/>
      </w:r>
      <w:r>
        <w:rPr>
          <w:rFonts w:hint="eastAsia" w:ascii="方正仿宋简体" w:hAnsi="方正仿宋简体" w:eastAsia="方正仿宋简体" w:cs="方正仿宋简体"/>
          <w:bCs/>
          <w:sz w:val="24"/>
        </w:rPr>
        <w:t xml:space="preserve">          预算年度：2022</w:t>
      </w:r>
      <w:r>
        <w:rPr>
          <w:rFonts w:hint="eastAsia" w:ascii="方正仿宋简体" w:hAnsi="方正仿宋简体" w:eastAsia="方正仿宋简体" w:cs="方正仿宋简体"/>
          <w:bCs/>
          <w:sz w:val="24"/>
        </w:rPr>
        <w:tab/>
      </w:r>
      <w:r>
        <w:rPr>
          <w:rFonts w:hint="eastAsia" w:ascii="方正仿宋简体" w:hAnsi="方正仿宋简体" w:eastAsia="方正仿宋简体" w:cs="方正仿宋简体"/>
          <w:bCs/>
          <w:sz w:val="24"/>
        </w:rPr>
        <w:t xml:space="preserve">                    单位：万元</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ign w:val="center"/>
          </w:tcPr>
          <w:p>
            <w:pPr>
              <w:tabs>
                <w:tab w:val="left" w:pos="453"/>
              </w:tabs>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5790" w:type="dxa"/>
            <w:gridSpan w:val="2"/>
            <w:noWrap/>
            <w:vAlign w:val="center"/>
          </w:tcPr>
          <w:p>
            <w:pPr>
              <w:spacing w:line="560" w:lineRule="exact"/>
              <w:ind w:firstLine="1440" w:firstLineChars="6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收  入</w:t>
            </w:r>
          </w:p>
        </w:tc>
        <w:tc>
          <w:tcPr>
            <w:tcW w:w="7714" w:type="dxa"/>
            <w:gridSpan w:val="2"/>
            <w:noWrap/>
            <w:vAlign w:val="center"/>
          </w:tcPr>
          <w:p>
            <w:pPr>
              <w:spacing w:line="560" w:lineRule="exact"/>
              <w:ind w:firstLine="1920" w:firstLineChars="8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4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  目</w:t>
            </w:r>
          </w:p>
        </w:tc>
        <w:tc>
          <w:tcPr>
            <w:tcW w:w="153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预算数</w:t>
            </w:r>
          </w:p>
        </w:tc>
        <w:tc>
          <w:tcPr>
            <w:tcW w:w="549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  目</w:t>
            </w:r>
          </w:p>
        </w:tc>
        <w:tc>
          <w:tcPr>
            <w:tcW w:w="221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4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153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549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21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一、一般公共预算拨款收入</w:t>
            </w:r>
          </w:p>
        </w:tc>
        <w:tc>
          <w:tcPr>
            <w:tcW w:w="1530"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1728.83</w:t>
            </w: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一、一般公共服务支出</w:t>
            </w:r>
          </w:p>
        </w:tc>
        <w:tc>
          <w:tcPr>
            <w:tcW w:w="221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1436.61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二、政府性基金预算拨款收入</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二、外交支出</w:t>
            </w:r>
          </w:p>
        </w:tc>
        <w:tc>
          <w:tcPr>
            <w:tcW w:w="221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三、国有资本经营预算拨款收入</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三、国防支出</w:t>
            </w:r>
          </w:p>
        </w:tc>
        <w:tc>
          <w:tcPr>
            <w:tcW w:w="221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四、财政专户管理资金收入</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四、公共安全支出</w:t>
            </w:r>
          </w:p>
        </w:tc>
        <w:tc>
          <w:tcPr>
            <w:tcW w:w="221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五、事业收入</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五、教育支出</w:t>
            </w:r>
          </w:p>
        </w:tc>
        <w:tc>
          <w:tcPr>
            <w:tcW w:w="221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六、事业单位经营收入</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六、科学技术支出</w:t>
            </w:r>
          </w:p>
        </w:tc>
        <w:tc>
          <w:tcPr>
            <w:tcW w:w="221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七、上级补助收入</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七、文化旅游体育与传媒支出</w:t>
            </w:r>
          </w:p>
        </w:tc>
        <w:tc>
          <w:tcPr>
            <w:tcW w:w="221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八、附属单位上缴收入</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八、社会保障和就业支出</w:t>
            </w:r>
          </w:p>
        </w:tc>
        <w:tc>
          <w:tcPr>
            <w:tcW w:w="221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九、其他收入</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九、卫生健康支出</w:t>
            </w:r>
          </w:p>
        </w:tc>
        <w:tc>
          <w:tcPr>
            <w:tcW w:w="221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w:t>
            </w:r>
          </w:p>
        </w:tc>
        <w:tc>
          <w:tcPr>
            <w:tcW w:w="4260" w:type="dxa"/>
            <w:noWrap/>
          </w:tcPr>
          <w:p>
            <w:pPr>
              <w:spacing w:line="560" w:lineRule="exact"/>
              <w:jc w:val="center"/>
              <w:rPr>
                <w:rFonts w:ascii="方正仿宋简体" w:hAnsi="方正仿宋简体" w:eastAsia="方正仿宋简体" w:cs="方正仿宋简体"/>
                <w:bCs/>
                <w:sz w:val="24"/>
              </w:rPr>
            </w:pP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十、节能环保支出</w:t>
            </w:r>
          </w:p>
        </w:tc>
        <w:tc>
          <w:tcPr>
            <w:tcW w:w="221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w:t>
            </w:r>
          </w:p>
        </w:tc>
        <w:tc>
          <w:tcPr>
            <w:tcW w:w="4260" w:type="dxa"/>
            <w:noWrap/>
          </w:tcPr>
          <w:p>
            <w:pPr>
              <w:spacing w:line="560" w:lineRule="exact"/>
              <w:jc w:val="center"/>
              <w:rPr>
                <w:rFonts w:ascii="方正仿宋简体" w:hAnsi="方正仿宋简体" w:eastAsia="方正仿宋简体" w:cs="方正仿宋简体"/>
                <w:bCs/>
                <w:sz w:val="24"/>
              </w:rPr>
            </w:pP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十一、城乡社区支出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w:t>
            </w:r>
          </w:p>
        </w:tc>
        <w:tc>
          <w:tcPr>
            <w:tcW w:w="4260" w:type="dxa"/>
            <w:noWrap/>
          </w:tcPr>
          <w:p>
            <w:pPr>
              <w:spacing w:line="560" w:lineRule="exact"/>
              <w:jc w:val="center"/>
              <w:rPr>
                <w:rFonts w:ascii="方正仿宋简体" w:hAnsi="方正仿宋简体" w:eastAsia="方正仿宋简体" w:cs="方正仿宋简体"/>
                <w:bCs/>
                <w:sz w:val="24"/>
              </w:rPr>
            </w:pP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十二、农林水支出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center"/>
          </w:tcPr>
          <w:p>
            <w:pPr>
              <w:tabs>
                <w:tab w:val="left" w:pos="498"/>
              </w:tabs>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4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153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tcPr>
                <w:p>
                  <w:pPr>
                    <w:spacing w:line="560" w:lineRule="exact"/>
                    <w:jc w:val="center"/>
                    <w:rPr>
                      <w:rFonts w:ascii="方正仿宋简体" w:hAnsi="方正仿宋简体" w:eastAsia="方正仿宋简体" w:cs="方正仿宋简体"/>
                      <w:bCs/>
                      <w:sz w:val="24"/>
                    </w:rPr>
                  </w:pPr>
                </w:p>
              </w:tc>
              <w:tc>
                <w:tcPr>
                  <w:tcW w:w="360" w:type="dxa"/>
                  <w:noWrap/>
                </w:tcPr>
                <w:p>
                  <w:pPr>
                    <w:spacing w:line="560" w:lineRule="exact"/>
                    <w:jc w:val="center"/>
                    <w:rPr>
                      <w:rFonts w:ascii="方正仿宋简体" w:hAnsi="方正仿宋简体" w:eastAsia="方正仿宋简体" w:cs="方正仿宋简体"/>
                      <w:bCs/>
                      <w:sz w:val="24"/>
                    </w:rPr>
                  </w:pPr>
                </w:p>
              </w:tc>
              <w:tc>
                <w:tcPr>
                  <w:tcW w:w="360" w:type="dxa"/>
                  <w:noWrap/>
                </w:tcPr>
                <w:p>
                  <w:pPr>
                    <w:spacing w:line="560" w:lineRule="exact"/>
                    <w:jc w:val="center"/>
                    <w:rPr>
                      <w:rFonts w:ascii="方正仿宋简体" w:hAnsi="方正仿宋简体" w:eastAsia="方正仿宋简体" w:cs="方正仿宋简体"/>
                      <w:bCs/>
                      <w:sz w:val="24"/>
                    </w:rPr>
                  </w:pPr>
                </w:p>
              </w:tc>
              <w:tc>
                <w:tcPr>
                  <w:tcW w:w="360" w:type="dxa"/>
                  <w:noWrap/>
                </w:tcPr>
                <w:p>
                  <w:pPr>
                    <w:spacing w:line="560" w:lineRule="exact"/>
                    <w:jc w:val="center"/>
                    <w:rPr>
                      <w:rFonts w:ascii="方正仿宋简体" w:hAnsi="方正仿宋简体" w:eastAsia="方正仿宋简体" w:cs="方正仿宋简体"/>
                      <w:bCs/>
                      <w:sz w:val="24"/>
                    </w:rPr>
                  </w:pPr>
                </w:p>
              </w:tc>
              <w:tc>
                <w:tcPr>
                  <w:tcW w:w="360" w:type="dxa"/>
                  <w:noWrap/>
                </w:tcPr>
                <w:p>
                  <w:pPr>
                    <w:spacing w:line="560" w:lineRule="exact"/>
                    <w:jc w:val="center"/>
                    <w:rPr>
                      <w:rFonts w:ascii="方正仿宋简体" w:hAnsi="方正仿宋简体" w:eastAsia="方正仿宋简体" w:cs="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tcPr>
                <w:p>
                  <w:pPr>
                    <w:spacing w:line="560" w:lineRule="exact"/>
                    <w:jc w:val="center"/>
                    <w:rPr>
                      <w:rFonts w:ascii="方正仿宋简体" w:hAnsi="方正仿宋简体" w:eastAsia="方正仿宋简体" w:cs="方正仿宋简体"/>
                      <w:bCs/>
                      <w:sz w:val="24"/>
                    </w:rPr>
                  </w:pPr>
                </w:p>
              </w:tc>
              <w:tc>
                <w:tcPr>
                  <w:tcW w:w="360" w:type="dxa"/>
                  <w:noWrap/>
                </w:tcPr>
                <w:p>
                  <w:pPr>
                    <w:spacing w:line="560" w:lineRule="exact"/>
                    <w:jc w:val="center"/>
                    <w:rPr>
                      <w:rFonts w:ascii="方正仿宋简体" w:hAnsi="方正仿宋简体" w:eastAsia="方正仿宋简体" w:cs="方正仿宋简体"/>
                      <w:bCs/>
                      <w:sz w:val="24"/>
                    </w:rPr>
                  </w:pPr>
                </w:p>
              </w:tc>
              <w:tc>
                <w:tcPr>
                  <w:tcW w:w="360" w:type="dxa"/>
                  <w:noWrap/>
                </w:tcPr>
                <w:p>
                  <w:pPr>
                    <w:spacing w:line="560" w:lineRule="exact"/>
                    <w:jc w:val="center"/>
                    <w:rPr>
                      <w:rFonts w:ascii="方正仿宋简体" w:hAnsi="方正仿宋简体" w:eastAsia="方正仿宋简体" w:cs="方正仿宋简体"/>
                      <w:bCs/>
                      <w:sz w:val="24"/>
                    </w:rPr>
                  </w:pPr>
                </w:p>
              </w:tc>
              <w:tc>
                <w:tcPr>
                  <w:tcW w:w="360" w:type="dxa"/>
                  <w:noWrap/>
                </w:tcPr>
                <w:p>
                  <w:pPr>
                    <w:spacing w:line="560" w:lineRule="exact"/>
                    <w:jc w:val="center"/>
                    <w:rPr>
                      <w:rFonts w:ascii="方正仿宋简体" w:hAnsi="方正仿宋简体" w:eastAsia="方正仿宋简体" w:cs="方正仿宋简体"/>
                      <w:bCs/>
                      <w:sz w:val="24"/>
                    </w:rPr>
                  </w:pPr>
                </w:p>
              </w:tc>
              <w:tc>
                <w:tcPr>
                  <w:tcW w:w="360" w:type="dxa"/>
                  <w:noWrap/>
                </w:tcPr>
                <w:p>
                  <w:pPr>
                    <w:spacing w:line="560" w:lineRule="exact"/>
                    <w:jc w:val="center"/>
                    <w:rPr>
                      <w:rFonts w:ascii="方正仿宋简体" w:hAnsi="方正仿宋简体" w:eastAsia="方正仿宋简体" w:cs="方正仿宋简体"/>
                      <w:bCs/>
                      <w:sz w:val="24"/>
                    </w:rPr>
                  </w:pPr>
                </w:p>
              </w:tc>
            </w:tr>
          </w:tbl>
          <w:p>
            <w:pPr>
              <w:spacing w:line="560" w:lineRule="exact"/>
              <w:jc w:val="center"/>
              <w:rPr>
                <w:rFonts w:ascii="方正仿宋简体" w:hAnsi="方正仿宋简体" w:eastAsia="方正仿宋简体" w:cs="方正仿宋简体"/>
                <w:bCs/>
                <w:sz w:val="24"/>
              </w:rPr>
            </w:pPr>
          </w:p>
        </w:tc>
        <w:tc>
          <w:tcPr>
            <w:tcW w:w="549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21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13</w:t>
            </w:r>
          </w:p>
        </w:tc>
        <w:tc>
          <w:tcPr>
            <w:tcW w:w="4260" w:type="dxa"/>
            <w:noWrap/>
          </w:tcPr>
          <w:p>
            <w:pPr>
              <w:spacing w:line="560" w:lineRule="exact"/>
              <w:jc w:val="center"/>
              <w:rPr>
                <w:rFonts w:ascii="方正仿宋简体" w:hAnsi="方正仿宋简体" w:eastAsia="方正仿宋简体" w:cs="方正仿宋简体"/>
                <w:bCs/>
                <w:sz w:val="24"/>
              </w:rPr>
            </w:pP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十三、交通运输支出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w:t>
            </w:r>
          </w:p>
        </w:tc>
        <w:tc>
          <w:tcPr>
            <w:tcW w:w="4260" w:type="dxa"/>
            <w:noWrap/>
          </w:tcPr>
          <w:p>
            <w:pPr>
              <w:spacing w:line="560" w:lineRule="exact"/>
              <w:jc w:val="center"/>
              <w:rPr>
                <w:rFonts w:ascii="方正仿宋简体" w:hAnsi="方正仿宋简体" w:eastAsia="方正仿宋简体" w:cs="方正仿宋简体"/>
                <w:bCs/>
                <w:sz w:val="24"/>
              </w:rPr>
            </w:pP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十四、资源勘探工业信息等支出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15</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十五、商业服务业等支出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十六、金融支出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十七、援助其他地区支出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18</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十八、自然资源海洋气象等支出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19</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十九、住房保障支出</w:t>
            </w:r>
          </w:p>
        </w:tc>
        <w:tc>
          <w:tcPr>
            <w:tcW w:w="2219"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二十、粮油物资储备支出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二十一、国有资本经营预算支出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二十二、灾害防治及应急管理支出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23</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二十三、债务还本支出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24</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二十四、债务付息支出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25</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二十五、债务发行费用支出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26</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二十六、其他支出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27</w:t>
            </w:r>
          </w:p>
        </w:tc>
        <w:tc>
          <w:tcPr>
            <w:tcW w:w="4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本年收入合计</w:t>
            </w:r>
          </w:p>
        </w:tc>
        <w:tc>
          <w:tcPr>
            <w:tcW w:w="1530"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1728.83</w:t>
            </w:r>
          </w:p>
        </w:tc>
        <w:tc>
          <w:tcPr>
            <w:tcW w:w="5495"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本年支出合计</w:t>
            </w:r>
          </w:p>
        </w:tc>
        <w:tc>
          <w:tcPr>
            <w:tcW w:w="2219"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1728.83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28</w:t>
            </w:r>
          </w:p>
        </w:tc>
        <w:tc>
          <w:tcPr>
            <w:tcW w:w="4260"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上年结转结余</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年终结转结余</w:t>
            </w:r>
          </w:p>
        </w:tc>
        <w:tc>
          <w:tcPr>
            <w:tcW w:w="2219" w:type="dxa"/>
            <w:noWrap/>
          </w:tcPr>
          <w:p>
            <w:pPr>
              <w:spacing w:line="560" w:lineRule="exact"/>
              <w:jc w:val="left"/>
              <w:rPr>
                <w:rFonts w:ascii="方正仿宋简体" w:hAnsi="方正仿宋简体" w:eastAsia="方正仿宋简体" w:cs="方正仿宋简体"/>
                <w:bCs/>
                <w:sz w:val="24"/>
              </w:rPr>
            </w:pPr>
          </w:p>
        </w:tc>
      </w:tr>
    </w:tbl>
    <w:p>
      <w:pPr>
        <w:spacing w:line="560" w:lineRule="exact"/>
        <w:jc w:val="left"/>
        <w:rPr>
          <w:rFonts w:ascii="仿宋" w:hAnsi="仿宋" w:eastAsia="仿宋" w:cs="仿宋"/>
          <w:bCs/>
          <w:sz w:val="24"/>
        </w:rPr>
        <w:sectPr>
          <w:footerReference r:id="rId5"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Fonts w:ascii="黑体" w:hAnsi="黑体" w:eastAsia="黑体" w:cs="黑体"/>
          <w:bCs/>
          <w:sz w:val="24"/>
        </w:rPr>
      </w:pPr>
      <w:r>
        <w:rPr>
          <w:rFonts w:hint="eastAsia" w:ascii="黑体" w:hAnsi="黑体" w:eastAsia="黑体" w:cs="黑体"/>
          <w:bCs/>
          <w:sz w:val="24"/>
        </w:rPr>
        <w:t>附表1-2</w:t>
      </w:r>
    </w:p>
    <w:p>
      <w:pPr>
        <w:pStyle w:val="4"/>
        <w:rPr>
          <w:rFonts w:ascii="方正黑体简体" w:hAnsi="方正黑体简体" w:cs="方正黑体简体"/>
          <w:b w:val="0"/>
          <w:bCs/>
          <w:szCs w:val="44"/>
        </w:rPr>
      </w:pPr>
      <w:r>
        <w:rPr>
          <w:rFonts w:hint="eastAsia" w:ascii="方正黑体简体" w:hAnsi="方正黑体简体" w:cs="方正黑体简体"/>
          <w:b w:val="0"/>
          <w:bCs/>
          <w:szCs w:val="44"/>
        </w:rPr>
        <w:t>单位预算收入总表</w:t>
      </w:r>
    </w:p>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 xml:space="preserve">628 遵化市华明路街道办事处        </w:t>
      </w:r>
      <w:r>
        <w:rPr>
          <w:rFonts w:hint="eastAsia" w:ascii="方正仿宋简体" w:hAnsi="方正仿宋简体" w:eastAsia="方正仿宋简体" w:cs="方正仿宋简体"/>
          <w:bCs/>
          <w:sz w:val="24"/>
        </w:rPr>
        <w:tab/>
      </w:r>
      <w:r>
        <w:rPr>
          <w:rFonts w:hint="eastAsia" w:ascii="方正仿宋简体" w:hAnsi="方正仿宋简体" w:eastAsia="方正仿宋简体" w:cs="方正仿宋简体"/>
          <w:bCs/>
          <w:sz w:val="24"/>
        </w:rPr>
        <w:t xml:space="preserve"> 预算年度：2022</w:t>
      </w:r>
      <w:r>
        <w:rPr>
          <w:rFonts w:hint="eastAsia" w:ascii="方正仿宋简体" w:hAnsi="方正仿宋简体" w:eastAsia="方正仿宋简体" w:cs="方正仿宋简体"/>
          <w:bCs/>
          <w:sz w:val="24"/>
        </w:rPr>
        <w:tab/>
      </w:r>
      <w:r>
        <w:rPr>
          <w:rFonts w:hint="eastAsia" w:ascii="方正仿宋简体" w:hAnsi="方正仿宋简体" w:eastAsia="方正仿宋简体" w:cs="方正仿宋简体"/>
          <w:bCs/>
          <w:sz w:val="24"/>
        </w:rPr>
        <w:t xml:space="preserve">                           单位：万元</w:t>
      </w:r>
    </w:p>
    <w:tbl>
      <w:tblPr>
        <w:tblStyle w:val="12"/>
        <w:tblW w:w="150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225"/>
        <w:gridCol w:w="3740"/>
        <w:gridCol w:w="1151"/>
        <w:gridCol w:w="1134"/>
        <w:gridCol w:w="1134"/>
        <w:gridCol w:w="740"/>
        <w:gridCol w:w="720"/>
        <w:gridCol w:w="648"/>
        <w:gridCol w:w="720"/>
        <w:gridCol w:w="1163"/>
        <w:gridCol w:w="828"/>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noWrap/>
            <w:vAlign w:val="center"/>
          </w:tcPr>
          <w:p>
            <w:pPr>
              <w:tabs>
                <w:tab w:val="left" w:pos="243"/>
              </w:tabs>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4965" w:type="dxa"/>
            <w:gridSpan w:val="2"/>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  目</w:t>
            </w:r>
          </w:p>
        </w:tc>
        <w:tc>
          <w:tcPr>
            <w:tcW w:w="1151"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合计</w:t>
            </w:r>
          </w:p>
        </w:tc>
        <w:tc>
          <w:tcPr>
            <w:tcW w:w="7087" w:type="dxa"/>
            <w:gridSpan w:val="8"/>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本年收入</w:t>
            </w:r>
          </w:p>
        </w:tc>
        <w:tc>
          <w:tcPr>
            <w:tcW w:w="874"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45" w:hRule="exact"/>
          <w:tblHeader/>
          <w:jc w:val="center"/>
        </w:trPr>
        <w:tc>
          <w:tcPr>
            <w:tcW w:w="938"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122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功能科目编码</w:t>
            </w:r>
          </w:p>
        </w:tc>
        <w:tc>
          <w:tcPr>
            <w:tcW w:w="37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科目名称</w:t>
            </w:r>
          </w:p>
        </w:tc>
        <w:tc>
          <w:tcPr>
            <w:tcW w:w="1151"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小计</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财政拨款收入</w:t>
            </w:r>
          </w:p>
        </w:tc>
        <w:tc>
          <w:tcPr>
            <w:tcW w:w="7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财政专户收入</w:t>
            </w:r>
          </w:p>
        </w:tc>
        <w:tc>
          <w:tcPr>
            <w:tcW w:w="72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事业收入</w:t>
            </w:r>
          </w:p>
        </w:tc>
        <w:tc>
          <w:tcPr>
            <w:tcW w:w="64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经营收入</w:t>
            </w:r>
          </w:p>
        </w:tc>
        <w:tc>
          <w:tcPr>
            <w:tcW w:w="72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上级补助收入</w:t>
            </w:r>
          </w:p>
        </w:tc>
        <w:tc>
          <w:tcPr>
            <w:tcW w:w="1163"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附属单位上缴收入</w:t>
            </w:r>
          </w:p>
        </w:tc>
        <w:tc>
          <w:tcPr>
            <w:tcW w:w="82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其他收入</w:t>
            </w:r>
          </w:p>
        </w:tc>
        <w:tc>
          <w:tcPr>
            <w:tcW w:w="874" w:type="dxa"/>
            <w:vMerge w:val="continue"/>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122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37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7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72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64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72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1163"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w:t>
            </w:r>
          </w:p>
        </w:tc>
        <w:tc>
          <w:tcPr>
            <w:tcW w:w="82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w:t>
            </w:r>
          </w:p>
        </w:tc>
        <w:tc>
          <w:tcPr>
            <w:tcW w:w="87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1225" w:type="dxa"/>
            <w:noWrap/>
            <w:vAlign w:val="center"/>
          </w:tcPr>
          <w:p>
            <w:pPr>
              <w:spacing w:line="560" w:lineRule="exact"/>
              <w:jc w:val="center"/>
              <w:rPr>
                <w:rFonts w:ascii="方正仿宋简体" w:hAnsi="方正仿宋简体" w:eastAsia="方正仿宋简体" w:cs="方正仿宋简体"/>
                <w:bCs/>
                <w:sz w:val="24"/>
              </w:rPr>
            </w:pPr>
          </w:p>
        </w:tc>
        <w:tc>
          <w:tcPr>
            <w:tcW w:w="37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  计</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1728.83</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1728.83</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1728.83</w:t>
            </w:r>
          </w:p>
        </w:tc>
        <w:tc>
          <w:tcPr>
            <w:tcW w:w="740" w:type="dxa"/>
            <w:noWrap/>
            <w:vAlign w:val="center"/>
          </w:tcPr>
          <w:p>
            <w:pPr>
              <w:spacing w:line="560" w:lineRule="exact"/>
              <w:jc w:val="center"/>
              <w:rPr>
                <w:rFonts w:ascii="方正仿宋简体" w:hAnsi="方正仿宋简体" w:eastAsia="方正仿宋简体" w:cs="方正仿宋简体"/>
                <w:bCs/>
                <w:sz w:val="24"/>
              </w:rPr>
            </w:pPr>
          </w:p>
        </w:tc>
        <w:tc>
          <w:tcPr>
            <w:tcW w:w="720" w:type="dxa"/>
            <w:noWrap/>
            <w:vAlign w:val="center"/>
          </w:tcPr>
          <w:p>
            <w:pPr>
              <w:spacing w:line="560" w:lineRule="exact"/>
              <w:jc w:val="center"/>
              <w:rPr>
                <w:rFonts w:ascii="方正仿宋简体" w:hAnsi="方正仿宋简体" w:eastAsia="方正仿宋简体" w:cs="方正仿宋简体"/>
                <w:bCs/>
                <w:sz w:val="24"/>
              </w:rPr>
            </w:pPr>
          </w:p>
        </w:tc>
        <w:tc>
          <w:tcPr>
            <w:tcW w:w="648" w:type="dxa"/>
            <w:noWrap/>
            <w:vAlign w:val="center"/>
          </w:tcPr>
          <w:p>
            <w:pPr>
              <w:spacing w:line="560" w:lineRule="exact"/>
              <w:jc w:val="center"/>
              <w:rPr>
                <w:rFonts w:ascii="方正仿宋简体" w:hAnsi="方正仿宋简体" w:eastAsia="方正仿宋简体" w:cs="方正仿宋简体"/>
                <w:bCs/>
                <w:sz w:val="24"/>
              </w:rPr>
            </w:pPr>
          </w:p>
        </w:tc>
        <w:tc>
          <w:tcPr>
            <w:tcW w:w="720" w:type="dxa"/>
            <w:noWrap/>
            <w:vAlign w:val="center"/>
          </w:tcPr>
          <w:p>
            <w:pPr>
              <w:spacing w:line="560" w:lineRule="exact"/>
              <w:jc w:val="center"/>
              <w:rPr>
                <w:rFonts w:ascii="方正仿宋简体" w:hAnsi="方正仿宋简体" w:eastAsia="方正仿宋简体" w:cs="方正仿宋简体"/>
                <w:bCs/>
                <w:sz w:val="24"/>
              </w:rPr>
            </w:pPr>
          </w:p>
        </w:tc>
        <w:tc>
          <w:tcPr>
            <w:tcW w:w="1163" w:type="dxa"/>
            <w:noWrap/>
            <w:vAlign w:val="center"/>
          </w:tcPr>
          <w:p>
            <w:pPr>
              <w:spacing w:line="560" w:lineRule="exact"/>
              <w:jc w:val="center"/>
              <w:rPr>
                <w:rFonts w:ascii="方正仿宋简体" w:hAnsi="方正仿宋简体" w:eastAsia="方正仿宋简体" w:cs="方正仿宋简体"/>
                <w:bCs/>
                <w:sz w:val="24"/>
              </w:rPr>
            </w:pPr>
          </w:p>
        </w:tc>
        <w:tc>
          <w:tcPr>
            <w:tcW w:w="828" w:type="dxa"/>
            <w:noWrap/>
            <w:vAlign w:val="center"/>
          </w:tcPr>
          <w:p>
            <w:pPr>
              <w:spacing w:line="560" w:lineRule="exact"/>
              <w:jc w:val="center"/>
              <w:rPr>
                <w:rFonts w:ascii="方正仿宋简体" w:hAnsi="方正仿宋简体" w:eastAsia="方正仿宋简体" w:cs="方正仿宋简体"/>
                <w:bCs/>
                <w:sz w:val="24"/>
              </w:rPr>
            </w:pPr>
          </w:p>
        </w:tc>
        <w:tc>
          <w:tcPr>
            <w:tcW w:w="87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一般公共服务支出</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1436.61</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1436.61</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1436.61</w:t>
            </w:r>
          </w:p>
        </w:tc>
        <w:tc>
          <w:tcPr>
            <w:tcW w:w="740"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648"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1163"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政府办公厅（室）及相关机构事务</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1436.61</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1436.61</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1436.61</w:t>
            </w:r>
          </w:p>
        </w:tc>
        <w:tc>
          <w:tcPr>
            <w:tcW w:w="740"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648"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1163"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2010301</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行政运行</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703.41</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703.41</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703.41</w:t>
            </w:r>
          </w:p>
        </w:tc>
        <w:tc>
          <w:tcPr>
            <w:tcW w:w="740"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648"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1163"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2010302</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一般行政管理事务</w:t>
            </w:r>
          </w:p>
        </w:tc>
        <w:tc>
          <w:tcPr>
            <w:tcW w:w="1151"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733.2</w:t>
            </w:r>
          </w:p>
        </w:tc>
        <w:tc>
          <w:tcPr>
            <w:tcW w:w="1134"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733.2</w:t>
            </w:r>
          </w:p>
        </w:tc>
        <w:tc>
          <w:tcPr>
            <w:tcW w:w="1134"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733.2</w:t>
            </w:r>
          </w:p>
        </w:tc>
        <w:tc>
          <w:tcPr>
            <w:tcW w:w="740"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648"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1163"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社会保障和就业支出</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740"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648"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1163"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行政事业单位养老支出</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740"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648"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1163"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2080505</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机关事业单位基本养老保险缴费支出</w:t>
            </w:r>
          </w:p>
        </w:tc>
        <w:tc>
          <w:tcPr>
            <w:tcW w:w="1151"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102.13</w:t>
            </w:r>
          </w:p>
        </w:tc>
        <w:tc>
          <w:tcPr>
            <w:tcW w:w="1134"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102.13</w:t>
            </w:r>
          </w:p>
        </w:tc>
        <w:tc>
          <w:tcPr>
            <w:tcW w:w="1134"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102.13</w:t>
            </w:r>
          </w:p>
        </w:tc>
        <w:tc>
          <w:tcPr>
            <w:tcW w:w="740"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648"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1163"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2080506</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机关事业单位职业年金缴费支出</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22.08</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22.08</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22.08</w:t>
            </w:r>
          </w:p>
        </w:tc>
        <w:tc>
          <w:tcPr>
            <w:tcW w:w="740"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648"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1163"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卫生健康支出</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740"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648"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1163"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21011</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行政事业单位医疗保险缴费支出</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740"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648"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1163"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2101102</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事业单位医疗</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740"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648"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1163"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13</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住房保障支出</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740"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648"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1163"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22102</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住房改革支出</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740"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648"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1163"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15</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2210201</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住房公积金</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740"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648"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1163"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bl>
    <w:p>
      <w:pPr>
        <w:spacing w:line="560" w:lineRule="exact"/>
        <w:jc w:val="left"/>
        <w:rPr>
          <w:rFonts w:ascii="方正仿宋简体" w:hAnsi="方正仿宋简体" w:eastAsia="方正仿宋简体" w:cs="方正仿宋简体"/>
          <w:bCs/>
          <w:sz w:val="24"/>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附表1-3</w:t>
      </w:r>
    </w:p>
    <w:p>
      <w:pPr>
        <w:pStyle w:val="4"/>
        <w:rPr>
          <w:rFonts w:ascii="方正黑体简体" w:hAnsi="方正黑体简体" w:cs="方正黑体简体"/>
          <w:b w:val="0"/>
          <w:bCs/>
          <w:szCs w:val="32"/>
        </w:rPr>
      </w:pPr>
      <w:r>
        <w:rPr>
          <w:rFonts w:hint="eastAsia" w:ascii="方正黑体简体" w:hAnsi="方正黑体简体" w:cs="方正黑体简体"/>
          <w:b w:val="0"/>
          <w:bCs/>
          <w:szCs w:val="44"/>
        </w:rPr>
        <w:t>单位预算支出总表</w:t>
      </w:r>
    </w:p>
    <w:p>
      <w:pPr>
        <w:spacing w:line="560" w:lineRule="exact"/>
        <w:ind w:firstLine="240" w:firstLineChars="100"/>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628 遵化市华明路街道办事处          预算年度：2022</w:t>
      </w:r>
      <w:r>
        <w:rPr>
          <w:rFonts w:hint="eastAsia" w:ascii="方正仿宋简体" w:hAnsi="方正仿宋简体" w:eastAsia="方正仿宋简体" w:cs="方正仿宋简体"/>
          <w:bCs/>
          <w:sz w:val="24"/>
        </w:rPr>
        <w:tab/>
      </w:r>
      <w:r>
        <w:rPr>
          <w:rFonts w:hint="eastAsia" w:ascii="方正仿宋简体" w:hAnsi="方正仿宋简体" w:eastAsia="方正仿宋简体" w:cs="方正仿宋简体"/>
          <w:bCs/>
          <w:sz w:val="24"/>
        </w:rPr>
        <w:t xml:space="preserve">                      单位：万元</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noWrap/>
            <w:vAlign w:val="center"/>
          </w:tcPr>
          <w:p>
            <w:pPr>
              <w:tabs>
                <w:tab w:val="left" w:pos="408"/>
              </w:tabs>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6210" w:type="dxa"/>
            <w:gridSpan w:val="2"/>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  目</w:t>
            </w:r>
          </w:p>
        </w:tc>
        <w:tc>
          <w:tcPr>
            <w:tcW w:w="1455"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本年支出合计</w:t>
            </w:r>
          </w:p>
        </w:tc>
        <w:tc>
          <w:tcPr>
            <w:tcW w:w="1410"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基本支出</w:t>
            </w:r>
          </w:p>
        </w:tc>
        <w:tc>
          <w:tcPr>
            <w:tcW w:w="1380"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项目支出</w:t>
            </w:r>
          </w:p>
        </w:tc>
        <w:tc>
          <w:tcPr>
            <w:tcW w:w="960"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经营支出</w:t>
            </w:r>
          </w:p>
        </w:tc>
        <w:tc>
          <w:tcPr>
            <w:tcW w:w="900"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上缴上级支出</w:t>
            </w:r>
          </w:p>
        </w:tc>
        <w:tc>
          <w:tcPr>
            <w:tcW w:w="1354"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13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功能分类科目编码</w:t>
            </w:r>
          </w:p>
        </w:tc>
        <w:tc>
          <w:tcPr>
            <w:tcW w:w="484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科目名称</w:t>
            </w:r>
          </w:p>
        </w:tc>
        <w:tc>
          <w:tcPr>
            <w:tcW w:w="1455"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1410"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1380"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960"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900"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1354" w:type="dxa"/>
            <w:vMerge w:val="continue"/>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13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484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38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9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90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135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1365" w:type="dxa"/>
            <w:noWrap/>
            <w:vAlign w:val="center"/>
          </w:tcPr>
          <w:p>
            <w:pPr>
              <w:spacing w:line="560" w:lineRule="exact"/>
              <w:jc w:val="center"/>
              <w:rPr>
                <w:rFonts w:ascii="方正仿宋简体" w:hAnsi="方正仿宋简体" w:eastAsia="方正仿宋简体" w:cs="方正仿宋简体"/>
                <w:bCs/>
                <w:sz w:val="24"/>
              </w:rPr>
            </w:pPr>
          </w:p>
        </w:tc>
        <w:tc>
          <w:tcPr>
            <w:tcW w:w="484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合计</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1728.83</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1728.83</w:t>
            </w:r>
          </w:p>
        </w:tc>
        <w:tc>
          <w:tcPr>
            <w:tcW w:w="138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733.2</w:t>
            </w:r>
          </w:p>
        </w:tc>
        <w:tc>
          <w:tcPr>
            <w:tcW w:w="960" w:type="dxa"/>
            <w:noWrap/>
            <w:vAlign w:val="center"/>
          </w:tcPr>
          <w:p>
            <w:pPr>
              <w:spacing w:line="560" w:lineRule="exact"/>
              <w:jc w:val="center"/>
              <w:rPr>
                <w:rFonts w:ascii="方正仿宋简体" w:hAnsi="方正仿宋简体" w:eastAsia="方正仿宋简体" w:cs="方正仿宋简体"/>
                <w:bCs/>
                <w:sz w:val="24"/>
              </w:rPr>
            </w:pPr>
          </w:p>
        </w:tc>
        <w:tc>
          <w:tcPr>
            <w:tcW w:w="900" w:type="dxa"/>
            <w:noWrap/>
            <w:vAlign w:val="center"/>
          </w:tcPr>
          <w:p>
            <w:pPr>
              <w:spacing w:line="560" w:lineRule="exact"/>
              <w:jc w:val="center"/>
              <w:rPr>
                <w:rFonts w:ascii="方正仿宋简体" w:hAnsi="方正仿宋简体" w:eastAsia="方正仿宋简体" w:cs="方正仿宋简体"/>
                <w:bCs/>
                <w:sz w:val="24"/>
              </w:rPr>
            </w:pPr>
          </w:p>
        </w:tc>
        <w:tc>
          <w:tcPr>
            <w:tcW w:w="135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一般公共服务支出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1436.61</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703.41</w:t>
            </w:r>
          </w:p>
        </w:tc>
        <w:tc>
          <w:tcPr>
            <w:tcW w:w="1380" w:type="dxa"/>
            <w:noWrap/>
          </w:tcPr>
          <w:p>
            <w:pPr>
              <w:jc w:val="center"/>
            </w:pPr>
            <w:r>
              <w:rPr>
                <w:rFonts w:hint="eastAsia" w:ascii="方正仿宋简体" w:hAnsi="方正仿宋简体" w:eastAsia="方正仿宋简体" w:cs="方正仿宋简体"/>
                <w:bCs/>
                <w:sz w:val="24"/>
              </w:rPr>
              <w:t>733.2</w:t>
            </w: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政府办公厅（室）及相关机构事务</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1436.61</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703.41</w:t>
            </w:r>
          </w:p>
        </w:tc>
        <w:tc>
          <w:tcPr>
            <w:tcW w:w="1380" w:type="dxa"/>
            <w:noWrap/>
          </w:tcPr>
          <w:p>
            <w:pPr>
              <w:jc w:val="center"/>
            </w:pPr>
            <w:r>
              <w:rPr>
                <w:rFonts w:hint="eastAsia" w:ascii="方正仿宋简体" w:hAnsi="方正仿宋简体" w:eastAsia="方正仿宋简体" w:cs="方正仿宋简体"/>
                <w:bCs/>
                <w:sz w:val="24"/>
              </w:rPr>
              <w:t>733.2</w:t>
            </w: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2010301</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行政运行</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703.41</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703.41</w:t>
            </w:r>
          </w:p>
        </w:tc>
        <w:tc>
          <w:tcPr>
            <w:tcW w:w="1380" w:type="dxa"/>
            <w:noWrap/>
            <w:vAlign w:val="center"/>
          </w:tcPr>
          <w:p>
            <w:pPr>
              <w:spacing w:line="560" w:lineRule="exact"/>
              <w:jc w:val="center"/>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2010302</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一般行政管理事务</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733.2</w:t>
            </w:r>
          </w:p>
        </w:tc>
        <w:tc>
          <w:tcPr>
            <w:tcW w:w="1410" w:type="dxa"/>
            <w:noWrap/>
            <w:vAlign w:val="center"/>
          </w:tcPr>
          <w:p>
            <w:pPr>
              <w:spacing w:line="560" w:lineRule="exact"/>
              <w:jc w:val="center"/>
              <w:rPr>
                <w:rFonts w:ascii="方正仿宋简体" w:hAnsi="方正仿宋简体" w:eastAsia="方正仿宋简体" w:cs="方正仿宋简体"/>
                <w:bCs/>
                <w:sz w:val="24"/>
              </w:rPr>
            </w:pPr>
          </w:p>
        </w:tc>
        <w:tc>
          <w:tcPr>
            <w:tcW w:w="138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733.2</w:t>
            </w: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社会保障和就业支出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124.211</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1380" w:type="dxa"/>
            <w:noWrap/>
            <w:vAlign w:val="center"/>
          </w:tcPr>
          <w:p>
            <w:pPr>
              <w:spacing w:line="560" w:lineRule="exact"/>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行政事业单位养老支出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1380" w:type="dxa"/>
            <w:noWrap/>
            <w:vAlign w:val="center"/>
          </w:tcPr>
          <w:p>
            <w:pPr>
              <w:spacing w:line="560" w:lineRule="exact"/>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2080505</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机关事业单位基本养老保险缴费支出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102.13</w:t>
            </w:r>
          </w:p>
        </w:tc>
        <w:tc>
          <w:tcPr>
            <w:tcW w:w="1410" w:type="dxa"/>
            <w:noWrap/>
            <w:vAlign w:val="center"/>
          </w:tcPr>
          <w:p>
            <w:pPr>
              <w:spacing w:line="560" w:lineRule="exact"/>
              <w:ind w:firstLine="240" w:firstLineChars="1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102.13</w:t>
            </w:r>
          </w:p>
        </w:tc>
        <w:tc>
          <w:tcPr>
            <w:tcW w:w="1380" w:type="dxa"/>
            <w:noWrap/>
            <w:vAlign w:val="center"/>
          </w:tcPr>
          <w:p>
            <w:pPr>
              <w:spacing w:line="560" w:lineRule="exact"/>
              <w:jc w:val="center"/>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2080506</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机关事业单位职业年金缴费支出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22.08</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22.08</w:t>
            </w:r>
          </w:p>
        </w:tc>
        <w:tc>
          <w:tcPr>
            <w:tcW w:w="1380" w:type="dxa"/>
            <w:noWrap/>
            <w:vAlign w:val="center"/>
          </w:tcPr>
          <w:p>
            <w:pPr>
              <w:spacing w:line="560" w:lineRule="exact"/>
              <w:jc w:val="center"/>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卫生健康支出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380" w:type="dxa"/>
            <w:noWrap/>
            <w:vAlign w:val="center"/>
          </w:tcPr>
          <w:p>
            <w:pPr>
              <w:spacing w:line="560" w:lineRule="exact"/>
              <w:jc w:val="center"/>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21011</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行政事业单位医疗保险缴费支出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380" w:type="dxa"/>
            <w:noWrap/>
            <w:vAlign w:val="center"/>
          </w:tcPr>
          <w:p>
            <w:pPr>
              <w:spacing w:line="560" w:lineRule="exact"/>
              <w:jc w:val="center"/>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2101102</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事业单位医疗</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380" w:type="dxa"/>
            <w:noWrap/>
            <w:vAlign w:val="center"/>
          </w:tcPr>
          <w:p>
            <w:pPr>
              <w:spacing w:line="560" w:lineRule="exact"/>
              <w:jc w:val="center"/>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13</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住房保障支出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380" w:type="dxa"/>
            <w:noWrap/>
            <w:vAlign w:val="center"/>
          </w:tcPr>
          <w:p>
            <w:pPr>
              <w:spacing w:line="560" w:lineRule="exact"/>
              <w:jc w:val="left"/>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22102</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住房改革支出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380" w:type="dxa"/>
            <w:noWrap/>
            <w:vAlign w:val="center"/>
          </w:tcPr>
          <w:p>
            <w:pPr>
              <w:spacing w:line="560" w:lineRule="exact"/>
              <w:jc w:val="left"/>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15</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2210201</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住房公积金</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380" w:type="dxa"/>
            <w:noWrap/>
            <w:vAlign w:val="center"/>
          </w:tcPr>
          <w:p>
            <w:pPr>
              <w:spacing w:line="560" w:lineRule="exact"/>
              <w:jc w:val="left"/>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bl>
    <w:p>
      <w:pPr>
        <w:spacing w:line="560" w:lineRule="exact"/>
        <w:jc w:val="left"/>
        <w:rPr>
          <w:rFonts w:ascii="仿宋" w:hAnsi="仿宋" w:eastAsia="仿宋" w:cs="仿宋"/>
          <w:bCs/>
          <w:sz w:val="24"/>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方正仿宋简体" w:hAnsi="方正仿宋简体" w:eastAsia="方正仿宋简体" w:cs="方正仿宋简体"/>
          <w:bCs/>
          <w:sz w:val="28"/>
          <w:szCs w:val="22"/>
        </w:rPr>
      </w:pPr>
      <w:r>
        <w:rPr>
          <w:rFonts w:hint="eastAsia" w:ascii="方正仿宋简体" w:hAnsi="方正仿宋简体" w:eastAsia="方正仿宋简体" w:cs="方正仿宋简体"/>
          <w:bCs/>
          <w:sz w:val="28"/>
          <w:szCs w:val="22"/>
        </w:rPr>
        <w:t>附表1-4</w:t>
      </w:r>
    </w:p>
    <w:p>
      <w:pPr>
        <w:spacing w:line="560" w:lineRule="exact"/>
        <w:jc w:val="center"/>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单位预算财政拨款收支总表</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170"/>
        <w:gridCol w:w="1160"/>
        <w:gridCol w:w="985"/>
        <w:gridCol w:w="1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628 遵化市华明路街道办事处                      预算年度：2022</w:t>
            </w:r>
            <w:r>
              <w:rPr>
                <w:rFonts w:hint="eastAsia" w:ascii="方正仿宋简体" w:hAnsi="方正仿宋简体" w:eastAsia="方正仿宋简体" w:cs="方正仿宋简体"/>
                <w:bCs/>
                <w:sz w:val="24"/>
              </w:rPr>
              <w:tab/>
            </w:r>
            <w:r>
              <w:rPr>
                <w:rFonts w:hint="eastAsia" w:ascii="方正仿宋简体" w:hAnsi="方正仿宋简体" w:eastAsia="方正仿宋简体" w:cs="方正仿宋简体"/>
                <w:bCs/>
                <w:sz w:val="24"/>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4785" w:type="dxa"/>
            <w:gridSpan w:val="2"/>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收  入</w:t>
            </w:r>
          </w:p>
        </w:tc>
        <w:tc>
          <w:tcPr>
            <w:tcW w:w="8854" w:type="dxa"/>
            <w:gridSpan w:val="5"/>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352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  目</w:t>
            </w:r>
          </w:p>
        </w:tc>
        <w:tc>
          <w:tcPr>
            <w:tcW w:w="1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金额</w:t>
            </w:r>
          </w:p>
        </w:tc>
        <w:tc>
          <w:tcPr>
            <w:tcW w:w="420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  目</w:t>
            </w:r>
          </w:p>
        </w:tc>
        <w:tc>
          <w:tcPr>
            <w:tcW w:w="11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合计</w:t>
            </w:r>
          </w:p>
        </w:tc>
        <w:tc>
          <w:tcPr>
            <w:tcW w:w="11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一般公共预算财政拨款</w:t>
            </w:r>
          </w:p>
        </w:tc>
        <w:tc>
          <w:tcPr>
            <w:tcW w:w="9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政府性基金预算财政拨款</w:t>
            </w:r>
          </w:p>
        </w:tc>
        <w:tc>
          <w:tcPr>
            <w:tcW w:w="133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tblHeader/>
          <w:jc w:val="center"/>
        </w:trPr>
        <w:tc>
          <w:tcPr>
            <w:tcW w:w="110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352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1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420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1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1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9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133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35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一、一般公共预算拨款</w:t>
            </w:r>
          </w:p>
        </w:tc>
        <w:tc>
          <w:tcPr>
            <w:tcW w:w="1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1728.83</w:t>
            </w: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一、一般公共服务支出</w:t>
            </w:r>
          </w:p>
        </w:tc>
        <w:tc>
          <w:tcPr>
            <w:tcW w:w="11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1436.61</w:t>
            </w:r>
          </w:p>
        </w:tc>
        <w:tc>
          <w:tcPr>
            <w:tcW w:w="11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1436.61</w:t>
            </w: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35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二、政府性基金预算拨款</w:t>
            </w: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二、外交支出</w:t>
            </w:r>
          </w:p>
        </w:tc>
        <w:tc>
          <w:tcPr>
            <w:tcW w:w="1170" w:type="dxa"/>
            <w:noWrap/>
            <w:vAlign w:val="center"/>
          </w:tcPr>
          <w:p>
            <w:pPr>
              <w:spacing w:line="560" w:lineRule="exact"/>
              <w:jc w:val="center"/>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35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三、国有资本经营预算拨款</w:t>
            </w: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三、国防支出</w:t>
            </w:r>
          </w:p>
        </w:tc>
        <w:tc>
          <w:tcPr>
            <w:tcW w:w="1170" w:type="dxa"/>
            <w:noWrap/>
            <w:vAlign w:val="center"/>
          </w:tcPr>
          <w:p>
            <w:pPr>
              <w:spacing w:line="560" w:lineRule="exact"/>
              <w:jc w:val="center"/>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四、公共安全支出</w:t>
            </w:r>
          </w:p>
        </w:tc>
        <w:tc>
          <w:tcPr>
            <w:tcW w:w="1170" w:type="dxa"/>
            <w:noWrap/>
            <w:vAlign w:val="center"/>
          </w:tcPr>
          <w:p>
            <w:pPr>
              <w:spacing w:line="560" w:lineRule="exact"/>
              <w:jc w:val="center"/>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五、教育支出</w:t>
            </w:r>
          </w:p>
        </w:tc>
        <w:tc>
          <w:tcPr>
            <w:tcW w:w="1170" w:type="dxa"/>
            <w:noWrap/>
            <w:vAlign w:val="center"/>
          </w:tcPr>
          <w:p>
            <w:pPr>
              <w:spacing w:line="560" w:lineRule="exact"/>
              <w:jc w:val="center"/>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六、科学技术支出</w:t>
            </w:r>
          </w:p>
        </w:tc>
        <w:tc>
          <w:tcPr>
            <w:tcW w:w="1170" w:type="dxa"/>
            <w:noWrap/>
            <w:vAlign w:val="center"/>
          </w:tcPr>
          <w:p>
            <w:pPr>
              <w:spacing w:line="560" w:lineRule="exact"/>
              <w:jc w:val="center"/>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七、文化旅游体育与传媒支出</w:t>
            </w:r>
          </w:p>
        </w:tc>
        <w:tc>
          <w:tcPr>
            <w:tcW w:w="1170" w:type="dxa"/>
            <w:noWrap/>
            <w:vAlign w:val="center"/>
          </w:tcPr>
          <w:p>
            <w:pPr>
              <w:spacing w:line="560" w:lineRule="exact"/>
              <w:jc w:val="center"/>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八、社会保障和就业支出</w:t>
            </w:r>
          </w:p>
        </w:tc>
        <w:tc>
          <w:tcPr>
            <w:tcW w:w="11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11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九、卫生健康支出</w:t>
            </w:r>
          </w:p>
        </w:tc>
        <w:tc>
          <w:tcPr>
            <w:tcW w:w="11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1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十、节能环保支出</w:t>
            </w:r>
          </w:p>
        </w:tc>
        <w:tc>
          <w:tcPr>
            <w:tcW w:w="1170" w:type="dxa"/>
            <w:noWrap/>
            <w:vAlign w:val="center"/>
          </w:tcPr>
          <w:p>
            <w:pPr>
              <w:spacing w:line="560" w:lineRule="exact"/>
              <w:jc w:val="center"/>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十一、城乡社区支出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十二、农林水支出</w:t>
            </w:r>
          </w:p>
        </w:tc>
        <w:tc>
          <w:tcPr>
            <w:tcW w:w="1170" w:type="dxa"/>
            <w:noWrap/>
            <w:vAlign w:val="center"/>
          </w:tcPr>
          <w:p>
            <w:pPr>
              <w:spacing w:line="560" w:lineRule="exact"/>
              <w:jc w:val="center"/>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13</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十三、交通运输支出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十四、资源勘探工业信息等支出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15</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十五、商业服务业等支出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十六、金融支出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十七、援助其他地区支出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18</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十八、自然资源海洋气象等支出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19</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十九、住房保障支出</w:t>
            </w:r>
          </w:p>
        </w:tc>
        <w:tc>
          <w:tcPr>
            <w:tcW w:w="11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1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二十、粮油物资储备支出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二十一、国有资本经营预算支出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二十二、灾害防治及应急管理支出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23</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二十三、债务还本支出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24</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二十四、债务付息支出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25</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二十五、债务发行费用支出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26</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二十六、其他支出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27</w:t>
            </w:r>
          </w:p>
        </w:tc>
        <w:tc>
          <w:tcPr>
            <w:tcW w:w="352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本年收入合计</w:t>
            </w:r>
          </w:p>
        </w:tc>
        <w:tc>
          <w:tcPr>
            <w:tcW w:w="1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1728.83</w:t>
            </w:r>
          </w:p>
        </w:tc>
        <w:tc>
          <w:tcPr>
            <w:tcW w:w="420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本年支出合计</w:t>
            </w:r>
          </w:p>
        </w:tc>
        <w:tc>
          <w:tcPr>
            <w:tcW w:w="11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1728.83</w:t>
            </w:r>
          </w:p>
        </w:tc>
        <w:tc>
          <w:tcPr>
            <w:tcW w:w="11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1728.83</w:t>
            </w: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28</w:t>
            </w:r>
          </w:p>
        </w:tc>
        <w:tc>
          <w:tcPr>
            <w:tcW w:w="35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年初财政拨款结转和结余</w:t>
            </w: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年末财政拨款结转和结余</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29</w:t>
            </w:r>
          </w:p>
        </w:tc>
        <w:tc>
          <w:tcPr>
            <w:tcW w:w="35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一、一般公共预算拨款</w:t>
            </w: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vAlign w:val="center"/>
          </w:tcPr>
          <w:p>
            <w:pPr>
              <w:spacing w:line="560" w:lineRule="exact"/>
              <w:jc w:val="left"/>
              <w:rPr>
                <w:rFonts w:ascii="方正仿宋简体" w:hAnsi="方正仿宋简体" w:eastAsia="方正仿宋简体" w:cs="方正仿宋简体"/>
                <w:bCs/>
                <w:sz w:val="24"/>
              </w:rPr>
            </w:pP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w:t>
            </w:r>
          </w:p>
        </w:tc>
        <w:tc>
          <w:tcPr>
            <w:tcW w:w="35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二、政府性基金预算拨款</w:t>
            </w: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vAlign w:val="center"/>
          </w:tcPr>
          <w:p>
            <w:pPr>
              <w:spacing w:line="560" w:lineRule="exact"/>
              <w:jc w:val="left"/>
              <w:rPr>
                <w:rFonts w:ascii="方正仿宋简体" w:hAnsi="方正仿宋简体" w:eastAsia="方正仿宋简体" w:cs="方正仿宋简体"/>
                <w:bCs/>
                <w:sz w:val="24"/>
              </w:rPr>
            </w:pP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31</w:t>
            </w:r>
          </w:p>
        </w:tc>
        <w:tc>
          <w:tcPr>
            <w:tcW w:w="35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三、国有资本经营预算拨款</w:t>
            </w: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vAlign w:val="center"/>
          </w:tcPr>
          <w:p>
            <w:pPr>
              <w:spacing w:line="560" w:lineRule="exact"/>
              <w:jc w:val="left"/>
              <w:rPr>
                <w:rFonts w:ascii="方正仿宋简体" w:hAnsi="方正仿宋简体" w:eastAsia="方正仿宋简体" w:cs="方正仿宋简体"/>
                <w:bCs/>
                <w:sz w:val="24"/>
              </w:rPr>
            </w:pP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32</w:t>
            </w:r>
          </w:p>
        </w:tc>
        <w:tc>
          <w:tcPr>
            <w:tcW w:w="352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总计</w:t>
            </w:r>
          </w:p>
        </w:tc>
        <w:tc>
          <w:tcPr>
            <w:tcW w:w="1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1728.83</w:t>
            </w:r>
          </w:p>
        </w:tc>
        <w:tc>
          <w:tcPr>
            <w:tcW w:w="420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总计</w:t>
            </w:r>
          </w:p>
        </w:tc>
        <w:tc>
          <w:tcPr>
            <w:tcW w:w="11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1728.83</w:t>
            </w:r>
          </w:p>
        </w:tc>
        <w:tc>
          <w:tcPr>
            <w:tcW w:w="11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1728.83</w:t>
            </w:r>
          </w:p>
        </w:tc>
        <w:tc>
          <w:tcPr>
            <w:tcW w:w="985" w:type="dxa"/>
            <w:noWrap/>
            <w:vAlign w:val="center"/>
          </w:tcPr>
          <w:p>
            <w:pPr>
              <w:spacing w:line="560" w:lineRule="exact"/>
              <w:jc w:val="center"/>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bl>
    <w:p>
      <w:pPr>
        <w:spacing w:line="560" w:lineRule="exact"/>
        <w:jc w:val="left"/>
        <w:rPr>
          <w:rFonts w:ascii="方正仿宋简体" w:hAnsi="方正仿宋简体" w:eastAsia="方正仿宋简体" w:cs="方正仿宋简体"/>
          <w:bCs/>
          <w:sz w:val="24"/>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宋体" w:hAnsi="宋体" w:cs="宋体"/>
          <w:bCs/>
          <w:sz w:val="24"/>
        </w:rPr>
      </w:pPr>
      <w:r>
        <w:rPr>
          <w:rFonts w:hint="eastAsia" w:ascii="方正仿宋简体" w:hAnsi="方正仿宋简体" w:eastAsia="方正仿宋简体" w:cs="方正仿宋简体"/>
          <w:bCs/>
          <w:sz w:val="28"/>
          <w:szCs w:val="22"/>
        </w:rPr>
        <w:t>附表1-5</w:t>
      </w:r>
    </w:p>
    <w:p>
      <w:pPr>
        <w:spacing w:line="560" w:lineRule="exact"/>
        <w:jc w:val="center"/>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单位预算一般公共预算财政拨款支出表</w:t>
      </w:r>
    </w:p>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628 遵化市华明路街道办事处                   预算年度：2022                                    单位：万元</w:t>
      </w:r>
      <w:r>
        <w:rPr>
          <w:rFonts w:hint="eastAsia" w:ascii="方正仿宋简体" w:hAnsi="方正仿宋简体" w:eastAsia="方正仿宋简体" w:cs="方正仿宋简体"/>
          <w:bCs/>
          <w:sz w:val="24"/>
        </w:rPr>
        <w:tab/>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6315" w:type="dxa"/>
            <w:gridSpan w:val="2"/>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  目</w:t>
            </w:r>
          </w:p>
        </w:tc>
        <w:tc>
          <w:tcPr>
            <w:tcW w:w="1515"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合计</w:t>
            </w:r>
          </w:p>
        </w:tc>
        <w:tc>
          <w:tcPr>
            <w:tcW w:w="4500" w:type="dxa"/>
            <w:gridSpan w:val="3"/>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基本支出</w:t>
            </w:r>
          </w:p>
        </w:tc>
        <w:tc>
          <w:tcPr>
            <w:tcW w:w="1534"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6315" w:type="dxa"/>
            <w:gridSpan w:val="2"/>
            <w:vMerge w:val="continue"/>
            <w:noWrap/>
            <w:vAlign w:val="center"/>
          </w:tcPr>
          <w:p>
            <w:pPr>
              <w:spacing w:line="560" w:lineRule="exact"/>
              <w:jc w:val="center"/>
              <w:rPr>
                <w:rFonts w:ascii="方正仿宋简体" w:hAnsi="方正仿宋简体" w:eastAsia="方正仿宋简体" w:cs="方正仿宋简体"/>
                <w:bCs/>
                <w:sz w:val="24"/>
              </w:rPr>
            </w:pPr>
          </w:p>
        </w:tc>
        <w:tc>
          <w:tcPr>
            <w:tcW w:w="1515"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1560"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小计</w:t>
            </w:r>
          </w:p>
        </w:tc>
        <w:tc>
          <w:tcPr>
            <w:tcW w:w="1485"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人员经费</w:t>
            </w:r>
          </w:p>
        </w:tc>
        <w:tc>
          <w:tcPr>
            <w:tcW w:w="1455"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公用经费</w:t>
            </w:r>
          </w:p>
        </w:tc>
        <w:tc>
          <w:tcPr>
            <w:tcW w:w="1534" w:type="dxa"/>
            <w:vMerge w:val="continue"/>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noWrap/>
            <w:vAlign w:val="center"/>
          </w:tcPr>
          <w:p>
            <w:pPr>
              <w:spacing w:line="560" w:lineRule="exact"/>
              <w:jc w:val="left"/>
              <w:rPr>
                <w:rFonts w:ascii="方正仿宋简体" w:hAnsi="方正仿宋简体" w:eastAsia="方正仿宋简体" w:cs="方正仿宋简体"/>
                <w:bCs/>
                <w:sz w:val="24"/>
              </w:rPr>
            </w:pP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功能分类科目编码</w:t>
            </w:r>
          </w:p>
        </w:tc>
        <w:tc>
          <w:tcPr>
            <w:tcW w:w="47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科目名称</w:t>
            </w:r>
          </w:p>
        </w:tc>
        <w:tc>
          <w:tcPr>
            <w:tcW w:w="1515" w:type="dxa"/>
            <w:vMerge w:val="continue"/>
            <w:noWrap/>
            <w:vAlign w:val="center"/>
          </w:tcPr>
          <w:p>
            <w:pPr>
              <w:spacing w:line="560" w:lineRule="exact"/>
              <w:jc w:val="left"/>
              <w:rPr>
                <w:rFonts w:ascii="方正仿宋简体" w:hAnsi="方正仿宋简体" w:eastAsia="方正仿宋简体" w:cs="方正仿宋简体"/>
                <w:bCs/>
                <w:sz w:val="24"/>
              </w:rPr>
            </w:pPr>
          </w:p>
        </w:tc>
        <w:tc>
          <w:tcPr>
            <w:tcW w:w="1560" w:type="dxa"/>
            <w:vMerge w:val="continue"/>
            <w:noWrap/>
            <w:vAlign w:val="center"/>
          </w:tcPr>
          <w:p>
            <w:pPr>
              <w:spacing w:line="560" w:lineRule="exact"/>
              <w:jc w:val="left"/>
              <w:rPr>
                <w:rFonts w:ascii="方正仿宋简体" w:hAnsi="方正仿宋简体" w:eastAsia="方正仿宋简体" w:cs="方正仿宋简体"/>
                <w:bCs/>
                <w:sz w:val="24"/>
              </w:rPr>
            </w:pPr>
          </w:p>
        </w:tc>
        <w:tc>
          <w:tcPr>
            <w:tcW w:w="1485" w:type="dxa"/>
            <w:vMerge w:val="continue"/>
            <w:noWrap/>
            <w:vAlign w:val="center"/>
          </w:tcPr>
          <w:p>
            <w:pPr>
              <w:spacing w:line="560" w:lineRule="exact"/>
              <w:jc w:val="left"/>
              <w:rPr>
                <w:rFonts w:ascii="方正仿宋简体" w:hAnsi="方正仿宋简体" w:eastAsia="方正仿宋简体" w:cs="方正仿宋简体"/>
                <w:bCs/>
                <w:sz w:val="24"/>
              </w:rPr>
            </w:pPr>
          </w:p>
        </w:tc>
        <w:tc>
          <w:tcPr>
            <w:tcW w:w="1455" w:type="dxa"/>
            <w:vMerge w:val="continue"/>
            <w:noWrap/>
            <w:vAlign w:val="center"/>
          </w:tcPr>
          <w:p>
            <w:pPr>
              <w:spacing w:line="560" w:lineRule="exact"/>
              <w:jc w:val="left"/>
              <w:rPr>
                <w:rFonts w:ascii="方正仿宋简体" w:hAnsi="方正仿宋简体" w:eastAsia="方正仿宋简体" w:cs="方正仿宋简体"/>
                <w:bCs/>
                <w:sz w:val="24"/>
              </w:rPr>
            </w:pPr>
          </w:p>
        </w:tc>
        <w:tc>
          <w:tcPr>
            <w:tcW w:w="1534" w:type="dxa"/>
            <w:vMerge w:val="continue"/>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157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47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15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1575" w:type="dxa"/>
            <w:noWrap/>
            <w:vAlign w:val="center"/>
          </w:tcPr>
          <w:p>
            <w:pPr>
              <w:spacing w:line="560" w:lineRule="exact"/>
              <w:jc w:val="center"/>
              <w:rPr>
                <w:rFonts w:ascii="方正仿宋简体" w:hAnsi="方正仿宋简体" w:eastAsia="方正仿宋简体" w:cs="方正仿宋简体"/>
                <w:bCs/>
                <w:sz w:val="24"/>
              </w:rPr>
            </w:pPr>
          </w:p>
        </w:tc>
        <w:tc>
          <w:tcPr>
            <w:tcW w:w="47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  计</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1728.83</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995.63</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1182.81</w:t>
            </w:r>
          </w:p>
        </w:tc>
        <w:tc>
          <w:tcPr>
            <w:tcW w:w="1455" w:type="dxa"/>
            <w:noWrap/>
            <w:vAlign w:val="center"/>
          </w:tcPr>
          <w:p>
            <w:pPr>
              <w:tabs>
                <w:tab w:val="left" w:pos="447"/>
              </w:tabs>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47.3</w:t>
            </w:r>
          </w:p>
        </w:tc>
        <w:tc>
          <w:tcPr>
            <w:tcW w:w="15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一般公共服务支出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1436.61</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703.41</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656.11</w:t>
            </w:r>
          </w:p>
        </w:tc>
        <w:tc>
          <w:tcPr>
            <w:tcW w:w="1455" w:type="dxa"/>
            <w:noWrap/>
          </w:tcPr>
          <w:p>
            <w:pPr>
              <w:jc w:val="center"/>
            </w:pPr>
            <w:r>
              <w:rPr>
                <w:rFonts w:hint="eastAsia" w:ascii="方正仿宋简体" w:hAnsi="方正仿宋简体" w:eastAsia="方正仿宋简体" w:cs="方正仿宋简体"/>
                <w:bCs/>
                <w:sz w:val="24"/>
              </w:rPr>
              <w:t>47.3</w:t>
            </w:r>
          </w:p>
        </w:tc>
        <w:tc>
          <w:tcPr>
            <w:tcW w:w="1534" w:type="dxa"/>
            <w:noWrap/>
          </w:tcPr>
          <w:p>
            <w:pPr>
              <w:jc w:val="center"/>
            </w:pPr>
            <w:r>
              <w:rPr>
                <w:rFonts w:hint="eastAsia" w:ascii="方正仿宋简体" w:hAnsi="方正仿宋简体" w:eastAsia="方正仿宋简体" w:cs="方正仿宋简体"/>
                <w:bCs/>
                <w:sz w:val="24"/>
              </w:rPr>
              <w:t>733.2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政府办公厅（室）及相关机构事务</w:t>
            </w:r>
          </w:p>
        </w:tc>
        <w:tc>
          <w:tcPr>
            <w:tcW w:w="1515"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 xml:space="preserve"> 1436.61</w:t>
            </w:r>
          </w:p>
        </w:tc>
        <w:tc>
          <w:tcPr>
            <w:tcW w:w="1560" w:type="dxa"/>
            <w:noWrap/>
          </w:tcPr>
          <w:p>
            <w:pPr>
              <w:jc w:val="center"/>
            </w:pPr>
            <w:r>
              <w:rPr>
                <w:rFonts w:hint="eastAsia" w:ascii="方正仿宋简体" w:hAnsi="方正仿宋简体" w:eastAsia="方正仿宋简体" w:cs="方正仿宋简体"/>
                <w:bCs/>
                <w:sz w:val="24"/>
              </w:rPr>
              <w:t>703.41</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656.11</w:t>
            </w:r>
          </w:p>
        </w:tc>
        <w:tc>
          <w:tcPr>
            <w:tcW w:w="1455" w:type="dxa"/>
            <w:noWrap/>
          </w:tcPr>
          <w:p>
            <w:pPr>
              <w:jc w:val="center"/>
            </w:pPr>
            <w:r>
              <w:rPr>
                <w:rFonts w:hint="eastAsia" w:ascii="方正仿宋简体" w:hAnsi="方正仿宋简体" w:eastAsia="方正仿宋简体" w:cs="方正仿宋简体"/>
                <w:bCs/>
                <w:sz w:val="24"/>
              </w:rPr>
              <w:t>47.3</w:t>
            </w:r>
          </w:p>
        </w:tc>
        <w:tc>
          <w:tcPr>
            <w:tcW w:w="1534" w:type="dxa"/>
            <w:noWrap/>
          </w:tcPr>
          <w:p>
            <w:pPr>
              <w:jc w:val="center"/>
            </w:pPr>
            <w:r>
              <w:rPr>
                <w:rFonts w:hint="eastAsia" w:ascii="方正仿宋简体" w:hAnsi="方正仿宋简体" w:eastAsia="方正仿宋简体" w:cs="方正仿宋简体"/>
                <w:bCs/>
                <w:sz w:val="24"/>
              </w:rPr>
              <w:t>733.2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2010301</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行政运行</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703.41</w:t>
            </w:r>
          </w:p>
        </w:tc>
        <w:tc>
          <w:tcPr>
            <w:tcW w:w="1560" w:type="dxa"/>
            <w:noWrap/>
          </w:tcPr>
          <w:p>
            <w:pPr>
              <w:jc w:val="center"/>
            </w:pPr>
            <w:r>
              <w:rPr>
                <w:rFonts w:hint="eastAsia" w:ascii="方正仿宋简体" w:hAnsi="方正仿宋简体" w:eastAsia="方正仿宋简体" w:cs="方正仿宋简体"/>
                <w:bCs/>
                <w:sz w:val="24"/>
              </w:rPr>
              <w:t>703.41</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656.11</w:t>
            </w:r>
          </w:p>
        </w:tc>
        <w:tc>
          <w:tcPr>
            <w:tcW w:w="1455" w:type="dxa"/>
            <w:noWrap/>
          </w:tcPr>
          <w:p>
            <w:pPr>
              <w:jc w:val="center"/>
            </w:pPr>
            <w:r>
              <w:rPr>
                <w:rFonts w:hint="eastAsia" w:ascii="方正仿宋简体" w:hAnsi="方正仿宋简体" w:eastAsia="方正仿宋简体" w:cs="方正仿宋简体"/>
                <w:bCs/>
                <w:sz w:val="24"/>
              </w:rPr>
              <w:t>47.3</w:t>
            </w: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2010302</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一般行政管理事务</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733.2</w:t>
            </w:r>
          </w:p>
        </w:tc>
        <w:tc>
          <w:tcPr>
            <w:tcW w:w="1560" w:type="dxa"/>
            <w:noWrap/>
            <w:vAlign w:val="center"/>
          </w:tcPr>
          <w:p>
            <w:pPr>
              <w:spacing w:line="560" w:lineRule="exact"/>
              <w:jc w:val="center"/>
              <w:rPr>
                <w:rFonts w:ascii="方正仿宋简体" w:hAnsi="方正仿宋简体" w:eastAsia="方正仿宋简体" w:cs="方正仿宋简体"/>
                <w:bCs/>
                <w:sz w:val="24"/>
              </w:rPr>
            </w:pPr>
          </w:p>
        </w:tc>
        <w:tc>
          <w:tcPr>
            <w:tcW w:w="1485" w:type="dxa"/>
            <w:noWrap/>
            <w:vAlign w:val="center"/>
          </w:tcPr>
          <w:p>
            <w:pPr>
              <w:spacing w:line="560" w:lineRule="exact"/>
              <w:jc w:val="center"/>
              <w:rPr>
                <w:rFonts w:ascii="方正仿宋简体" w:hAnsi="方正仿宋简体" w:eastAsia="方正仿宋简体" w:cs="方正仿宋简体"/>
                <w:bCs/>
                <w:sz w:val="24"/>
              </w:rPr>
            </w:pP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社会保障和就业支出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行政事业单位养老支出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2080505</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机关事业单位基本养老保险缴费支出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102.13</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102.13</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102.13</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2080506</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机关事业单位职业年金缴费支出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22.08</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22.08</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22.08</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卫生健康支出</w:t>
            </w:r>
          </w:p>
        </w:tc>
        <w:tc>
          <w:tcPr>
            <w:tcW w:w="1515" w:type="dxa"/>
            <w:noWrap/>
            <w:vAlign w:val="center"/>
          </w:tcPr>
          <w:p>
            <w:pPr>
              <w:spacing w:line="560" w:lineRule="exact"/>
              <w:jc w:val="center"/>
              <w:rPr>
                <w:rFonts w:ascii="方正仿宋简体" w:hAnsi="方正仿宋简体" w:eastAsia="方正仿宋简体" w:cs="方正仿宋简体"/>
                <w:bCs/>
                <w:sz w:val="24"/>
              </w:rPr>
            </w:pPr>
          </w:p>
        </w:tc>
        <w:tc>
          <w:tcPr>
            <w:tcW w:w="1560" w:type="dxa"/>
            <w:noWrap/>
            <w:vAlign w:val="center"/>
          </w:tcPr>
          <w:p>
            <w:pPr>
              <w:spacing w:line="560" w:lineRule="exact"/>
              <w:jc w:val="center"/>
              <w:rPr>
                <w:rFonts w:ascii="方正仿宋简体" w:hAnsi="方正仿宋简体" w:eastAsia="方正仿宋简体" w:cs="方正仿宋简体"/>
                <w:bCs/>
                <w:sz w:val="24"/>
              </w:rPr>
            </w:pPr>
          </w:p>
        </w:tc>
        <w:tc>
          <w:tcPr>
            <w:tcW w:w="1485" w:type="dxa"/>
            <w:noWrap/>
            <w:vAlign w:val="center"/>
          </w:tcPr>
          <w:p>
            <w:pPr>
              <w:spacing w:line="560" w:lineRule="exact"/>
              <w:jc w:val="center"/>
              <w:rPr>
                <w:rFonts w:ascii="方正仿宋简体" w:hAnsi="方正仿宋简体" w:eastAsia="方正仿宋简体" w:cs="方正仿宋简体"/>
                <w:bCs/>
                <w:sz w:val="24"/>
              </w:rPr>
            </w:pP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157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47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15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卫生健康支出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21011</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行政事业单位医疗保险缴费支出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2101102</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事业单位医疗</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13</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住房保障支出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22102</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住房改革支出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15</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2210201</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住房公积金</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bl>
    <w:p>
      <w:pPr>
        <w:spacing w:line="560" w:lineRule="exact"/>
        <w:jc w:val="left"/>
        <w:rPr>
          <w:rFonts w:ascii="方正仿宋简体" w:hAnsi="方正仿宋简体" w:eastAsia="方正仿宋简体" w:cs="方正仿宋简体"/>
          <w:bCs/>
          <w:sz w:val="24"/>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方正仿宋简体" w:hAnsi="方正仿宋简体" w:eastAsia="方正仿宋简体" w:cs="方正仿宋简体"/>
          <w:bCs/>
          <w:sz w:val="28"/>
          <w:szCs w:val="22"/>
        </w:rPr>
      </w:pPr>
      <w:r>
        <w:rPr>
          <w:rFonts w:hint="eastAsia" w:ascii="方正仿宋简体" w:hAnsi="方正仿宋简体" w:eastAsia="方正仿宋简体" w:cs="方正仿宋简体"/>
          <w:bCs/>
          <w:sz w:val="28"/>
          <w:szCs w:val="22"/>
        </w:rPr>
        <w:t>附表1-6</w:t>
      </w:r>
    </w:p>
    <w:p>
      <w:pPr>
        <w:spacing w:line="560" w:lineRule="exact"/>
        <w:jc w:val="center"/>
        <w:rPr>
          <w:rFonts w:ascii="方正黑体简体" w:hAnsi="方正黑体简体" w:eastAsia="方正黑体简体" w:cs="方正黑体简体"/>
          <w:bCs/>
          <w:sz w:val="44"/>
          <w:szCs w:val="44"/>
        </w:rPr>
      </w:pPr>
      <w:r>
        <w:rPr>
          <w:rFonts w:hint="eastAsia" w:ascii="方正黑体简体" w:hAnsi="方正黑体简体" w:eastAsia="方正黑体简体" w:cs="方正黑体简体"/>
          <w:bCs/>
          <w:sz w:val="32"/>
          <w:szCs w:val="32"/>
        </w:rPr>
        <w:t>单位预算一般公共预算财政拨款基本支出表</w:t>
      </w:r>
    </w:p>
    <w:p>
      <w:pPr>
        <w:spacing w:line="560" w:lineRule="exact"/>
        <w:ind w:firstLine="240" w:firstLineChars="100"/>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628遵化市华明路街道办事处                  预算年度：2022                                  单位：万元</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6165" w:type="dxa"/>
            <w:gridSpan w:val="2"/>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  目</w:t>
            </w:r>
          </w:p>
        </w:tc>
        <w:tc>
          <w:tcPr>
            <w:tcW w:w="7534" w:type="dxa"/>
            <w:gridSpan w:val="3"/>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经济分类科目编码</w:t>
            </w:r>
          </w:p>
        </w:tc>
        <w:tc>
          <w:tcPr>
            <w:tcW w:w="465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科目名称</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合计</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人员经费</w:t>
            </w: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465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1515" w:type="dxa"/>
            <w:noWrap/>
            <w:vAlign w:val="center"/>
          </w:tcPr>
          <w:p>
            <w:pPr>
              <w:spacing w:line="560" w:lineRule="exact"/>
              <w:jc w:val="center"/>
              <w:rPr>
                <w:rFonts w:ascii="方正仿宋简体" w:hAnsi="方正仿宋简体" w:eastAsia="方正仿宋简体" w:cs="方正仿宋简体"/>
                <w:bCs/>
                <w:sz w:val="24"/>
              </w:rPr>
            </w:pPr>
          </w:p>
        </w:tc>
        <w:tc>
          <w:tcPr>
            <w:tcW w:w="4650" w:type="dxa"/>
            <w:noWrap/>
            <w:vAlign w:val="center"/>
          </w:tcPr>
          <w:p>
            <w:pPr>
              <w:spacing w:line="560" w:lineRule="exact"/>
              <w:ind w:firstLine="1200" w:firstLineChars="5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  计</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995.63</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948.33</w:t>
            </w: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工资福利支出</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934.15</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934.15</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30101</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基本工资</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426.07</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426.07</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30102</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津贴补贴</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117.31</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117.31</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30103</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奖金</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7.25</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7.25</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30107</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绩效工资</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73.5</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73.5</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30108</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机关事业单位基本养老保险缴费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98.1</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98.1</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7"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30109</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职业年金缴费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22.08</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22.08</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1"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30110</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职工基本医疗保险缴费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51.55</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51.55</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5"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30111</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公务员医疗补助缴费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45.1</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45.1</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465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30112</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其他社会保障缴费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4.03</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4.03</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30113</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住房公积金</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232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13</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30199</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其他工资福利支出</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17.8</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17.8</w:t>
            </w:r>
          </w:p>
        </w:tc>
        <w:tc>
          <w:tcPr>
            <w:tcW w:w="232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商品和服务支出</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47.3</w:t>
            </w: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15</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30201</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办公费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1.38</w:t>
            </w:r>
          </w:p>
        </w:tc>
        <w:tc>
          <w:tcPr>
            <w:tcW w:w="2565" w:type="dxa"/>
            <w:noWrap/>
          </w:tcPr>
          <w:p>
            <w:pPr>
              <w:jc w:val="cente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30206</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电费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0.92</w:t>
            </w:r>
          </w:p>
        </w:tc>
        <w:tc>
          <w:tcPr>
            <w:tcW w:w="2565" w:type="dxa"/>
            <w:noWrap/>
          </w:tcPr>
          <w:p>
            <w:pPr>
              <w:jc w:val="cente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30207</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邮电费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1.25</w:t>
            </w:r>
          </w:p>
        </w:tc>
        <w:tc>
          <w:tcPr>
            <w:tcW w:w="2565" w:type="dxa"/>
            <w:noWrap/>
          </w:tcPr>
          <w:p>
            <w:pPr>
              <w:jc w:val="cente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18</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30208</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取暖费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11.7</w:t>
            </w:r>
          </w:p>
        </w:tc>
        <w:tc>
          <w:tcPr>
            <w:tcW w:w="2565" w:type="dxa"/>
            <w:noWrap/>
          </w:tcPr>
          <w:p>
            <w:pPr>
              <w:jc w:val="cente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19</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30211</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差旅费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0.92</w:t>
            </w:r>
          </w:p>
        </w:tc>
        <w:tc>
          <w:tcPr>
            <w:tcW w:w="2565" w:type="dxa"/>
            <w:noWrap/>
          </w:tcPr>
          <w:p>
            <w:pPr>
              <w:jc w:val="cente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30213</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维修（护）费</w:t>
            </w: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65" w:type="dxa"/>
            <w:noWrap/>
          </w:tcPr>
          <w:p>
            <w:pPr>
              <w:jc w:val="center"/>
            </w:pPr>
          </w:p>
        </w:tc>
        <w:tc>
          <w:tcPr>
            <w:tcW w:w="232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30215</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会议费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0.2</w:t>
            </w:r>
          </w:p>
        </w:tc>
        <w:tc>
          <w:tcPr>
            <w:tcW w:w="2565" w:type="dxa"/>
            <w:noWrap/>
          </w:tcPr>
          <w:p>
            <w:pPr>
              <w:jc w:val="cente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30216</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培训费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0.2</w:t>
            </w:r>
          </w:p>
        </w:tc>
        <w:tc>
          <w:tcPr>
            <w:tcW w:w="2565" w:type="dxa"/>
            <w:noWrap/>
          </w:tcPr>
          <w:p>
            <w:pPr>
              <w:jc w:val="cente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23</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30217</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公务接待费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0.61</w:t>
            </w:r>
          </w:p>
        </w:tc>
        <w:tc>
          <w:tcPr>
            <w:tcW w:w="2565" w:type="dxa"/>
            <w:noWrap/>
          </w:tcPr>
          <w:p>
            <w:pPr>
              <w:jc w:val="cente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24</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30228</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工会经费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3.98</w:t>
            </w:r>
          </w:p>
        </w:tc>
        <w:tc>
          <w:tcPr>
            <w:tcW w:w="2565" w:type="dxa"/>
            <w:noWrap/>
          </w:tcPr>
          <w:p>
            <w:pPr>
              <w:jc w:val="cente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25</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30229</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福利费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4.59</w:t>
            </w:r>
          </w:p>
        </w:tc>
        <w:tc>
          <w:tcPr>
            <w:tcW w:w="2565" w:type="dxa"/>
            <w:noWrap/>
          </w:tcPr>
          <w:p>
            <w:pPr>
              <w:jc w:val="cente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26</w:t>
            </w:r>
          </w:p>
        </w:tc>
        <w:tc>
          <w:tcPr>
            <w:tcW w:w="1515"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30231</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公务用车运行维护费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6.15</w:t>
            </w:r>
          </w:p>
        </w:tc>
        <w:tc>
          <w:tcPr>
            <w:tcW w:w="2565" w:type="dxa"/>
            <w:noWrap/>
          </w:tcPr>
          <w:p>
            <w:pPr>
              <w:jc w:val="cente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27</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30239</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其他交通费用</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14.94</w:t>
            </w:r>
          </w:p>
        </w:tc>
        <w:tc>
          <w:tcPr>
            <w:tcW w:w="2565" w:type="dxa"/>
            <w:noWrap/>
          </w:tcPr>
          <w:p>
            <w:pPr>
              <w:jc w:val="cente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28</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30299</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其他商品和服务支出</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0.46</w:t>
            </w:r>
          </w:p>
        </w:tc>
        <w:tc>
          <w:tcPr>
            <w:tcW w:w="2565" w:type="dxa"/>
            <w:noWrap/>
          </w:tcPr>
          <w:p>
            <w:pPr>
              <w:jc w:val="cente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29</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303</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对个人和家庭的补助</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14.18</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14.18</w:t>
            </w:r>
          </w:p>
        </w:tc>
        <w:tc>
          <w:tcPr>
            <w:tcW w:w="232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30302</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退休费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11.27</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11.27</w:t>
            </w:r>
          </w:p>
        </w:tc>
        <w:tc>
          <w:tcPr>
            <w:tcW w:w="232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31</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30304</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抚恤金</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2.31</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2.31</w:t>
            </w:r>
          </w:p>
        </w:tc>
        <w:tc>
          <w:tcPr>
            <w:tcW w:w="232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32</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30307</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奖励金</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0.6</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0.6</w:t>
            </w:r>
          </w:p>
        </w:tc>
        <w:tc>
          <w:tcPr>
            <w:tcW w:w="2329" w:type="dxa"/>
            <w:noWrap/>
            <w:vAlign w:val="center"/>
          </w:tcPr>
          <w:p>
            <w:pPr>
              <w:spacing w:line="560" w:lineRule="exact"/>
              <w:jc w:val="center"/>
              <w:rPr>
                <w:rFonts w:ascii="方正仿宋简体" w:hAnsi="方正仿宋简体" w:eastAsia="方正仿宋简体" w:cs="方正仿宋简体"/>
                <w:bCs/>
                <w:sz w:val="24"/>
              </w:rPr>
            </w:pPr>
          </w:p>
        </w:tc>
      </w:tr>
    </w:tbl>
    <w:p>
      <w:pPr>
        <w:spacing w:line="560" w:lineRule="exact"/>
        <w:jc w:val="left"/>
        <w:rPr>
          <w:rFonts w:ascii="方正仿宋简体" w:hAnsi="方正仿宋简体" w:eastAsia="方正仿宋简体" w:cs="方正仿宋简体"/>
          <w:bCs/>
          <w:sz w:val="24"/>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附表1-7</w:t>
      </w:r>
    </w:p>
    <w:p>
      <w:pPr>
        <w:spacing w:line="560" w:lineRule="exact"/>
        <w:jc w:val="center"/>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单位预算政府基金预算财政拨款支出表</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628遵化市华明路街道办事处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tcPr>
          <w:p>
            <w:pPr>
              <w:spacing w:line="560" w:lineRule="exact"/>
              <w:jc w:val="center"/>
              <w:rPr>
                <w:rFonts w:ascii="方正仿宋简体" w:hAnsi="方正仿宋简体" w:eastAsia="方正仿宋简体" w:cs="方正仿宋简体"/>
                <w:bCs/>
                <w:sz w:val="24"/>
              </w:rPr>
            </w:pPr>
          </w:p>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5956" w:type="dxa"/>
            <w:gridSpan w:val="2"/>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  目</w:t>
            </w:r>
          </w:p>
        </w:tc>
        <w:tc>
          <w:tcPr>
            <w:tcW w:w="2747"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合计</w:t>
            </w:r>
          </w:p>
        </w:tc>
        <w:tc>
          <w:tcPr>
            <w:tcW w:w="2473"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基本支出</w:t>
            </w:r>
          </w:p>
        </w:tc>
        <w:tc>
          <w:tcPr>
            <w:tcW w:w="2494"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283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功能分类科目编码</w:t>
            </w:r>
          </w:p>
        </w:tc>
        <w:tc>
          <w:tcPr>
            <w:tcW w:w="312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科目名称</w:t>
            </w:r>
          </w:p>
        </w:tc>
        <w:tc>
          <w:tcPr>
            <w:tcW w:w="2747"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2473"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2494" w:type="dxa"/>
            <w:vMerge w:val="continue"/>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283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312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2747"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473"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249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5956" w:type="dxa"/>
            <w:gridSpan w:val="2"/>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  计</w:t>
            </w: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2836" w:type="dxa"/>
            <w:noWrap/>
            <w:vAlign w:val="center"/>
          </w:tcPr>
          <w:p>
            <w:pPr>
              <w:spacing w:line="560" w:lineRule="exact"/>
              <w:jc w:val="center"/>
              <w:rPr>
                <w:rFonts w:ascii="方正仿宋简体" w:hAnsi="方正仿宋简体" w:eastAsia="方正仿宋简体" w:cs="方正仿宋简体"/>
                <w:bCs/>
                <w:sz w:val="24"/>
              </w:rPr>
            </w:pPr>
          </w:p>
        </w:tc>
        <w:tc>
          <w:tcPr>
            <w:tcW w:w="3120" w:type="dxa"/>
            <w:noWrap/>
            <w:vAlign w:val="center"/>
          </w:tcPr>
          <w:p>
            <w:pPr>
              <w:spacing w:line="560" w:lineRule="exact"/>
              <w:jc w:val="center"/>
              <w:rPr>
                <w:rFonts w:ascii="方正仿宋简体" w:hAnsi="方正仿宋简体" w:eastAsia="方正仿宋简体" w:cs="方正仿宋简体"/>
                <w:bCs/>
                <w:sz w:val="24"/>
              </w:rPr>
            </w:pP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836" w:type="dxa"/>
            <w:noWrap/>
            <w:vAlign w:val="center"/>
          </w:tcPr>
          <w:p>
            <w:pPr>
              <w:spacing w:line="560" w:lineRule="exact"/>
              <w:jc w:val="center"/>
              <w:rPr>
                <w:rFonts w:ascii="方正仿宋简体" w:hAnsi="方正仿宋简体" w:eastAsia="方正仿宋简体" w:cs="方正仿宋简体"/>
                <w:bCs/>
                <w:sz w:val="24"/>
              </w:rPr>
            </w:pPr>
          </w:p>
        </w:tc>
        <w:tc>
          <w:tcPr>
            <w:tcW w:w="3120" w:type="dxa"/>
            <w:noWrap/>
            <w:vAlign w:val="center"/>
          </w:tcPr>
          <w:p>
            <w:pPr>
              <w:spacing w:line="560" w:lineRule="exact"/>
              <w:jc w:val="center"/>
              <w:rPr>
                <w:rFonts w:ascii="方正仿宋简体" w:hAnsi="方正仿宋简体" w:eastAsia="方正仿宋简体" w:cs="方正仿宋简体"/>
                <w:bCs/>
                <w:sz w:val="24"/>
              </w:rPr>
            </w:pP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2836" w:type="dxa"/>
            <w:noWrap/>
            <w:vAlign w:val="center"/>
          </w:tcPr>
          <w:p>
            <w:pPr>
              <w:spacing w:line="560" w:lineRule="exact"/>
              <w:jc w:val="center"/>
              <w:rPr>
                <w:rFonts w:ascii="方正仿宋简体" w:hAnsi="方正仿宋简体" w:eastAsia="方正仿宋简体" w:cs="方正仿宋简体"/>
                <w:bCs/>
                <w:sz w:val="24"/>
              </w:rPr>
            </w:pPr>
          </w:p>
        </w:tc>
        <w:tc>
          <w:tcPr>
            <w:tcW w:w="3120" w:type="dxa"/>
            <w:noWrap/>
            <w:vAlign w:val="center"/>
          </w:tcPr>
          <w:p>
            <w:pPr>
              <w:spacing w:line="560" w:lineRule="exact"/>
              <w:jc w:val="center"/>
              <w:rPr>
                <w:rFonts w:ascii="方正仿宋简体" w:hAnsi="方正仿宋简体" w:eastAsia="方正仿宋简体" w:cs="方正仿宋简体"/>
                <w:bCs/>
                <w:sz w:val="24"/>
              </w:rPr>
            </w:pP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2836" w:type="dxa"/>
            <w:noWrap/>
            <w:vAlign w:val="center"/>
          </w:tcPr>
          <w:p>
            <w:pPr>
              <w:spacing w:line="560" w:lineRule="exact"/>
              <w:jc w:val="center"/>
              <w:rPr>
                <w:rFonts w:ascii="方正仿宋简体" w:hAnsi="方正仿宋简体" w:eastAsia="方正仿宋简体" w:cs="方正仿宋简体"/>
                <w:bCs/>
                <w:sz w:val="24"/>
              </w:rPr>
            </w:pPr>
          </w:p>
        </w:tc>
        <w:tc>
          <w:tcPr>
            <w:tcW w:w="3120" w:type="dxa"/>
            <w:noWrap/>
            <w:vAlign w:val="center"/>
          </w:tcPr>
          <w:p>
            <w:pPr>
              <w:spacing w:line="560" w:lineRule="exact"/>
              <w:jc w:val="center"/>
              <w:rPr>
                <w:rFonts w:ascii="方正仿宋简体" w:hAnsi="方正仿宋简体" w:eastAsia="方正仿宋简体" w:cs="方正仿宋简体"/>
                <w:bCs/>
                <w:sz w:val="24"/>
              </w:rPr>
            </w:pP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2836" w:type="dxa"/>
            <w:noWrap/>
            <w:vAlign w:val="center"/>
          </w:tcPr>
          <w:p>
            <w:pPr>
              <w:spacing w:line="560" w:lineRule="exact"/>
              <w:jc w:val="center"/>
              <w:rPr>
                <w:rFonts w:ascii="方正仿宋简体" w:hAnsi="方正仿宋简体" w:eastAsia="方正仿宋简体" w:cs="方正仿宋简体"/>
                <w:bCs/>
                <w:sz w:val="24"/>
              </w:rPr>
            </w:pPr>
          </w:p>
        </w:tc>
        <w:tc>
          <w:tcPr>
            <w:tcW w:w="3120" w:type="dxa"/>
            <w:noWrap/>
            <w:vAlign w:val="center"/>
          </w:tcPr>
          <w:p>
            <w:pPr>
              <w:spacing w:line="560" w:lineRule="exact"/>
              <w:jc w:val="center"/>
              <w:rPr>
                <w:rFonts w:ascii="方正仿宋简体" w:hAnsi="方正仿宋简体" w:eastAsia="方正仿宋简体" w:cs="方正仿宋简体"/>
                <w:bCs/>
                <w:sz w:val="24"/>
              </w:rPr>
            </w:pP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2836" w:type="dxa"/>
            <w:noWrap/>
            <w:vAlign w:val="center"/>
          </w:tcPr>
          <w:p>
            <w:pPr>
              <w:spacing w:line="560" w:lineRule="exact"/>
              <w:jc w:val="center"/>
              <w:rPr>
                <w:rFonts w:ascii="方正仿宋简体" w:hAnsi="方正仿宋简体" w:eastAsia="方正仿宋简体" w:cs="方正仿宋简体"/>
                <w:bCs/>
                <w:sz w:val="24"/>
              </w:rPr>
            </w:pPr>
          </w:p>
        </w:tc>
        <w:tc>
          <w:tcPr>
            <w:tcW w:w="3120" w:type="dxa"/>
            <w:noWrap/>
            <w:vAlign w:val="center"/>
          </w:tcPr>
          <w:p>
            <w:pPr>
              <w:spacing w:line="560" w:lineRule="exact"/>
              <w:jc w:val="center"/>
              <w:rPr>
                <w:rFonts w:ascii="方正仿宋简体" w:hAnsi="方正仿宋简体" w:eastAsia="方正仿宋简体" w:cs="方正仿宋简体"/>
                <w:bCs/>
                <w:sz w:val="24"/>
              </w:rPr>
            </w:pP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2836" w:type="dxa"/>
            <w:noWrap/>
            <w:vAlign w:val="center"/>
          </w:tcPr>
          <w:p>
            <w:pPr>
              <w:spacing w:line="560" w:lineRule="exact"/>
              <w:jc w:val="center"/>
              <w:rPr>
                <w:rFonts w:ascii="方正仿宋简体" w:hAnsi="方正仿宋简体" w:eastAsia="方正仿宋简体" w:cs="方正仿宋简体"/>
                <w:bCs/>
                <w:sz w:val="24"/>
              </w:rPr>
            </w:pPr>
          </w:p>
        </w:tc>
        <w:tc>
          <w:tcPr>
            <w:tcW w:w="3120" w:type="dxa"/>
            <w:noWrap/>
            <w:vAlign w:val="center"/>
          </w:tcPr>
          <w:p>
            <w:pPr>
              <w:spacing w:line="560" w:lineRule="exact"/>
              <w:jc w:val="center"/>
              <w:rPr>
                <w:rFonts w:ascii="方正仿宋简体" w:hAnsi="方正仿宋简体" w:eastAsia="方正仿宋简体" w:cs="方正仿宋简体"/>
                <w:bCs/>
                <w:sz w:val="24"/>
              </w:rPr>
            </w:pP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2836" w:type="dxa"/>
            <w:noWrap/>
            <w:vAlign w:val="center"/>
          </w:tcPr>
          <w:p>
            <w:pPr>
              <w:spacing w:line="560" w:lineRule="exact"/>
              <w:jc w:val="center"/>
              <w:rPr>
                <w:rFonts w:ascii="方正仿宋简体" w:hAnsi="方正仿宋简体" w:eastAsia="方正仿宋简体" w:cs="方正仿宋简体"/>
                <w:bCs/>
                <w:sz w:val="24"/>
              </w:rPr>
            </w:pPr>
          </w:p>
        </w:tc>
        <w:tc>
          <w:tcPr>
            <w:tcW w:w="3120" w:type="dxa"/>
            <w:noWrap/>
            <w:vAlign w:val="center"/>
          </w:tcPr>
          <w:p>
            <w:pPr>
              <w:spacing w:line="560" w:lineRule="exact"/>
              <w:jc w:val="center"/>
              <w:rPr>
                <w:rFonts w:ascii="方正仿宋简体" w:hAnsi="方正仿宋简体" w:eastAsia="方正仿宋简体" w:cs="方正仿宋简体"/>
                <w:bCs/>
                <w:sz w:val="24"/>
              </w:rPr>
            </w:pP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bl>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注：无政府基金预算财政拨款预算，空表列示。</w:t>
      </w:r>
    </w:p>
    <w:p>
      <w:pPr>
        <w:spacing w:line="560" w:lineRule="exact"/>
        <w:jc w:val="left"/>
        <w:rPr>
          <w:rFonts w:ascii="仿宋" w:hAnsi="仿宋" w:eastAsia="仿宋" w:cs="仿宋"/>
          <w:bCs/>
          <w:sz w:val="28"/>
        </w:rPr>
        <w:sectPr>
          <w:pgSz w:w="16839" w:h="11907" w:orient="landscape"/>
          <w:pgMar w:top="680" w:right="1020" w:bottom="1134" w:left="1020" w:header="851" w:footer="992" w:gutter="0"/>
          <w:cols w:space="720" w:num="1"/>
          <w:docGrid w:type="lines" w:linePitch="312" w:charSpace="0"/>
        </w:sectPr>
      </w:pPr>
    </w:p>
    <w:p>
      <w:pPr>
        <w:spacing w:line="560" w:lineRule="exact"/>
        <w:jc w:val="left"/>
        <w:rPr>
          <w:rFonts w:ascii="方正小标宋简体" w:hAnsi="方正小标宋简体" w:eastAsia="方正小标宋简体" w:cs="方正小标宋简体"/>
          <w:bCs/>
          <w:sz w:val="44"/>
          <w:szCs w:val="44"/>
        </w:rPr>
      </w:pPr>
      <w:r>
        <w:rPr>
          <w:rFonts w:hint="eastAsia" w:ascii="仿宋" w:hAnsi="仿宋" w:eastAsia="仿宋" w:cs="仿宋"/>
          <w:bCs/>
          <w:sz w:val="28"/>
          <w:szCs w:val="22"/>
        </w:rPr>
        <w:t>附表1-8</w:t>
      </w:r>
    </w:p>
    <w:p>
      <w:pPr>
        <w:spacing w:line="560" w:lineRule="exact"/>
        <w:jc w:val="center"/>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单位预算国有资本经营预算财政拨款支出表</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628遵化市华明路街道办事处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5535" w:type="dxa"/>
            <w:gridSpan w:val="2"/>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  目</w:t>
            </w:r>
          </w:p>
        </w:tc>
        <w:tc>
          <w:tcPr>
            <w:tcW w:w="2640"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合计</w:t>
            </w:r>
          </w:p>
        </w:tc>
        <w:tc>
          <w:tcPr>
            <w:tcW w:w="2580"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基本支出</w:t>
            </w:r>
          </w:p>
        </w:tc>
        <w:tc>
          <w:tcPr>
            <w:tcW w:w="2659"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29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功能分类科目编码</w:t>
            </w:r>
          </w:p>
        </w:tc>
        <w:tc>
          <w:tcPr>
            <w:tcW w:w="262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科目名称</w:t>
            </w:r>
          </w:p>
        </w:tc>
        <w:tc>
          <w:tcPr>
            <w:tcW w:w="2640"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2580"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2659" w:type="dxa"/>
            <w:vMerge w:val="continue"/>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29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262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58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265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bl>
    <w:p>
      <w:pPr>
        <w:spacing w:line="560" w:lineRule="exact"/>
        <w:jc w:val="left"/>
        <w:rPr>
          <w:rFonts w:ascii="方正仿宋简体" w:hAnsi="方正仿宋简体" w:eastAsia="方正仿宋简体" w:cs="方正仿宋简体"/>
          <w:bCs/>
          <w:sz w:val="28"/>
        </w:rPr>
        <w:sectPr>
          <w:footerReference r:id="rId6" w:type="default"/>
          <w:pgSz w:w="16840" w:h="11900" w:orient="landscape"/>
          <w:pgMar w:top="1304" w:right="1984" w:bottom="1304" w:left="1134" w:header="720" w:footer="720" w:gutter="0"/>
          <w:cols w:space="720" w:num="1"/>
        </w:sectPr>
      </w:pPr>
      <w:r>
        <w:rPr>
          <w:rFonts w:hint="eastAsia" w:ascii="方正仿宋简体" w:hAnsi="方正仿宋简体" w:eastAsia="方正仿宋简体" w:cs="方正仿宋简体"/>
          <w:bCs/>
          <w:sz w:val="24"/>
        </w:rPr>
        <w:t>注：无国有资本经营预算财政拨款预算，空表列示。</w:t>
      </w:r>
    </w:p>
    <w:p>
      <w:pPr>
        <w:spacing w:line="560" w:lineRule="exact"/>
        <w:rPr>
          <w:rFonts w:ascii="方正小标宋简体" w:hAnsi="方正小标宋简体" w:eastAsia="方正小标宋简体" w:cs="方正小标宋简体"/>
          <w:bCs/>
          <w:sz w:val="44"/>
          <w:szCs w:val="44"/>
        </w:rPr>
      </w:pPr>
      <w:r>
        <w:rPr>
          <w:rFonts w:hint="eastAsia" w:ascii="方正仿宋简体" w:hAnsi="方正仿宋简体" w:eastAsia="方正仿宋简体" w:cs="方正仿宋简体"/>
          <w:bCs/>
          <w:sz w:val="28"/>
          <w:szCs w:val="22"/>
        </w:rPr>
        <w:t>附表1-9</w:t>
      </w:r>
    </w:p>
    <w:p>
      <w:pPr>
        <w:spacing w:line="560" w:lineRule="exact"/>
        <w:jc w:val="center"/>
        <w:rPr>
          <w:rFonts w:ascii="方正黑体" w:hAnsi="方正黑体" w:eastAsia="方正黑体" w:cs="方正黑体"/>
          <w:bCs/>
          <w:sz w:val="32"/>
          <w:szCs w:val="32"/>
        </w:rPr>
      </w:pPr>
      <w:r>
        <w:rPr>
          <w:rFonts w:hint="eastAsia" w:ascii="方正黑体简体" w:hAnsi="方正黑体简体" w:eastAsia="方正黑体简体" w:cs="方正黑体简体"/>
          <w:bCs/>
          <w:sz w:val="32"/>
          <w:szCs w:val="32"/>
        </w:rPr>
        <w:t>单位预算财政拨款“三公”经费支出表</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628 遵化市华明路街道办事处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3950"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   目</w:t>
            </w:r>
          </w:p>
        </w:tc>
        <w:tc>
          <w:tcPr>
            <w:tcW w:w="9906" w:type="dxa"/>
            <w:gridSpan w:val="4"/>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3950"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合计</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一般公共预算       财政拨款</w:t>
            </w:r>
          </w:p>
        </w:tc>
        <w:tc>
          <w:tcPr>
            <w:tcW w:w="2477"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政府性基金         预算拨款</w:t>
            </w:r>
          </w:p>
        </w:tc>
        <w:tc>
          <w:tcPr>
            <w:tcW w:w="2477"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395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477"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2477"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395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  计</w:t>
            </w:r>
          </w:p>
        </w:tc>
        <w:tc>
          <w:tcPr>
            <w:tcW w:w="2476" w:type="dxa"/>
            <w:noWrap/>
            <w:vAlign w:val="center"/>
          </w:tcPr>
          <w:p>
            <w:pPr>
              <w:spacing w:line="560" w:lineRule="exact"/>
              <w:jc w:val="center"/>
              <w:rPr>
                <w:rFonts w:hint="default" w:ascii="方正仿宋简体" w:hAnsi="方正仿宋简体" w:eastAsia="方正仿宋简体" w:cs="方正仿宋简体"/>
                <w:bCs/>
                <w:sz w:val="24"/>
                <w:lang w:val="en-US" w:eastAsia="zh-CN"/>
              </w:rPr>
            </w:pPr>
            <w:r>
              <w:rPr>
                <w:rFonts w:hint="eastAsia" w:ascii="方正仿宋简体" w:hAnsi="方正仿宋简体" w:eastAsia="方正仿宋简体" w:cs="方正仿宋简体"/>
                <w:bCs/>
                <w:sz w:val="24"/>
                <w:lang w:val="en-US" w:eastAsia="zh-CN"/>
              </w:rPr>
              <w:t>6.76</w:t>
            </w:r>
          </w:p>
        </w:tc>
        <w:tc>
          <w:tcPr>
            <w:tcW w:w="2476" w:type="dxa"/>
            <w:noWrap/>
            <w:vAlign w:val="center"/>
          </w:tcPr>
          <w:p>
            <w:pPr>
              <w:spacing w:line="560" w:lineRule="exact"/>
              <w:jc w:val="center"/>
              <w:rPr>
                <w:rFonts w:hint="default" w:ascii="方正仿宋简体" w:hAnsi="方正仿宋简体" w:eastAsia="方正仿宋简体" w:cs="方正仿宋简体"/>
                <w:bCs/>
                <w:sz w:val="24"/>
                <w:lang w:val="en-US" w:eastAsia="zh-CN"/>
              </w:rPr>
            </w:pPr>
            <w:r>
              <w:rPr>
                <w:rFonts w:hint="eastAsia" w:ascii="方正仿宋简体" w:hAnsi="方正仿宋简体" w:eastAsia="方正仿宋简体" w:cs="方正仿宋简体"/>
                <w:bCs/>
                <w:sz w:val="24"/>
                <w:lang w:val="en-US" w:eastAsia="zh-CN"/>
              </w:rPr>
              <w:t>6.76</w:t>
            </w:r>
          </w:p>
        </w:tc>
        <w:tc>
          <w:tcPr>
            <w:tcW w:w="2477" w:type="dxa"/>
            <w:noWrap/>
            <w:vAlign w:val="center"/>
          </w:tcPr>
          <w:p>
            <w:pPr>
              <w:spacing w:line="560" w:lineRule="exact"/>
              <w:jc w:val="center"/>
              <w:rPr>
                <w:rFonts w:ascii="方正仿宋简体" w:hAnsi="方正仿宋简体" w:eastAsia="方正仿宋简体" w:cs="方正仿宋简体"/>
                <w:bCs/>
                <w:sz w:val="24"/>
              </w:rPr>
            </w:pPr>
          </w:p>
        </w:tc>
        <w:tc>
          <w:tcPr>
            <w:tcW w:w="2477"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39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一、因公出国（境）费</w:t>
            </w:r>
          </w:p>
        </w:tc>
        <w:tc>
          <w:tcPr>
            <w:tcW w:w="2476" w:type="dxa"/>
            <w:noWrap/>
            <w:vAlign w:val="center"/>
          </w:tcPr>
          <w:p>
            <w:pPr>
              <w:spacing w:line="560" w:lineRule="exact"/>
              <w:jc w:val="center"/>
              <w:rPr>
                <w:rFonts w:ascii="方正仿宋简体" w:hAnsi="方正仿宋简体" w:eastAsia="方正仿宋简体" w:cs="方正仿宋简体"/>
                <w:bCs/>
                <w:sz w:val="24"/>
              </w:rPr>
            </w:pPr>
          </w:p>
        </w:tc>
        <w:tc>
          <w:tcPr>
            <w:tcW w:w="2476" w:type="dxa"/>
            <w:noWrap/>
            <w:vAlign w:val="center"/>
          </w:tcPr>
          <w:p>
            <w:pPr>
              <w:spacing w:line="560" w:lineRule="exact"/>
              <w:jc w:val="center"/>
              <w:rPr>
                <w:rFonts w:ascii="方正仿宋简体" w:hAnsi="方正仿宋简体" w:eastAsia="方正仿宋简体" w:cs="方正仿宋简体"/>
                <w:bCs/>
                <w:sz w:val="24"/>
              </w:rPr>
            </w:pPr>
          </w:p>
        </w:tc>
        <w:tc>
          <w:tcPr>
            <w:tcW w:w="2477" w:type="dxa"/>
            <w:noWrap/>
            <w:vAlign w:val="center"/>
          </w:tcPr>
          <w:p>
            <w:pPr>
              <w:spacing w:line="560" w:lineRule="exact"/>
              <w:jc w:val="center"/>
              <w:rPr>
                <w:rFonts w:ascii="方正仿宋简体" w:hAnsi="方正仿宋简体" w:eastAsia="方正仿宋简体" w:cs="方正仿宋简体"/>
                <w:bCs/>
                <w:sz w:val="24"/>
              </w:rPr>
            </w:pPr>
          </w:p>
        </w:tc>
        <w:tc>
          <w:tcPr>
            <w:tcW w:w="2477"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39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二、公务用车购置及运维费</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6.15</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6.15</w:t>
            </w:r>
          </w:p>
        </w:tc>
        <w:tc>
          <w:tcPr>
            <w:tcW w:w="2477" w:type="dxa"/>
            <w:noWrap/>
            <w:vAlign w:val="center"/>
          </w:tcPr>
          <w:p>
            <w:pPr>
              <w:spacing w:line="560" w:lineRule="exact"/>
              <w:jc w:val="center"/>
              <w:rPr>
                <w:rFonts w:ascii="方正仿宋简体" w:hAnsi="方正仿宋简体" w:eastAsia="方正仿宋简体" w:cs="方正仿宋简体"/>
                <w:bCs/>
                <w:sz w:val="24"/>
              </w:rPr>
            </w:pPr>
          </w:p>
        </w:tc>
        <w:tc>
          <w:tcPr>
            <w:tcW w:w="2477"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39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其中：公务用车购置费</w:t>
            </w:r>
          </w:p>
        </w:tc>
        <w:tc>
          <w:tcPr>
            <w:tcW w:w="2476" w:type="dxa"/>
            <w:noWrap/>
            <w:vAlign w:val="center"/>
          </w:tcPr>
          <w:p>
            <w:pPr>
              <w:spacing w:line="560" w:lineRule="exact"/>
              <w:jc w:val="center"/>
              <w:rPr>
                <w:rFonts w:ascii="方正仿宋简体" w:hAnsi="方正仿宋简体" w:eastAsia="方正仿宋简体" w:cs="方正仿宋简体"/>
                <w:bCs/>
                <w:sz w:val="24"/>
              </w:rPr>
            </w:pPr>
          </w:p>
        </w:tc>
        <w:tc>
          <w:tcPr>
            <w:tcW w:w="2476" w:type="dxa"/>
            <w:noWrap/>
            <w:vAlign w:val="center"/>
          </w:tcPr>
          <w:p>
            <w:pPr>
              <w:spacing w:line="560" w:lineRule="exact"/>
              <w:jc w:val="center"/>
              <w:rPr>
                <w:rFonts w:ascii="方正仿宋简体" w:hAnsi="方正仿宋简体" w:eastAsia="方正仿宋简体" w:cs="方正仿宋简体"/>
                <w:bCs/>
                <w:sz w:val="24"/>
              </w:rPr>
            </w:pPr>
          </w:p>
        </w:tc>
        <w:tc>
          <w:tcPr>
            <w:tcW w:w="2477" w:type="dxa"/>
            <w:noWrap/>
            <w:vAlign w:val="center"/>
          </w:tcPr>
          <w:p>
            <w:pPr>
              <w:spacing w:line="560" w:lineRule="exact"/>
              <w:jc w:val="center"/>
              <w:rPr>
                <w:rFonts w:ascii="方正仿宋简体" w:hAnsi="方正仿宋简体" w:eastAsia="方正仿宋简体" w:cs="方正仿宋简体"/>
                <w:bCs/>
                <w:sz w:val="24"/>
              </w:rPr>
            </w:pPr>
          </w:p>
        </w:tc>
        <w:tc>
          <w:tcPr>
            <w:tcW w:w="2477"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39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公务用车运行维护费</w:t>
            </w:r>
          </w:p>
        </w:tc>
        <w:tc>
          <w:tcPr>
            <w:tcW w:w="2476" w:type="dxa"/>
            <w:noWrap/>
            <w:vAlign w:val="center"/>
          </w:tcPr>
          <w:p>
            <w:pPr>
              <w:spacing w:line="560" w:lineRule="exact"/>
              <w:jc w:val="center"/>
              <w:rPr>
                <w:rFonts w:ascii="方正仿宋简体" w:hAnsi="方正仿宋简体" w:eastAsia="方正仿宋简体" w:cs="方正仿宋简体"/>
                <w:bCs/>
                <w:sz w:val="24"/>
              </w:rPr>
            </w:pPr>
          </w:p>
        </w:tc>
        <w:tc>
          <w:tcPr>
            <w:tcW w:w="2476" w:type="dxa"/>
            <w:noWrap/>
            <w:vAlign w:val="center"/>
          </w:tcPr>
          <w:p>
            <w:pPr>
              <w:spacing w:line="560" w:lineRule="exact"/>
              <w:jc w:val="center"/>
              <w:rPr>
                <w:rFonts w:ascii="方正仿宋简体" w:hAnsi="方正仿宋简体" w:eastAsia="方正仿宋简体" w:cs="方正仿宋简体"/>
                <w:bCs/>
                <w:sz w:val="24"/>
              </w:rPr>
            </w:pPr>
          </w:p>
        </w:tc>
        <w:tc>
          <w:tcPr>
            <w:tcW w:w="2477" w:type="dxa"/>
            <w:noWrap/>
            <w:vAlign w:val="center"/>
          </w:tcPr>
          <w:p>
            <w:pPr>
              <w:spacing w:line="560" w:lineRule="exact"/>
              <w:jc w:val="center"/>
              <w:rPr>
                <w:rFonts w:ascii="方正仿宋简体" w:hAnsi="方正仿宋简体" w:eastAsia="方正仿宋简体" w:cs="方正仿宋简体"/>
                <w:bCs/>
                <w:sz w:val="24"/>
              </w:rPr>
            </w:pPr>
          </w:p>
        </w:tc>
        <w:tc>
          <w:tcPr>
            <w:tcW w:w="2477"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39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三、公务接待费</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0.61</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0.61</w:t>
            </w:r>
          </w:p>
        </w:tc>
        <w:tc>
          <w:tcPr>
            <w:tcW w:w="2477" w:type="dxa"/>
            <w:noWrap/>
            <w:vAlign w:val="center"/>
          </w:tcPr>
          <w:p>
            <w:pPr>
              <w:spacing w:line="560" w:lineRule="exact"/>
              <w:jc w:val="center"/>
              <w:rPr>
                <w:rFonts w:ascii="方正仿宋简体" w:hAnsi="方正仿宋简体" w:eastAsia="方正仿宋简体" w:cs="方正仿宋简体"/>
                <w:bCs/>
                <w:sz w:val="24"/>
              </w:rPr>
            </w:pPr>
          </w:p>
        </w:tc>
        <w:tc>
          <w:tcPr>
            <w:tcW w:w="2477" w:type="dxa"/>
            <w:noWrap/>
            <w:vAlign w:val="center"/>
          </w:tcPr>
          <w:p>
            <w:pPr>
              <w:spacing w:line="560" w:lineRule="exact"/>
              <w:jc w:val="center"/>
              <w:rPr>
                <w:rFonts w:ascii="方正仿宋简体" w:hAnsi="方正仿宋简体" w:eastAsia="方正仿宋简体" w:cs="方正仿宋简体"/>
                <w:bCs/>
                <w:sz w:val="24"/>
              </w:rPr>
            </w:pPr>
          </w:p>
        </w:tc>
      </w:tr>
    </w:tbl>
    <w:p>
      <w:pPr>
        <w:spacing w:line="560" w:lineRule="exact"/>
        <w:jc w:val="center"/>
        <w:rPr>
          <w:rFonts w:ascii="方正仿宋简体" w:hAnsi="方正仿宋简体" w:eastAsia="方正仿宋简体" w:cs="方正仿宋简体"/>
          <w:bCs/>
          <w:sz w:val="32"/>
          <w:szCs w:val="32"/>
        </w:rPr>
      </w:pPr>
    </w:p>
    <w:p>
      <w:pPr>
        <w:widowControl/>
        <w:tabs>
          <w:tab w:val="left" w:pos="5552"/>
          <w:tab w:val="left" w:pos="7323"/>
          <w:tab w:val="left" w:pos="12218"/>
          <w:tab w:val="left" w:pos="14365"/>
          <w:tab w:val="left" w:pos="17759"/>
          <w:tab w:val="left" w:pos="19300"/>
          <w:tab w:val="left" w:pos="20220"/>
        </w:tabs>
        <w:spacing w:line="570" w:lineRule="exact"/>
        <w:jc w:val="center"/>
        <w:rPr>
          <w:rFonts w:ascii="黑体" w:hAnsi="Calibri" w:eastAsia="黑体"/>
          <w:b/>
          <w:sz w:val="44"/>
        </w:rPr>
        <w:sectPr>
          <w:footerReference r:id="rId7" w:type="default"/>
          <w:pgSz w:w="16840" w:h="11900" w:orient="landscape"/>
          <w:pgMar w:top="1304" w:right="1984" w:bottom="1304" w:left="1134" w:header="720" w:footer="720" w:gutter="0"/>
          <w:cols w:space="720" w:num="1"/>
        </w:sectPr>
      </w:pPr>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遵化市华明路街道办事处本级2022年部门</w:t>
      </w:r>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spacing w:line="570" w:lineRule="exact"/>
        <w:rPr>
          <w:rFonts w:ascii="仿宋" w:hAnsi="仿宋" w:eastAsia="仿宋" w:cs="黑体"/>
          <w:color w:val="FFFFFF" w:themeColor="background1"/>
          <w:sz w:val="28"/>
          <w:szCs w:val="28"/>
        </w:rPr>
      </w:pPr>
    </w:p>
    <w:p>
      <w:pPr>
        <w:spacing w:line="570" w:lineRule="exact"/>
        <w:ind w:firstLine="640" w:firstLineChars="200"/>
        <w:rPr>
          <w:rFonts w:ascii="方正仿宋简体" w:hAnsi="仿宋" w:eastAsia="方正仿宋简体" w:cs="黑体"/>
          <w:color w:val="000000"/>
          <w:kern w:val="0"/>
          <w:sz w:val="32"/>
          <w:szCs w:val="32"/>
        </w:rPr>
      </w:pPr>
      <w:r>
        <w:rPr>
          <w:rFonts w:hint="eastAsia" w:ascii="方正仿宋简体" w:hAnsi="仿宋" w:eastAsia="方正仿宋简体" w:cs="黑体"/>
          <w:sz w:val="32"/>
          <w:szCs w:val="32"/>
        </w:rPr>
        <w:t>按照《</w:t>
      </w:r>
      <w:r>
        <w:rPr>
          <w:rFonts w:hint="eastAsia" w:ascii="方正仿宋简体" w:hAnsi="仿宋" w:eastAsia="方正仿宋简体" w:cs="黑体"/>
          <w:sz w:val="32"/>
          <w:szCs w:val="32"/>
          <w:lang w:eastAsia="zh-CN"/>
        </w:rPr>
        <w:t>中华人民共和国</w:t>
      </w:r>
      <w:bookmarkStart w:id="5" w:name="_GoBack"/>
      <w:bookmarkEnd w:id="5"/>
      <w:r>
        <w:rPr>
          <w:rFonts w:hint="eastAsia" w:ascii="方正仿宋简体" w:hAnsi="仿宋" w:eastAsia="方正仿宋简体" w:cs="黑体"/>
          <w:sz w:val="32"/>
          <w:szCs w:val="32"/>
        </w:rPr>
        <w:t>预算法》、《地方预决算公开操作规程》和《河北省省级预算公开办法》规定，现将遵化市文化路街道办事处2022年本级预算公开如下：</w:t>
      </w:r>
    </w:p>
    <w:p>
      <w:pPr>
        <w:spacing w:line="570" w:lineRule="exact"/>
        <w:ind w:firstLine="560"/>
        <w:jc w:val="left"/>
        <w:rPr>
          <w:rFonts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一、本级职责、机构设置等基本情况</w:t>
      </w:r>
      <w:bookmarkEnd w:id="0"/>
    </w:p>
    <w:p>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（一）本级职责</w:t>
      </w:r>
    </w:p>
    <w:p>
      <w:pPr>
        <w:pStyle w:val="11"/>
        <w:spacing w:before="0" w:beforeAutospacing="0" w:after="0" w:afterAutospacing="0" w:line="570" w:lineRule="exact"/>
        <w:ind w:firstLine="645"/>
        <w:jc w:val="both"/>
        <w:rPr>
          <w:rFonts w:ascii="方正仿宋简体" w:hAnsi="仿宋"/>
          <w:sz w:val="32"/>
          <w:szCs w:val="32"/>
        </w:rPr>
      </w:pPr>
      <w:r>
        <w:rPr>
          <w:rFonts w:hint="eastAsia" w:ascii="方正仿宋简体" w:hAnsi="仿宋"/>
          <w:sz w:val="32"/>
          <w:szCs w:val="32"/>
        </w:rPr>
        <w:t>（1）宣传贯彻执行党的路线方针政策和党中央、上级党组织的决议。贯彻执行法律、法规、规章和上级人民代表大会及其常务委员会决议及上级政府的决定、命令，依法管理辖区公共事务。</w:t>
      </w:r>
    </w:p>
    <w:p>
      <w:pPr>
        <w:pStyle w:val="11"/>
        <w:spacing w:before="0" w:beforeAutospacing="0" w:after="0" w:afterAutospacing="0" w:line="570" w:lineRule="exact"/>
        <w:ind w:firstLine="645"/>
        <w:jc w:val="both"/>
        <w:rPr>
          <w:rFonts w:ascii="方正仿宋简体" w:hAnsi="仿宋"/>
          <w:sz w:val="32"/>
          <w:szCs w:val="32"/>
        </w:rPr>
      </w:pPr>
      <w:r>
        <w:rPr>
          <w:rFonts w:hint="eastAsia" w:ascii="方正仿宋简体" w:hAnsi="仿宋"/>
          <w:sz w:val="32"/>
          <w:szCs w:val="32"/>
        </w:rPr>
        <w:t>（2）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spacing w:line="570" w:lineRule="exact"/>
        <w:ind w:firstLine="640" w:firstLineChars="200"/>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（3）负责办理上级人大常委会交办的监督、选举以及其他工作，做好人大代表工作，联系选民、反映群众意见和要求。</w:t>
      </w:r>
    </w:p>
    <w:p>
      <w:pPr>
        <w:spacing w:line="570" w:lineRule="exact"/>
        <w:ind w:firstLine="640" w:firstLineChars="200"/>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4）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spacing w:line="570" w:lineRule="exact"/>
        <w:ind w:firstLine="640" w:firstLineChars="200"/>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（5）街道党工委领导群团组织，加强指导和规范，支持和保证群团组织依照国家法律法规以及各自章程履行职责。坚持党管武装的根本原则和制度，协调各方力量，对街道人民武装工作实行统一领导。</w:t>
      </w:r>
    </w:p>
    <w:p>
      <w:pPr>
        <w:spacing w:line="570" w:lineRule="exact"/>
        <w:ind w:firstLine="640" w:firstLineChars="200"/>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6）指导居民委员会等基层群众性自治组织建设，健全自治平台。组织动员社区居民、单位和社会力量参与社区治理，整合辖区内社会力量，形成社区共治合力，为社区发展服务。对社区工作者队伍进行教育管理。</w:t>
      </w:r>
    </w:p>
    <w:p>
      <w:pPr>
        <w:spacing w:line="570" w:lineRule="exact"/>
        <w:ind w:firstLine="640" w:firstLineChars="200"/>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（7）按照管理权限，对街道机关及所属单位干部进行教育、培训、选拔、考核和监督，对上级政府职能部门派出机构的工作考核和主要负责同志任免提出意见。</w:t>
      </w:r>
    </w:p>
    <w:p>
      <w:pPr>
        <w:spacing w:line="570" w:lineRule="exact"/>
        <w:ind w:firstLine="640" w:firstLineChars="200"/>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（8）组织维护辖区安全稳定，协调推动社会治安综合治理，做好应急管理、民族宗教工作，承担民兵预备役、征兵、退役军人服务、拥军优属、防范邪教等工作。</w:t>
      </w:r>
    </w:p>
    <w:p>
      <w:pPr>
        <w:spacing w:line="570" w:lineRule="exact"/>
        <w:ind w:firstLine="640" w:firstLineChars="200"/>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（9）组织开展群众性文化、体育、科普活动，开展法治宣传和社会公德教育，推动社区公益事业发展。维护老年人、妇女、未成年人、残疾人等合法权益。</w:t>
      </w:r>
    </w:p>
    <w:p>
      <w:pPr>
        <w:spacing w:line="570" w:lineRule="exact"/>
        <w:ind w:firstLine="640" w:firstLineChars="200"/>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（10）参与辖区设施规划、建设和验收，综合管理、统筹调度和考核督办涉及辖区的公共事务，按照有关规定统筹使用下沉到街道社区的人财物等资源。</w:t>
      </w:r>
    </w:p>
    <w:p>
      <w:pPr>
        <w:spacing w:line="570" w:lineRule="exact"/>
        <w:ind w:firstLine="640" w:firstLineChars="200"/>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（11）承办上级党委、人大、政府交办的其他事项。</w:t>
      </w:r>
    </w:p>
    <w:p>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（二）机构设置</w:t>
      </w:r>
    </w:p>
    <w:p>
      <w:pPr>
        <w:pStyle w:val="11"/>
        <w:spacing w:before="0" w:beforeAutospacing="0" w:after="0" w:afterAutospacing="0" w:line="570" w:lineRule="exact"/>
        <w:ind w:firstLine="645"/>
        <w:jc w:val="both"/>
        <w:rPr>
          <w:rFonts w:cs="MS Mincho"/>
          <w:sz w:val="32"/>
          <w:szCs w:val="32"/>
        </w:rPr>
      </w:pPr>
      <w:r>
        <w:rPr>
          <w:rFonts w:hint="eastAsia" w:cs="MS Mincho"/>
          <w:sz w:val="32"/>
          <w:szCs w:val="32"/>
        </w:rPr>
        <w:t>（1）党政综合办公室</w:t>
      </w:r>
    </w:p>
    <w:p>
      <w:pPr>
        <w:pStyle w:val="11"/>
        <w:spacing w:before="0" w:beforeAutospacing="0" w:after="0" w:afterAutospacing="0" w:line="570" w:lineRule="exact"/>
        <w:ind w:firstLine="645"/>
        <w:rPr>
          <w:rFonts w:cs="Calibri"/>
          <w:sz w:val="32"/>
          <w:szCs w:val="32"/>
        </w:rPr>
      </w:pPr>
      <w:r>
        <w:rPr>
          <w:rFonts w:hint="eastAsia" w:cs="MS Mincho"/>
          <w:sz w:val="32"/>
          <w:szCs w:val="32"/>
        </w:rPr>
        <w:t>主要承担街道党工委、办事处日常事务等职责。负责机关综合协调、重要会务及决定事项的督查督办、公文运转、调查研究、综合文稿的起草及审核、保密机要、档案信息、政务公开、值班及后勤保障等工作；负责监督、检查和指导所属单位和辖区内</w:t>
      </w:r>
      <w:r>
        <w:rPr>
          <w:rFonts w:hint="eastAsia"/>
          <w:sz w:val="32"/>
          <w:szCs w:val="32"/>
        </w:rPr>
        <w:t>政</w:t>
      </w:r>
      <w:r>
        <w:rPr>
          <w:rFonts w:hint="eastAsia" w:cs="MS Mincho"/>
          <w:sz w:val="32"/>
          <w:szCs w:val="32"/>
        </w:rPr>
        <w:t>务公开工作；负责监督、检查和指导所属单位和辖区内</w:t>
      </w:r>
      <w:r>
        <w:rPr>
          <w:rFonts w:hint="eastAsia"/>
          <w:sz w:val="32"/>
          <w:szCs w:val="32"/>
        </w:rPr>
        <w:t>居委会</w:t>
      </w:r>
      <w:r>
        <w:rPr>
          <w:rFonts w:hint="eastAsia" w:cs="MS Mincho"/>
          <w:sz w:val="32"/>
          <w:szCs w:val="32"/>
        </w:rPr>
        <w:t>的档案管理工作；</w:t>
      </w:r>
      <w:r>
        <w:rPr>
          <w:rFonts w:hint="eastAsia" w:cs="方正仿宋简体"/>
          <w:sz w:val="32"/>
          <w:szCs w:val="32"/>
        </w:rPr>
        <w:t>负责法治建设工作；负责行政行为合法性审查、执法培训及资格管理、行政应复应诉、法律顾问事务等工作。负责内部审计工作；</w:t>
      </w:r>
      <w:r>
        <w:rPr>
          <w:rFonts w:hint="eastAsia" w:cs="MS Mincho"/>
          <w:sz w:val="32"/>
          <w:szCs w:val="32"/>
        </w:rPr>
        <w:t>负责财政预（决）算编制、预算执行和预算管理，统一管理本级各项政府性收支；负责国有资产和政府性债务管理，承担各项财政性资金监管工作。</w:t>
      </w:r>
      <w:r>
        <w:rPr>
          <w:rFonts w:hint="eastAsia" w:cs="方正仿宋简体"/>
          <w:sz w:val="32"/>
          <w:szCs w:val="32"/>
        </w:rPr>
        <w:t>完成党工委、办事处交办的其他工作任务。</w:t>
      </w:r>
    </w:p>
    <w:p>
      <w:pPr>
        <w:pStyle w:val="11"/>
        <w:spacing w:before="0" w:beforeAutospacing="0" w:after="0" w:afterAutospacing="0" w:line="570" w:lineRule="exact"/>
        <w:ind w:firstLine="645"/>
        <w:jc w:val="both"/>
        <w:rPr>
          <w:rFonts w:cs="方正仿宋简体"/>
          <w:sz w:val="32"/>
          <w:szCs w:val="32"/>
        </w:rPr>
      </w:pPr>
      <w:r>
        <w:rPr>
          <w:rFonts w:hint="eastAsia" w:cs="方正仿宋简体"/>
          <w:sz w:val="32"/>
          <w:szCs w:val="32"/>
        </w:rPr>
        <w:t>（2）党建工作办公室（人大工委办公室）</w:t>
      </w:r>
    </w:p>
    <w:p>
      <w:pPr>
        <w:pStyle w:val="11"/>
        <w:spacing w:before="0" w:beforeAutospacing="0" w:after="0" w:afterAutospacing="0" w:line="570" w:lineRule="exact"/>
        <w:ind w:firstLine="645"/>
        <w:rPr>
          <w:rFonts w:cs="MS Mincho"/>
          <w:sz w:val="32"/>
          <w:szCs w:val="32"/>
        </w:rPr>
      </w:pPr>
      <w:r>
        <w:rPr>
          <w:rFonts w:hint="eastAsia" w:cs="方正仿宋简体"/>
          <w:sz w:val="32"/>
          <w:szCs w:val="32"/>
        </w:rPr>
        <w:t>主要承担基层党组织建设以及党员的发展、教育、管理、监督和服务工作。负责非公有制企业和社会组织党建工作；完善党工委议事规则，建立基层党组织向党工委定期述职、报告工作制度，落实“双报到”“三会一课”等制度；负责建立健全党建联席会议和兼职委员制度，承担党建联席会议和“大工委”日常工作；负责推进全面从严治党，落实全面从严治党主体责任具体工作。负责党的政治思想、宣传、精神文明、党务公开、统一战线、民族宗教、人民武装有关工作；领导协调工会、共青团、妇联等群团组织工作；负责指导居民委员会的换届选举工作；指导居民委员会建立健全各项自治制度，并予以备案；按权限负责基层社区社会组织的分类指导和业务指导；负责组织实施社区“大党委”工作机制，建立社区党组织、居委会、业委会、物业服务企业、楼门长、综合服务站协调联动的社区治理架构，健全党建引领下的社区居委会、业主委员会、物业服务企业协调运行机制，推进“六位一体”社区治理模式，构建共建共治共享的城市基层治理新格局；负责贯彻执行党的群众工作方针政策，组织收集居民和单位的需求、诉求，向上级反映居民的要求、意见和建议；负责干部人事、机构编制、工资保险、离退休人员服务等工作；加强和规范对派驻机构的管理；按权限负责社区工作者的日常管理、考核培训等工作；做好辖区人才工作；负责人大、政协有关工作。完成党工委、办事处交办的其他工作任务。</w:t>
      </w:r>
    </w:p>
    <w:p>
      <w:pPr>
        <w:pStyle w:val="11"/>
        <w:spacing w:before="0" w:beforeAutospacing="0" w:after="0" w:afterAutospacing="0" w:line="570" w:lineRule="exact"/>
        <w:ind w:firstLine="645"/>
        <w:rPr>
          <w:rFonts w:cs="MS Mincho"/>
          <w:sz w:val="32"/>
          <w:szCs w:val="32"/>
        </w:rPr>
      </w:pPr>
      <w:r>
        <w:rPr>
          <w:rFonts w:hint="eastAsia" w:cs="MS Mincho"/>
          <w:sz w:val="32"/>
          <w:szCs w:val="32"/>
        </w:rPr>
        <w:t>（3）应急管理办公室（城市管理办公室）</w:t>
      </w:r>
    </w:p>
    <w:p>
      <w:pPr>
        <w:pStyle w:val="11"/>
        <w:spacing w:before="0" w:beforeAutospacing="0" w:after="0" w:afterAutospacing="0" w:line="570" w:lineRule="exact"/>
        <w:ind w:firstLine="645"/>
        <w:jc w:val="both"/>
        <w:rPr>
          <w:rFonts w:cs="MS Mincho"/>
          <w:sz w:val="32"/>
          <w:szCs w:val="32"/>
        </w:rPr>
      </w:pPr>
      <w:r>
        <w:rPr>
          <w:rFonts w:hint="eastAsia" w:cs="MS Mincho"/>
          <w:sz w:val="32"/>
          <w:szCs w:val="32"/>
        </w:rPr>
        <w:t>负责贯彻执行应急管理、安全生产、消防、防灾减灾救灾等方面的法律法规和政策规定。负责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居民委员会开展群众性的消防工作；负责辖区自然灾害救助相关工作，加强</w:t>
      </w:r>
      <w:r>
        <w:rPr>
          <w:rFonts w:cs="MS Mincho"/>
          <w:sz w:val="32"/>
          <w:szCs w:val="32"/>
        </w:rPr>
        <w:t>防灾减灾宣传教育</w:t>
      </w:r>
      <w:r>
        <w:rPr>
          <w:rFonts w:hint="eastAsia" w:cs="MS Mincho"/>
          <w:sz w:val="32"/>
          <w:szCs w:val="32"/>
        </w:rPr>
        <w:t>，建立健全自然灾害救助款物和捐赠款物的监督检查制度，并及时受理投诉和举报；按照职责分工</w:t>
      </w:r>
      <w:r>
        <w:rPr>
          <w:rFonts w:hint="eastAsia" w:cs="方正仿宋简体"/>
          <w:sz w:val="32"/>
          <w:szCs w:val="32"/>
        </w:rPr>
        <w:t>及时处理并上报有关单位和个人报告的农产品质量安全事故；按照权限</w:t>
      </w:r>
      <w:r>
        <w:rPr>
          <w:rFonts w:hint="eastAsia"/>
          <w:sz w:val="32"/>
          <w:szCs w:val="32"/>
        </w:rPr>
        <w:t>负责城市管理有关工作；按照职责分工负责辖区市容、环境卫生等管理责任；</w:t>
      </w:r>
      <w:r>
        <w:rPr>
          <w:rFonts w:hint="eastAsia" w:cs="方正仿宋简体"/>
          <w:sz w:val="32"/>
          <w:szCs w:val="32"/>
        </w:rPr>
        <w:t>依法组织群众协助做好本辖区动物疫病预防与控制工作，组织饲养动物的单位和个人做好强制免疫工作；负责公共场所病死畜禽收集处理和上报；按照权限</w:t>
      </w:r>
      <w:r>
        <w:rPr>
          <w:rFonts w:hint="eastAsia" w:cs="MS Mincho"/>
          <w:sz w:val="32"/>
          <w:szCs w:val="32"/>
        </w:rPr>
        <w:t>负责拟订辖区经济社会发展规划并组织实施，做好经济发展、优化营商环境等工作；</w:t>
      </w:r>
      <w:r>
        <w:rPr>
          <w:rFonts w:hint="eastAsia" w:cs="方正仿宋简体"/>
          <w:sz w:val="32"/>
          <w:szCs w:val="32"/>
        </w:rPr>
        <w:t>负责辖区人口、卫生健康、传染病防治、教育等社会事务相关工作。完成党工委、办事处交办的其他工作任务。</w:t>
      </w:r>
    </w:p>
    <w:p>
      <w:pPr>
        <w:pStyle w:val="11"/>
        <w:spacing w:before="0" w:beforeAutospacing="0" w:after="0" w:afterAutospacing="0" w:line="570" w:lineRule="exact"/>
        <w:ind w:firstLine="640" w:firstLineChars="200"/>
        <w:jc w:val="both"/>
        <w:rPr>
          <w:rFonts w:cs="MS Mincho"/>
          <w:sz w:val="32"/>
          <w:szCs w:val="32"/>
        </w:rPr>
      </w:pPr>
      <w:r>
        <w:rPr>
          <w:rFonts w:hint="eastAsia" w:cs="MS Mincho"/>
          <w:sz w:val="32"/>
          <w:szCs w:val="32"/>
        </w:rPr>
        <w:t>（4）自然资源和生态环境办公室（社区建设和物业监督管理办公室）。</w:t>
      </w:r>
    </w:p>
    <w:p>
      <w:pPr>
        <w:pStyle w:val="11"/>
        <w:spacing w:before="0" w:beforeAutospacing="0" w:after="0" w:afterAutospacing="0" w:line="570" w:lineRule="exact"/>
        <w:ind w:firstLine="640" w:firstLineChars="200"/>
        <w:jc w:val="both"/>
        <w:rPr>
          <w:rFonts w:cs="方正仿宋简体"/>
          <w:sz w:val="32"/>
          <w:szCs w:val="32"/>
        </w:rPr>
      </w:pPr>
      <w:r>
        <w:rPr>
          <w:rFonts w:hint="eastAsia" w:cs="MS Mincho"/>
          <w:sz w:val="32"/>
          <w:szCs w:val="32"/>
        </w:rPr>
        <w:t>贯彻执行自然资源、国土空间规划及测绘、生态环境保护等方面的法律法规和政策规定。按照权限</w:t>
      </w:r>
      <w:r>
        <w:rPr>
          <w:rFonts w:hint="eastAsia" w:cs="方正仿宋简体"/>
          <w:sz w:val="32"/>
          <w:szCs w:val="32"/>
        </w:rPr>
        <w:t>负责辖区的社区规划建设管理相关工作；</w:t>
      </w:r>
      <w:r>
        <w:rPr>
          <w:rFonts w:hint="eastAsia" w:cs="MS Mincho"/>
          <w:sz w:val="32"/>
          <w:szCs w:val="32"/>
        </w:rPr>
        <w:t>按照职责分工负责辖区水资源保护、水域岸线管理、水污染防治、水环境治理等相关工作；协助有关部门做好地下水相关管理和监督工作；</w:t>
      </w:r>
      <w:r>
        <w:rPr>
          <w:rFonts w:hint="eastAsia" w:cs="方正仿宋简体"/>
          <w:sz w:val="32"/>
          <w:szCs w:val="32"/>
        </w:rPr>
        <w:t>按权限组织开展大气污染防治、扬尘污染防治、禁止露天焚烧等工作；</w:t>
      </w:r>
      <w:r>
        <w:rPr>
          <w:rFonts w:hint="eastAsia" w:cs="MS Mincho"/>
          <w:sz w:val="32"/>
          <w:szCs w:val="32"/>
        </w:rPr>
        <w:t>按照职责分工做好“散乱污”企业综合整治工作；按照职责分工和相关预案开展突发性环境事件应急处置工作，按照有关规定向上级报告；按权限负责辖区自然资源保护和监管工作；动员和组织社会力量参与土地调查工作；组织开展环境综合整治、生态环境保护等工作；组织开展全民义务植树、古树名木保护工作；在上级城市绿化行政主管部门指导下，按照权限负责辖区内的绿化工作。</w:t>
      </w:r>
      <w:r>
        <w:rPr>
          <w:rFonts w:hint="eastAsia"/>
          <w:sz w:val="32"/>
          <w:szCs w:val="32"/>
        </w:rPr>
        <w:t>贯彻执行物业监督管理方面的法律法规和政策规定，负责协调指导辖区业主大会的成立和业主委员会的选举工作，指导监督业主大会和业主委员会依法履行职责；调解物业管理中的纠纷；协调物业管理与社区管理关系；</w:t>
      </w:r>
      <w:r>
        <w:rPr>
          <w:rFonts w:hint="eastAsia" w:cs="方正仿宋简体"/>
          <w:sz w:val="32"/>
          <w:szCs w:val="32"/>
        </w:rPr>
        <w:t>完成党工委、办事处交办的其他工作任务。</w:t>
      </w:r>
    </w:p>
    <w:p>
      <w:pPr>
        <w:pStyle w:val="11"/>
        <w:spacing w:before="0" w:beforeAutospacing="0" w:after="0" w:afterAutospacing="0" w:line="570" w:lineRule="exact"/>
        <w:ind w:firstLine="640" w:firstLineChars="200"/>
        <w:jc w:val="both"/>
        <w:rPr>
          <w:rFonts w:cs="MS Mincho"/>
          <w:sz w:val="32"/>
          <w:szCs w:val="32"/>
        </w:rPr>
      </w:pPr>
      <w:r>
        <w:rPr>
          <w:rFonts w:hint="eastAsia" w:cs="MS Mincho"/>
          <w:sz w:val="32"/>
          <w:szCs w:val="32"/>
        </w:rPr>
        <w:t>（5）综合行政执法队</w:t>
      </w:r>
    </w:p>
    <w:p>
      <w:pPr>
        <w:pStyle w:val="11"/>
        <w:spacing w:before="0" w:beforeAutospacing="0" w:after="0" w:afterAutospacing="0" w:line="570" w:lineRule="exact"/>
        <w:ind w:firstLine="640" w:firstLineChars="200"/>
        <w:jc w:val="both"/>
        <w:rPr>
          <w:rFonts w:cs="MS Mincho"/>
          <w:sz w:val="32"/>
          <w:szCs w:val="32"/>
        </w:rPr>
      </w:pPr>
      <w:r>
        <w:rPr>
          <w:rFonts w:hint="eastAsia" w:cs="MS Mincho"/>
          <w:sz w:val="32"/>
          <w:szCs w:val="32"/>
        </w:rPr>
        <w:t>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w:t>
      </w:r>
      <w:r>
        <w:rPr>
          <w:rFonts w:hint="eastAsia" w:cs="方正仿宋简体"/>
          <w:sz w:val="32"/>
          <w:szCs w:val="32"/>
        </w:rPr>
        <w:t>完成党工委、办事处交办的其他工作任务。</w:t>
      </w:r>
    </w:p>
    <w:p>
      <w:pPr>
        <w:pStyle w:val="11"/>
        <w:spacing w:before="0" w:beforeAutospacing="0" w:after="0" w:afterAutospacing="0" w:line="570" w:lineRule="exact"/>
        <w:ind w:left="645"/>
        <w:jc w:val="both"/>
        <w:rPr>
          <w:rFonts w:cs="MS Mincho"/>
          <w:sz w:val="32"/>
          <w:szCs w:val="32"/>
        </w:rPr>
      </w:pPr>
      <w:r>
        <w:rPr>
          <w:rFonts w:hint="eastAsia" w:cs="MS Mincho"/>
          <w:sz w:val="32"/>
          <w:szCs w:val="32"/>
        </w:rPr>
        <w:t>（6）行政综合服务中心</w:t>
      </w:r>
    </w:p>
    <w:p>
      <w:pPr>
        <w:pStyle w:val="11"/>
        <w:spacing w:before="0" w:beforeAutospacing="0" w:after="0" w:afterAutospacing="0" w:line="570" w:lineRule="exact"/>
        <w:ind w:firstLine="640" w:firstLineChars="200"/>
        <w:jc w:val="both"/>
        <w:rPr>
          <w:rFonts w:cs="MS Mincho"/>
          <w:sz w:val="32"/>
          <w:szCs w:val="32"/>
        </w:rPr>
      </w:pPr>
      <w:r>
        <w:rPr>
          <w:rFonts w:hint="eastAsia" w:cs="MS Mincho"/>
          <w:sz w:val="32"/>
          <w:szCs w:val="32"/>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w:t>
      </w:r>
      <w:r>
        <w:rPr>
          <w:rFonts w:hint="eastAsia" w:cs="方正仿宋简体"/>
          <w:sz w:val="32"/>
          <w:szCs w:val="32"/>
        </w:rPr>
        <w:t>完成党工委、办事处交办的其他工作任务。</w:t>
      </w:r>
    </w:p>
    <w:p>
      <w:pPr>
        <w:pStyle w:val="11"/>
        <w:spacing w:before="0" w:beforeAutospacing="0" w:after="0" w:afterAutospacing="0" w:line="570" w:lineRule="exact"/>
        <w:ind w:left="645"/>
        <w:rPr>
          <w:rFonts w:cs="MS Mincho"/>
          <w:sz w:val="32"/>
          <w:szCs w:val="32"/>
        </w:rPr>
      </w:pPr>
      <w:r>
        <w:rPr>
          <w:rFonts w:hint="eastAsia" w:cs="MS Mincho"/>
          <w:sz w:val="32"/>
          <w:szCs w:val="32"/>
        </w:rPr>
        <w:t>（7）综合指挥和信息化网络中心（社会治理办公室）</w:t>
      </w:r>
    </w:p>
    <w:p>
      <w:pPr>
        <w:pStyle w:val="11"/>
        <w:spacing w:before="0" w:beforeAutospacing="0" w:after="0" w:afterAutospacing="0" w:line="570" w:lineRule="exact"/>
        <w:ind w:firstLine="640" w:firstLineChars="200"/>
        <w:rPr>
          <w:rFonts w:cs="MS Mincho"/>
          <w:sz w:val="32"/>
          <w:szCs w:val="32"/>
        </w:rPr>
      </w:pPr>
      <w:r>
        <w:rPr>
          <w:rFonts w:hint="eastAsia" w:cs="MS Mincho"/>
          <w:sz w:val="32"/>
          <w:szCs w:val="32"/>
        </w:rPr>
        <w:t>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w:t>
      </w:r>
      <w:r>
        <w:rPr>
          <w:rFonts w:hint="eastAsia" w:cs="方正仿宋简体"/>
          <w:sz w:val="32"/>
          <w:szCs w:val="32"/>
        </w:rPr>
        <w:t>完成党工委、办事处交办的其他工作任务。</w:t>
      </w:r>
    </w:p>
    <w:p>
      <w:pPr>
        <w:pStyle w:val="11"/>
        <w:spacing w:before="0" w:beforeAutospacing="0" w:after="0" w:afterAutospacing="0" w:line="570" w:lineRule="exact"/>
        <w:ind w:firstLine="645"/>
        <w:jc w:val="both"/>
        <w:rPr>
          <w:kern w:val="2"/>
          <w:sz w:val="32"/>
          <w:szCs w:val="32"/>
        </w:rPr>
      </w:pPr>
      <w:r>
        <w:rPr>
          <w:rFonts w:hint="eastAsia" w:cs="MS Mincho"/>
          <w:sz w:val="32"/>
          <w:szCs w:val="32"/>
        </w:rPr>
        <w:t>（8）退役军人服务站</w:t>
      </w:r>
    </w:p>
    <w:p>
      <w:pPr>
        <w:pStyle w:val="3"/>
        <w:spacing w:line="570" w:lineRule="exact"/>
        <w:rPr>
          <w:rFonts w:ascii="宋体" w:eastAsia="方正仿宋简体" w:cs="Times New Roman"/>
          <w:sz w:val="32"/>
          <w:szCs w:val="32"/>
        </w:rPr>
      </w:pPr>
      <w:r>
        <w:rPr>
          <w:rFonts w:eastAsia="方正仿宋简体" w:cs="方正仿宋简体"/>
          <w:sz w:val="32"/>
          <w:szCs w:val="32"/>
        </w:rPr>
        <w:t>负责</w:t>
      </w:r>
      <w:r>
        <w:rPr>
          <w:rFonts w:hint="eastAsia" w:eastAsia="方正仿宋简体" w:cs="方正仿宋简体"/>
          <w:sz w:val="32"/>
          <w:szCs w:val="32"/>
        </w:rPr>
        <w:t>贯彻</w:t>
      </w:r>
      <w:r>
        <w:rPr>
          <w:rFonts w:eastAsia="方正仿宋简体" w:cs="方正仿宋简体"/>
          <w:sz w:val="32"/>
          <w:szCs w:val="32"/>
        </w:rPr>
        <w:t>落实退役</w:t>
      </w:r>
      <w:r>
        <w:rPr>
          <w:rFonts w:hint="eastAsia" w:eastAsia="方正仿宋简体" w:cs="方正仿宋简体"/>
          <w:sz w:val="32"/>
          <w:szCs w:val="32"/>
        </w:rPr>
        <w:t>军人</w:t>
      </w:r>
      <w:r>
        <w:rPr>
          <w:rFonts w:eastAsia="方正仿宋简体" w:cs="方正仿宋简体"/>
          <w:sz w:val="32"/>
          <w:szCs w:val="32"/>
        </w:rPr>
        <w:t>相关</w:t>
      </w:r>
      <w:r>
        <w:rPr>
          <w:rFonts w:hint="eastAsia" w:eastAsia="方正仿宋简体" w:cs="方正仿宋简体"/>
          <w:sz w:val="32"/>
          <w:szCs w:val="32"/>
        </w:rPr>
        <w:t>法律规定和</w:t>
      </w:r>
      <w:r>
        <w:rPr>
          <w:rFonts w:eastAsia="方正仿宋简体" w:cs="方正仿宋简体"/>
          <w:sz w:val="32"/>
          <w:szCs w:val="32"/>
        </w:rPr>
        <w:t>政策；</w:t>
      </w:r>
      <w:r>
        <w:rPr>
          <w:rFonts w:hint="eastAsia" w:eastAsia="方正仿宋简体" w:cs="方正仿宋简体"/>
          <w:sz w:val="32"/>
          <w:szCs w:val="32"/>
        </w:rPr>
        <w:t>负责指导村退役军人服务工作；</w:t>
      </w:r>
      <w:r>
        <w:rPr>
          <w:rFonts w:eastAsia="方正仿宋简体" w:cs="方正仿宋简体"/>
          <w:sz w:val="32"/>
          <w:szCs w:val="32"/>
        </w:rPr>
        <w:t>收集录入</w:t>
      </w:r>
      <w:r>
        <w:rPr>
          <w:rFonts w:hint="eastAsia" w:eastAsia="方正仿宋简体" w:cs="方正仿宋简体"/>
          <w:sz w:val="32"/>
          <w:szCs w:val="32"/>
        </w:rPr>
        <w:t>辖区</w:t>
      </w:r>
      <w:r>
        <w:rPr>
          <w:rFonts w:eastAsia="方正仿宋简体" w:cs="方正仿宋简体"/>
          <w:sz w:val="32"/>
          <w:szCs w:val="32"/>
        </w:rPr>
        <w:t>退役</w:t>
      </w:r>
      <w:r>
        <w:rPr>
          <w:rFonts w:hint="eastAsia" w:eastAsia="方正仿宋简体" w:cs="方正仿宋简体"/>
          <w:sz w:val="32"/>
          <w:szCs w:val="32"/>
        </w:rPr>
        <w:t>军人</w:t>
      </w:r>
      <w:r>
        <w:rPr>
          <w:rFonts w:eastAsia="方正仿宋简体" w:cs="方正仿宋简体"/>
          <w:sz w:val="32"/>
          <w:szCs w:val="32"/>
        </w:rPr>
        <w:t>的身份信息、政策落实、主要诉求等情况；提供就业创业指导，咨询和服务；宣传退役</w:t>
      </w:r>
      <w:r>
        <w:rPr>
          <w:rFonts w:hint="eastAsia" w:eastAsia="方正仿宋简体" w:cs="方正仿宋简体"/>
          <w:sz w:val="32"/>
          <w:szCs w:val="32"/>
        </w:rPr>
        <w:t>军人</w:t>
      </w:r>
      <w:r>
        <w:rPr>
          <w:rFonts w:eastAsia="方正仿宋简体" w:cs="方正仿宋简体"/>
          <w:sz w:val="32"/>
          <w:szCs w:val="32"/>
        </w:rPr>
        <w:t>有关政策，培树就业创业先进典型；组织开展职业教育和免费培训；建立精准帮扶责任制，开展常态化走访慰问、帮扶解困、化解矛盾和思想政治工作；配合有关部门做好来信、来访工作</w:t>
      </w:r>
      <w:r>
        <w:rPr>
          <w:rFonts w:hint="eastAsia" w:eastAsia="方正仿宋简体" w:cs="方正仿宋简体"/>
          <w:sz w:val="32"/>
          <w:szCs w:val="32"/>
        </w:rPr>
        <w:t>；负责依照法定权限，做好本辖区拥军优属工作。</w:t>
      </w:r>
      <w:r>
        <w:rPr>
          <w:rFonts w:hint="eastAsia" w:ascii="宋体" w:eastAsia="方正仿宋简体" w:cs="Times New Roman"/>
          <w:sz w:val="32"/>
          <w:szCs w:val="32"/>
        </w:rPr>
        <w:t>完成党工委、办事处交办的其他工作任务。</w:t>
      </w:r>
    </w:p>
    <w:p>
      <w:pPr>
        <w:pStyle w:val="11"/>
        <w:numPr>
          <w:ilvl w:val="0"/>
          <w:numId w:val="1"/>
        </w:numPr>
        <w:spacing w:before="0" w:beforeAutospacing="0" w:after="0" w:afterAutospacing="0" w:line="570" w:lineRule="exact"/>
        <w:ind w:firstLine="645"/>
        <w:jc w:val="both"/>
        <w:rPr>
          <w:rFonts w:cs="MS Mincho"/>
          <w:sz w:val="32"/>
          <w:szCs w:val="32"/>
        </w:rPr>
      </w:pPr>
      <w:r>
        <w:rPr>
          <w:rFonts w:hint="eastAsia" w:cs="MS Mincho"/>
          <w:sz w:val="32"/>
          <w:szCs w:val="32"/>
        </w:rPr>
        <w:t>综合文化服务站</w:t>
      </w:r>
    </w:p>
    <w:p>
      <w:pPr>
        <w:pStyle w:val="11"/>
        <w:spacing w:before="0" w:beforeAutospacing="0" w:after="0" w:afterAutospacing="0" w:line="570" w:lineRule="exact"/>
        <w:ind w:firstLine="640" w:firstLineChars="200"/>
        <w:jc w:val="both"/>
        <w:rPr>
          <w:rFonts w:cs="MS Mincho"/>
          <w:sz w:val="32"/>
          <w:szCs w:val="32"/>
        </w:rPr>
      </w:pPr>
      <w:r>
        <w:rPr>
          <w:rFonts w:hint="eastAsia" w:cs="MS Mincho"/>
          <w:sz w:val="32"/>
          <w:szCs w:val="32"/>
        </w:rPr>
        <w:t>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w:t>
      </w:r>
      <w:r>
        <w:rPr>
          <w:rFonts w:hint="eastAsia" w:cs="方正仿宋简体"/>
          <w:sz w:val="32"/>
          <w:szCs w:val="32"/>
        </w:rPr>
        <w:t>完成党工委、办事处交办的其他工作任务。</w:t>
      </w:r>
    </w:p>
    <w:p>
      <w:pPr>
        <w:pStyle w:val="2"/>
        <w:spacing w:line="570" w:lineRule="exact"/>
        <w:ind w:firstLine="640"/>
        <w:rPr>
          <w:color w:val="EEECE1" w:themeColor="background2"/>
        </w:rPr>
      </w:pPr>
      <w:r>
        <w:rPr>
          <w:rFonts w:hint="eastAsia" w:ascii="方正仿宋简体" w:hAnsi="方正仿宋简体" w:eastAsia="方正仿宋简体" w:cs="方正仿宋简体"/>
          <w:sz w:val="32"/>
          <w:szCs w:val="32"/>
        </w:rPr>
        <w:t>遵化市</w:t>
      </w:r>
      <w:r>
        <w:rPr>
          <w:rFonts w:hint="eastAsia" w:ascii="方正仿宋简体" w:hAnsi="仿宋" w:eastAsia="方正仿宋简体" w:cs="黑体"/>
          <w:sz w:val="32"/>
          <w:szCs w:val="32"/>
        </w:rPr>
        <w:t>华明路街道办事处</w:t>
      </w:r>
      <w:r>
        <w:rPr>
          <w:rFonts w:hint="eastAsia" w:ascii="方正仿宋简体" w:hAnsi="方正仿宋简体" w:eastAsia="方正仿宋简体" w:cs="方正仿宋简体"/>
          <w:sz w:val="32"/>
          <w:szCs w:val="32"/>
        </w:rPr>
        <w:t>编制人数51名（行政编制20名、全额事业编制31名）。实有行政人数20名，全额事业人数25名。</w:t>
      </w:r>
    </w:p>
    <w:p>
      <w:pPr>
        <w:spacing w:line="570" w:lineRule="exact"/>
        <w:ind w:firstLine="639"/>
        <w:jc w:val="center"/>
        <w:rPr>
          <w:rFonts w:ascii="方正仿宋简体" w:hAnsi="仿宋" w:eastAsia="方正仿宋简体" w:cs="黑体"/>
          <w:b/>
          <w:sz w:val="32"/>
          <w:szCs w:val="32"/>
        </w:rPr>
      </w:pPr>
      <w:r>
        <w:rPr>
          <w:rFonts w:hint="eastAsia" w:ascii="方正仿宋简体" w:hAnsi="仿宋" w:eastAsia="方正仿宋简体" w:cs="黑体"/>
          <w:b/>
          <w:sz w:val="32"/>
          <w:szCs w:val="32"/>
        </w:rPr>
        <w:t>本级机构设置情况</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43"/>
        <w:gridCol w:w="3330"/>
        <w:gridCol w:w="3150"/>
        <w:gridCol w:w="34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blHeader/>
          <w:jc w:val="center"/>
        </w:trPr>
        <w:tc>
          <w:tcPr>
            <w:tcW w:w="4843" w:type="dxa"/>
            <w:vMerge w:val="restart"/>
            <w:noWrap/>
            <w:vAlign w:val="center"/>
          </w:tcPr>
          <w:p>
            <w:pPr>
              <w:spacing w:line="570" w:lineRule="exact"/>
              <w:jc w:val="center"/>
              <w:rPr>
                <w:rFonts w:ascii="方正仿宋简体" w:hAnsi="仿宋" w:eastAsia="方正仿宋简体" w:cs="黑体"/>
                <w:b/>
                <w:bCs/>
                <w:sz w:val="32"/>
                <w:szCs w:val="32"/>
              </w:rPr>
            </w:pPr>
            <w:r>
              <w:rPr>
                <w:rFonts w:hint="eastAsia" w:ascii="方正仿宋简体" w:hAnsi="仿宋" w:eastAsia="方正仿宋简体" w:cs="黑体"/>
                <w:b/>
                <w:bCs/>
                <w:sz w:val="32"/>
                <w:szCs w:val="32"/>
              </w:rPr>
              <w:t>单位名称</w:t>
            </w:r>
          </w:p>
        </w:tc>
        <w:tc>
          <w:tcPr>
            <w:tcW w:w="3330" w:type="dxa"/>
            <w:vMerge w:val="restart"/>
            <w:noWrap/>
            <w:vAlign w:val="center"/>
          </w:tcPr>
          <w:p>
            <w:pPr>
              <w:spacing w:line="570" w:lineRule="exact"/>
              <w:jc w:val="center"/>
              <w:rPr>
                <w:rFonts w:ascii="方正仿宋简体" w:hAnsi="仿宋" w:eastAsia="方正仿宋简体" w:cs="黑体"/>
                <w:b/>
                <w:bCs/>
                <w:sz w:val="32"/>
                <w:szCs w:val="32"/>
              </w:rPr>
            </w:pPr>
            <w:r>
              <w:rPr>
                <w:rFonts w:hint="eastAsia" w:ascii="方正仿宋简体" w:hAnsi="仿宋" w:eastAsia="方正仿宋简体" w:cs="黑体"/>
                <w:b/>
                <w:bCs/>
                <w:sz w:val="32"/>
                <w:szCs w:val="32"/>
              </w:rPr>
              <w:t>单位性质</w:t>
            </w:r>
          </w:p>
        </w:tc>
        <w:tc>
          <w:tcPr>
            <w:tcW w:w="3150" w:type="dxa"/>
            <w:vMerge w:val="restart"/>
            <w:noWrap/>
            <w:vAlign w:val="center"/>
          </w:tcPr>
          <w:p>
            <w:pPr>
              <w:spacing w:line="570" w:lineRule="exact"/>
              <w:jc w:val="center"/>
              <w:rPr>
                <w:rFonts w:ascii="方正仿宋简体" w:hAnsi="仿宋" w:eastAsia="方正仿宋简体" w:cs="黑体"/>
                <w:b/>
                <w:bCs/>
                <w:sz w:val="32"/>
                <w:szCs w:val="32"/>
              </w:rPr>
            </w:pPr>
            <w:r>
              <w:rPr>
                <w:rFonts w:hint="eastAsia" w:ascii="方正仿宋简体" w:hAnsi="仿宋" w:eastAsia="方正仿宋简体" w:cs="黑体"/>
                <w:b/>
                <w:bCs/>
                <w:sz w:val="32"/>
                <w:szCs w:val="32"/>
              </w:rPr>
              <w:t>单位规格</w:t>
            </w:r>
          </w:p>
        </w:tc>
        <w:tc>
          <w:tcPr>
            <w:tcW w:w="3417" w:type="dxa"/>
            <w:vMerge w:val="restart"/>
            <w:noWrap/>
            <w:vAlign w:val="center"/>
          </w:tcPr>
          <w:p>
            <w:pPr>
              <w:spacing w:line="570" w:lineRule="exact"/>
              <w:jc w:val="center"/>
              <w:rPr>
                <w:rFonts w:ascii="方正仿宋简体" w:hAnsi="仿宋" w:eastAsia="方正仿宋简体" w:cs="黑体"/>
                <w:b/>
                <w:bCs/>
                <w:sz w:val="32"/>
                <w:szCs w:val="32"/>
              </w:rPr>
            </w:pPr>
            <w:r>
              <w:rPr>
                <w:rFonts w:hint="eastAsia" w:ascii="方正仿宋简体" w:hAnsi="仿宋" w:eastAsia="方正仿宋简体" w:cs="黑体"/>
                <w:b/>
                <w:bCs/>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blHeader/>
          <w:jc w:val="center"/>
        </w:trPr>
        <w:tc>
          <w:tcPr>
            <w:tcW w:w="4843" w:type="dxa"/>
            <w:vMerge w:val="continue"/>
            <w:noWrap/>
            <w:vAlign w:val="center"/>
          </w:tcPr>
          <w:p>
            <w:pPr>
              <w:spacing w:line="570" w:lineRule="exact"/>
              <w:jc w:val="left"/>
              <w:outlineLvl w:val="0"/>
              <w:rPr>
                <w:rFonts w:ascii="方正仿宋简体" w:hAnsi="仿宋" w:eastAsia="方正仿宋简体" w:cs="黑体"/>
                <w:sz w:val="32"/>
                <w:szCs w:val="32"/>
              </w:rPr>
            </w:pPr>
          </w:p>
        </w:tc>
        <w:tc>
          <w:tcPr>
            <w:tcW w:w="3330" w:type="dxa"/>
            <w:vMerge w:val="continue"/>
            <w:noWrap/>
            <w:vAlign w:val="center"/>
          </w:tcPr>
          <w:p>
            <w:pPr>
              <w:spacing w:line="570" w:lineRule="exact"/>
              <w:jc w:val="left"/>
              <w:outlineLvl w:val="0"/>
              <w:rPr>
                <w:rFonts w:ascii="方正仿宋简体" w:hAnsi="仿宋" w:eastAsia="方正仿宋简体" w:cs="黑体"/>
                <w:sz w:val="32"/>
                <w:szCs w:val="32"/>
              </w:rPr>
            </w:pPr>
          </w:p>
        </w:tc>
        <w:tc>
          <w:tcPr>
            <w:tcW w:w="3150" w:type="dxa"/>
            <w:vMerge w:val="continue"/>
            <w:noWrap/>
            <w:vAlign w:val="center"/>
          </w:tcPr>
          <w:p>
            <w:pPr>
              <w:spacing w:line="570" w:lineRule="exact"/>
              <w:jc w:val="left"/>
              <w:outlineLvl w:val="0"/>
              <w:rPr>
                <w:rFonts w:ascii="方正仿宋简体" w:hAnsi="仿宋" w:eastAsia="方正仿宋简体" w:cs="黑体"/>
                <w:sz w:val="32"/>
                <w:szCs w:val="32"/>
              </w:rPr>
            </w:pPr>
          </w:p>
        </w:tc>
        <w:tc>
          <w:tcPr>
            <w:tcW w:w="3417" w:type="dxa"/>
            <w:vMerge w:val="continue"/>
            <w:noWrap/>
            <w:vAlign w:val="center"/>
          </w:tcPr>
          <w:p>
            <w:pPr>
              <w:spacing w:line="570" w:lineRule="exact"/>
              <w:jc w:val="left"/>
              <w:outlineLvl w:val="0"/>
              <w:rPr>
                <w:rFonts w:ascii="方正仿宋简体" w:hAnsi="仿宋" w:eastAsia="方正仿宋简体" w:cs="黑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4843" w:type="dxa"/>
            <w:noWrap/>
            <w:vAlign w:val="center"/>
          </w:tcPr>
          <w:p>
            <w:pPr>
              <w:spacing w:line="570" w:lineRule="exact"/>
              <w:jc w:val="left"/>
              <w:rPr>
                <w:rFonts w:ascii="方正仿宋简体" w:hAnsi="仿宋" w:eastAsia="方正仿宋简体" w:cs="黑体"/>
                <w:sz w:val="32"/>
                <w:szCs w:val="32"/>
              </w:rPr>
            </w:pPr>
            <w:r>
              <w:rPr>
                <w:rFonts w:hint="eastAsia" w:ascii="方正仿宋简体" w:hAnsi="仿宋" w:eastAsia="方正仿宋简体" w:cs="黑体"/>
                <w:sz w:val="32"/>
                <w:szCs w:val="32"/>
              </w:rPr>
              <w:t>遵化市华明路街道办事处</w:t>
            </w:r>
          </w:p>
        </w:tc>
        <w:tc>
          <w:tcPr>
            <w:tcW w:w="3330" w:type="dxa"/>
            <w:noWrap/>
            <w:vAlign w:val="center"/>
          </w:tcPr>
          <w:p>
            <w:pPr>
              <w:spacing w:line="570" w:lineRule="exact"/>
              <w:jc w:val="center"/>
              <w:rPr>
                <w:rFonts w:ascii="方正仿宋简体" w:hAnsi="仿宋" w:eastAsia="方正仿宋简体" w:cs="黑体"/>
                <w:sz w:val="32"/>
                <w:szCs w:val="32"/>
              </w:rPr>
            </w:pPr>
            <w:r>
              <w:rPr>
                <w:rFonts w:hint="eastAsia" w:ascii="方正仿宋简体" w:hAnsi="仿宋" w:eastAsia="方正仿宋简体" w:cs="黑体"/>
                <w:sz w:val="32"/>
                <w:szCs w:val="32"/>
              </w:rPr>
              <w:t>行政</w:t>
            </w:r>
          </w:p>
        </w:tc>
        <w:tc>
          <w:tcPr>
            <w:tcW w:w="3150" w:type="dxa"/>
            <w:noWrap/>
            <w:vAlign w:val="center"/>
          </w:tcPr>
          <w:p>
            <w:pPr>
              <w:spacing w:line="570" w:lineRule="exact"/>
              <w:jc w:val="center"/>
              <w:rPr>
                <w:rFonts w:ascii="方正仿宋简体" w:hAnsi="仿宋" w:eastAsia="方正仿宋简体" w:cs="黑体"/>
                <w:sz w:val="32"/>
                <w:szCs w:val="32"/>
              </w:rPr>
            </w:pPr>
            <w:r>
              <w:rPr>
                <w:rFonts w:hint="eastAsia" w:ascii="方正仿宋简体" w:hAnsi="仿宋" w:eastAsia="方正仿宋简体" w:cs="黑体"/>
                <w:sz w:val="32"/>
                <w:szCs w:val="32"/>
              </w:rPr>
              <w:t>正科级</w:t>
            </w:r>
          </w:p>
        </w:tc>
        <w:tc>
          <w:tcPr>
            <w:tcW w:w="3417" w:type="dxa"/>
            <w:noWrap/>
            <w:vAlign w:val="center"/>
          </w:tcPr>
          <w:p>
            <w:pPr>
              <w:spacing w:line="570" w:lineRule="exact"/>
              <w:jc w:val="center"/>
              <w:rPr>
                <w:rFonts w:ascii="方正仿宋简体" w:hAnsi="仿宋" w:eastAsia="方正仿宋简体" w:cs="黑体"/>
                <w:sz w:val="32"/>
                <w:szCs w:val="32"/>
              </w:rPr>
            </w:pPr>
            <w:r>
              <w:rPr>
                <w:rFonts w:hint="eastAsia" w:ascii="方正仿宋简体" w:hAnsi="仿宋" w:eastAsia="方正仿宋简体" w:cs="黑体"/>
                <w:sz w:val="32"/>
                <w:szCs w:val="32"/>
              </w:rPr>
              <w:t>财政拨款</w:t>
            </w:r>
          </w:p>
        </w:tc>
      </w:tr>
    </w:tbl>
    <w:p>
      <w:pPr>
        <w:spacing w:line="570" w:lineRule="exact"/>
        <w:ind w:firstLine="640" w:firstLineChars="200"/>
        <w:jc w:val="left"/>
        <w:rPr>
          <w:rFonts w:ascii="方正黑体简体" w:hAnsi="方正黑体简体" w:eastAsia="方正黑体简体" w:cs="方正黑体简体"/>
          <w:sz w:val="32"/>
          <w:szCs w:val="32"/>
        </w:rPr>
      </w:pPr>
      <w:bookmarkStart w:id="1" w:name="_Toc68791546"/>
      <w:r>
        <w:rPr>
          <w:rFonts w:hint="eastAsia" w:ascii="方正黑体简体" w:hAnsi="方正黑体简体" w:eastAsia="方正黑体简体" w:cs="方正黑体简体"/>
          <w:sz w:val="32"/>
          <w:szCs w:val="32"/>
        </w:rPr>
        <w:t>二、本级预算安排的总体情况</w:t>
      </w:r>
      <w:bookmarkEnd w:id="1"/>
    </w:p>
    <w:p>
      <w:pPr>
        <w:spacing w:line="570" w:lineRule="exact"/>
        <w:ind w:firstLine="720" w:firstLineChars="225"/>
        <w:rPr>
          <w:rFonts w:ascii="方正仿宋简体" w:hAnsi="仿宋" w:eastAsia="方正仿宋简体" w:cs="黑体"/>
          <w:sz w:val="32"/>
          <w:szCs w:val="32"/>
        </w:rPr>
      </w:pPr>
      <w:r>
        <w:rPr>
          <w:rFonts w:hint="eastAsia" w:ascii="方正仿宋简体" w:hAnsi="仿宋" w:eastAsia="方正仿宋简体" w:cs="黑体"/>
          <w:sz w:val="32"/>
          <w:szCs w:val="32"/>
        </w:rPr>
        <w:t>按照预算管理有关规定，目前我单位本级预算的编制实行综合预算制度，即全部收入和支出都反映在预算中。</w:t>
      </w:r>
    </w:p>
    <w:p>
      <w:pPr>
        <w:spacing w:line="570" w:lineRule="exact"/>
        <w:ind w:firstLine="640"/>
        <w:rPr>
          <w:rFonts w:ascii="方正仿宋简体" w:hAnsi="宋体" w:eastAsia="方正仿宋简体" w:cs="黑体"/>
          <w:bCs/>
          <w:sz w:val="32"/>
          <w:szCs w:val="32"/>
        </w:rPr>
      </w:pPr>
      <w:r>
        <w:rPr>
          <w:rFonts w:hint="eastAsia" w:ascii="方正仿宋简体" w:hAnsi="宋体" w:eastAsia="方正仿宋简体" w:cs="黑体"/>
          <w:bCs/>
          <w:sz w:val="32"/>
          <w:szCs w:val="32"/>
        </w:rPr>
        <w:t>1、收入说明</w:t>
      </w:r>
    </w:p>
    <w:p>
      <w:pPr>
        <w:spacing w:line="570" w:lineRule="exact"/>
        <w:ind w:firstLine="640"/>
        <w:rPr>
          <w:rFonts w:ascii="方正仿宋简体" w:hAnsi="仿宋" w:eastAsia="方正仿宋简体" w:cs="黑体"/>
          <w:bCs/>
          <w:sz w:val="32"/>
          <w:szCs w:val="32"/>
        </w:rPr>
      </w:pPr>
      <w:r>
        <w:rPr>
          <w:rFonts w:hint="eastAsia" w:ascii="方正仿宋简体" w:hAnsi="仿宋" w:eastAsia="方正仿宋简体" w:cs="黑体"/>
          <w:bCs/>
          <w:sz w:val="32"/>
          <w:szCs w:val="32"/>
        </w:rPr>
        <w:t>反映本级当年全部收入。2022年预算收入1728.83万元，其中：一般公共预算拨款收入1728.83万元，基金预算收入0万元，财政专户核拨收入0万元，其他来源收入0万元。</w:t>
      </w:r>
    </w:p>
    <w:p>
      <w:pPr>
        <w:spacing w:line="570" w:lineRule="exact"/>
        <w:ind w:firstLine="640"/>
        <w:rPr>
          <w:rFonts w:ascii="方正仿宋简体" w:hAnsi="宋体" w:eastAsia="方正仿宋简体" w:cs="黑体"/>
          <w:bCs/>
          <w:sz w:val="32"/>
          <w:szCs w:val="32"/>
        </w:rPr>
      </w:pPr>
      <w:r>
        <w:rPr>
          <w:rFonts w:hint="eastAsia" w:ascii="方正仿宋简体" w:hAnsi="宋体" w:eastAsia="方正仿宋简体" w:cs="黑体"/>
          <w:bCs/>
          <w:sz w:val="32"/>
          <w:szCs w:val="32"/>
        </w:rPr>
        <w:t>2、支出说明</w:t>
      </w:r>
    </w:p>
    <w:p>
      <w:pPr>
        <w:tabs>
          <w:tab w:val="left" w:pos="11199"/>
        </w:tabs>
        <w:spacing w:line="570" w:lineRule="exact"/>
        <w:ind w:firstLine="640"/>
        <w:rPr>
          <w:rFonts w:ascii="方正仿宋简体" w:hAnsi="仿宋" w:eastAsia="方正仿宋简体" w:cs="黑体"/>
          <w:bCs/>
          <w:sz w:val="32"/>
          <w:szCs w:val="32"/>
        </w:rPr>
      </w:pPr>
      <w:r>
        <w:rPr>
          <w:rFonts w:hint="eastAsia" w:ascii="方正仿宋简体" w:hAnsi="仿宋" w:eastAsia="方正仿宋简体" w:cs="黑体"/>
          <w:bCs/>
          <w:sz w:val="32"/>
          <w:szCs w:val="32"/>
        </w:rPr>
        <w:t>收支预算总表支出栏、基本支出表、项目支出表按经济分类和支出功能分类科目编制，反映遵化市华明路街道办事处2022年度部门预算中支出预算的总体情况。2022年支出预算1728.83万元，其中基本支出995.63元，包括人员经费948.33万元和日常公用经费47.3万元；项目支出733.2万元</w:t>
      </w:r>
      <w:r>
        <w:rPr>
          <w:rFonts w:hint="eastAsia" w:ascii="方正仿宋简体" w:hAnsi="仿宋" w:eastAsia="方正仿宋简体" w:cs="黑体"/>
          <w:bCs/>
          <w:sz w:val="32"/>
          <w:szCs w:val="32"/>
          <w:lang w:eastAsia="zh-CN"/>
        </w:rPr>
        <w:t>，</w:t>
      </w:r>
      <w:r>
        <w:rPr>
          <w:rFonts w:hint="eastAsia" w:ascii="方正仿宋简体" w:hAnsi="仿宋" w:eastAsia="方正仿宋简体" w:cs="黑体"/>
          <w:bCs/>
          <w:sz w:val="32"/>
          <w:szCs w:val="32"/>
          <w:lang w:val="en-US" w:eastAsia="zh-CN"/>
        </w:rPr>
        <w:t>主要为陈广松个人补贴所需经费，社区工作经费，日常维稳及宣传费用，社区党组织服务群众专项经费，居委会办公用房装修资金等</w:t>
      </w:r>
      <w:r>
        <w:rPr>
          <w:rFonts w:hint="eastAsia" w:ascii="方正仿宋简体" w:hAnsi="仿宋" w:eastAsia="方正仿宋简体" w:cs="黑体"/>
          <w:bCs/>
          <w:sz w:val="32"/>
          <w:szCs w:val="32"/>
        </w:rPr>
        <w:t>。</w:t>
      </w:r>
    </w:p>
    <w:p>
      <w:pPr>
        <w:spacing w:line="570" w:lineRule="exact"/>
        <w:ind w:firstLine="640"/>
        <w:rPr>
          <w:rFonts w:ascii="方正仿宋简体" w:hAnsi="宋体" w:eastAsia="方正仿宋简体" w:cs="黑体"/>
          <w:bCs/>
          <w:sz w:val="32"/>
          <w:szCs w:val="32"/>
        </w:rPr>
      </w:pPr>
      <w:r>
        <w:rPr>
          <w:rFonts w:hint="eastAsia" w:ascii="方正仿宋简体" w:hAnsi="宋体" w:eastAsia="方正仿宋简体" w:cs="黑体"/>
          <w:bCs/>
          <w:sz w:val="32"/>
          <w:szCs w:val="32"/>
        </w:rPr>
        <w:t>3、比上年增减情况</w:t>
      </w:r>
    </w:p>
    <w:p>
      <w:pPr>
        <w:spacing w:line="570" w:lineRule="exact"/>
        <w:ind w:firstLine="640" w:firstLineChars="200"/>
        <w:rPr>
          <w:rFonts w:ascii="方正仿宋简体" w:hAnsi="仿宋" w:eastAsia="方正仿宋简体" w:cs="黑体"/>
          <w:sz w:val="32"/>
          <w:szCs w:val="32"/>
        </w:rPr>
      </w:pPr>
      <w:r>
        <w:rPr>
          <w:rFonts w:hint="eastAsia" w:ascii="方正仿宋简体" w:hAnsi="仿宋" w:eastAsia="方正仿宋简体" w:cs="黑体"/>
          <w:sz w:val="32"/>
          <w:szCs w:val="32"/>
        </w:rPr>
        <w:t>2022年预算收支安排1728.83万元，较2021年预算增加442.69万元，其中：基本支出增加388.49万元，主要为增加人员经费支出383.74万元；（人员经费增加的主要原因为抽调自收自支人员和招聘社区工作者人员的增加）；日常公用经费增加4.75万元（增加原因为在职人员的增加等因素）。项目支出增加54.2万元</w:t>
      </w:r>
      <w:r>
        <w:rPr>
          <w:rFonts w:hint="eastAsia" w:ascii="方正仿宋简体" w:hAnsi="仿宋" w:eastAsia="方正仿宋简体" w:cs="黑体"/>
          <w:sz w:val="32"/>
          <w:szCs w:val="32"/>
          <w:lang w:eastAsia="zh-CN"/>
        </w:rPr>
        <w:t>（增加原因为居委会办公用房装修费用增加）</w:t>
      </w:r>
      <w:r>
        <w:rPr>
          <w:rFonts w:hint="eastAsia" w:ascii="方正仿宋简体" w:hAnsi="仿宋" w:eastAsia="方正仿宋简体" w:cs="黑体"/>
          <w:sz w:val="32"/>
          <w:szCs w:val="32"/>
        </w:rPr>
        <w:t>。</w:t>
      </w:r>
    </w:p>
    <w:p>
      <w:pPr>
        <w:spacing w:line="57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仿宋" w:eastAsia="方正仿宋简体" w:cs="黑体"/>
          <w:sz w:val="32"/>
          <w:szCs w:val="32"/>
        </w:rPr>
      </w:pPr>
      <w:r>
        <w:rPr>
          <w:rFonts w:hint="eastAsia" w:ascii="方正仿宋简体" w:hAnsi="仿宋" w:eastAsia="方正仿宋简体"/>
          <w:sz w:val="32"/>
          <w:szCs w:val="32"/>
        </w:rPr>
        <w:t>2022</w:t>
      </w:r>
      <w:r>
        <w:rPr>
          <w:rFonts w:hint="eastAsia" w:ascii="方正仿宋简体" w:hAnsi="仿宋" w:eastAsia="方正仿宋简体" w:cs="方正仿宋_GBK"/>
          <w:sz w:val="32"/>
          <w:szCs w:val="32"/>
        </w:rPr>
        <w:t>年，我单位机关运行经费共计安排</w:t>
      </w:r>
      <w:r>
        <w:rPr>
          <w:rFonts w:hint="eastAsia" w:ascii="方正仿宋简体" w:hAnsi="仿宋" w:eastAsia="方正仿宋简体"/>
          <w:sz w:val="32"/>
          <w:szCs w:val="32"/>
        </w:rPr>
        <w:t>47.3</w:t>
      </w:r>
      <w:r>
        <w:rPr>
          <w:rFonts w:hint="eastAsia" w:ascii="方正仿宋简体" w:hAnsi="仿宋" w:eastAsia="方正仿宋简体" w:cs="方正仿宋_GBK"/>
          <w:sz w:val="32"/>
          <w:szCs w:val="32"/>
        </w:rPr>
        <w:t>万元，主要用于：</w:t>
      </w:r>
      <w:r>
        <w:rPr>
          <w:rFonts w:hint="eastAsia" w:ascii="方正仿宋简体" w:hAnsi="仿宋" w:eastAsia="方正仿宋简体" w:cs="黑体"/>
          <w:sz w:val="32"/>
          <w:szCs w:val="32"/>
        </w:rPr>
        <w:t>2022年机关办公费、电费、邮电费、，取暖费、差旅费、会议费、培训费、公务用车运行维护费、公务接待费、公车补贴费用、其他业务费、工会经费和福利费等支出。</w:t>
      </w:r>
    </w:p>
    <w:p>
      <w:pPr>
        <w:spacing w:line="57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四、财政拨款“三公”经费预算情况及增减变化原因</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仿宋" w:eastAsia="方正仿宋简体" w:cs="黑体"/>
          <w:sz w:val="32"/>
          <w:szCs w:val="32"/>
        </w:rPr>
      </w:pPr>
      <w:r>
        <w:rPr>
          <w:rFonts w:hint="eastAsia" w:ascii="方正仿宋简体" w:hAnsi="仿宋" w:eastAsia="方正仿宋简体" w:cs="黑体"/>
          <w:sz w:val="32"/>
          <w:szCs w:val="32"/>
        </w:rPr>
        <w:t>2022年我单位“三公”经费预算安排</w:t>
      </w:r>
      <w:r>
        <w:rPr>
          <w:rFonts w:hint="eastAsia" w:ascii="方正仿宋简体" w:hAnsi="仿宋" w:eastAsia="方正仿宋简体" w:cs="黑体"/>
          <w:sz w:val="32"/>
          <w:szCs w:val="32"/>
          <w:lang w:val="en-US" w:eastAsia="zh-CN"/>
        </w:rPr>
        <w:t>6.76</w:t>
      </w:r>
      <w:r>
        <w:rPr>
          <w:rFonts w:hint="eastAsia" w:ascii="方正仿宋简体" w:hAnsi="仿宋" w:eastAsia="方正仿宋简体" w:cs="黑体"/>
          <w:sz w:val="32"/>
          <w:szCs w:val="32"/>
        </w:rPr>
        <w:t xml:space="preserve">万元，比2021年增加0.7万元，原因为公务用车购置及运行费增加0.7万元。具体安排情况为： </w:t>
      </w:r>
    </w:p>
    <w:p>
      <w:pPr>
        <w:spacing w:line="570" w:lineRule="exact"/>
        <w:ind w:firstLine="560"/>
        <w:jc w:val="left"/>
        <w:rPr>
          <w:rFonts w:hint="eastAsia"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lang w:val="en-US" w:eastAsia="zh-CN"/>
        </w:rPr>
        <w:t>(一)</w:t>
      </w:r>
      <w:r>
        <w:rPr>
          <w:rFonts w:hint="eastAsia" w:ascii="方正楷体简体" w:hAnsi="方正楷体简体" w:eastAsia="方正楷体简体" w:cs="方正楷体简体"/>
          <w:bCs/>
          <w:sz w:val="32"/>
          <w:szCs w:val="32"/>
        </w:rPr>
        <w:t>公务用车购置及运行费</w:t>
      </w:r>
    </w:p>
    <w:p>
      <w:pPr>
        <w:spacing w:line="570" w:lineRule="exact"/>
        <w:ind w:firstLine="560"/>
        <w:jc w:val="left"/>
        <w:rPr>
          <w:rFonts w:hint="eastAsia" w:ascii="方正仿宋简体" w:hAnsi="仿宋" w:eastAsia="方正仿宋简体" w:cs="黑体"/>
          <w:bCs/>
          <w:sz w:val="32"/>
          <w:szCs w:val="32"/>
        </w:rPr>
      </w:pPr>
      <w:r>
        <w:rPr>
          <w:rFonts w:hint="eastAsia" w:ascii="方正仿宋简体" w:hAnsi="仿宋" w:eastAsia="方正仿宋简体" w:cs="黑体"/>
          <w:bCs/>
          <w:sz w:val="32"/>
          <w:szCs w:val="32"/>
          <w:lang w:val="en-US" w:eastAsia="zh-CN"/>
        </w:rPr>
        <w:t>2022年</w:t>
      </w:r>
      <w:r>
        <w:rPr>
          <w:rFonts w:hint="eastAsia" w:ascii="方正仿宋简体" w:hAnsi="仿宋" w:eastAsia="方正仿宋简体" w:cs="黑体"/>
          <w:bCs/>
          <w:sz w:val="32"/>
          <w:szCs w:val="32"/>
        </w:rPr>
        <w:t>共计安排6.15万元，比2021年增加0.7万元，原因为增加两辆执法用车保险费用。其中①公务用车购置安排0万元，与2021年持平，无增减变化。②公车运行维护经费安排6.15万元，比2021年增加0.7万元，原因为增加两辆执法用车保险费用。</w:t>
      </w:r>
    </w:p>
    <w:p>
      <w:pPr>
        <w:spacing w:line="570" w:lineRule="exact"/>
        <w:ind w:firstLine="560"/>
        <w:jc w:val="left"/>
        <w:rPr>
          <w:rFonts w:hint="eastAsia" w:ascii="方正楷体简体" w:hAnsi="方正楷体简体" w:eastAsia="方正楷体简体" w:cs="方正楷体简体"/>
          <w:bCs/>
          <w:sz w:val="32"/>
          <w:szCs w:val="32"/>
          <w:lang w:val="en-US" w:eastAsia="zh-CN"/>
        </w:rPr>
      </w:pPr>
      <w:r>
        <w:rPr>
          <w:rFonts w:hint="eastAsia" w:ascii="方正楷体简体" w:hAnsi="方正楷体简体" w:eastAsia="方正楷体简体" w:cs="方正楷体简体"/>
          <w:bCs/>
          <w:sz w:val="32"/>
          <w:szCs w:val="32"/>
          <w:lang w:val="en-US" w:eastAsia="zh-CN"/>
        </w:rPr>
        <w:t>（二）公务接待费</w:t>
      </w:r>
    </w:p>
    <w:p>
      <w:pPr>
        <w:spacing w:line="570" w:lineRule="exact"/>
        <w:ind w:firstLine="560"/>
        <w:jc w:val="left"/>
        <w:rPr>
          <w:rFonts w:hint="eastAsia" w:ascii="方正仿宋简体" w:hAnsi="仿宋" w:eastAsia="方正仿宋简体" w:cs="黑体"/>
          <w:bCs/>
          <w:sz w:val="32"/>
          <w:szCs w:val="32"/>
        </w:rPr>
      </w:pPr>
      <w:r>
        <w:rPr>
          <w:rFonts w:hint="eastAsia" w:ascii="方正仿宋简体" w:hAnsi="仿宋" w:eastAsia="方正仿宋简体" w:cs="黑体"/>
          <w:bCs/>
          <w:sz w:val="32"/>
          <w:szCs w:val="32"/>
          <w:lang w:val="en-US" w:eastAsia="zh-CN"/>
        </w:rPr>
        <w:t>2022年</w:t>
      </w:r>
      <w:r>
        <w:rPr>
          <w:rFonts w:hint="eastAsia" w:ascii="方正仿宋简体" w:hAnsi="仿宋" w:eastAsia="方正仿宋简体" w:cs="黑体"/>
          <w:bCs/>
          <w:sz w:val="32"/>
          <w:szCs w:val="32"/>
        </w:rPr>
        <w:t>安排0.61万元，与2021年预算持平</w:t>
      </w:r>
      <w:r>
        <w:rPr>
          <w:rFonts w:hint="eastAsia" w:ascii="方正仿宋简体" w:hAnsi="仿宋" w:eastAsia="方正仿宋简体" w:cs="黑体"/>
          <w:bCs/>
          <w:sz w:val="32"/>
          <w:szCs w:val="32"/>
          <w:lang w:val="en-US" w:eastAsia="zh-CN"/>
        </w:rPr>
        <w:t>,无增减变化</w:t>
      </w:r>
      <w:r>
        <w:rPr>
          <w:rFonts w:hint="eastAsia" w:ascii="方正仿宋简体" w:hAnsi="仿宋" w:eastAsia="方正仿宋简体" w:cs="黑体"/>
          <w:bCs/>
          <w:sz w:val="32"/>
          <w:szCs w:val="32"/>
          <w:lang w:eastAsia="zh-CN"/>
        </w:rPr>
        <w:t>。原因是</w:t>
      </w:r>
      <w:r>
        <w:rPr>
          <w:rFonts w:hint="eastAsia" w:ascii="方正仿宋简体" w:hAnsi="仿宋" w:eastAsia="方正仿宋简体" w:cs="黑体"/>
          <w:bCs/>
          <w:sz w:val="32"/>
          <w:szCs w:val="32"/>
        </w:rPr>
        <w:t>按照统一定额标准计算，无增</w:t>
      </w:r>
      <w:r>
        <w:rPr>
          <w:rFonts w:hint="eastAsia" w:ascii="方正仿宋简体" w:hAnsi="仿宋" w:eastAsia="方正仿宋简体" w:cs="黑体"/>
          <w:bCs/>
          <w:sz w:val="32"/>
          <w:szCs w:val="32"/>
          <w:lang w:eastAsia="zh-CN"/>
        </w:rPr>
        <w:t>减</w:t>
      </w:r>
      <w:r>
        <w:rPr>
          <w:rFonts w:hint="eastAsia" w:ascii="方正仿宋简体" w:hAnsi="仿宋" w:eastAsia="方正仿宋简体" w:cs="黑体"/>
          <w:bCs/>
          <w:sz w:val="32"/>
          <w:szCs w:val="32"/>
        </w:rPr>
        <w:t>变化</w:t>
      </w:r>
      <w:r>
        <w:rPr>
          <w:rFonts w:hint="eastAsia" w:ascii="方正仿宋简体" w:hAnsi="仿宋" w:eastAsia="方正仿宋简体" w:cs="黑体"/>
          <w:bCs/>
          <w:sz w:val="32"/>
          <w:szCs w:val="32"/>
          <w:lang w:eastAsia="zh-CN"/>
        </w:rPr>
        <w:t>。</w:t>
      </w:r>
    </w:p>
    <w:p>
      <w:pPr>
        <w:spacing w:line="570" w:lineRule="exact"/>
        <w:ind w:firstLine="560"/>
        <w:jc w:val="left"/>
        <w:rPr>
          <w:rFonts w:hint="eastAsia" w:ascii="方正楷体简体" w:hAnsi="方正楷体简体" w:eastAsia="方正楷体简体" w:cs="方正楷体简体"/>
          <w:bCs/>
          <w:sz w:val="32"/>
          <w:szCs w:val="32"/>
          <w:lang w:val="en-US" w:eastAsia="zh-CN"/>
        </w:rPr>
      </w:pPr>
      <w:r>
        <w:rPr>
          <w:rFonts w:hint="eastAsia" w:ascii="方正楷体简体" w:hAnsi="方正楷体简体" w:eastAsia="方正楷体简体" w:cs="方正楷体简体"/>
          <w:bCs/>
          <w:sz w:val="32"/>
          <w:szCs w:val="32"/>
          <w:lang w:val="en-US" w:eastAsia="zh-CN"/>
        </w:rPr>
        <w:t>（三）因公出国（境）费</w:t>
      </w:r>
    </w:p>
    <w:p>
      <w:pPr>
        <w:spacing w:line="570" w:lineRule="exact"/>
        <w:ind w:firstLine="560"/>
        <w:jc w:val="left"/>
        <w:rPr>
          <w:rFonts w:hint="eastAsia" w:ascii="方正仿宋简体" w:hAnsi="仿宋" w:eastAsia="方正仿宋简体" w:cs="黑体"/>
          <w:bCs/>
          <w:sz w:val="32"/>
          <w:szCs w:val="32"/>
        </w:rPr>
      </w:pPr>
      <w:r>
        <w:rPr>
          <w:rFonts w:hint="eastAsia" w:ascii="方正仿宋简体" w:hAnsi="仿宋" w:eastAsia="方正仿宋简体" w:cs="黑体"/>
          <w:bCs/>
          <w:sz w:val="32"/>
          <w:szCs w:val="32"/>
          <w:lang w:val="en-US" w:eastAsia="zh-CN"/>
        </w:rPr>
        <w:t>2022年</w:t>
      </w:r>
      <w:r>
        <w:rPr>
          <w:rFonts w:hint="eastAsia" w:ascii="方正仿宋简体" w:hAnsi="仿宋" w:eastAsia="方正仿宋简体" w:cs="黑体"/>
          <w:bCs/>
          <w:sz w:val="32"/>
          <w:szCs w:val="32"/>
        </w:rPr>
        <w:t>安排0万元，与2021年持平，无增减变化。</w:t>
      </w:r>
      <w:r>
        <w:rPr>
          <w:rFonts w:hint="eastAsia" w:ascii="方正仿宋简体" w:hAnsi="仿宋" w:eastAsia="方正仿宋简体" w:cs="黑体"/>
          <w:bCs/>
          <w:sz w:val="32"/>
          <w:szCs w:val="32"/>
          <w:lang w:eastAsia="zh-CN"/>
        </w:rPr>
        <w:t>原因是</w:t>
      </w:r>
      <w:r>
        <w:rPr>
          <w:rFonts w:hint="eastAsia" w:ascii="方正仿宋简体" w:hAnsi="仿宋" w:eastAsia="方正仿宋简体" w:cs="黑体"/>
          <w:bCs/>
          <w:sz w:val="32"/>
          <w:szCs w:val="32"/>
        </w:rPr>
        <w:t>没有因公出国安排，所以未安排因公出国费。</w:t>
      </w:r>
    </w:p>
    <w:p>
      <w:pPr>
        <w:spacing w:line="57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本级整体绩效目标</w:t>
      </w:r>
    </w:p>
    <w:p>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pPr>
        <w:adjustRightInd w:val="0"/>
        <w:snapToGrid w:val="0"/>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今年以来，华明路街道坚决贯彻落实市委市政府决策部署，以“争第一，创唯一”为目标，明确了“党建引领、服务先行，项目为王、发展民生，以经济建设为重要抓手，助力遵化重返百强、再创辉煌，实现高质量发展”的工作思路，奋发进取、担当作为，强力推进“八大重点任务”（经济建设、安全稳定、疫情防控、精神文明、生态环境、社区治理、民生实事、基层党建），精心构建“平安、繁荣、宜居、美丽”的繁华光明之路。</w:t>
      </w:r>
    </w:p>
    <w:p>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（二）分项绩效目标</w:t>
      </w:r>
    </w:p>
    <w:p>
      <w:pPr>
        <w:spacing w:line="570" w:lineRule="exact"/>
        <w:ind w:firstLine="630"/>
        <w:rPr>
          <w:rFonts w:ascii="方正仿宋简体" w:hAnsi="仿宋" w:eastAsia="方正仿宋简体" w:cs="方正仿宋简体"/>
          <w:sz w:val="32"/>
          <w:szCs w:val="32"/>
        </w:rPr>
      </w:pPr>
      <w:r>
        <w:rPr>
          <w:rFonts w:hint="eastAsia" w:ascii="方正仿宋简体" w:hAnsi="仿宋" w:eastAsia="方正仿宋简体" w:cs="方正仿宋简体"/>
          <w:sz w:val="32"/>
          <w:szCs w:val="32"/>
        </w:rPr>
        <w:t>（1）华明路街道社区工作经费（华明路街道办）项目，主要用于各社区保障正常运转经费。</w:t>
      </w:r>
    </w:p>
    <w:p>
      <w:pPr>
        <w:spacing w:line="570" w:lineRule="exact"/>
        <w:ind w:firstLine="630"/>
        <w:rPr>
          <w:rFonts w:ascii="方正仿宋简体" w:hAnsi="仿宋" w:eastAsia="方正仿宋简体" w:cs="方正仿宋简体"/>
          <w:sz w:val="32"/>
          <w:szCs w:val="32"/>
        </w:rPr>
      </w:pPr>
      <w:r>
        <w:rPr>
          <w:rFonts w:hint="eastAsia" w:ascii="方正仿宋简体" w:hAnsi="仿宋" w:eastAsia="方正仿宋简体" w:cs="方正仿宋简体"/>
          <w:sz w:val="32"/>
          <w:szCs w:val="32"/>
        </w:rPr>
        <w:t>绩效目标：减少我街道社会不安定因素和矛盾纠纷，指导和督促有关部门，充分发挥人民调解、行政调解、司法调解、防范重大安全事故，保障社会和谐稳定。</w:t>
      </w:r>
    </w:p>
    <w:p>
      <w:pPr>
        <w:spacing w:line="570" w:lineRule="exact"/>
        <w:ind w:firstLine="630"/>
        <w:rPr>
          <w:rFonts w:ascii="方正仿宋简体" w:hAnsi="仿宋" w:eastAsia="方正仿宋简体" w:cs="方正仿宋简体"/>
          <w:sz w:val="32"/>
          <w:szCs w:val="32"/>
        </w:rPr>
      </w:pPr>
      <w:r>
        <w:rPr>
          <w:rFonts w:hint="eastAsia" w:ascii="方正仿宋简体" w:hAnsi="仿宋" w:eastAsia="方正仿宋简体" w:cs="方正仿宋简体"/>
          <w:sz w:val="32"/>
          <w:szCs w:val="32"/>
        </w:rPr>
        <w:t>绩效指标：能够长期较好地解决上访问题及调节案件数的提升率≥90%</w:t>
      </w:r>
    </w:p>
    <w:p>
      <w:pPr>
        <w:spacing w:line="570" w:lineRule="exact"/>
        <w:ind w:firstLine="630"/>
        <w:rPr>
          <w:rFonts w:ascii="方正仿宋简体" w:hAnsi="仿宋" w:eastAsia="方正仿宋简体" w:cs="方正仿宋简体"/>
          <w:sz w:val="32"/>
          <w:szCs w:val="32"/>
        </w:rPr>
      </w:pPr>
      <w:r>
        <w:rPr>
          <w:rFonts w:hint="eastAsia" w:ascii="方正仿宋简体" w:hAnsi="仿宋" w:eastAsia="方正仿宋简体" w:cs="方正仿宋简体"/>
          <w:sz w:val="32"/>
          <w:szCs w:val="32"/>
        </w:rPr>
        <w:t>（2）陈广松个人补贴（华明路街道办）项目，主要用陈广松个人补贴及社保、医保得缴纳工作。</w:t>
      </w:r>
    </w:p>
    <w:p>
      <w:pPr>
        <w:spacing w:line="570" w:lineRule="exact"/>
        <w:ind w:firstLine="630"/>
        <w:rPr>
          <w:rFonts w:ascii="方正仿宋简体" w:hAnsi="仿宋" w:eastAsia="方正仿宋简体" w:cs="方正仿宋简体"/>
          <w:sz w:val="32"/>
          <w:szCs w:val="32"/>
        </w:rPr>
      </w:pPr>
      <w:r>
        <w:rPr>
          <w:rFonts w:hint="eastAsia" w:ascii="方正仿宋简体" w:hAnsi="仿宋" w:eastAsia="方正仿宋简体" w:cs="方正仿宋简体"/>
          <w:sz w:val="32"/>
          <w:szCs w:val="32"/>
        </w:rPr>
        <w:t>绩效目标：确保按月足额发放工资、医疗、生育、养老工伤、失业等开支。</w:t>
      </w:r>
    </w:p>
    <w:p>
      <w:pPr>
        <w:spacing w:line="570" w:lineRule="exact"/>
        <w:ind w:firstLine="630"/>
        <w:rPr>
          <w:rFonts w:ascii="方正仿宋简体" w:hAnsi="仿宋" w:eastAsia="方正仿宋简体" w:cs="方正仿宋简体"/>
          <w:sz w:val="32"/>
          <w:szCs w:val="32"/>
        </w:rPr>
      </w:pPr>
      <w:r>
        <w:rPr>
          <w:rFonts w:hint="eastAsia" w:ascii="方正仿宋简体" w:hAnsi="仿宋" w:eastAsia="方正仿宋简体" w:cs="方正仿宋简体"/>
          <w:sz w:val="32"/>
          <w:szCs w:val="32"/>
        </w:rPr>
        <w:t>绩效指标：及时足额发放每月工资及保险满意度的提升率≥95%</w:t>
      </w:r>
    </w:p>
    <w:p>
      <w:pPr>
        <w:spacing w:line="570" w:lineRule="exact"/>
        <w:ind w:firstLine="630"/>
        <w:rPr>
          <w:rFonts w:ascii="方正仿宋简体" w:hAnsi="仿宋" w:eastAsia="方正仿宋简体" w:cs="方正仿宋简体"/>
          <w:sz w:val="32"/>
          <w:szCs w:val="32"/>
        </w:rPr>
      </w:pPr>
      <w:r>
        <w:rPr>
          <w:rFonts w:hint="eastAsia" w:ascii="方正仿宋简体" w:hAnsi="仿宋" w:eastAsia="方正仿宋简体" w:cs="方正仿宋简体"/>
          <w:sz w:val="32"/>
          <w:szCs w:val="32"/>
        </w:rPr>
        <w:t>（3）华明路日常维稳及宣传费用（华明路街道办）项目，主要用于街道维稳工作。</w:t>
      </w:r>
    </w:p>
    <w:p>
      <w:pPr>
        <w:spacing w:line="570" w:lineRule="exact"/>
        <w:ind w:firstLine="630"/>
        <w:rPr>
          <w:rFonts w:ascii="方正仿宋简体" w:hAnsi="仿宋" w:eastAsia="方正仿宋简体" w:cs="方正仿宋简体"/>
          <w:sz w:val="32"/>
          <w:szCs w:val="32"/>
        </w:rPr>
      </w:pPr>
      <w:r>
        <w:rPr>
          <w:rFonts w:hint="eastAsia" w:ascii="方正仿宋简体" w:hAnsi="仿宋" w:eastAsia="方正仿宋简体" w:cs="方正仿宋简体"/>
          <w:sz w:val="32"/>
          <w:szCs w:val="32"/>
        </w:rPr>
        <w:t>绩效目标：减少我镇社会不安定因素和矛盾纠纷，指导和督促有关部门，充分发挥人民调解、行政调解、司法调解、防范重大安全事故，保障社会和谐稳定。</w:t>
      </w:r>
    </w:p>
    <w:p>
      <w:pPr>
        <w:spacing w:line="570" w:lineRule="exact"/>
        <w:ind w:firstLine="630"/>
        <w:rPr>
          <w:rFonts w:ascii="方正仿宋简体" w:hAnsi="仿宋" w:eastAsia="方正仿宋简体" w:cs="方正仿宋简体"/>
          <w:sz w:val="32"/>
          <w:szCs w:val="32"/>
        </w:rPr>
      </w:pPr>
      <w:r>
        <w:rPr>
          <w:rFonts w:hint="eastAsia" w:ascii="方正仿宋简体" w:hAnsi="仿宋" w:eastAsia="方正仿宋简体" w:cs="方正仿宋简体"/>
          <w:sz w:val="32"/>
          <w:szCs w:val="32"/>
        </w:rPr>
        <w:t>绩效指标：能够长期较好地解决上访问题及调节案件数的提升率≥90%</w:t>
      </w:r>
    </w:p>
    <w:p>
      <w:pPr>
        <w:spacing w:line="570" w:lineRule="exact"/>
        <w:ind w:firstLine="630"/>
        <w:rPr>
          <w:rFonts w:ascii="方正仿宋简体" w:hAnsi="仿宋" w:eastAsia="方正仿宋简体" w:cs="方正仿宋简体"/>
          <w:sz w:val="32"/>
          <w:szCs w:val="32"/>
        </w:rPr>
      </w:pPr>
      <w:r>
        <w:rPr>
          <w:rFonts w:hint="eastAsia" w:ascii="方正仿宋简体" w:hAnsi="仿宋" w:eastAsia="方正仿宋简体" w:cs="方正仿宋简体"/>
          <w:sz w:val="32"/>
          <w:szCs w:val="32"/>
        </w:rPr>
        <w:t>（4）华明路街道社区党组织服务群众专项经费（华明路街道办）项目，主要用于街道办保洁人员和招聘人员的工资及保险。</w:t>
      </w:r>
    </w:p>
    <w:p>
      <w:pPr>
        <w:spacing w:line="570" w:lineRule="exact"/>
        <w:ind w:firstLine="630"/>
        <w:rPr>
          <w:rFonts w:ascii="方正仿宋简体" w:hAnsi="仿宋" w:eastAsia="方正仿宋简体" w:cs="方正仿宋简体"/>
          <w:sz w:val="32"/>
          <w:szCs w:val="32"/>
        </w:rPr>
      </w:pPr>
      <w:r>
        <w:rPr>
          <w:rFonts w:hint="eastAsia" w:ascii="方正仿宋简体" w:hAnsi="仿宋" w:eastAsia="方正仿宋简体" w:cs="方正仿宋简体"/>
          <w:sz w:val="32"/>
          <w:szCs w:val="32"/>
        </w:rPr>
        <w:t>绩效目标：完善城市管理体制，保障街道社区正常运转保障社会和谐稳定。</w:t>
      </w:r>
    </w:p>
    <w:p>
      <w:pPr>
        <w:spacing w:line="570" w:lineRule="exact"/>
        <w:ind w:firstLine="630"/>
        <w:rPr>
          <w:rFonts w:ascii="方正仿宋简体" w:hAnsi="仿宋" w:eastAsia="方正仿宋简体" w:cs="方正仿宋简体"/>
          <w:sz w:val="32"/>
          <w:szCs w:val="32"/>
        </w:rPr>
      </w:pPr>
      <w:r>
        <w:rPr>
          <w:rFonts w:hint="eastAsia" w:ascii="方正仿宋简体" w:hAnsi="仿宋" w:eastAsia="方正仿宋简体" w:cs="方正仿宋简体"/>
          <w:sz w:val="32"/>
          <w:szCs w:val="32"/>
        </w:rPr>
        <w:t>绩效指标：能够长期较好地解决街道清洁保障，社区正常运转提升率≥90%</w:t>
      </w:r>
    </w:p>
    <w:p>
      <w:pPr>
        <w:spacing w:line="570" w:lineRule="exact"/>
        <w:ind w:firstLine="630"/>
        <w:rPr>
          <w:rFonts w:ascii="方正仿宋简体" w:hAnsi="仿宋" w:eastAsia="方正仿宋简体" w:cs="方正仿宋简体"/>
          <w:sz w:val="32"/>
          <w:szCs w:val="32"/>
        </w:rPr>
      </w:pPr>
      <w:r>
        <w:rPr>
          <w:rFonts w:hint="eastAsia" w:ascii="方正仿宋简体" w:hAnsi="仿宋" w:eastAsia="方正仿宋简体" w:cs="方正仿宋简体"/>
          <w:sz w:val="32"/>
          <w:szCs w:val="32"/>
        </w:rPr>
        <w:t>（5）华明路</w:t>
      </w:r>
      <w:r>
        <w:rPr>
          <w:rFonts w:hint="eastAsia" w:ascii="方正仿宋简体" w:hAnsi="仿宋" w:eastAsia="方正仿宋简体" w:cs="方正楷体简体"/>
          <w:sz w:val="32"/>
          <w:szCs w:val="32"/>
        </w:rPr>
        <w:t>居委会办公用房装修资金（华明路街道办）项目</w:t>
      </w:r>
      <w:r>
        <w:rPr>
          <w:rFonts w:hint="eastAsia" w:ascii="方正仿宋简体" w:hAnsi="仿宋" w:eastAsia="方正仿宋简体" w:cs="方正仿宋简体"/>
          <w:sz w:val="32"/>
          <w:szCs w:val="32"/>
        </w:rPr>
        <w:t>，主要用于居委会办公用房租赁费及取暖费。</w:t>
      </w:r>
    </w:p>
    <w:p>
      <w:pPr>
        <w:spacing w:line="570" w:lineRule="exact"/>
        <w:ind w:firstLine="630"/>
        <w:rPr>
          <w:rFonts w:ascii="方正仿宋简体" w:hAnsi="仿宋" w:eastAsia="方正仿宋简体" w:cs="方正仿宋简体"/>
          <w:sz w:val="32"/>
          <w:szCs w:val="32"/>
        </w:rPr>
      </w:pPr>
      <w:r>
        <w:rPr>
          <w:rFonts w:hint="eastAsia" w:ascii="方正仿宋简体" w:hAnsi="仿宋" w:eastAsia="方正仿宋简体" w:cs="方正仿宋简体"/>
          <w:sz w:val="32"/>
          <w:szCs w:val="32"/>
        </w:rPr>
        <w:t>绩效目标：用于更好完成居委会的各项工作，改善办公条件保障社会和谐稳定。用于支付租赁费及取暖费。</w:t>
      </w:r>
    </w:p>
    <w:p>
      <w:pPr>
        <w:spacing w:line="570" w:lineRule="exact"/>
        <w:ind w:firstLine="630"/>
        <w:rPr>
          <w:rFonts w:ascii="方正仿宋简体" w:hAnsi="仿宋" w:eastAsia="方正仿宋简体" w:cs="方正仿宋简体"/>
          <w:sz w:val="32"/>
          <w:szCs w:val="32"/>
        </w:rPr>
      </w:pPr>
      <w:r>
        <w:rPr>
          <w:rFonts w:hint="eastAsia" w:ascii="方正仿宋简体" w:hAnsi="仿宋" w:eastAsia="方正仿宋简体" w:cs="方正仿宋简体"/>
          <w:sz w:val="32"/>
          <w:szCs w:val="32"/>
        </w:rPr>
        <w:t>绩效指标：社区正常运转提升率≥90%</w:t>
      </w:r>
    </w:p>
    <w:p>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（三）工作保障措施</w:t>
      </w:r>
    </w:p>
    <w:p>
      <w:pPr>
        <w:spacing w:line="570" w:lineRule="exact"/>
        <w:ind w:firstLine="630"/>
        <w:rPr>
          <w:rFonts w:ascii="方正仿宋简体" w:hAnsi="仿宋" w:eastAsia="方正仿宋简体"/>
          <w:sz w:val="32"/>
          <w:szCs w:val="32"/>
        </w:rPr>
      </w:pPr>
      <w:r>
        <w:rPr>
          <w:rFonts w:hint="eastAsia" w:ascii="方正仿宋简体" w:hAnsi="仿宋" w:eastAsia="方正仿宋简体"/>
          <w:sz w:val="32"/>
          <w:szCs w:val="32"/>
        </w:rPr>
        <w:t>（1）完善制度建设。制定完善预算绩效管理制度、资金管理办法、工作保障制度等，为全年预算绩效目标的实现奠定制度基础。</w:t>
      </w:r>
    </w:p>
    <w:p>
      <w:pPr>
        <w:spacing w:line="570" w:lineRule="exact"/>
        <w:ind w:firstLine="630"/>
        <w:rPr>
          <w:rFonts w:ascii="方正仿宋简体" w:hAnsi="仿宋" w:eastAsia="方正仿宋简体"/>
          <w:sz w:val="32"/>
          <w:szCs w:val="32"/>
        </w:rPr>
      </w:pPr>
      <w:r>
        <w:rPr>
          <w:rFonts w:hint="eastAsia" w:ascii="方正仿宋简体" w:hAnsi="仿宋" w:eastAsia="方正仿宋简体"/>
          <w:sz w:val="32"/>
          <w:szCs w:val="32"/>
        </w:rPr>
        <w:t>（2）加强支出管理。通过优化支出结构、编细编实预算、加快履行政府采购手续、尽快启动项目、及时支付资金、6月底前细化代编预算、按规定及时下达资金等多种措施，确保支出进度达标。</w:t>
      </w:r>
    </w:p>
    <w:p>
      <w:pPr>
        <w:spacing w:line="570" w:lineRule="exact"/>
        <w:ind w:firstLine="630"/>
        <w:rPr>
          <w:rFonts w:ascii="方正仿宋简体" w:hAnsi="仿宋" w:eastAsia="方正仿宋简体"/>
          <w:sz w:val="32"/>
          <w:szCs w:val="32"/>
        </w:rPr>
      </w:pPr>
      <w:r>
        <w:rPr>
          <w:rFonts w:hint="eastAsia" w:ascii="方正仿宋简体" w:hAnsi="仿宋" w:eastAsia="方正仿宋简体"/>
          <w:sz w:val="32"/>
          <w:szCs w:val="32"/>
        </w:rPr>
        <w:t>（3）加强绩效运行监控。按要求开展绩效运行监控，发现问题及时采取措施，确保绩效目标如期保质实现。</w:t>
      </w:r>
    </w:p>
    <w:p>
      <w:pPr>
        <w:spacing w:line="570" w:lineRule="exact"/>
        <w:ind w:firstLine="630"/>
        <w:rPr>
          <w:rFonts w:ascii="方正仿宋简体" w:hAnsi="仿宋" w:eastAsia="方正仿宋简体"/>
          <w:sz w:val="32"/>
          <w:szCs w:val="32"/>
        </w:rPr>
      </w:pPr>
      <w:r>
        <w:rPr>
          <w:rFonts w:hint="eastAsia" w:ascii="方正仿宋简体" w:hAnsi="仿宋" w:eastAsia="方正仿宋简体"/>
          <w:sz w:val="32"/>
          <w:szCs w:val="32"/>
        </w:rPr>
        <w:t>（4）做好绩效自评。按要求开展上年度部门预算绩效自评和重点评价工作，对评价中发现的问题及时整改，调整优化支出结构，提高财政资金使用效益。</w:t>
      </w:r>
    </w:p>
    <w:p>
      <w:pPr>
        <w:spacing w:line="570" w:lineRule="exact"/>
        <w:ind w:firstLine="630"/>
        <w:rPr>
          <w:rFonts w:ascii="方正仿宋简体" w:hAnsi="仿宋" w:eastAsia="方正仿宋简体"/>
          <w:sz w:val="32"/>
          <w:szCs w:val="32"/>
        </w:rPr>
      </w:pPr>
      <w:r>
        <w:rPr>
          <w:rFonts w:hint="eastAsia" w:ascii="方正仿宋简体" w:hAnsi="仿宋" w:eastAsia="方正仿宋简体"/>
          <w:sz w:val="32"/>
          <w:szCs w:val="32"/>
        </w:rPr>
        <w:t>（5）规范财务资产管理。完善财务管理制度，严格审批程序，加强固定资产登记、使用和报废处置管理，做到支出合理，物尽其用。</w:t>
      </w:r>
    </w:p>
    <w:p>
      <w:pPr>
        <w:spacing w:line="570" w:lineRule="exact"/>
        <w:ind w:firstLine="630"/>
        <w:rPr>
          <w:rFonts w:ascii="方正仿宋简体" w:hAnsi="仿宋" w:eastAsia="方正仿宋简体"/>
          <w:sz w:val="32"/>
          <w:szCs w:val="32"/>
        </w:rPr>
      </w:pPr>
      <w:r>
        <w:rPr>
          <w:rFonts w:hint="eastAsia" w:ascii="方正仿宋简体" w:hAnsi="仿宋" w:eastAsia="方正仿宋简体"/>
          <w:sz w:val="32"/>
          <w:szCs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70" w:lineRule="exact"/>
        <w:ind w:firstLine="630"/>
        <w:rPr>
          <w:rFonts w:ascii="方正仿宋简体" w:hAnsi="仿宋" w:eastAsia="方正仿宋简体"/>
          <w:sz w:val="32"/>
          <w:szCs w:val="32"/>
        </w:rPr>
      </w:pPr>
      <w:r>
        <w:rPr>
          <w:rFonts w:hint="eastAsia" w:ascii="方正仿宋简体" w:hAnsi="仿宋" w:eastAsia="方正仿宋简体"/>
          <w:sz w:val="32"/>
          <w:szCs w:val="32"/>
        </w:rPr>
        <w:t>（7）加强宣传培训调研等。加强人员培训，提高本部门职工业务素质；加强调研，提出优化财政资金配置、提高资金使用效益的意见意见；加大宣传力度，强化预算绩效管理意识，促进预算绩效管理水平进一步提升。</w:t>
      </w:r>
    </w:p>
    <w:p>
      <w:pPr>
        <w:spacing w:line="570" w:lineRule="exact"/>
        <w:jc w:val="center"/>
        <w:rPr>
          <w:rFonts w:ascii="方正仿宋简体" w:hAnsi="仿宋" w:eastAsia="方正仿宋简体"/>
          <w:sz w:val="32"/>
          <w:szCs w:val="32"/>
        </w:rPr>
      </w:pPr>
    </w:p>
    <w:p>
      <w:pPr>
        <w:autoSpaceDE w:val="0"/>
        <w:autoSpaceDN w:val="0"/>
        <w:adjustRightInd w:val="0"/>
        <w:spacing w:line="570" w:lineRule="exact"/>
        <w:ind w:firstLine="470" w:firstLineChars="147"/>
        <w:jc w:val="left"/>
        <w:rPr>
          <w:rFonts w:ascii="方正仿宋简体" w:eastAsia="方正仿宋简体" w:cs="方正仿宋_GBK"/>
          <w:sz w:val="32"/>
          <w:szCs w:val="32"/>
        </w:rPr>
      </w:pPr>
    </w:p>
    <w:p>
      <w:pPr>
        <w:autoSpaceDE w:val="0"/>
        <w:autoSpaceDN w:val="0"/>
        <w:adjustRightInd w:val="0"/>
        <w:spacing w:line="570" w:lineRule="exact"/>
        <w:ind w:firstLine="470" w:firstLineChars="147"/>
        <w:jc w:val="left"/>
        <w:rPr>
          <w:rFonts w:eastAsia="方正仿宋_GBK" w:cs="方正仿宋_GBK"/>
          <w:sz w:val="32"/>
          <w:szCs w:val="32"/>
        </w:rPr>
      </w:pPr>
    </w:p>
    <w:p>
      <w:pPr>
        <w:autoSpaceDE w:val="0"/>
        <w:autoSpaceDN w:val="0"/>
        <w:adjustRightInd w:val="0"/>
        <w:spacing w:line="570" w:lineRule="exact"/>
        <w:ind w:firstLine="470" w:firstLineChars="147"/>
        <w:jc w:val="left"/>
        <w:rPr>
          <w:rFonts w:eastAsia="方正仿宋_GBK" w:cs="方正仿宋_GBK"/>
          <w:sz w:val="32"/>
          <w:szCs w:val="32"/>
        </w:rPr>
      </w:pPr>
    </w:p>
    <w:p>
      <w:pPr>
        <w:autoSpaceDE w:val="0"/>
        <w:autoSpaceDN w:val="0"/>
        <w:adjustRightInd w:val="0"/>
        <w:spacing w:line="570" w:lineRule="exact"/>
        <w:ind w:firstLine="472" w:firstLineChars="147"/>
        <w:jc w:val="left"/>
        <w:rPr>
          <w:rFonts w:eastAsia="方正仿宋_GBK" w:cs="方正仿宋_GBK"/>
          <w:b/>
          <w:bCs/>
          <w:sz w:val="32"/>
          <w:szCs w:val="32"/>
        </w:rPr>
      </w:pPr>
    </w:p>
    <w:p>
      <w:pPr>
        <w:spacing w:line="570" w:lineRule="exact"/>
        <w:rPr>
          <w:rFonts w:ascii="方正楷体简体" w:hAnsi="方正楷体简体" w:eastAsia="方正楷体简体" w:cs="方正楷体简体"/>
          <w:sz w:val="32"/>
          <w:szCs w:val="32"/>
        </w:rPr>
      </w:pPr>
    </w:p>
    <w:p>
      <w:pPr>
        <w:spacing w:line="570" w:lineRule="exact"/>
        <w:rPr>
          <w:rFonts w:ascii="方正楷体简体" w:hAnsi="方正楷体简体" w:eastAsia="方正楷体简体" w:cs="方正楷体简体"/>
          <w:sz w:val="32"/>
          <w:szCs w:val="32"/>
        </w:rPr>
      </w:pPr>
    </w:p>
    <w:p>
      <w:pPr>
        <w:spacing w:line="570" w:lineRule="exact"/>
        <w:rPr>
          <w:rFonts w:ascii="方正楷体简体" w:hAnsi="方正楷体简体" w:eastAsia="方正楷体简体" w:cs="方正楷体简体"/>
          <w:sz w:val="32"/>
          <w:szCs w:val="32"/>
        </w:rPr>
      </w:pPr>
    </w:p>
    <w:p>
      <w:pPr>
        <w:spacing w:line="570" w:lineRule="exact"/>
        <w:jc w:val="center"/>
        <w:rPr>
          <w:rFonts w:ascii="方正仿宋简体" w:hAnsi="方正楷体简体" w:eastAsia="方正仿宋简体" w:cs="方正楷体简体"/>
          <w:sz w:val="32"/>
          <w:szCs w:val="32"/>
        </w:rPr>
      </w:pPr>
    </w:p>
    <w:p>
      <w:pPr>
        <w:pStyle w:val="26"/>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第二部分 本级预算项目绩效目标</w:t>
      </w:r>
    </w:p>
    <w:p>
      <w:pPr>
        <w:spacing w:line="580" w:lineRule="exact"/>
        <w:jc w:val="center"/>
        <w:rPr>
          <w:rFonts w:ascii="方正仿宋简体" w:hAnsi="方正楷体简体" w:eastAsia="方正仿宋简体" w:cs="方正楷体简体"/>
          <w:sz w:val="32"/>
          <w:szCs w:val="32"/>
        </w:rPr>
      </w:pPr>
    </w:p>
    <w:p>
      <w:pPr>
        <w:spacing w:line="580" w:lineRule="exact"/>
        <w:jc w:val="center"/>
        <w:rPr>
          <w:rFonts w:ascii="方正仿宋简体" w:hAnsi="方正楷体简体" w:eastAsia="方正仿宋简体" w:cs="方正楷体简体"/>
          <w:sz w:val="32"/>
          <w:szCs w:val="32"/>
        </w:rPr>
      </w:pPr>
      <w:r>
        <w:rPr>
          <w:rFonts w:hint="eastAsia" w:ascii="方正仿宋简体" w:hAnsi="方正楷体简体" w:eastAsia="方正仿宋简体" w:cs="方正楷体简体"/>
          <w:sz w:val="32"/>
          <w:szCs w:val="32"/>
        </w:rPr>
        <w:t>1、社区办公经费（华明路街道办）项目绩效目标表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5"/>
        <w:gridCol w:w="1709"/>
        <w:gridCol w:w="1521"/>
        <w:gridCol w:w="3686"/>
        <w:gridCol w:w="442"/>
        <w:gridCol w:w="1895"/>
        <w:gridCol w:w="409"/>
        <w:gridCol w:w="593"/>
        <w:gridCol w:w="1527"/>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项目编码</w:t>
            </w:r>
          </w:p>
        </w:tc>
        <w:tc>
          <w:tcPr>
            <w:tcW w:w="2480" w:type="pct"/>
            <w:gridSpan w:val="4"/>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130281213L660XQGC1UB8</w:t>
            </w:r>
          </w:p>
        </w:tc>
        <w:tc>
          <w:tcPr>
            <w:tcW w:w="639" w:type="pct"/>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项目名称</w:t>
            </w:r>
          </w:p>
        </w:tc>
        <w:tc>
          <w:tcPr>
            <w:tcW w:w="1491" w:type="pct"/>
            <w:gridSpan w:val="4"/>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华明路街道社区工作经费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870" w:type="pct"/>
            <w:gridSpan w:val="5"/>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项目绩效模板</w:t>
            </w:r>
          </w:p>
        </w:tc>
        <w:tc>
          <w:tcPr>
            <w:tcW w:w="2130" w:type="pct"/>
            <w:gridSpan w:val="5"/>
            <w:noWrap/>
            <w:tcMar>
              <w:top w:w="15" w:type="dxa"/>
              <w:left w:w="15" w:type="dxa"/>
              <w:right w:w="15" w:type="dxa"/>
            </w:tcMar>
            <w:vAlign w:val="center"/>
          </w:tcPr>
          <w:p>
            <w:pPr>
              <w:jc w:val="left"/>
              <w:rPr>
                <w:rFonts w:ascii="方正仿宋简体" w:hAnsi="宋体" w:eastAsia="方正仿宋简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89" w:type="pct"/>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资金用途</w:t>
            </w:r>
          </w:p>
        </w:tc>
        <w:tc>
          <w:tcPr>
            <w:tcW w:w="4611" w:type="pct"/>
            <w:gridSpan w:val="9"/>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预算数204万元。其中：财政资金204万元，其他资金0万元。用于21个居委会办公开支及办公场所租赁费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restart"/>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资金支出计划</w:t>
            </w:r>
          </w:p>
        </w:tc>
        <w:tc>
          <w:tcPr>
            <w:tcW w:w="1089" w:type="pct"/>
            <w:gridSpan w:val="2"/>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3月底</w:t>
            </w:r>
          </w:p>
        </w:tc>
        <w:tc>
          <w:tcPr>
            <w:tcW w:w="1243" w:type="pct"/>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6月底</w:t>
            </w:r>
          </w:p>
        </w:tc>
        <w:tc>
          <w:tcPr>
            <w:tcW w:w="1124" w:type="pct"/>
            <w:gridSpan w:val="4"/>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10月底</w:t>
            </w:r>
          </w:p>
        </w:tc>
        <w:tc>
          <w:tcPr>
            <w:tcW w:w="1154" w:type="pct"/>
            <w:gridSpan w:val="2"/>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c>
          <w:tcPr>
            <w:tcW w:w="1089" w:type="pct"/>
            <w:gridSpan w:val="2"/>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30%</w:t>
            </w:r>
          </w:p>
        </w:tc>
        <w:tc>
          <w:tcPr>
            <w:tcW w:w="1243" w:type="pct"/>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60%</w:t>
            </w:r>
          </w:p>
        </w:tc>
        <w:tc>
          <w:tcPr>
            <w:tcW w:w="1124" w:type="pct"/>
            <w:gridSpan w:val="4"/>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90%</w:t>
            </w:r>
          </w:p>
        </w:tc>
        <w:tc>
          <w:tcPr>
            <w:tcW w:w="1154" w:type="pct"/>
            <w:gridSpan w:val="2"/>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restart"/>
            <w:noWrap/>
            <w:tcMar>
              <w:top w:w="15" w:type="dxa"/>
              <w:left w:w="15" w:type="dxa"/>
              <w:right w:w="15" w:type="dxa"/>
            </w:tcMar>
            <w:vAlign w:val="center"/>
          </w:tcPr>
          <w:p>
            <w:pPr>
              <w:widowControl/>
              <w:jc w:val="center"/>
              <w:textAlignment w:val="center"/>
              <w:rPr>
                <w:rFonts w:ascii="方正仿宋简体" w:hAnsi="Microsoft Sans Serif" w:eastAsia="方正仿宋简体" w:cs="Microsoft Sans Serif"/>
                <w:b/>
                <w:color w:val="000000"/>
                <w:sz w:val="18"/>
                <w:szCs w:val="18"/>
              </w:rPr>
            </w:pPr>
            <w:r>
              <w:rPr>
                <w:rFonts w:hint="eastAsia" w:ascii="方正仿宋简体" w:hAnsi="Microsoft Sans Serif" w:eastAsia="方正仿宋简体" w:cs="Microsoft Sans Serif"/>
                <w:b/>
                <w:color w:val="000000"/>
                <w:kern w:val="0"/>
                <w:sz w:val="18"/>
                <w:szCs w:val="18"/>
              </w:rPr>
              <w:t>绩效目标</w:t>
            </w:r>
          </w:p>
        </w:tc>
        <w:tc>
          <w:tcPr>
            <w:tcW w:w="576"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目标1</w:t>
            </w:r>
          </w:p>
        </w:tc>
        <w:tc>
          <w:tcPr>
            <w:tcW w:w="4034" w:type="pct"/>
            <w:gridSpan w:val="8"/>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严格按照各项办公经费管理办法，保障单位位各项公用经费及时、顺畅报销。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576"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目标2</w:t>
            </w:r>
          </w:p>
        </w:tc>
        <w:tc>
          <w:tcPr>
            <w:tcW w:w="4034" w:type="pct"/>
            <w:gridSpan w:val="8"/>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加强预算监督，提高资金使用效益，保障单位工作顺利开展。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576" w:type="pct"/>
            <w:noWrap/>
            <w:tcMar>
              <w:top w:w="15" w:type="dxa"/>
              <w:left w:w="15" w:type="dxa"/>
              <w:right w:w="15" w:type="dxa"/>
            </w:tcMar>
            <w:vAlign w:val="center"/>
          </w:tcPr>
          <w:p>
            <w:pPr>
              <w:jc w:val="left"/>
              <w:rPr>
                <w:rFonts w:ascii="方正仿宋简体" w:hAnsi="宋体" w:eastAsia="方正仿宋简体" w:cs="宋体"/>
                <w:color w:val="000000"/>
                <w:sz w:val="18"/>
                <w:szCs w:val="18"/>
              </w:rPr>
            </w:pPr>
          </w:p>
        </w:tc>
        <w:tc>
          <w:tcPr>
            <w:tcW w:w="4034" w:type="pct"/>
            <w:gridSpan w:val="8"/>
            <w:noWrap/>
            <w:tcMar>
              <w:top w:w="15" w:type="dxa"/>
              <w:left w:w="15" w:type="dxa"/>
              <w:right w:w="15" w:type="dxa"/>
            </w:tcMar>
            <w:vAlign w:val="center"/>
          </w:tcPr>
          <w:p>
            <w:pPr>
              <w:jc w:val="left"/>
              <w:rPr>
                <w:rFonts w:ascii="方正仿宋简体" w:hAnsi="宋体" w:eastAsia="方正仿宋简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restart"/>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一级指标</w:t>
            </w:r>
          </w:p>
        </w:tc>
        <w:tc>
          <w:tcPr>
            <w:tcW w:w="576" w:type="pct"/>
            <w:vMerge w:val="restart"/>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二级指标</w:t>
            </w:r>
          </w:p>
        </w:tc>
        <w:tc>
          <w:tcPr>
            <w:tcW w:w="513" w:type="pct"/>
            <w:vMerge w:val="restart"/>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三级指标</w:t>
            </w:r>
          </w:p>
        </w:tc>
        <w:tc>
          <w:tcPr>
            <w:tcW w:w="1391" w:type="pct"/>
            <w:gridSpan w:val="2"/>
            <w:vMerge w:val="restart"/>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绩效指标描述（指标内容）</w:t>
            </w:r>
          </w:p>
        </w:tc>
        <w:tc>
          <w:tcPr>
            <w:tcW w:w="639" w:type="pct"/>
            <w:vMerge w:val="restart"/>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评（扣）分标准</w:t>
            </w:r>
          </w:p>
        </w:tc>
        <w:tc>
          <w:tcPr>
            <w:tcW w:w="853" w:type="pct"/>
            <w:gridSpan w:val="3"/>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指标值</w:t>
            </w:r>
          </w:p>
        </w:tc>
        <w:tc>
          <w:tcPr>
            <w:tcW w:w="639" w:type="pct"/>
            <w:vMerge w:val="restart"/>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指标确定依据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389" w:type="pct"/>
            <w:vMerge w:val="continue"/>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c>
          <w:tcPr>
            <w:tcW w:w="576" w:type="pct"/>
            <w:vMerge w:val="continue"/>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c>
          <w:tcPr>
            <w:tcW w:w="513" w:type="pct"/>
            <w:vMerge w:val="continue"/>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c>
          <w:tcPr>
            <w:tcW w:w="1391" w:type="pct"/>
            <w:gridSpan w:val="2"/>
            <w:vMerge w:val="continue"/>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c>
          <w:tcPr>
            <w:tcW w:w="639" w:type="pct"/>
            <w:vMerge w:val="continue"/>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c>
          <w:tcPr>
            <w:tcW w:w="138" w:type="pct"/>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符号</w:t>
            </w:r>
          </w:p>
        </w:tc>
        <w:tc>
          <w:tcPr>
            <w:tcW w:w="200" w:type="pct"/>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值</w:t>
            </w:r>
          </w:p>
        </w:tc>
        <w:tc>
          <w:tcPr>
            <w:tcW w:w="515" w:type="pct"/>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单位（文字描述）</w:t>
            </w:r>
          </w:p>
        </w:tc>
        <w:tc>
          <w:tcPr>
            <w:tcW w:w="639" w:type="pct"/>
            <w:vMerge w:val="continue"/>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restart"/>
            <w:noWrap/>
            <w:tcMar>
              <w:top w:w="15" w:type="dxa"/>
              <w:left w:w="15" w:type="dxa"/>
              <w:right w:w="15" w:type="dxa"/>
            </w:tcMar>
            <w:vAlign w:val="center"/>
          </w:tcPr>
          <w:p>
            <w:pPr>
              <w:widowControl/>
              <w:jc w:val="center"/>
              <w:textAlignment w:val="center"/>
              <w:rPr>
                <w:rFonts w:ascii="方正仿宋简体" w:hAnsi="Microsoft Sans Serif" w:eastAsia="方正仿宋简体" w:cs="Microsoft Sans Serif"/>
                <w:b/>
                <w:color w:val="000000"/>
                <w:sz w:val="18"/>
                <w:szCs w:val="18"/>
              </w:rPr>
            </w:pPr>
            <w:r>
              <w:rPr>
                <w:rFonts w:hint="eastAsia" w:ascii="方正仿宋简体" w:hAnsi="Microsoft Sans Serif" w:eastAsia="方正仿宋简体" w:cs="Microsoft Sans Serif"/>
                <w:b/>
                <w:color w:val="000000"/>
                <w:kern w:val="0"/>
                <w:sz w:val="18"/>
                <w:szCs w:val="18"/>
              </w:rPr>
              <w:t>产出指标</w:t>
            </w:r>
          </w:p>
        </w:tc>
        <w:tc>
          <w:tcPr>
            <w:tcW w:w="576" w:type="pct"/>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数量指标</w:t>
            </w:r>
          </w:p>
        </w:tc>
        <w:tc>
          <w:tcPr>
            <w:tcW w:w="513" w:type="pct"/>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保障人数</w:t>
            </w:r>
          </w:p>
        </w:tc>
        <w:tc>
          <w:tcPr>
            <w:tcW w:w="1391" w:type="pct"/>
            <w:gridSpan w:val="2"/>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单位经费保障人数</w:t>
            </w:r>
          </w:p>
        </w:tc>
        <w:tc>
          <w:tcPr>
            <w:tcW w:w="639" w:type="pct"/>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00" w:type="pct"/>
            <w:noWrap/>
            <w:tcMar>
              <w:top w:w="15" w:type="dxa"/>
              <w:left w:w="15" w:type="dxa"/>
              <w:right w:w="15" w:type="dxa"/>
            </w:tcMar>
          </w:tcPr>
          <w:p>
            <w:pPr>
              <w:widowControl/>
              <w:ind w:right="270"/>
              <w:jc w:val="righ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sz w:val="18"/>
                <w:szCs w:val="18"/>
              </w:rPr>
              <w:t>21</w:t>
            </w:r>
          </w:p>
        </w:tc>
        <w:tc>
          <w:tcPr>
            <w:tcW w:w="515" w:type="pct"/>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21个居委会</w:t>
            </w:r>
          </w:p>
        </w:tc>
        <w:tc>
          <w:tcPr>
            <w:tcW w:w="639" w:type="pct"/>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576" w:type="pct"/>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数量指标</w:t>
            </w:r>
          </w:p>
        </w:tc>
        <w:tc>
          <w:tcPr>
            <w:tcW w:w="513" w:type="pct"/>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审核金额</w:t>
            </w:r>
          </w:p>
        </w:tc>
        <w:tc>
          <w:tcPr>
            <w:tcW w:w="1391" w:type="pct"/>
            <w:gridSpan w:val="2"/>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按照办公经费管理办法审核经费开支</w:t>
            </w:r>
          </w:p>
        </w:tc>
        <w:tc>
          <w:tcPr>
            <w:tcW w:w="639" w:type="pct"/>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00" w:type="pct"/>
            <w:noWrap/>
            <w:tcMar>
              <w:top w:w="15" w:type="dxa"/>
              <w:left w:w="15" w:type="dxa"/>
              <w:right w:w="15" w:type="dxa"/>
            </w:tcMar>
          </w:tcPr>
          <w:p>
            <w:pPr>
              <w:widowControl/>
              <w:jc w:val="righ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40.00</w:t>
            </w:r>
          </w:p>
        </w:tc>
        <w:tc>
          <w:tcPr>
            <w:tcW w:w="515" w:type="pct"/>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项目安排经费</w:t>
            </w:r>
          </w:p>
        </w:tc>
        <w:tc>
          <w:tcPr>
            <w:tcW w:w="639" w:type="pct"/>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576"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质量指标</w:t>
            </w:r>
          </w:p>
        </w:tc>
        <w:tc>
          <w:tcPr>
            <w:tcW w:w="513"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办公用品质量</w:t>
            </w:r>
          </w:p>
        </w:tc>
        <w:tc>
          <w:tcPr>
            <w:tcW w:w="1391" w:type="pct"/>
            <w:gridSpan w:val="2"/>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把关采购办公用品质优价廉</w:t>
            </w:r>
          </w:p>
        </w:tc>
        <w:tc>
          <w:tcPr>
            <w:tcW w:w="639"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00" w:type="pct"/>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515"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sz w:val="18"/>
                <w:szCs w:val="18"/>
              </w:rPr>
              <w:t>经费使用情况</w:t>
            </w:r>
          </w:p>
        </w:tc>
        <w:tc>
          <w:tcPr>
            <w:tcW w:w="639"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576"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时效指标</w:t>
            </w:r>
          </w:p>
        </w:tc>
        <w:tc>
          <w:tcPr>
            <w:tcW w:w="513"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费用报销及时性</w:t>
            </w:r>
          </w:p>
        </w:tc>
        <w:tc>
          <w:tcPr>
            <w:tcW w:w="1391" w:type="pct"/>
            <w:gridSpan w:val="2"/>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按照审批程序及时报销公用经费、不拖延</w:t>
            </w:r>
          </w:p>
        </w:tc>
        <w:tc>
          <w:tcPr>
            <w:tcW w:w="639"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00" w:type="pct"/>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100.00</w:t>
            </w:r>
          </w:p>
        </w:tc>
        <w:tc>
          <w:tcPr>
            <w:tcW w:w="515"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费用报销及时性</w:t>
            </w:r>
          </w:p>
        </w:tc>
        <w:tc>
          <w:tcPr>
            <w:tcW w:w="639"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576"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成本指标</w:t>
            </w:r>
          </w:p>
        </w:tc>
        <w:tc>
          <w:tcPr>
            <w:tcW w:w="513"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公用经费节约率</w:t>
            </w:r>
          </w:p>
        </w:tc>
        <w:tc>
          <w:tcPr>
            <w:tcW w:w="1391" w:type="pct"/>
            <w:gridSpan w:val="2"/>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率节约率=（预算金额-报销金额）/预算金额</w:t>
            </w:r>
          </w:p>
        </w:tc>
        <w:tc>
          <w:tcPr>
            <w:tcW w:w="639"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00" w:type="pct"/>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515"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sz w:val="18"/>
                <w:szCs w:val="18"/>
              </w:rPr>
              <w:t>经费实际成本</w:t>
            </w:r>
          </w:p>
        </w:tc>
        <w:tc>
          <w:tcPr>
            <w:tcW w:w="639"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restart"/>
            <w:noWrap/>
            <w:tcMar>
              <w:top w:w="15" w:type="dxa"/>
              <w:left w:w="15" w:type="dxa"/>
              <w:right w:w="15" w:type="dxa"/>
            </w:tcMar>
            <w:vAlign w:val="center"/>
          </w:tcPr>
          <w:p>
            <w:pPr>
              <w:widowControl/>
              <w:jc w:val="center"/>
              <w:textAlignment w:val="center"/>
              <w:rPr>
                <w:rFonts w:ascii="方正仿宋简体" w:hAnsi="Microsoft Sans Serif" w:eastAsia="方正仿宋简体" w:cs="Microsoft Sans Serif"/>
                <w:b/>
                <w:color w:val="000000"/>
                <w:sz w:val="18"/>
                <w:szCs w:val="18"/>
              </w:rPr>
            </w:pPr>
            <w:r>
              <w:rPr>
                <w:rFonts w:hint="eastAsia" w:ascii="方正仿宋简体" w:hAnsi="Microsoft Sans Serif" w:eastAsia="方正仿宋简体" w:cs="Microsoft Sans Serif"/>
                <w:b/>
                <w:color w:val="000000"/>
                <w:kern w:val="0"/>
                <w:sz w:val="18"/>
                <w:szCs w:val="18"/>
              </w:rPr>
              <w:t>效益指标</w:t>
            </w:r>
          </w:p>
        </w:tc>
        <w:tc>
          <w:tcPr>
            <w:tcW w:w="576" w:type="pct"/>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可持续影响指标</w:t>
            </w:r>
          </w:p>
        </w:tc>
        <w:tc>
          <w:tcPr>
            <w:tcW w:w="513" w:type="pct"/>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年初预算执行情况</w:t>
            </w:r>
          </w:p>
        </w:tc>
        <w:tc>
          <w:tcPr>
            <w:tcW w:w="1391" w:type="pct"/>
            <w:gridSpan w:val="2"/>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严格执行年初预算，有效防止超预算</w:t>
            </w:r>
          </w:p>
        </w:tc>
        <w:tc>
          <w:tcPr>
            <w:tcW w:w="639" w:type="pct"/>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00" w:type="pct"/>
            <w:noWrap/>
            <w:tcMar>
              <w:top w:w="15" w:type="dxa"/>
              <w:left w:w="15" w:type="dxa"/>
              <w:right w:w="15" w:type="dxa"/>
            </w:tcMar>
          </w:tcPr>
          <w:p>
            <w:pPr>
              <w:widowControl/>
              <w:jc w:val="righ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515" w:type="pct"/>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提高办公效率</w:t>
            </w:r>
          </w:p>
        </w:tc>
        <w:tc>
          <w:tcPr>
            <w:tcW w:w="639" w:type="pct"/>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576"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经济效益指标</w:t>
            </w:r>
          </w:p>
        </w:tc>
        <w:tc>
          <w:tcPr>
            <w:tcW w:w="513"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践行厉行节约</w:t>
            </w:r>
          </w:p>
        </w:tc>
        <w:tc>
          <w:tcPr>
            <w:tcW w:w="1391" w:type="pct"/>
            <w:gridSpan w:val="2"/>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严格执行年初预算，有效防止超预算</w:t>
            </w:r>
          </w:p>
        </w:tc>
        <w:tc>
          <w:tcPr>
            <w:tcW w:w="639"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00" w:type="pct"/>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515"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经费使用效率整体提高</w:t>
            </w:r>
          </w:p>
        </w:tc>
        <w:tc>
          <w:tcPr>
            <w:tcW w:w="639"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576"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社会效益指标</w:t>
            </w:r>
          </w:p>
        </w:tc>
        <w:tc>
          <w:tcPr>
            <w:tcW w:w="513"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提升公共服务水平</w:t>
            </w:r>
          </w:p>
        </w:tc>
        <w:tc>
          <w:tcPr>
            <w:tcW w:w="1391" w:type="pct"/>
            <w:gridSpan w:val="2"/>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保障机关运转对公共服务水平提升情况</w:t>
            </w:r>
          </w:p>
        </w:tc>
        <w:tc>
          <w:tcPr>
            <w:tcW w:w="639"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00" w:type="pct"/>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515"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推动社区工作开展</w:t>
            </w:r>
          </w:p>
        </w:tc>
        <w:tc>
          <w:tcPr>
            <w:tcW w:w="639"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576"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生态效益指标</w:t>
            </w:r>
          </w:p>
        </w:tc>
        <w:tc>
          <w:tcPr>
            <w:tcW w:w="513"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工作环境改善程度</w:t>
            </w:r>
          </w:p>
        </w:tc>
        <w:tc>
          <w:tcPr>
            <w:tcW w:w="1391" w:type="pct"/>
            <w:gridSpan w:val="2"/>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购买办公用品、专用材料等对工作环境的改善程度</w:t>
            </w:r>
          </w:p>
        </w:tc>
        <w:tc>
          <w:tcPr>
            <w:tcW w:w="639"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00" w:type="pct"/>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90.00</w:t>
            </w:r>
          </w:p>
        </w:tc>
        <w:tc>
          <w:tcPr>
            <w:tcW w:w="515"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改善办公环境</w:t>
            </w:r>
          </w:p>
        </w:tc>
        <w:tc>
          <w:tcPr>
            <w:tcW w:w="639"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restart"/>
            <w:noWrap/>
            <w:tcMar>
              <w:top w:w="15" w:type="dxa"/>
              <w:left w:w="15" w:type="dxa"/>
              <w:right w:w="15" w:type="dxa"/>
            </w:tcMar>
            <w:vAlign w:val="center"/>
          </w:tcPr>
          <w:p>
            <w:pPr>
              <w:widowControl/>
              <w:jc w:val="center"/>
              <w:textAlignment w:val="center"/>
              <w:rPr>
                <w:rFonts w:ascii="方正仿宋简体" w:hAnsi="Microsoft Sans Serif" w:eastAsia="方正仿宋简体" w:cs="Microsoft Sans Serif"/>
                <w:b/>
                <w:color w:val="000000"/>
                <w:sz w:val="18"/>
                <w:szCs w:val="18"/>
              </w:rPr>
            </w:pPr>
            <w:r>
              <w:rPr>
                <w:rFonts w:hint="eastAsia" w:ascii="方正仿宋简体" w:hAnsi="Microsoft Sans Serif" w:eastAsia="方正仿宋简体" w:cs="Microsoft Sans Serif"/>
                <w:b/>
                <w:color w:val="000000"/>
                <w:kern w:val="0"/>
                <w:sz w:val="18"/>
                <w:szCs w:val="18"/>
              </w:rPr>
              <w:t>满意度指标</w:t>
            </w:r>
          </w:p>
        </w:tc>
        <w:tc>
          <w:tcPr>
            <w:tcW w:w="576"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服务对象满意度指标</w:t>
            </w:r>
          </w:p>
        </w:tc>
        <w:tc>
          <w:tcPr>
            <w:tcW w:w="513"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群众满意度</w:t>
            </w:r>
          </w:p>
        </w:tc>
        <w:tc>
          <w:tcPr>
            <w:tcW w:w="1391" w:type="pct"/>
            <w:gridSpan w:val="2"/>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群众满意度</w:t>
            </w:r>
          </w:p>
        </w:tc>
        <w:tc>
          <w:tcPr>
            <w:tcW w:w="639"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00" w:type="pct"/>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515"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受益人口满意度提高</w:t>
            </w:r>
          </w:p>
        </w:tc>
        <w:tc>
          <w:tcPr>
            <w:tcW w:w="639"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576" w:type="pct"/>
            <w:noWrap/>
            <w:tcMar>
              <w:top w:w="15" w:type="dxa"/>
              <w:left w:w="15" w:type="dxa"/>
              <w:right w:w="15" w:type="dxa"/>
            </w:tcMar>
            <w:vAlign w:val="center"/>
          </w:tcPr>
          <w:p>
            <w:pPr>
              <w:jc w:val="left"/>
              <w:rPr>
                <w:rFonts w:ascii="方正仿宋简体" w:hAnsi="宋体" w:eastAsia="方正仿宋简体" w:cs="宋体"/>
                <w:color w:val="000000"/>
                <w:sz w:val="18"/>
                <w:szCs w:val="18"/>
              </w:rPr>
            </w:pPr>
          </w:p>
        </w:tc>
        <w:tc>
          <w:tcPr>
            <w:tcW w:w="513" w:type="pct"/>
            <w:noWrap/>
            <w:tcMar>
              <w:top w:w="15" w:type="dxa"/>
              <w:left w:w="15" w:type="dxa"/>
              <w:right w:w="15" w:type="dxa"/>
            </w:tcMar>
            <w:vAlign w:val="center"/>
          </w:tcPr>
          <w:p>
            <w:pPr>
              <w:jc w:val="left"/>
              <w:rPr>
                <w:rFonts w:ascii="方正仿宋简体" w:hAnsi="宋体" w:eastAsia="方正仿宋简体" w:cs="宋体"/>
                <w:color w:val="000000"/>
                <w:sz w:val="18"/>
                <w:szCs w:val="18"/>
              </w:rPr>
            </w:pPr>
          </w:p>
        </w:tc>
        <w:tc>
          <w:tcPr>
            <w:tcW w:w="1391" w:type="pct"/>
            <w:gridSpan w:val="2"/>
            <w:noWrap/>
            <w:tcMar>
              <w:top w:w="15" w:type="dxa"/>
              <w:left w:w="15" w:type="dxa"/>
              <w:right w:w="15" w:type="dxa"/>
            </w:tcMar>
            <w:vAlign w:val="center"/>
          </w:tcPr>
          <w:p>
            <w:pPr>
              <w:jc w:val="left"/>
              <w:rPr>
                <w:rFonts w:ascii="方正仿宋简体" w:hAnsi="宋体" w:eastAsia="方正仿宋简体" w:cs="宋体"/>
                <w:color w:val="000000"/>
                <w:sz w:val="18"/>
                <w:szCs w:val="18"/>
              </w:rPr>
            </w:pPr>
          </w:p>
        </w:tc>
        <w:tc>
          <w:tcPr>
            <w:tcW w:w="639" w:type="pct"/>
            <w:noWrap/>
            <w:tcMar>
              <w:top w:w="15" w:type="dxa"/>
              <w:left w:w="15" w:type="dxa"/>
              <w:right w:w="15" w:type="dxa"/>
            </w:tcMar>
            <w:vAlign w:val="center"/>
          </w:tcPr>
          <w:p>
            <w:pPr>
              <w:jc w:val="left"/>
              <w:rPr>
                <w:rFonts w:ascii="方正仿宋简体" w:hAnsi="宋体" w:eastAsia="方正仿宋简体" w:cs="宋体"/>
                <w:color w:val="000000"/>
                <w:sz w:val="18"/>
                <w:szCs w:val="18"/>
              </w:rPr>
            </w:pPr>
          </w:p>
        </w:tc>
        <w:tc>
          <w:tcPr>
            <w:tcW w:w="138" w:type="pct"/>
            <w:noWrap/>
            <w:tcMar>
              <w:top w:w="15" w:type="dxa"/>
              <w:left w:w="15" w:type="dxa"/>
              <w:right w:w="15" w:type="dxa"/>
            </w:tcMar>
            <w:vAlign w:val="center"/>
          </w:tcPr>
          <w:p>
            <w:pPr>
              <w:jc w:val="left"/>
              <w:rPr>
                <w:rFonts w:ascii="方正仿宋简体" w:hAnsi="宋体" w:eastAsia="方正仿宋简体" w:cs="宋体"/>
                <w:color w:val="000000"/>
                <w:sz w:val="18"/>
                <w:szCs w:val="18"/>
              </w:rPr>
            </w:pPr>
          </w:p>
        </w:tc>
        <w:tc>
          <w:tcPr>
            <w:tcW w:w="200" w:type="pct"/>
            <w:noWrap/>
            <w:tcMar>
              <w:top w:w="15" w:type="dxa"/>
              <w:left w:w="15" w:type="dxa"/>
              <w:right w:w="15" w:type="dxa"/>
            </w:tcMar>
            <w:vAlign w:val="center"/>
          </w:tcPr>
          <w:p>
            <w:pPr>
              <w:jc w:val="right"/>
              <w:rPr>
                <w:rFonts w:ascii="方正仿宋简体" w:hAnsi="宋体" w:eastAsia="方正仿宋简体" w:cs="宋体"/>
                <w:color w:val="000000"/>
                <w:sz w:val="18"/>
                <w:szCs w:val="18"/>
              </w:rPr>
            </w:pPr>
          </w:p>
        </w:tc>
        <w:tc>
          <w:tcPr>
            <w:tcW w:w="515" w:type="pct"/>
            <w:noWrap/>
            <w:tcMar>
              <w:top w:w="15" w:type="dxa"/>
              <w:left w:w="15" w:type="dxa"/>
              <w:right w:w="15" w:type="dxa"/>
            </w:tcMar>
            <w:vAlign w:val="center"/>
          </w:tcPr>
          <w:p>
            <w:pPr>
              <w:jc w:val="left"/>
              <w:rPr>
                <w:rFonts w:ascii="方正仿宋简体" w:hAnsi="宋体" w:eastAsia="方正仿宋简体" w:cs="宋体"/>
                <w:color w:val="000000"/>
                <w:sz w:val="18"/>
                <w:szCs w:val="18"/>
              </w:rPr>
            </w:pPr>
          </w:p>
        </w:tc>
        <w:tc>
          <w:tcPr>
            <w:tcW w:w="639" w:type="pct"/>
            <w:noWrap/>
            <w:tcMar>
              <w:top w:w="15" w:type="dxa"/>
              <w:left w:w="15" w:type="dxa"/>
              <w:right w:w="15" w:type="dxa"/>
            </w:tcMar>
            <w:vAlign w:val="center"/>
          </w:tcPr>
          <w:p>
            <w:pPr>
              <w:jc w:val="left"/>
              <w:rPr>
                <w:rFonts w:ascii="方正仿宋简体" w:hAnsi="宋体" w:eastAsia="方正仿宋简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576" w:type="pct"/>
            <w:noWrap/>
            <w:tcMar>
              <w:top w:w="15" w:type="dxa"/>
              <w:left w:w="15" w:type="dxa"/>
              <w:right w:w="15" w:type="dxa"/>
            </w:tcMar>
            <w:vAlign w:val="center"/>
          </w:tcPr>
          <w:p>
            <w:pPr>
              <w:jc w:val="left"/>
              <w:rPr>
                <w:rFonts w:ascii="方正仿宋简体" w:hAnsi="宋体" w:eastAsia="方正仿宋简体" w:cs="宋体"/>
                <w:color w:val="000000"/>
                <w:sz w:val="18"/>
                <w:szCs w:val="18"/>
              </w:rPr>
            </w:pPr>
          </w:p>
        </w:tc>
        <w:tc>
          <w:tcPr>
            <w:tcW w:w="513" w:type="pct"/>
            <w:noWrap/>
            <w:tcMar>
              <w:top w:w="15" w:type="dxa"/>
              <w:left w:w="15" w:type="dxa"/>
              <w:right w:w="15" w:type="dxa"/>
            </w:tcMar>
            <w:vAlign w:val="center"/>
          </w:tcPr>
          <w:p>
            <w:pPr>
              <w:jc w:val="left"/>
              <w:rPr>
                <w:rFonts w:ascii="方正仿宋简体" w:hAnsi="宋体" w:eastAsia="方正仿宋简体" w:cs="宋体"/>
                <w:color w:val="000000"/>
                <w:sz w:val="18"/>
                <w:szCs w:val="18"/>
              </w:rPr>
            </w:pPr>
          </w:p>
        </w:tc>
        <w:tc>
          <w:tcPr>
            <w:tcW w:w="1391" w:type="pct"/>
            <w:gridSpan w:val="2"/>
            <w:noWrap/>
            <w:tcMar>
              <w:top w:w="15" w:type="dxa"/>
              <w:left w:w="15" w:type="dxa"/>
              <w:right w:w="15" w:type="dxa"/>
            </w:tcMar>
            <w:vAlign w:val="center"/>
          </w:tcPr>
          <w:p>
            <w:pPr>
              <w:jc w:val="left"/>
              <w:rPr>
                <w:rFonts w:ascii="方正仿宋简体" w:hAnsi="宋体" w:eastAsia="方正仿宋简体" w:cs="宋体"/>
                <w:color w:val="000000"/>
                <w:sz w:val="18"/>
                <w:szCs w:val="18"/>
              </w:rPr>
            </w:pPr>
          </w:p>
        </w:tc>
        <w:tc>
          <w:tcPr>
            <w:tcW w:w="639" w:type="pct"/>
            <w:noWrap/>
            <w:tcMar>
              <w:top w:w="15" w:type="dxa"/>
              <w:left w:w="15" w:type="dxa"/>
              <w:right w:w="15" w:type="dxa"/>
            </w:tcMar>
            <w:vAlign w:val="center"/>
          </w:tcPr>
          <w:p>
            <w:pPr>
              <w:jc w:val="left"/>
              <w:rPr>
                <w:rFonts w:ascii="方正仿宋简体" w:hAnsi="宋体" w:eastAsia="方正仿宋简体" w:cs="宋体"/>
                <w:color w:val="000000"/>
                <w:sz w:val="18"/>
                <w:szCs w:val="18"/>
              </w:rPr>
            </w:pPr>
          </w:p>
        </w:tc>
        <w:tc>
          <w:tcPr>
            <w:tcW w:w="138" w:type="pct"/>
            <w:noWrap/>
            <w:tcMar>
              <w:top w:w="15" w:type="dxa"/>
              <w:left w:w="15" w:type="dxa"/>
              <w:right w:w="15" w:type="dxa"/>
            </w:tcMar>
            <w:vAlign w:val="center"/>
          </w:tcPr>
          <w:p>
            <w:pPr>
              <w:jc w:val="left"/>
              <w:rPr>
                <w:rFonts w:ascii="方正仿宋简体" w:hAnsi="宋体" w:eastAsia="方正仿宋简体" w:cs="宋体"/>
                <w:color w:val="000000"/>
                <w:sz w:val="18"/>
                <w:szCs w:val="18"/>
              </w:rPr>
            </w:pPr>
          </w:p>
        </w:tc>
        <w:tc>
          <w:tcPr>
            <w:tcW w:w="200" w:type="pct"/>
            <w:noWrap/>
            <w:tcMar>
              <w:top w:w="15" w:type="dxa"/>
              <w:left w:w="15" w:type="dxa"/>
              <w:right w:w="15" w:type="dxa"/>
            </w:tcMar>
            <w:vAlign w:val="center"/>
          </w:tcPr>
          <w:p>
            <w:pPr>
              <w:jc w:val="right"/>
              <w:rPr>
                <w:rFonts w:ascii="方正仿宋简体" w:hAnsi="宋体" w:eastAsia="方正仿宋简体" w:cs="宋体"/>
                <w:color w:val="000000"/>
                <w:sz w:val="18"/>
                <w:szCs w:val="18"/>
              </w:rPr>
            </w:pPr>
          </w:p>
        </w:tc>
        <w:tc>
          <w:tcPr>
            <w:tcW w:w="515" w:type="pct"/>
            <w:noWrap/>
            <w:tcMar>
              <w:top w:w="15" w:type="dxa"/>
              <w:left w:w="15" w:type="dxa"/>
              <w:right w:w="15" w:type="dxa"/>
            </w:tcMar>
            <w:vAlign w:val="center"/>
          </w:tcPr>
          <w:p>
            <w:pPr>
              <w:jc w:val="left"/>
              <w:rPr>
                <w:rFonts w:ascii="方正仿宋简体" w:hAnsi="宋体" w:eastAsia="方正仿宋简体" w:cs="宋体"/>
                <w:color w:val="000000"/>
                <w:sz w:val="18"/>
                <w:szCs w:val="18"/>
              </w:rPr>
            </w:pPr>
          </w:p>
        </w:tc>
        <w:tc>
          <w:tcPr>
            <w:tcW w:w="639" w:type="pct"/>
            <w:noWrap/>
            <w:tcMar>
              <w:top w:w="15" w:type="dxa"/>
              <w:left w:w="15" w:type="dxa"/>
              <w:right w:w="15" w:type="dxa"/>
            </w:tcMar>
            <w:vAlign w:val="center"/>
          </w:tcPr>
          <w:p>
            <w:pPr>
              <w:jc w:val="left"/>
              <w:rPr>
                <w:rFonts w:ascii="方正仿宋简体" w:hAnsi="宋体" w:eastAsia="方正仿宋简体" w:cs="宋体"/>
                <w:color w:val="000000"/>
                <w:sz w:val="18"/>
                <w:szCs w:val="18"/>
              </w:rPr>
            </w:pPr>
          </w:p>
        </w:tc>
      </w:tr>
    </w:tbl>
    <w:p>
      <w:pPr>
        <w:spacing w:line="580" w:lineRule="exact"/>
        <w:jc w:val="center"/>
        <w:rPr>
          <w:rFonts w:ascii="方正仿宋简体" w:hAnsi="方正楷体简体" w:eastAsia="方正仿宋简体" w:cs="方正楷体简体"/>
          <w:sz w:val="32"/>
          <w:szCs w:val="32"/>
        </w:rPr>
      </w:pPr>
    </w:p>
    <w:p>
      <w:pPr>
        <w:spacing w:line="580" w:lineRule="exact"/>
        <w:jc w:val="center"/>
        <w:rPr>
          <w:rFonts w:ascii="方正仿宋简体" w:hAnsi="方正楷体简体" w:eastAsia="方正仿宋简体" w:cs="方正楷体简体"/>
          <w:sz w:val="32"/>
          <w:szCs w:val="32"/>
        </w:rPr>
      </w:pPr>
      <w:r>
        <w:rPr>
          <w:rFonts w:hint="eastAsia" w:ascii="方正仿宋简体" w:hAnsi="方正楷体简体" w:eastAsia="方正仿宋简体" w:cs="方正楷体简体"/>
          <w:sz w:val="32"/>
          <w:szCs w:val="32"/>
        </w:rPr>
        <w:t>2、日常维稳及宣传费用（华明路街道办）项目绩效目标表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1"/>
        <w:gridCol w:w="1323"/>
        <w:gridCol w:w="1940"/>
        <w:gridCol w:w="329"/>
        <w:gridCol w:w="3606"/>
        <w:gridCol w:w="77"/>
        <w:gridCol w:w="1729"/>
        <w:gridCol w:w="397"/>
        <w:gridCol w:w="329"/>
        <w:gridCol w:w="575"/>
        <w:gridCol w:w="1510"/>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71" w:type="pct"/>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项目编码</w:t>
            </w:r>
          </w:p>
        </w:tc>
        <w:tc>
          <w:tcPr>
            <w:tcW w:w="2427" w:type="pct"/>
            <w:gridSpan w:val="4"/>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13028121FGCGXIDV48BGD</w:t>
            </w:r>
          </w:p>
        </w:tc>
        <w:tc>
          <w:tcPr>
            <w:tcW w:w="609" w:type="pct"/>
            <w:gridSpan w:val="2"/>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项目名称</w:t>
            </w:r>
          </w:p>
        </w:tc>
        <w:tc>
          <w:tcPr>
            <w:tcW w:w="1593" w:type="pct"/>
            <w:gridSpan w:val="5"/>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华明路日常维稳及宣传费用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798" w:type="pct"/>
            <w:gridSpan w:val="5"/>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项目绩效模板</w:t>
            </w:r>
          </w:p>
        </w:tc>
        <w:tc>
          <w:tcPr>
            <w:tcW w:w="2202" w:type="pct"/>
            <w:gridSpan w:val="7"/>
            <w:noWrap/>
            <w:tcMar>
              <w:top w:w="15" w:type="dxa"/>
              <w:left w:w="15" w:type="dxa"/>
              <w:right w:w="15" w:type="dxa"/>
            </w:tcMar>
            <w:vAlign w:val="center"/>
          </w:tcPr>
          <w:p>
            <w:pPr>
              <w:jc w:val="left"/>
              <w:rPr>
                <w:rFonts w:ascii="方正仿宋简体" w:hAnsi="宋体" w:eastAsia="方正仿宋简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71" w:type="pct"/>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资金用途</w:t>
            </w:r>
          </w:p>
        </w:tc>
        <w:tc>
          <w:tcPr>
            <w:tcW w:w="4629" w:type="pct"/>
            <w:gridSpan w:val="11"/>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预算数20.03万元。其中：财政资金20.03万元，其他资金0万元。用于街道维稳宣传等开支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71" w:type="pct"/>
            <w:vMerge w:val="restart"/>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资金支出计划</w:t>
            </w:r>
          </w:p>
        </w:tc>
        <w:tc>
          <w:tcPr>
            <w:tcW w:w="1100" w:type="pct"/>
            <w:gridSpan w:val="2"/>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3月底</w:t>
            </w:r>
          </w:p>
        </w:tc>
        <w:tc>
          <w:tcPr>
            <w:tcW w:w="1327" w:type="pct"/>
            <w:gridSpan w:val="2"/>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6月底</w:t>
            </w:r>
          </w:p>
        </w:tc>
        <w:tc>
          <w:tcPr>
            <w:tcW w:w="1048" w:type="pct"/>
            <w:gridSpan w:val="5"/>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10月底</w:t>
            </w:r>
          </w:p>
        </w:tc>
        <w:tc>
          <w:tcPr>
            <w:tcW w:w="1154" w:type="pct"/>
            <w:gridSpan w:val="2"/>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71" w:type="pct"/>
            <w:vMerge w:val="continue"/>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c>
          <w:tcPr>
            <w:tcW w:w="3263" w:type="dxa"/>
            <w:gridSpan w:val="2"/>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30%</w:t>
            </w:r>
          </w:p>
        </w:tc>
        <w:tc>
          <w:tcPr>
            <w:tcW w:w="3935" w:type="dxa"/>
            <w:gridSpan w:val="2"/>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60%</w:t>
            </w:r>
          </w:p>
        </w:tc>
        <w:tc>
          <w:tcPr>
            <w:tcW w:w="3107" w:type="dxa"/>
            <w:gridSpan w:val="5"/>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90%</w:t>
            </w:r>
          </w:p>
        </w:tc>
        <w:tc>
          <w:tcPr>
            <w:tcW w:w="3423" w:type="dxa"/>
            <w:gridSpan w:val="2"/>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71" w:type="pct"/>
            <w:vMerge w:val="restart"/>
            <w:noWrap/>
            <w:tcMar>
              <w:top w:w="15" w:type="dxa"/>
              <w:left w:w="15" w:type="dxa"/>
              <w:right w:w="15" w:type="dxa"/>
            </w:tcMar>
            <w:vAlign w:val="center"/>
          </w:tcPr>
          <w:p>
            <w:pPr>
              <w:widowControl/>
              <w:jc w:val="center"/>
              <w:textAlignment w:val="center"/>
              <w:rPr>
                <w:rFonts w:ascii="方正仿宋简体" w:hAnsi="Microsoft Sans Serif" w:eastAsia="方正仿宋简体" w:cs="Microsoft Sans Serif"/>
                <w:b/>
                <w:color w:val="000000"/>
                <w:sz w:val="18"/>
                <w:szCs w:val="18"/>
              </w:rPr>
            </w:pPr>
            <w:r>
              <w:rPr>
                <w:rFonts w:hint="eastAsia" w:ascii="方正仿宋简体" w:hAnsi="Microsoft Sans Serif" w:eastAsia="方正仿宋简体" w:cs="Microsoft Sans Serif"/>
                <w:b/>
                <w:color w:val="000000"/>
                <w:kern w:val="0"/>
                <w:sz w:val="18"/>
                <w:szCs w:val="18"/>
              </w:rPr>
              <w:t>绩效目标</w:t>
            </w:r>
          </w:p>
        </w:tc>
        <w:tc>
          <w:tcPr>
            <w:tcW w:w="446"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目标1</w:t>
            </w:r>
          </w:p>
        </w:tc>
        <w:tc>
          <w:tcPr>
            <w:tcW w:w="4183" w:type="pct"/>
            <w:gridSpan w:val="10"/>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严格按照各项办公经费管理办法，保障单位各项公用经费及时、顺畅报销。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71" w:type="pct"/>
            <w:vMerge w:val="continue"/>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446"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目标2</w:t>
            </w:r>
          </w:p>
        </w:tc>
        <w:tc>
          <w:tcPr>
            <w:tcW w:w="4183" w:type="pct"/>
            <w:gridSpan w:val="10"/>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加强预算监督，提高资金使用效益，保障单位工作顺利开展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71" w:type="pct"/>
            <w:vMerge w:val="continue"/>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446" w:type="pct"/>
            <w:noWrap/>
            <w:tcMar>
              <w:top w:w="15" w:type="dxa"/>
              <w:left w:w="15" w:type="dxa"/>
              <w:right w:w="15" w:type="dxa"/>
            </w:tcMar>
            <w:vAlign w:val="center"/>
          </w:tcPr>
          <w:p>
            <w:pPr>
              <w:jc w:val="left"/>
              <w:rPr>
                <w:rFonts w:ascii="方正仿宋简体" w:hAnsi="宋体" w:eastAsia="方正仿宋简体" w:cs="宋体"/>
                <w:color w:val="000000"/>
                <w:sz w:val="18"/>
                <w:szCs w:val="18"/>
              </w:rPr>
            </w:pPr>
          </w:p>
        </w:tc>
        <w:tc>
          <w:tcPr>
            <w:tcW w:w="4183" w:type="pct"/>
            <w:gridSpan w:val="10"/>
            <w:noWrap/>
            <w:tcMar>
              <w:top w:w="15" w:type="dxa"/>
              <w:left w:w="15" w:type="dxa"/>
              <w:right w:w="15" w:type="dxa"/>
            </w:tcMar>
            <w:vAlign w:val="center"/>
          </w:tcPr>
          <w:p>
            <w:pPr>
              <w:jc w:val="left"/>
              <w:rPr>
                <w:rFonts w:ascii="方正仿宋简体" w:hAnsi="宋体" w:eastAsia="方正仿宋简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371" w:type="pct"/>
            <w:vMerge w:val="restart"/>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一级指标</w:t>
            </w:r>
          </w:p>
        </w:tc>
        <w:tc>
          <w:tcPr>
            <w:tcW w:w="446" w:type="pct"/>
            <w:vMerge w:val="restart"/>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二级指标</w:t>
            </w:r>
          </w:p>
        </w:tc>
        <w:tc>
          <w:tcPr>
            <w:tcW w:w="765" w:type="pct"/>
            <w:gridSpan w:val="2"/>
            <w:vMerge w:val="restart"/>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三级指标</w:t>
            </w:r>
          </w:p>
        </w:tc>
        <w:tc>
          <w:tcPr>
            <w:tcW w:w="1242" w:type="pct"/>
            <w:gridSpan w:val="2"/>
            <w:vMerge w:val="restart"/>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绩效指标描述（指标内容）</w:t>
            </w:r>
          </w:p>
        </w:tc>
        <w:tc>
          <w:tcPr>
            <w:tcW w:w="717" w:type="pct"/>
            <w:gridSpan w:val="2"/>
            <w:vMerge w:val="restart"/>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评（扣）分标准</w:t>
            </w:r>
          </w:p>
        </w:tc>
        <w:tc>
          <w:tcPr>
            <w:tcW w:w="814" w:type="pct"/>
            <w:gridSpan w:val="3"/>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指标值</w:t>
            </w:r>
          </w:p>
        </w:tc>
        <w:tc>
          <w:tcPr>
            <w:tcW w:w="645" w:type="pct"/>
            <w:vMerge w:val="restart"/>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指标确定依据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71" w:type="pct"/>
            <w:vMerge w:val="continue"/>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c>
          <w:tcPr>
            <w:tcW w:w="446" w:type="pct"/>
            <w:vMerge w:val="continue"/>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c>
          <w:tcPr>
            <w:tcW w:w="765" w:type="pct"/>
            <w:gridSpan w:val="2"/>
            <w:vMerge w:val="continue"/>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c>
          <w:tcPr>
            <w:tcW w:w="1242" w:type="pct"/>
            <w:gridSpan w:val="2"/>
            <w:vMerge w:val="continue"/>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c>
          <w:tcPr>
            <w:tcW w:w="717" w:type="pct"/>
            <w:gridSpan w:val="2"/>
            <w:vMerge w:val="continue"/>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c>
          <w:tcPr>
            <w:tcW w:w="111" w:type="pct"/>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符号</w:t>
            </w:r>
          </w:p>
        </w:tc>
        <w:tc>
          <w:tcPr>
            <w:tcW w:w="194" w:type="pct"/>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值</w:t>
            </w:r>
          </w:p>
        </w:tc>
        <w:tc>
          <w:tcPr>
            <w:tcW w:w="509" w:type="pct"/>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单位（文字描述）</w:t>
            </w:r>
          </w:p>
        </w:tc>
        <w:tc>
          <w:tcPr>
            <w:tcW w:w="645" w:type="pct"/>
            <w:vMerge w:val="continue"/>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371" w:type="pct"/>
            <w:vMerge w:val="restart"/>
            <w:noWrap/>
            <w:tcMar>
              <w:top w:w="15" w:type="dxa"/>
              <w:left w:w="15" w:type="dxa"/>
              <w:right w:w="15" w:type="dxa"/>
            </w:tcMar>
            <w:vAlign w:val="center"/>
          </w:tcPr>
          <w:p>
            <w:pPr>
              <w:widowControl/>
              <w:jc w:val="center"/>
              <w:textAlignment w:val="center"/>
              <w:rPr>
                <w:rFonts w:ascii="方正仿宋简体" w:hAnsi="Microsoft Sans Serif" w:eastAsia="方正仿宋简体" w:cs="Microsoft Sans Serif"/>
                <w:b/>
                <w:color w:val="000000"/>
                <w:sz w:val="18"/>
                <w:szCs w:val="18"/>
              </w:rPr>
            </w:pPr>
            <w:r>
              <w:rPr>
                <w:rFonts w:hint="eastAsia" w:ascii="方正仿宋简体" w:hAnsi="宋体" w:eastAsia="方正仿宋简体" w:cs="宋体"/>
                <w:b/>
                <w:color w:val="000000"/>
                <w:kern w:val="0"/>
                <w:sz w:val="18"/>
                <w:szCs w:val="18"/>
              </w:rPr>
              <w:t>产出指标</w:t>
            </w:r>
          </w:p>
        </w:tc>
        <w:tc>
          <w:tcPr>
            <w:tcW w:w="446" w:type="pct"/>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数量指标</w:t>
            </w:r>
          </w:p>
        </w:tc>
        <w:tc>
          <w:tcPr>
            <w:tcW w:w="765" w:type="pct"/>
            <w:gridSpan w:val="2"/>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保障人数</w:t>
            </w:r>
          </w:p>
        </w:tc>
        <w:tc>
          <w:tcPr>
            <w:tcW w:w="1242" w:type="pct"/>
            <w:gridSpan w:val="2"/>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保障单位发放工资福利及缴纳保险的人数</w:t>
            </w:r>
          </w:p>
        </w:tc>
        <w:tc>
          <w:tcPr>
            <w:tcW w:w="717" w:type="pct"/>
            <w:gridSpan w:val="2"/>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11" w:type="pct"/>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194" w:type="pct"/>
            <w:noWrap/>
            <w:tcMar>
              <w:top w:w="15" w:type="dxa"/>
              <w:left w:w="15" w:type="dxa"/>
              <w:right w:w="15" w:type="dxa"/>
            </w:tcMar>
          </w:tcPr>
          <w:p>
            <w:pPr>
              <w:widowControl/>
              <w:jc w:val="righ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51.00</w:t>
            </w:r>
          </w:p>
        </w:tc>
        <w:tc>
          <w:tcPr>
            <w:tcW w:w="509" w:type="pct"/>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保障人数</w:t>
            </w:r>
          </w:p>
        </w:tc>
        <w:tc>
          <w:tcPr>
            <w:tcW w:w="645" w:type="pct"/>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371" w:type="pct"/>
            <w:vMerge w:val="continue"/>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446"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数量指标</w:t>
            </w:r>
          </w:p>
        </w:tc>
        <w:tc>
          <w:tcPr>
            <w:tcW w:w="765" w:type="pct"/>
            <w:gridSpan w:val="2"/>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审核金额</w:t>
            </w:r>
          </w:p>
        </w:tc>
        <w:tc>
          <w:tcPr>
            <w:tcW w:w="1242" w:type="pct"/>
            <w:gridSpan w:val="2"/>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按照办公经费管理办法审核经费开支</w:t>
            </w:r>
          </w:p>
        </w:tc>
        <w:tc>
          <w:tcPr>
            <w:tcW w:w="717" w:type="pct"/>
            <w:gridSpan w:val="2"/>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11"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194" w:type="pct"/>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20.00</w:t>
            </w:r>
          </w:p>
        </w:tc>
        <w:tc>
          <w:tcPr>
            <w:tcW w:w="509"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审核金额</w:t>
            </w:r>
          </w:p>
        </w:tc>
        <w:tc>
          <w:tcPr>
            <w:tcW w:w="645"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71" w:type="pct"/>
            <w:vMerge w:val="continue"/>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446"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时效指标</w:t>
            </w:r>
          </w:p>
        </w:tc>
        <w:tc>
          <w:tcPr>
            <w:tcW w:w="765" w:type="pct"/>
            <w:gridSpan w:val="2"/>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工资费用发放及时率</w:t>
            </w:r>
          </w:p>
        </w:tc>
        <w:tc>
          <w:tcPr>
            <w:tcW w:w="1242" w:type="pct"/>
            <w:gridSpan w:val="2"/>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工资发放金额占全年金额的比例</w:t>
            </w:r>
          </w:p>
        </w:tc>
        <w:tc>
          <w:tcPr>
            <w:tcW w:w="717" w:type="pct"/>
            <w:gridSpan w:val="2"/>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11"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194" w:type="pct"/>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100.00</w:t>
            </w:r>
          </w:p>
        </w:tc>
        <w:tc>
          <w:tcPr>
            <w:tcW w:w="509"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工资费用发放及时率</w:t>
            </w:r>
          </w:p>
        </w:tc>
        <w:tc>
          <w:tcPr>
            <w:tcW w:w="645"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trPr>
        <w:tc>
          <w:tcPr>
            <w:tcW w:w="371" w:type="pct"/>
            <w:vMerge w:val="continue"/>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446"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成本指标</w:t>
            </w:r>
          </w:p>
        </w:tc>
        <w:tc>
          <w:tcPr>
            <w:tcW w:w="765" w:type="pct"/>
            <w:gridSpan w:val="2"/>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费用报销及时性</w:t>
            </w:r>
          </w:p>
        </w:tc>
        <w:tc>
          <w:tcPr>
            <w:tcW w:w="1242" w:type="pct"/>
            <w:gridSpan w:val="2"/>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预算资金完成率</w:t>
            </w:r>
          </w:p>
        </w:tc>
        <w:tc>
          <w:tcPr>
            <w:tcW w:w="717" w:type="pct"/>
            <w:gridSpan w:val="2"/>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11"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p>
        </w:tc>
        <w:tc>
          <w:tcPr>
            <w:tcW w:w="194" w:type="pct"/>
            <w:noWrap/>
            <w:tcMar>
              <w:top w:w="15" w:type="dxa"/>
              <w:left w:w="15" w:type="dxa"/>
              <w:right w:w="15" w:type="dxa"/>
            </w:tcMar>
            <w:vAlign w:val="center"/>
          </w:tcPr>
          <w:p>
            <w:pPr>
              <w:jc w:val="right"/>
              <w:rPr>
                <w:rFonts w:ascii="方正仿宋简体" w:hAnsi="宋体" w:eastAsia="方正仿宋简体" w:cs="宋体"/>
                <w:color w:val="000000"/>
                <w:sz w:val="18"/>
                <w:szCs w:val="18"/>
              </w:rPr>
            </w:pPr>
          </w:p>
        </w:tc>
        <w:tc>
          <w:tcPr>
            <w:tcW w:w="509"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费用报销及时性</w:t>
            </w:r>
          </w:p>
        </w:tc>
        <w:tc>
          <w:tcPr>
            <w:tcW w:w="645"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371" w:type="pct"/>
            <w:vMerge w:val="restart"/>
            <w:noWrap/>
            <w:tcMar>
              <w:top w:w="15" w:type="dxa"/>
              <w:left w:w="15" w:type="dxa"/>
              <w:right w:w="15" w:type="dxa"/>
            </w:tcMar>
            <w:vAlign w:val="center"/>
          </w:tcPr>
          <w:p>
            <w:pPr>
              <w:widowControl/>
              <w:jc w:val="center"/>
              <w:textAlignment w:val="center"/>
              <w:rPr>
                <w:rFonts w:ascii="方正仿宋简体" w:hAnsi="Microsoft Sans Serif" w:eastAsia="方正仿宋简体" w:cs="Microsoft Sans Serif"/>
                <w:b/>
                <w:color w:val="000000"/>
                <w:sz w:val="18"/>
                <w:szCs w:val="18"/>
              </w:rPr>
            </w:pPr>
            <w:r>
              <w:rPr>
                <w:rFonts w:hint="eastAsia" w:ascii="方正仿宋简体" w:hAnsi="宋体" w:eastAsia="方正仿宋简体" w:cs="宋体"/>
                <w:b/>
                <w:color w:val="000000"/>
                <w:kern w:val="0"/>
                <w:sz w:val="18"/>
                <w:szCs w:val="18"/>
              </w:rPr>
              <w:t>效益指标</w:t>
            </w:r>
          </w:p>
        </w:tc>
        <w:tc>
          <w:tcPr>
            <w:tcW w:w="446" w:type="pct"/>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可持续影响指标</w:t>
            </w:r>
          </w:p>
        </w:tc>
        <w:tc>
          <w:tcPr>
            <w:tcW w:w="765" w:type="pct"/>
            <w:gridSpan w:val="2"/>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年初预算执行情况</w:t>
            </w:r>
          </w:p>
        </w:tc>
        <w:tc>
          <w:tcPr>
            <w:tcW w:w="1242" w:type="pct"/>
            <w:gridSpan w:val="2"/>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严格执行年初预算，有效防止超预算</w:t>
            </w:r>
          </w:p>
        </w:tc>
        <w:tc>
          <w:tcPr>
            <w:tcW w:w="717" w:type="pct"/>
            <w:gridSpan w:val="2"/>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11" w:type="pct"/>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194" w:type="pct"/>
            <w:noWrap/>
            <w:tcMar>
              <w:top w:w="15" w:type="dxa"/>
              <w:left w:w="15" w:type="dxa"/>
              <w:right w:w="15" w:type="dxa"/>
            </w:tcMar>
          </w:tcPr>
          <w:p>
            <w:pPr>
              <w:widowControl/>
              <w:jc w:val="righ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509" w:type="pct"/>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年初预算执行情况</w:t>
            </w:r>
          </w:p>
        </w:tc>
        <w:tc>
          <w:tcPr>
            <w:tcW w:w="645" w:type="pct"/>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71" w:type="pct"/>
            <w:vMerge w:val="continue"/>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446"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经济效益指标</w:t>
            </w:r>
          </w:p>
        </w:tc>
        <w:tc>
          <w:tcPr>
            <w:tcW w:w="765" w:type="pct"/>
            <w:gridSpan w:val="2"/>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节约经费开支</w:t>
            </w:r>
          </w:p>
        </w:tc>
        <w:tc>
          <w:tcPr>
            <w:tcW w:w="1242" w:type="pct"/>
            <w:gridSpan w:val="2"/>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践行厉行节约反对浪费制度体系建设</w:t>
            </w:r>
          </w:p>
        </w:tc>
        <w:tc>
          <w:tcPr>
            <w:tcW w:w="717" w:type="pct"/>
            <w:gridSpan w:val="2"/>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11"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194" w:type="pct"/>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509"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节约经费开支</w:t>
            </w:r>
          </w:p>
        </w:tc>
        <w:tc>
          <w:tcPr>
            <w:tcW w:w="645"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71" w:type="pct"/>
            <w:vMerge w:val="continue"/>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446"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社会效益指标</w:t>
            </w:r>
          </w:p>
        </w:tc>
        <w:tc>
          <w:tcPr>
            <w:tcW w:w="765" w:type="pct"/>
            <w:gridSpan w:val="2"/>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提升公共服务水平</w:t>
            </w:r>
          </w:p>
        </w:tc>
        <w:tc>
          <w:tcPr>
            <w:tcW w:w="1242" w:type="pct"/>
            <w:gridSpan w:val="2"/>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保障机关运转对公共服务水平提升情况</w:t>
            </w:r>
          </w:p>
        </w:tc>
        <w:tc>
          <w:tcPr>
            <w:tcW w:w="717" w:type="pct"/>
            <w:gridSpan w:val="2"/>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11"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194" w:type="pct"/>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509"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提升公共服务水平</w:t>
            </w:r>
          </w:p>
        </w:tc>
        <w:tc>
          <w:tcPr>
            <w:tcW w:w="645"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71" w:type="pct"/>
            <w:vMerge w:val="continue"/>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446"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生态效益指标</w:t>
            </w:r>
          </w:p>
        </w:tc>
        <w:tc>
          <w:tcPr>
            <w:tcW w:w="765" w:type="pct"/>
            <w:gridSpan w:val="2"/>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工作环境改善程度</w:t>
            </w:r>
          </w:p>
        </w:tc>
        <w:tc>
          <w:tcPr>
            <w:tcW w:w="1242" w:type="pct"/>
            <w:gridSpan w:val="2"/>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购买办公用品、专用材料等对工作环境的改善程度</w:t>
            </w:r>
          </w:p>
        </w:tc>
        <w:tc>
          <w:tcPr>
            <w:tcW w:w="717" w:type="pct"/>
            <w:gridSpan w:val="2"/>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11"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194" w:type="pct"/>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90.00</w:t>
            </w:r>
          </w:p>
        </w:tc>
        <w:tc>
          <w:tcPr>
            <w:tcW w:w="509"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工作环境改善程度</w:t>
            </w:r>
          </w:p>
        </w:tc>
        <w:tc>
          <w:tcPr>
            <w:tcW w:w="645"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71" w:type="pct"/>
            <w:noWrap/>
            <w:tcMar>
              <w:top w:w="15" w:type="dxa"/>
              <w:left w:w="15" w:type="dxa"/>
              <w:right w:w="15" w:type="dxa"/>
            </w:tcMar>
            <w:vAlign w:val="center"/>
          </w:tcPr>
          <w:p>
            <w:pPr>
              <w:widowControl/>
              <w:jc w:val="center"/>
              <w:textAlignment w:val="center"/>
              <w:rPr>
                <w:rFonts w:ascii="方正仿宋简体" w:hAnsi="Microsoft Sans Serif" w:eastAsia="方正仿宋简体" w:cs="Microsoft Sans Serif"/>
                <w:b/>
                <w:color w:val="000000"/>
                <w:sz w:val="18"/>
                <w:szCs w:val="18"/>
              </w:rPr>
            </w:pPr>
            <w:r>
              <w:rPr>
                <w:rFonts w:hint="eastAsia" w:ascii="方正仿宋简体" w:hAnsi="宋体" w:eastAsia="方正仿宋简体" w:cs="宋体"/>
                <w:b/>
                <w:color w:val="000000"/>
                <w:kern w:val="0"/>
                <w:sz w:val="18"/>
                <w:szCs w:val="18"/>
              </w:rPr>
              <w:t>满意度指标</w:t>
            </w:r>
          </w:p>
        </w:tc>
        <w:tc>
          <w:tcPr>
            <w:tcW w:w="446"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服务对象满意度指标</w:t>
            </w:r>
          </w:p>
        </w:tc>
        <w:tc>
          <w:tcPr>
            <w:tcW w:w="765" w:type="pct"/>
            <w:gridSpan w:val="2"/>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群众满意度</w:t>
            </w:r>
          </w:p>
        </w:tc>
        <w:tc>
          <w:tcPr>
            <w:tcW w:w="1242" w:type="pct"/>
            <w:gridSpan w:val="2"/>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群众满意度</w:t>
            </w:r>
          </w:p>
        </w:tc>
        <w:tc>
          <w:tcPr>
            <w:tcW w:w="717" w:type="pct"/>
            <w:gridSpan w:val="2"/>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11"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194" w:type="pct"/>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509"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群众满意度</w:t>
            </w:r>
          </w:p>
        </w:tc>
        <w:tc>
          <w:tcPr>
            <w:tcW w:w="645" w:type="pct"/>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bl>
    <w:p>
      <w:pPr>
        <w:spacing w:line="580" w:lineRule="exact"/>
        <w:rPr>
          <w:rFonts w:ascii="方正仿宋简体" w:eastAsia="方正仿宋简体"/>
          <w:sz w:val="32"/>
          <w:szCs w:val="32"/>
        </w:rPr>
      </w:pPr>
    </w:p>
    <w:p>
      <w:pPr>
        <w:spacing w:line="580" w:lineRule="exact"/>
        <w:jc w:val="center"/>
        <w:rPr>
          <w:rFonts w:ascii="方正仿宋简体" w:eastAsia="方正仿宋简体"/>
          <w:sz w:val="32"/>
          <w:szCs w:val="32"/>
        </w:rPr>
      </w:pPr>
      <w:r>
        <w:rPr>
          <w:rFonts w:hint="eastAsia" w:ascii="方正仿宋简体" w:eastAsia="方正仿宋简体"/>
          <w:sz w:val="32"/>
          <w:szCs w:val="32"/>
        </w:rPr>
        <w:t>3、</w:t>
      </w:r>
      <w:r>
        <w:rPr>
          <w:rFonts w:hint="eastAsia" w:ascii="方正仿宋简体" w:hAnsi="方正楷体简体" w:eastAsia="方正仿宋简体" w:cs="方正楷体简体"/>
          <w:sz w:val="32"/>
          <w:szCs w:val="32"/>
        </w:rPr>
        <w:t>陈广松个人补贴专项资金绩效目标表</w:t>
      </w:r>
    </w:p>
    <w:tbl>
      <w:tblPr>
        <w:tblStyle w:val="12"/>
        <w:tblW w:w="5000"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005"/>
        <w:gridCol w:w="1486"/>
        <w:gridCol w:w="2020"/>
        <w:gridCol w:w="409"/>
        <w:gridCol w:w="2862"/>
        <w:gridCol w:w="273"/>
        <w:gridCol w:w="1907"/>
        <w:gridCol w:w="406"/>
        <w:gridCol w:w="303"/>
        <w:gridCol w:w="380"/>
        <w:gridCol w:w="810"/>
        <w:gridCol w:w="1100"/>
        <w:gridCol w:w="186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tcBorders>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项目编码</w:t>
            </w:r>
          </w:p>
        </w:tc>
        <w:tc>
          <w:tcPr>
            <w:tcW w:w="2377" w:type="pct"/>
            <w:gridSpan w:val="5"/>
            <w:tcBorders>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13028121A7GQSW052KHB6</w:t>
            </w:r>
          </w:p>
        </w:tc>
        <w:tc>
          <w:tcPr>
            <w:tcW w:w="882" w:type="pct"/>
            <w:gridSpan w:val="3"/>
            <w:tcBorders>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项目名称</w:t>
            </w:r>
          </w:p>
        </w:tc>
        <w:tc>
          <w:tcPr>
            <w:tcW w:w="1402" w:type="pct"/>
            <w:gridSpan w:val="4"/>
            <w:tcBorders>
              <w:left w:val="single" w:color="auto" w:sz="4" w:space="0"/>
              <w:bottom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陈广松个人补贴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2716" w:type="pct"/>
            <w:gridSpan w:val="6"/>
            <w:tcBorders>
              <w:top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项目绩效模板</w:t>
            </w:r>
          </w:p>
        </w:tc>
        <w:tc>
          <w:tcPr>
            <w:tcW w:w="2284" w:type="pct"/>
            <w:gridSpan w:val="7"/>
            <w:tcBorders>
              <w:top w:val="single" w:color="auto" w:sz="4" w:space="0"/>
              <w:left w:val="single" w:color="auto" w:sz="4" w:space="0"/>
              <w:bottom w:val="single" w:color="auto" w:sz="4" w:space="0"/>
            </w:tcBorders>
            <w:noWrap/>
            <w:tcMar>
              <w:top w:w="15" w:type="dxa"/>
              <w:left w:w="15" w:type="dxa"/>
              <w:right w:w="15" w:type="dxa"/>
            </w:tcMar>
            <w:vAlign w:val="center"/>
          </w:tcPr>
          <w:p>
            <w:pPr>
              <w:jc w:val="left"/>
              <w:rPr>
                <w:rFonts w:ascii="方正仿宋简体" w:hAnsi="宋体" w:eastAsia="方正仿宋简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00" w:hRule="atLeast"/>
        </w:trPr>
        <w:tc>
          <w:tcPr>
            <w:tcW w:w="339" w:type="pct"/>
            <w:tcBorders>
              <w:top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资金用途</w:t>
            </w:r>
          </w:p>
        </w:tc>
        <w:tc>
          <w:tcPr>
            <w:tcW w:w="4661" w:type="pct"/>
            <w:gridSpan w:val="12"/>
            <w:tcBorders>
              <w:top w:val="single" w:color="auto" w:sz="4" w:space="0"/>
              <w:left w:val="single" w:color="auto" w:sz="4" w:space="0"/>
              <w:bottom w:val="single" w:color="auto" w:sz="4" w:space="0"/>
            </w:tcBorders>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预算数3.97万元。其中：财政资金3.97万元，其他资金0万元。用于陈广松个人补贴及社保及医保得缴纳</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restart"/>
            <w:tcBorders>
              <w:top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资金支出计划</w:t>
            </w:r>
          </w:p>
        </w:tc>
        <w:tc>
          <w:tcPr>
            <w:tcW w:w="1320"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3月底</w:t>
            </w:r>
          </w:p>
        </w:tc>
        <w:tc>
          <w:tcPr>
            <w:tcW w:w="105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6月底</w:t>
            </w:r>
          </w:p>
        </w:tc>
        <w:tc>
          <w:tcPr>
            <w:tcW w:w="1283" w:type="pct"/>
            <w:gridSpan w:val="5"/>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10月底</w:t>
            </w:r>
          </w:p>
        </w:tc>
        <w:tc>
          <w:tcPr>
            <w:tcW w:w="1001" w:type="pct"/>
            <w:gridSpan w:val="2"/>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12月底</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c>
          <w:tcPr>
            <w:tcW w:w="39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30%</w:t>
            </w:r>
          </w:p>
        </w:tc>
        <w:tc>
          <w:tcPr>
            <w:tcW w:w="313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60%</w:t>
            </w:r>
          </w:p>
        </w:tc>
        <w:tc>
          <w:tcPr>
            <w:tcW w:w="3806" w:type="dxa"/>
            <w:gridSpan w:val="5"/>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90%</w:t>
            </w:r>
          </w:p>
        </w:tc>
        <w:tc>
          <w:tcPr>
            <w:tcW w:w="2968" w:type="dxa"/>
            <w:gridSpan w:val="2"/>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restart"/>
            <w:tcBorders>
              <w:top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Microsoft Sans Serif" w:eastAsia="方正仿宋简体" w:cs="Microsoft Sans Serif"/>
                <w:b/>
                <w:color w:val="000000"/>
                <w:sz w:val="18"/>
                <w:szCs w:val="18"/>
              </w:rPr>
            </w:pPr>
            <w:r>
              <w:rPr>
                <w:rFonts w:hint="eastAsia" w:ascii="方正仿宋简体" w:hAnsi="Microsoft Sans Serif" w:eastAsia="方正仿宋简体" w:cs="Microsoft Sans Serif"/>
                <w:b/>
                <w:color w:val="000000"/>
                <w:kern w:val="0"/>
                <w:sz w:val="18"/>
                <w:szCs w:val="18"/>
              </w:rPr>
              <w:t>绩效目标</w:t>
            </w: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目标1</w:t>
            </w:r>
          </w:p>
        </w:tc>
        <w:tc>
          <w:tcPr>
            <w:tcW w:w="4160" w:type="pct"/>
            <w:gridSpan w:val="11"/>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陈广松工资津贴补贴发放</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目标2</w:t>
            </w:r>
          </w:p>
        </w:tc>
        <w:tc>
          <w:tcPr>
            <w:tcW w:w="4160" w:type="pct"/>
            <w:gridSpan w:val="11"/>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陈广松各项保险缴纳</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宋体" w:eastAsia="方正仿宋简体" w:cs="宋体"/>
                <w:color w:val="000000"/>
                <w:sz w:val="18"/>
                <w:szCs w:val="18"/>
              </w:rPr>
            </w:pPr>
          </w:p>
        </w:tc>
        <w:tc>
          <w:tcPr>
            <w:tcW w:w="4160" w:type="pct"/>
            <w:gridSpan w:val="11"/>
            <w:tcBorders>
              <w:top w:val="single" w:color="auto" w:sz="4" w:space="0"/>
              <w:left w:val="single" w:color="auto" w:sz="4" w:space="0"/>
              <w:bottom w:val="single" w:color="auto" w:sz="4" w:space="0"/>
            </w:tcBorders>
            <w:noWrap/>
            <w:tcMar>
              <w:top w:w="15" w:type="dxa"/>
              <w:left w:w="15" w:type="dxa"/>
              <w:right w:w="15" w:type="dxa"/>
            </w:tcMar>
            <w:vAlign w:val="center"/>
          </w:tcPr>
          <w:p>
            <w:pPr>
              <w:jc w:val="left"/>
              <w:rPr>
                <w:rFonts w:ascii="方正仿宋简体" w:hAnsi="宋体" w:eastAsia="方正仿宋简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restart"/>
            <w:tcBorders>
              <w:top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一级指标</w:t>
            </w:r>
          </w:p>
        </w:tc>
        <w:tc>
          <w:tcPr>
            <w:tcW w:w="501"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二级指标</w:t>
            </w:r>
          </w:p>
        </w:tc>
        <w:tc>
          <w:tcPr>
            <w:tcW w:w="681"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三级指标</w:t>
            </w:r>
          </w:p>
        </w:tc>
        <w:tc>
          <w:tcPr>
            <w:tcW w:w="1103" w:type="pct"/>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绩效指标描述（指标内容）</w:t>
            </w:r>
          </w:p>
        </w:tc>
        <w:tc>
          <w:tcPr>
            <w:tcW w:w="735" w:type="pct"/>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评（扣）分标准</w:t>
            </w:r>
          </w:p>
        </w:tc>
        <w:tc>
          <w:tcPr>
            <w:tcW w:w="1011" w:type="pct"/>
            <w:gridSpan w:val="5"/>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指标值</w:t>
            </w:r>
          </w:p>
        </w:tc>
        <w:tc>
          <w:tcPr>
            <w:tcW w:w="630" w:type="pct"/>
            <w:vMerge w:val="restart"/>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指标确定依据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c>
          <w:tcPr>
            <w:tcW w:w="501"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c>
          <w:tcPr>
            <w:tcW w:w="681"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c>
          <w:tcPr>
            <w:tcW w:w="1103" w:type="pct"/>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c>
          <w:tcPr>
            <w:tcW w:w="735" w:type="pct"/>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符号</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值</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单位（文字描述）</w:t>
            </w:r>
          </w:p>
        </w:tc>
        <w:tc>
          <w:tcPr>
            <w:tcW w:w="630" w:type="pct"/>
            <w:vMerge w:val="continue"/>
            <w:tcBorders>
              <w:top w:val="single" w:color="auto" w:sz="4" w:space="0"/>
              <w:left w:val="single" w:color="auto" w:sz="4" w:space="0"/>
              <w:bottom w:val="single" w:color="auto" w:sz="4" w:space="0"/>
            </w:tcBorders>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63" w:hRule="atLeast"/>
        </w:trPr>
        <w:tc>
          <w:tcPr>
            <w:tcW w:w="339" w:type="pct"/>
            <w:vMerge w:val="restart"/>
            <w:tcBorders>
              <w:top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Microsoft Sans Serif" w:eastAsia="方正仿宋简体" w:cs="Microsoft Sans Serif"/>
                <w:b/>
                <w:color w:val="000000"/>
                <w:sz w:val="18"/>
                <w:szCs w:val="18"/>
              </w:rPr>
            </w:pPr>
            <w:r>
              <w:rPr>
                <w:rFonts w:hint="eastAsia" w:ascii="方正仿宋简体" w:hAnsi="Microsoft Sans Serif" w:eastAsia="方正仿宋简体" w:cs="Microsoft Sans Serif"/>
                <w:b/>
                <w:color w:val="000000"/>
                <w:kern w:val="0"/>
                <w:sz w:val="18"/>
                <w:szCs w:val="18"/>
              </w:rPr>
              <w:t>产出指标</w:t>
            </w: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数量指标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保障人数</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保障单位发放工资福利及缴纳保险的人数</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1.00</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保障人数</w:t>
            </w:r>
          </w:p>
        </w:tc>
        <w:tc>
          <w:tcPr>
            <w:tcW w:w="630" w:type="pct"/>
            <w:tcBorders>
              <w:top w:val="single" w:color="auto" w:sz="4" w:space="0"/>
              <w:left w:val="single" w:color="auto" w:sz="4" w:space="0"/>
              <w:bottom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质量指标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全体人员年底考核合格率</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单位人员年底考核合格率</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全体人员年底考核合格率</w:t>
            </w:r>
          </w:p>
        </w:tc>
        <w:tc>
          <w:tcPr>
            <w:tcW w:w="630" w:type="pct"/>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时效指标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工资费用发放及时率</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工资发放金额占全年金额的比例</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100.00</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工资费用发放及时率</w:t>
            </w:r>
          </w:p>
        </w:tc>
        <w:tc>
          <w:tcPr>
            <w:tcW w:w="630" w:type="pct"/>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成本指标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预算资金完成率</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预算资金完成率</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文字描述</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ascii="方正仿宋简体" w:hAnsi="宋体" w:eastAsia="方正仿宋简体" w:cs="宋体"/>
                <w:color w:val="000000"/>
                <w:sz w:val="18"/>
                <w:szCs w:val="18"/>
              </w:rPr>
            </w:pP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预算资金完成率</w:t>
            </w:r>
          </w:p>
        </w:tc>
        <w:tc>
          <w:tcPr>
            <w:tcW w:w="630" w:type="pct"/>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restart"/>
            <w:tcBorders>
              <w:top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Microsoft Sans Serif" w:eastAsia="方正仿宋简体" w:cs="Microsoft Sans Serif"/>
                <w:b/>
                <w:color w:val="000000"/>
                <w:sz w:val="18"/>
                <w:szCs w:val="18"/>
              </w:rPr>
            </w:pPr>
            <w:r>
              <w:rPr>
                <w:rFonts w:hint="eastAsia" w:ascii="方正仿宋简体" w:hAnsi="Microsoft Sans Serif" w:eastAsia="方正仿宋简体" w:cs="Microsoft Sans Serif"/>
                <w:b/>
                <w:color w:val="000000"/>
                <w:kern w:val="0"/>
                <w:sz w:val="18"/>
                <w:szCs w:val="18"/>
              </w:rPr>
              <w:t>效益指标</w:t>
            </w: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可持续影响指标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年初预算执行情况</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严格执行年初预算，有效防止超预算</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100.00</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年初预算执行情况</w:t>
            </w:r>
          </w:p>
        </w:tc>
        <w:tc>
          <w:tcPr>
            <w:tcW w:w="630" w:type="pct"/>
            <w:tcBorders>
              <w:top w:val="single" w:color="auto" w:sz="4" w:space="0"/>
              <w:left w:val="single" w:color="auto" w:sz="4" w:space="0"/>
              <w:bottom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经济效益指标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协调劳资关系</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提高职工工作积极性和劳动生产率</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100.00</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协调劳资关系</w:t>
            </w:r>
          </w:p>
        </w:tc>
        <w:tc>
          <w:tcPr>
            <w:tcW w:w="630" w:type="pct"/>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社会效益指标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促进社会和谐稳定</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促进社会和谐稳定</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100.00</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促进社会和谐稳定</w:t>
            </w:r>
          </w:p>
        </w:tc>
        <w:tc>
          <w:tcPr>
            <w:tcW w:w="630" w:type="pct"/>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生态效益指标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环保意识增强</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环保意识明显提高（如减少开车次数、单位可自行增加相关指标）</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90.00</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环保意识增强</w:t>
            </w:r>
          </w:p>
        </w:tc>
        <w:tc>
          <w:tcPr>
            <w:tcW w:w="630" w:type="pct"/>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tcBorders>
              <w:top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Microsoft Sans Serif" w:eastAsia="方正仿宋简体" w:cs="Microsoft Sans Serif"/>
                <w:b/>
                <w:color w:val="000000"/>
                <w:sz w:val="18"/>
                <w:szCs w:val="18"/>
              </w:rPr>
            </w:pPr>
            <w:r>
              <w:rPr>
                <w:rFonts w:hint="eastAsia" w:ascii="方正仿宋简体" w:hAnsi="Microsoft Sans Serif" w:eastAsia="方正仿宋简体" w:cs="Microsoft Sans Serif"/>
                <w:b/>
                <w:color w:val="000000"/>
                <w:kern w:val="0"/>
                <w:sz w:val="18"/>
                <w:szCs w:val="18"/>
              </w:rPr>
              <w:t>满意度指标</w:t>
            </w: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服务对象满意度指标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单位人员满意度</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走访调查或以问卷形式征求满意度</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单位人员满意度</w:t>
            </w:r>
          </w:p>
        </w:tc>
        <w:tc>
          <w:tcPr>
            <w:tcW w:w="630" w:type="pct"/>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bl>
    <w:p>
      <w:pPr>
        <w:spacing w:line="580" w:lineRule="exact"/>
        <w:rPr>
          <w:rFonts w:ascii="方正仿宋简体" w:hAnsi="方正楷体简体" w:eastAsia="方正仿宋简体" w:cs="方正楷体简体"/>
          <w:sz w:val="32"/>
          <w:szCs w:val="32"/>
        </w:rPr>
      </w:pPr>
    </w:p>
    <w:p>
      <w:pPr>
        <w:spacing w:line="580" w:lineRule="exact"/>
        <w:ind w:firstLine="640" w:firstLineChars="200"/>
        <w:jc w:val="center"/>
        <w:rPr>
          <w:rFonts w:ascii="方正仿宋简体" w:hAnsi="方正楷体简体" w:eastAsia="方正仿宋简体" w:cs="方正楷体简体"/>
          <w:sz w:val="32"/>
          <w:szCs w:val="32"/>
        </w:rPr>
      </w:pPr>
      <w:r>
        <w:rPr>
          <w:rFonts w:hint="eastAsia" w:ascii="方正仿宋简体" w:hAnsi="方正楷体简体" w:eastAsia="方正仿宋简体" w:cs="方正楷体简体"/>
          <w:sz w:val="32"/>
          <w:szCs w:val="32"/>
        </w:rPr>
        <w:t>4、华明路街道社区服务群众支出（华明路街道办）项目绩效目标表</w:t>
      </w:r>
    </w:p>
    <w:tbl>
      <w:tblPr>
        <w:tblStyle w:val="12"/>
        <w:tblW w:w="5000" w:type="pct"/>
        <w:tblInd w:w="0" w:type="dxa"/>
        <w:tblLayout w:type="fixed"/>
        <w:tblCellMar>
          <w:top w:w="0" w:type="dxa"/>
          <w:left w:w="0" w:type="dxa"/>
          <w:bottom w:w="0" w:type="dxa"/>
          <w:right w:w="0" w:type="dxa"/>
        </w:tblCellMar>
      </w:tblPr>
      <w:tblGrid>
        <w:gridCol w:w="980"/>
        <w:gridCol w:w="1069"/>
        <w:gridCol w:w="2145"/>
        <w:gridCol w:w="4930"/>
        <w:gridCol w:w="2311"/>
        <w:gridCol w:w="404"/>
        <w:gridCol w:w="675"/>
        <w:gridCol w:w="272"/>
        <w:gridCol w:w="456"/>
        <w:gridCol w:w="1170"/>
        <w:gridCol w:w="367"/>
        <w:gridCol w:w="50"/>
      </w:tblGrid>
      <w:tr>
        <w:tblPrEx>
          <w:tblCellMar>
            <w:top w:w="0" w:type="dxa"/>
            <w:left w:w="0" w:type="dxa"/>
            <w:bottom w:w="0" w:type="dxa"/>
            <w:right w:w="0" w:type="dxa"/>
          </w:tblCellMar>
        </w:tblPrEx>
        <w:trPr>
          <w:trHeight w:val="300" w:hRule="atLeast"/>
        </w:trPr>
        <w:tc>
          <w:tcPr>
            <w:tcW w:w="33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项目编码</w:t>
            </w:r>
          </w:p>
        </w:tc>
        <w:tc>
          <w:tcPr>
            <w:tcW w:w="2751"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13028121ZOQ7GP51W6DGN</w:t>
            </w:r>
          </w:p>
        </w:tc>
        <w:tc>
          <w:tcPr>
            <w:tcW w:w="5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项目名称</w:t>
            </w:r>
          </w:p>
        </w:tc>
        <w:tc>
          <w:tcPr>
            <w:tcW w:w="1373" w:type="pct"/>
            <w:gridSpan w:val="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华明路街道社区服务群众支出</w:t>
            </w:r>
          </w:p>
        </w:tc>
      </w:tr>
      <w:tr>
        <w:tblPrEx>
          <w:tblCellMar>
            <w:top w:w="0" w:type="dxa"/>
            <w:left w:w="0" w:type="dxa"/>
            <w:bottom w:w="0" w:type="dxa"/>
            <w:right w:w="0" w:type="dxa"/>
          </w:tblCellMar>
        </w:tblPrEx>
        <w:trPr>
          <w:trHeight w:val="300" w:hRule="atLeast"/>
        </w:trPr>
        <w:tc>
          <w:tcPr>
            <w:tcW w:w="3083" w:type="pct"/>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项目绩效模板</w:t>
            </w:r>
          </w:p>
        </w:tc>
        <w:tc>
          <w:tcPr>
            <w:tcW w:w="1917" w:type="pct"/>
            <w:gridSpan w:val="8"/>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宋体" w:eastAsia="方正仿宋简体" w:cs="宋体"/>
                <w:color w:val="000000"/>
                <w:sz w:val="18"/>
                <w:szCs w:val="18"/>
              </w:rPr>
            </w:pPr>
          </w:p>
        </w:tc>
      </w:tr>
      <w:tr>
        <w:tblPrEx>
          <w:tblCellMar>
            <w:top w:w="0" w:type="dxa"/>
            <w:left w:w="0" w:type="dxa"/>
            <w:bottom w:w="0" w:type="dxa"/>
            <w:right w:w="0" w:type="dxa"/>
          </w:tblCellMar>
        </w:tblPrEx>
        <w:trPr>
          <w:trHeight w:val="600" w:hRule="atLeast"/>
        </w:trPr>
        <w:tc>
          <w:tcPr>
            <w:tcW w:w="33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资金用途</w:t>
            </w:r>
          </w:p>
        </w:tc>
        <w:tc>
          <w:tcPr>
            <w:tcW w:w="4668" w:type="pct"/>
            <w:gridSpan w:val="11"/>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预算数351.2万元。其中：财政资金351.2万元，其他资金0万元。用于街道保洁和招聘人员工资及保险开支</w:t>
            </w:r>
          </w:p>
        </w:tc>
      </w:tr>
      <w:tr>
        <w:tblPrEx>
          <w:tblCellMar>
            <w:top w:w="0" w:type="dxa"/>
            <w:left w:w="0" w:type="dxa"/>
            <w:bottom w:w="0" w:type="dxa"/>
            <w:right w:w="0" w:type="dxa"/>
          </w:tblCellMar>
        </w:tblPrEx>
        <w:trPr>
          <w:trHeight w:val="300" w:hRule="atLeast"/>
        </w:trPr>
        <w:tc>
          <w:tcPr>
            <w:tcW w:w="33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资金支出计划</w:t>
            </w:r>
          </w:p>
        </w:tc>
        <w:tc>
          <w:tcPr>
            <w:tcW w:w="108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3月底</w:t>
            </w:r>
          </w:p>
        </w:tc>
        <w:tc>
          <w:tcPr>
            <w:tcW w:w="120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6月底</w:t>
            </w:r>
          </w:p>
        </w:tc>
        <w:tc>
          <w:tcPr>
            <w:tcW w:w="1396" w:type="pct"/>
            <w:gridSpan w:val="5"/>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10月底</w:t>
            </w:r>
          </w:p>
        </w:tc>
        <w:tc>
          <w:tcPr>
            <w:tcW w:w="979"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12月底</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c>
          <w:tcPr>
            <w:tcW w:w="322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30%</w:t>
            </w:r>
          </w:p>
        </w:tc>
        <w:tc>
          <w:tcPr>
            <w:tcW w:w="30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60%</w:t>
            </w:r>
          </w:p>
        </w:tc>
        <w:tc>
          <w:tcPr>
            <w:tcW w:w="4688" w:type="dxa"/>
            <w:gridSpan w:val="5"/>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90%</w:t>
            </w:r>
          </w:p>
        </w:tc>
        <w:tc>
          <w:tcPr>
            <w:tcW w:w="2903"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100%</w:t>
            </w:r>
          </w:p>
        </w:tc>
      </w:tr>
      <w:tr>
        <w:tblPrEx>
          <w:tblCellMar>
            <w:top w:w="0" w:type="dxa"/>
            <w:left w:w="0" w:type="dxa"/>
            <w:bottom w:w="0" w:type="dxa"/>
            <w:right w:w="0" w:type="dxa"/>
          </w:tblCellMar>
        </w:tblPrEx>
        <w:trPr>
          <w:trHeight w:val="300" w:hRule="atLeast"/>
        </w:trPr>
        <w:tc>
          <w:tcPr>
            <w:tcW w:w="33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Microsoft Sans Serif" w:eastAsia="方正仿宋简体" w:cs="Microsoft Sans Serif"/>
                <w:b/>
                <w:color w:val="000000"/>
                <w:sz w:val="18"/>
                <w:szCs w:val="18"/>
              </w:rPr>
            </w:pPr>
            <w:r>
              <w:rPr>
                <w:rFonts w:hint="eastAsia" w:ascii="方正仿宋简体" w:hAnsi="Microsoft Sans Serif" w:eastAsia="方正仿宋简体" w:cs="Microsoft Sans Serif"/>
                <w:b/>
                <w:color w:val="000000"/>
                <w:kern w:val="0"/>
                <w:sz w:val="18"/>
                <w:szCs w:val="18"/>
              </w:rPr>
              <w:t>绩效目标</w:t>
            </w: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目标1</w:t>
            </w:r>
          </w:p>
        </w:tc>
        <w:tc>
          <w:tcPr>
            <w:tcW w:w="4306" w:type="pct"/>
            <w:gridSpan w:val="10"/>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街道保洁人员工资及保险</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目标2</w:t>
            </w:r>
          </w:p>
        </w:tc>
        <w:tc>
          <w:tcPr>
            <w:tcW w:w="4306" w:type="pct"/>
            <w:gridSpan w:val="10"/>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街道招聘人员工资及保险</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宋体" w:eastAsia="方正仿宋简体" w:cs="宋体"/>
                <w:color w:val="000000"/>
                <w:sz w:val="18"/>
                <w:szCs w:val="18"/>
              </w:rPr>
            </w:pPr>
          </w:p>
        </w:tc>
        <w:tc>
          <w:tcPr>
            <w:tcW w:w="4306" w:type="pct"/>
            <w:gridSpan w:val="10"/>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宋体" w:eastAsia="方正仿宋简体" w:cs="宋体"/>
                <w:color w:val="000000"/>
                <w:sz w:val="18"/>
                <w:szCs w:val="18"/>
              </w:rPr>
            </w:pPr>
          </w:p>
        </w:tc>
      </w:tr>
      <w:tr>
        <w:tblPrEx>
          <w:tblCellMar>
            <w:top w:w="0" w:type="dxa"/>
            <w:left w:w="0" w:type="dxa"/>
            <w:bottom w:w="0" w:type="dxa"/>
            <w:right w:w="0" w:type="dxa"/>
          </w:tblCellMar>
        </w:tblPrEx>
        <w:trPr>
          <w:trHeight w:val="300" w:hRule="atLeast"/>
        </w:trPr>
        <w:tc>
          <w:tcPr>
            <w:tcW w:w="33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一级指标</w:t>
            </w:r>
          </w:p>
        </w:tc>
        <w:tc>
          <w:tcPr>
            <w:tcW w:w="36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二级指标</w:t>
            </w:r>
          </w:p>
        </w:tc>
        <w:tc>
          <w:tcPr>
            <w:tcW w:w="725"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三级指标</w:t>
            </w:r>
          </w:p>
        </w:tc>
        <w:tc>
          <w:tcPr>
            <w:tcW w:w="111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绩效指标描述（指标内容）</w:t>
            </w:r>
          </w:p>
        </w:tc>
        <w:tc>
          <w:tcPr>
            <w:tcW w:w="781"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评（扣）分标准</w:t>
            </w:r>
          </w:p>
        </w:tc>
        <w:tc>
          <w:tcPr>
            <w:tcW w:w="1147" w:type="pct"/>
            <w:gridSpan w:val="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指标值</w:t>
            </w:r>
          </w:p>
        </w:tc>
        <w:tc>
          <w:tcPr>
            <w:tcW w:w="541"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指标确定依据</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c>
          <w:tcPr>
            <w:tcW w:w="36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c>
          <w:tcPr>
            <w:tcW w:w="7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c>
          <w:tcPr>
            <w:tcW w:w="111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c>
          <w:tcPr>
            <w:tcW w:w="781"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符号</w:t>
            </w:r>
          </w:p>
        </w:tc>
        <w:tc>
          <w:tcPr>
            <w:tcW w:w="322"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值</w:t>
            </w:r>
          </w:p>
        </w:tc>
        <w:tc>
          <w:tcPr>
            <w:tcW w:w="687"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单位（文字描述）</w:t>
            </w:r>
          </w:p>
        </w:tc>
        <w:tc>
          <w:tcPr>
            <w:tcW w:w="541"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r>
      <w:tr>
        <w:tblPrEx>
          <w:tblCellMar>
            <w:top w:w="0" w:type="dxa"/>
            <w:left w:w="0" w:type="dxa"/>
            <w:bottom w:w="0" w:type="dxa"/>
            <w:right w:w="0" w:type="dxa"/>
          </w:tblCellMar>
        </w:tblPrEx>
        <w:trPr>
          <w:trHeight w:val="300" w:hRule="atLeast"/>
        </w:trPr>
        <w:tc>
          <w:tcPr>
            <w:tcW w:w="33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Microsoft Sans Serif" w:eastAsia="方正仿宋简体" w:cs="Microsoft Sans Serif"/>
                <w:b/>
                <w:color w:val="000000"/>
                <w:sz w:val="18"/>
                <w:szCs w:val="18"/>
              </w:rPr>
            </w:pPr>
            <w:r>
              <w:rPr>
                <w:rFonts w:hint="eastAsia" w:ascii="方正仿宋简体" w:hAnsi="Microsoft Sans Serif" w:eastAsia="方正仿宋简体" w:cs="Microsoft Sans Serif"/>
                <w:b/>
                <w:color w:val="000000"/>
                <w:kern w:val="0"/>
                <w:sz w:val="18"/>
                <w:szCs w:val="18"/>
              </w:rPr>
              <w:t>产出指标</w:t>
            </w: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数量指标</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保障人数</w:t>
            </w:r>
          </w:p>
        </w:tc>
        <w:tc>
          <w:tcPr>
            <w:tcW w:w="111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保障单位发放工资福利及缴纳保险的人数</w:t>
            </w:r>
          </w:p>
        </w:tc>
        <w:tc>
          <w:tcPr>
            <w:tcW w:w="7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195.00</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保障人数</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质量指标</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全体人员年底考核合格率</w:t>
            </w:r>
          </w:p>
        </w:tc>
        <w:tc>
          <w:tcPr>
            <w:tcW w:w="111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单位人员年底考核合格率</w:t>
            </w:r>
          </w:p>
        </w:tc>
        <w:tc>
          <w:tcPr>
            <w:tcW w:w="7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全体人员年底考核合格率</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时效指标</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工资费用发放及时率</w:t>
            </w:r>
          </w:p>
        </w:tc>
        <w:tc>
          <w:tcPr>
            <w:tcW w:w="111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工资发放金额占全年金额的比例</w:t>
            </w:r>
          </w:p>
        </w:tc>
        <w:tc>
          <w:tcPr>
            <w:tcW w:w="7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工资费用发放及时率</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成本指标</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预算资金完成率</w:t>
            </w:r>
          </w:p>
        </w:tc>
        <w:tc>
          <w:tcPr>
            <w:tcW w:w="111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预算资金完成率</w:t>
            </w:r>
          </w:p>
        </w:tc>
        <w:tc>
          <w:tcPr>
            <w:tcW w:w="7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ind w:right="90"/>
              <w:jc w:val="right"/>
              <w:rPr>
                <w:rFonts w:ascii="方正仿宋简体" w:hAnsi="宋体" w:eastAsia="方正仿宋简体" w:cs="宋体"/>
                <w:color w:val="000000"/>
                <w:sz w:val="18"/>
                <w:szCs w:val="18"/>
              </w:rPr>
            </w:pPr>
            <w:r>
              <w:rPr>
                <w:rFonts w:hint="eastAsia" w:ascii="方正仿宋简体" w:hAnsi="宋体" w:eastAsia="方正仿宋简体" w:cs="宋体"/>
                <w:color w:val="000000"/>
                <w:sz w:val="18"/>
                <w:szCs w:val="18"/>
              </w:rPr>
              <w:t>100</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预算资金完成率</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443" w:hRule="atLeast"/>
        </w:trPr>
        <w:tc>
          <w:tcPr>
            <w:tcW w:w="33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Microsoft Sans Serif" w:eastAsia="方正仿宋简体" w:cs="Microsoft Sans Serif"/>
                <w:b/>
                <w:color w:val="000000"/>
                <w:sz w:val="18"/>
                <w:szCs w:val="18"/>
              </w:rPr>
            </w:pPr>
            <w:r>
              <w:rPr>
                <w:rFonts w:hint="eastAsia" w:ascii="方正仿宋简体" w:hAnsi="Microsoft Sans Serif" w:eastAsia="方正仿宋简体" w:cs="Microsoft Sans Serif"/>
                <w:b/>
                <w:color w:val="000000"/>
                <w:kern w:val="0"/>
                <w:sz w:val="18"/>
                <w:szCs w:val="18"/>
              </w:rPr>
              <w:t>效益指标</w:t>
            </w: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可持续影响指标</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年初预算执行情况</w:t>
            </w:r>
          </w:p>
        </w:tc>
        <w:tc>
          <w:tcPr>
            <w:tcW w:w="111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严格执行年初预算，有效防止超预算</w:t>
            </w:r>
          </w:p>
        </w:tc>
        <w:tc>
          <w:tcPr>
            <w:tcW w:w="7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100.00</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年初预算执行情况</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经济效益指标</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协调劳资关系</w:t>
            </w:r>
          </w:p>
        </w:tc>
        <w:tc>
          <w:tcPr>
            <w:tcW w:w="111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严格执行年初预算，有效防止超预算提高职工工作积极性和劳动生产率</w:t>
            </w:r>
          </w:p>
        </w:tc>
        <w:tc>
          <w:tcPr>
            <w:tcW w:w="7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协调劳资关系</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社会效益指标</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促进社会和谐稳定</w:t>
            </w:r>
          </w:p>
        </w:tc>
        <w:tc>
          <w:tcPr>
            <w:tcW w:w="111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促进社会和谐稳定</w:t>
            </w:r>
          </w:p>
        </w:tc>
        <w:tc>
          <w:tcPr>
            <w:tcW w:w="7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ind w:right="360"/>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促进社会和谐稳定</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生态效益指标</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环保意识明显提高</w:t>
            </w:r>
          </w:p>
        </w:tc>
        <w:tc>
          <w:tcPr>
            <w:tcW w:w="111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提高职工工作积极性和劳动生产率环保意识明显提高</w:t>
            </w:r>
          </w:p>
        </w:tc>
        <w:tc>
          <w:tcPr>
            <w:tcW w:w="7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90.00</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环保意识明显提高</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3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Microsoft Sans Serif" w:eastAsia="方正仿宋简体" w:cs="Microsoft Sans Serif"/>
                <w:b/>
                <w:color w:val="000000"/>
                <w:sz w:val="18"/>
                <w:szCs w:val="18"/>
              </w:rPr>
            </w:pPr>
            <w:r>
              <w:rPr>
                <w:rFonts w:hint="eastAsia" w:ascii="方正仿宋简体" w:hAnsi="Microsoft Sans Serif" w:eastAsia="方正仿宋简体" w:cs="Microsoft Sans Serif"/>
                <w:b/>
                <w:color w:val="000000"/>
                <w:kern w:val="0"/>
                <w:sz w:val="18"/>
                <w:szCs w:val="18"/>
              </w:rPr>
              <w:t>满意度指标</w:t>
            </w: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服务对象满</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单位人员满意度</w:t>
            </w:r>
          </w:p>
        </w:tc>
        <w:tc>
          <w:tcPr>
            <w:tcW w:w="111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走访调查或以问卷形式征求满意度</w:t>
            </w:r>
          </w:p>
        </w:tc>
        <w:tc>
          <w:tcPr>
            <w:tcW w:w="7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单位人员满意度</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bl>
    <w:p>
      <w:pPr>
        <w:spacing w:line="580" w:lineRule="exact"/>
        <w:rPr>
          <w:rFonts w:ascii="方正仿宋简体" w:hAnsi="方正楷体简体" w:eastAsia="方正仿宋简体" w:cs="方正楷体简体"/>
          <w:sz w:val="32"/>
          <w:szCs w:val="32"/>
        </w:rPr>
      </w:pPr>
    </w:p>
    <w:p>
      <w:pPr>
        <w:spacing w:line="580" w:lineRule="exact"/>
        <w:jc w:val="center"/>
        <w:rPr>
          <w:rFonts w:ascii="方正仿宋简体" w:hAnsi="方正楷体简体" w:eastAsia="方正仿宋简体" w:cs="方正楷体简体"/>
          <w:sz w:val="32"/>
          <w:szCs w:val="32"/>
        </w:rPr>
      </w:pPr>
      <w:r>
        <w:rPr>
          <w:rFonts w:hint="eastAsia" w:ascii="方正仿宋简体" w:hAnsi="方正楷体简体" w:eastAsia="方正仿宋简体" w:cs="方正楷体简体"/>
          <w:sz w:val="32"/>
          <w:szCs w:val="32"/>
        </w:rPr>
        <w:t>5、华明路居委会办公用房装修资金（华明路街道办）项目绩效目标表</w:t>
      </w:r>
    </w:p>
    <w:tbl>
      <w:tblPr>
        <w:tblStyle w:val="12"/>
        <w:tblW w:w="5000" w:type="pct"/>
        <w:tblInd w:w="0" w:type="dxa"/>
        <w:tblLayout w:type="fixed"/>
        <w:tblCellMar>
          <w:top w:w="0" w:type="dxa"/>
          <w:left w:w="0" w:type="dxa"/>
          <w:bottom w:w="0" w:type="dxa"/>
          <w:right w:w="0" w:type="dxa"/>
        </w:tblCellMar>
      </w:tblPr>
      <w:tblGrid>
        <w:gridCol w:w="964"/>
        <w:gridCol w:w="1424"/>
        <w:gridCol w:w="1266"/>
        <w:gridCol w:w="175"/>
        <w:gridCol w:w="3681"/>
        <w:gridCol w:w="264"/>
        <w:gridCol w:w="1779"/>
        <w:gridCol w:w="18"/>
        <w:gridCol w:w="528"/>
        <w:gridCol w:w="679"/>
        <w:gridCol w:w="371"/>
        <w:gridCol w:w="836"/>
        <w:gridCol w:w="566"/>
        <w:gridCol w:w="2278"/>
      </w:tblGrid>
      <w:tr>
        <w:tblPrEx>
          <w:tblCellMar>
            <w:top w:w="0" w:type="dxa"/>
            <w:left w:w="0" w:type="dxa"/>
            <w:bottom w:w="0" w:type="dxa"/>
            <w:right w:w="0" w:type="dxa"/>
          </w:tblCellMar>
        </w:tblPrEx>
        <w:trPr>
          <w:trHeight w:val="300" w:hRule="atLeast"/>
        </w:trPr>
        <w:tc>
          <w:tcPr>
            <w:tcW w:w="3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项目编码</w:t>
            </w:r>
          </w:p>
        </w:tc>
        <w:tc>
          <w:tcPr>
            <w:tcW w:w="2902" w:type="pct"/>
            <w:gridSpan w:val="7"/>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13028121THZB53TBWPE2Z</w:t>
            </w:r>
          </w:p>
        </w:tc>
        <w:tc>
          <w:tcPr>
            <w:tcW w:w="532"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项目名称</w:t>
            </w:r>
          </w:p>
        </w:tc>
        <w:tc>
          <w:tcPr>
            <w:tcW w:w="1241"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华明路居委会办公用房装修资金</w:t>
            </w:r>
          </w:p>
        </w:tc>
      </w:tr>
      <w:tr>
        <w:tblPrEx>
          <w:tblCellMar>
            <w:top w:w="0" w:type="dxa"/>
            <w:left w:w="0" w:type="dxa"/>
            <w:bottom w:w="0" w:type="dxa"/>
            <w:right w:w="0" w:type="dxa"/>
          </w:tblCellMar>
        </w:tblPrEx>
        <w:trPr>
          <w:trHeight w:val="300" w:hRule="atLeast"/>
        </w:trPr>
        <w:tc>
          <w:tcPr>
            <w:tcW w:w="3227" w:type="pct"/>
            <w:gridSpan w:val="8"/>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项目绩效模板</w:t>
            </w:r>
          </w:p>
        </w:tc>
        <w:tc>
          <w:tcPr>
            <w:tcW w:w="1773" w:type="pct"/>
            <w:gridSpan w:val="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宋体" w:eastAsia="方正仿宋简体" w:cs="宋体"/>
                <w:color w:val="000000"/>
                <w:sz w:val="18"/>
                <w:szCs w:val="18"/>
              </w:rPr>
            </w:pPr>
          </w:p>
        </w:tc>
      </w:tr>
      <w:tr>
        <w:tblPrEx>
          <w:tblCellMar>
            <w:top w:w="0" w:type="dxa"/>
            <w:left w:w="0" w:type="dxa"/>
            <w:bottom w:w="0" w:type="dxa"/>
            <w:right w:w="0" w:type="dxa"/>
          </w:tblCellMar>
        </w:tblPrEx>
        <w:trPr>
          <w:trHeight w:val="600" w:hRule="atLeast"/>
        </w:trPr>
        <w:tc>
          <w:tcPr>
            <w:tcW w:w="3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资金用途</w:t>
            </w:r>
          </w:p>
        </w:tc>
        <w:tc>
          <w:tcPr>
            <w:tcW w:w="4675" w:type="pct"/>
            <w:gridSpan w:val="1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预算数154万元。其中：财政资金154万元，其他资金0万元。用于21个居委会租赁办公用房、取暖费、办公标准化建设开支</w:t>
            </w:r>
          </w:p>
        </w:tc>
      </w:tr>
      <w:tr>
        <w:tblPrEx>
          <w:tblCellMar>
            <w:top w:w="0" w:type="dxa"/>
            <w:left w:w="0" w:type="dxa"/>
            <w:bottom w:w="0" w:type="dxa"/>
            <w:right w:w="0" w:type="dxa"/>
          </w:tblCellMar>
        </w:tblPrEx>
        <w:trPr>
          <w:trHeight w:val="300" w:hRule="atLeast"/>
        </w:trPr>
        <w:tc>
          <w:tcPr>
            <w:tcW w:w="325"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资金支出计划</w:t>
            </w:r>
          </w:p>
        </w:tc>
        <w:tc>
          <w:tcPr>
            <w:tcW w:w="90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3月底</w:t>
            </w:r>
          </w:p>
        </w:tc>
        <w:tc>
          <w:tcPr>
            <w:tcW w:w="1389"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6月底</w:t>
            </w:r>
          </w:p>
        </w:tc>
        <w:tc>
          <w:tcPr>
            <w:tcW w:w="1420" w:type="pct"/>
            <w:gridSpan w:val="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10月底</w:t>
            </w:r>
          </w:p>
        </w:tc>
        <w:tc>
          <w:tcPr>
            <w:tcW w:w="95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12月底</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c>
          <w:tcPr>
            <w:tcW w:w="269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30%</w:t>
            </w:r>
          </w:p>
        </w:tc>
        <w:tc>
          <w:tcPr>
            <w:tcW w:w="4120"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60%</w:t>
            </w:r>
          </w:p>
        </w:tc>
        <w:tc>
          <w:tcPr>
            <w:tcW w:w="4211" w:type="dxa"/>
            <w:gridSpan w:val="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90%</w:t>
            </w:r>
          </w:p>
        </w:tc>
        <w:tc>
          <w:tcPr>
            <w:tcW w:w="284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100%</w:t>
            </w:r>
          </w:p>
        </w:tc>
      </w:tr>
      <w:tr>
        <w:tblPrEx>
          <w:tblCellMar>
            <w:top w:w="0" w:type="dxa"/>
            <w:left w:w="0" w:type="dxa"/>
            <w:bottom w:w="0" w:type="dxa"/>
            <w:right w:w="0" w:type="dxa"/>
          </w:tblCellMar>
        </w:tblPrEx>
        <w:trPr>
          <w:trHeight w:val="300" w:hRule="atLeast"/>
        </w:trPr>
        <w:tc>
          <w:tcPr>
            <w:tcW w:w="325"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Microsoft Sans Serif" w:eastAsia="方正仿宋简体" w:cs="Microsoft Sans Serif"/>
                <w:b/>
                <w:color w:val="000000"/>
                <w:sz w:val="18"/>
                <w:szCs w:val="18"/>
              </w:rPr>
            </w:pPr>
            <w:r>
              <w:rPr>
                <w:rFonts w:hint="eastAsia" w:ascii="方正仿宋简体" w:hAnsi="Microsoft Sans Serif" w:eastAsia="方正仿宋简体" w:cs="Microsoft Sans Serif"/>
                <w:b/>
                <w:color w:val="000000"/>
                <w:kern w:val="0"/>
                <w:sz w:val="18"/>
                <w:szCs w:val="18"/>
              </w:rPr>
              <w:t>绩效目标</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目标1</w:t>
            </w:r>
          </w:p>
        </w:tc>
        <w:tc>
          <w:tcPr>
            <w:tcW w:w="4195" w:type="pct"/>
            <w:gridSpan w:val="1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严格按照各项办公经费管理办法，保障单位位各项公用经费及时、顺畅报销。</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目标2</w:t>
            </w:r>
          </w:p>
        </w:tc>
        <w:tc>
          <w:tcPr>
            <w:tcW w:w="4195" w:type="pct"/>
            <w:gridSpan w:val="1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加强预算监督，提高资金使用效益，保障单位工作顺利开展。</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宋体" w:eastAsia="方正仿宋简体" w:cs="宋体"/>
                <w:color w:val="000000"/>
                <w:sz w:val="18"/>
                <w:szCs w:val="18"/>
              </w:rPr>
            </w:pPr>
          </w:p>
        </w:tc>
        <w:tc>
          <w:tcPr>
            <w:tcW w:w="4195" w:type="pct"/>
            <w:gridSpan w:val="1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宋体" w:eastAsia="方正仿宋简体" w:cs="宋体"/>
                <w:color w:val="000000"/>
                <w:sz w:val="18"/>
                <w:szCs w:val="18"/>
              </w:rPr>
            </w:pPr>
          </w:p>
        </w:tc>
      </w:tr>
      <w:tr>
        <w:tblPrEx>
          <w:tblCellMar>
            <w:top w:w="0" w:type="dxa"/>
            <w:left w:w="0" w:type="dxa"/>
            <w:bottom w:w="0" w:type="dxa"/>
            <w:right w:w="0" w:type="dxa"/>
          </w:tblCellMar>
        </w:tblPrEx>
        <w:trPr>
          <w:trHeight w:val="300" w:hRule="atLeast"/>
        </w:trPr>
        <w:tc>
          <w:tcPr>
            <w:tcW w:w="325"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一级指标</w:t>
            </w:r>
          </w:p>
        </w:tc>
        <w:tc>
          <w:tcPr>
            <w:tcW w:w="480"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二级指标</w:t>
            </w:r>
          </w:p>
        </w:tc>
        <w:tc>
          <w:tcPr>
            <w:tcW w:w="486" w:type="pct"/>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三级指标</w:t>
            </w:r>
          </w:p>
        </w:tc>
        <w:tc>
          <w:tcPr>
            <w:tcW w:w="1241"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绩效指标描述（指标内容）</w:t>
            </w:r>
          </w:p>
        </w:tc>
        <w:tc>
          <w:tcPr>
            <w:tcW w:w="689" w:type="pct"/>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评（扣）分标准</w:t>
            </w:r>
          </w:p>
        </w:tc>
        <w:tc>
          <w:tcPr>
            <w:tcW w:w="1011" w:type="pct"/>
            <w:gridSpan w:val="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指标值</w:t>
            </w:r>
          </w:p>
        </w:tc>
        <w:tc>
          <w:tcPr>
            <w:tcW w:w="768"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指标确定依据</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c>
          <w:tcPr>
            <w:tcW w:w="480"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c>
          <w:tcPr>
            <w:tcW w:w="486" w:type="pct"/>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c>
          <w:tcPr>
            <w:tcW w:w="1241"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c>
          <w:tcPr>
            <w:tcW w:w="689" w:type="pct"/>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符号</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值</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单位（文字描述）</w:t>
            </w:r>
          </w:p>
        </w:tc>
        <w:tc>
          <w:tcPr>
            <w:tcW w:w="768"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宋体" w:eastAsia="方正仿宋简体" w:cs="宋体"/>
                <w:b/>
                <w:color w:val="000000"/>
                <w:sz w:val="18"/>
                <w:szCs w:val="18"/>
              </w:rPr>
            </w:pPr>
          </w:p>
        </w:tc>
      </w:tr>
      <w:tr>
        <w:tblPrEx>
          <w:tblCellMar>
            <w:top w:w="0" w:type="dxa"/>
            <w:left w:w="0" w:type="dxa"/>
            <w:bottom w:w="0" w:type="dxa"/>
            <w:right w:w="0" w:type="dxa"/>
          </w:tblCellMar>
        </w:tblPrEx>
        <w:trPr>
          <w:trHeight w:val="300" w:hRule="atLeast"/>
        </w:trPr>
        <w:tc>
          <w:tcPr>
            <w:tcW w:w="325"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Microsoft Sans Serif" w:eastAsia="方正仿宋简体" w:cs="Microsoft Sans Serif"/>
                <w:b/>
                <w:color w:val="000000"/>
                <w:sz w:val="18"/>
                <w:szCs w:val="18"/>
              </w:rPr>
            </w:pPr>
            <w:r>
              <w:rPr>
                <w:rFonts w:hint="eastAsia" w:ascii="方正仿宋简体" w:hAnsi="宋体" w:eastAsia="方正仿宋简体" w:cs="宋体"/>
                <w:b/>
                <w:color w:val="000000"/>
                <w:kern w:val="0"/>
                <w:sz w:val="18"/>
                <w:szCs w:val="18"/>
              </w:rPr>
              <w:t>产出指标</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数量指标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保障人数</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单位经费保障人数</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105.00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保障人数</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数量指标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审核金额</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按照办公经费管理办法审核经费开支</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258.00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审核金额</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质量指标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办公用品质量</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把关采购办公用品质优价廉</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办公用品质量</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时效指标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费用报销及时性</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按照审批程序及时报销公用经费、不拖延</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100.00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费用报销及时性</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成本指标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公用经费节约率</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率节约率=（预算金额-报销金额）/预算金额</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公用经费节约率</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Microsoft Sans Serif" w:eastAsia="方正仿宋简体" w:cs="Microsoft Sans Serif"/>
                <w:b/>
                <w:color w:val="000000"/>
                <w:sz w:val="18"/>
                <w:szCs w:val="18"/>
              </w:rPr>
            </w:pPr>
            <w:r>
              <w:rPr>
                <w:rFonts w:hint="eastAsia" w:ascii="方正仿宋简体" w:hAnsi="宋体" w:eastAsia="方正仿宋简体" w:cs="宋体"/>
                <w:b/>
                <w:color w:val="000000"/>
                <w:kern w:val="0"/>
                <w:sz w:val="18"/>
                <w:szCs w:val="18"/>
              </w:rPr>
              <w:t>效益指标</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可持续影响指标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年初预算执行情况</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严格执行年初预算，有效防止超预算</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年初预算执行情况</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经济效益指标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节约经费开支</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践行厉行节约反对浪费制度体系建设</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节约经费开支</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社会效益指标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提升公共服务水平</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保障机关运转对公共服务水平提升情况</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提升公共服务水平</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Microsoft Sans Serif" w:eastAsia="方正仿宋简体" w:cs="Microsoft Sans Serif"/>
                <w:b/>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生态效益指标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工作环境改善程度</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践行厉行节约反对浪费制度体系建设购买办公用品、专用材料等对工作环境的改善程度</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90.00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工作环境改善程度</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Microsoft Sans Serif" w:eastAsia="方正仿宋简体" w:cs="Microsoft Sans Serif"/>
                <w:b/>
                <w:color w:val="000000"/>
                <w:sz w:val="18"/>
                <w:szCs w:val="18"/>
              </w:rPr>
            </w:pPr>
            <w:r>
              <w:rPr>
                <w:rFonts w:hint="eastAsia" w:ascii="方正仿宋简体" w:hAnsi="宋体" w:eastAsia="方正仿宋简体" w:cs="宋体"/>
                <w:b/>
                <w:color w:val="000000"/>
                <w:kern w:val="0"/>
                <w:sz w:val="18"/>
                <w:szCs w:val="18"/>
              </w:rPr>
              <w:t>满意度指标</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服务对象满意度指标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群众满意度</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群众满意度</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群众满意度</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bl>
    <w:p>
      <w:pPr>
        <w:pStyle w:val="2"/>
        <w:ind w:firstLine="0" w:firstLineChars="0"/>
      </w:pPr>
    </w:p>
    <w:p>
      <w:pPr>
        <w:autoSpaceDE w:val="0"/>
        <w:autoSpaceDN w:val="0"/>
        <w:adjustRightInd w:val="0"/>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六、政府采购预算情况</w:t>
      </w:r>
    </w:p>
    <w:p>
      <w:pPr>
        <w:ind w:firstLine="630"/>
        <w:outlineLvl w:val="0"/>
        <w:rPr>
          <w:rFonts w:ascii="方正仿宋简体" w:eastAsia="方正仿宋简体" w:cs="方正小标宋_GBK"/>
          <w:sz w:val="32"/>
          <w:szCs w:val="32"/>
        </w:rPr>
      </w:pPr>
      <w:bookmarkStart w:id="2" w:name="_Toc471398468"/>
      <w:r>
        <w:rPr>
          <w:rFonts w:hint="eastAsia" w:ascii="方正仿宋简体" w:eastAsia="方正仿宋简体"/>
          <w:sz w:val="32"/>
          <w:szCs w:val="32"/>
        </w:rPr>
        <w:t>2021</w:t>
      </w:r>
      <w:r>
        <w:rPr>
          <w:rFonts w:hint="eastAsia" w:ascii="方正仿宋简体" w:eastAsia="方正仿宋简体" w:cs="方正仿宋_GBK"/>
          <w:sz w:val="32"/>
          <w:szCs w:val="32"/>
        </w:rPr>
        <w:t>年，安排政府采购预算</w:t>
      </w:r>
      <w:r>
        <w:rPr>
          <w:rFonts w:hint="eastAsia" w:ascii="方正仿宋简体" w:eastAsia="方正仿宋简体"/>
          <w:sz w:val="32"/>
          <w:szCs w:val="32"/>
        </w:rPr>
        <w:t>4.05</w:t>
      </w:r>
      <w:r>
        <w:rPr>
          <w:rFonts w:hint="eastAsia" w:ascii="方正仿宋简体" w:eastAsia="方正仿宋简体" w:cs="方正仿宋_GBK"/>
          <w:sz w:val="32"/>
          <w:szCs w:val="32"/>
        </w:rPr>
        <w:t>万元。其中车辆设备维修3万元，保险服务1.05万元。同上年度相持平。具体内容见下表。</w:t>
      </w:r>
      <w:bookmarkStart w:id="3" w:name="_Toc504489153"/>
    </w:p>
    <w:p>
      <w:pPr>
        <w:jc w:val="center"/>
        <w:outlineLvl w:val="0"/>
        <w:rPr>
          <w:rFonts w:ascii="方正仿宋简体" w:eastAsia="方正仿宋简体"/>
          <w:sz w:val="32"/>
          <w:szCs w:val="32"/>
        </w:rPr>
      </w:pPr>
      <w:r>
        <w:rPr>
          <w:rFonts w:hint="eastAsia" w:ascii="方正仿宋简体" w:eastAsia="方正仿宋简体" w:cs="方正小标宋_GBK"/>
          <w:sz w:val="32"/>
          <w:szCs w:val="32"/>
        </w:rPr>
        <w:t>本级政府采购预算</w:t>
      </w:r>
      <w:bookmarkEnd w:id="3"/>
    </w:p>
    <w:bookmarkEnd w:id="2"/>
    <w:tbl>
      <w:tblPr>
        <w:tblStyle w:val="12"/>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727"/>
        <w:gridCol w:w="737"/>
        <w:gridCol w:w="2060"/>
        <w:gridCol w:w="1361"/>
        <w:gridCol w:w="819"/>
        <w:gridCol w:w="935"/>
        <w:gridCol w:w="830"/>
        <w:gridCol w:w="1034"/>
        <w:gridCol w:w="935"/>
        <w:gridCol w:w="982"/>
        <w:gridCol w:w="644"/>
        <w:gridCol w:w="460"/>
        <w:gridCol w:w="580"/>
        <w:gridCol w:w="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50" w:type="pct"/>
            <w:gridSpan w:val="7"/>
            <w:tcBorders>
              <w:top w:val="single" w:color="FFFFFF" w:sz="6" w:space="0"/>
              <w:left w:val="single" w:color="FFFFFF" w:sz="6" w:space="0"/>
              <w:right w:val="single" w:color="FFFFFF" w:sz="6" w:space="0"/>
            </w:tcBorders>
            <w:vAlign w:val="center"/>
          </w:tcPr>
          <w:p>
            <w:pPr>
              <w:spacing w:line="300" w:lineRule="exact"/>
              <w:jc w:val="left"/>
              <w:rPr>
                <w:rFonts w:ascii="方正仿宋简体" w:eastAsia="方正仿宋简体"/>
                <w:sz w:val="24"/>
              </w:rPr>
            </w:pPr>
            <w:r>
              <w:rPr>
                <w:rFonts w:hint="eastAsia" w:ascii="方正仿宋简体" w:eastAsia="方正仿宋简体" w:cs="方正小标宋_GBK"/>
                <w:sz w:val="24"/>
              </w:rPr>
              <w:t>151遵化市华明路街道</w:t>
            </w:r>
          </w:p>
        </w:tc>
        <w:tc>
          <w:tcPr>
            <w:tcW w:w="1749" w:type="pct"/>
            <w:gridSpan w:val="7"/>
            <w:tcBorders>
              <w:top w:val="single" w:color="FFFFFF" w:sz="6" w:space="0"/>
              <w:left w:val="single" w:color="FFFFFF" w:sz="6" w:space="0"/>
              <w:right w:val="single" w:color="FFFFFF" w:sz="6" w:space="0"/>
            </w:tcBorders>
            <w:vAlign w:val="center"/>
          </w:tcPr>
          <w:p>
            <w:pPr>
              <w:spacing w:line="300" w:lineRule="exact"/>
              <w:jc w:val="right"/>
              <w:rPr>
                <w:rFonts w:ascii="方正仿宋简体" w:eastAsia="方正仿宋简体"/>
                <w:sz w:val="24"/>
              </w:rPr>
            </w:pPr>
            <w:r>
              <w:rPr>
                <w:rFonts w:hint="eastAsia" w:ascii="方正仿宋简体" w:eastAsia="方正仿宋简体" w:cs="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89" w:type="pct"/>
            <w:gridSpan w:val="2"/>
            <w:vAlign w:val="center"/>
          </w:tcPr>
          <w:p>
            <w:pPr>
              <w:spacing w:line="300" w:lineRule="exact"/>
              <w:jc w:val="center"/>
              <w:rPr>
                <w:rFonts w:ascii="方正仿宋简体" w:eastAsia="方正仿宋简体"/>
                <w:b/>
                <w:bCs/>
              </w:rPr>
            </w:pPr>
            <w:r>
              <w:rPr>
                <w:rFonts w:hint="eastAsia" w:ascii="方正仿宋简体" w:eastAsia="方正仿宋简体" w:cs="方正书宋_GBK"/>
                <w:b/>
                <w:bCs/>
              </w:rPr>
              <w:t>政府采购项目来源</w:t>
            </w:r>
          </w:p>
        </w:tc>
        <w:tc>
          <w:tcPr>
            <w:tcW w:w="707" w:type="pct"/>
            <w:vMerge w:val="restart"/>
            <w:vAlign w:val="center"/>
          </w:tcPr>
          <w:p>
            <w:pPr>
              <w:spacing w:line="300" w:lineRule="exact"/>
              <w:jc w:val="center"/>
              <w:rPr>
                <w:rFonts w:ascii="方正仿宋简体" w:eastAsia="方正仿宋简体"/>
                <w:b/>
                <w:bCs/>
              </w:rPr>
            </w:pPr>
            <w:r>
              <w:rPr>
                <w:rFonts w:hint="eastAsia" w:ascii="方正仿宋简体" w:eastAsia="方正仿宋简体" w:cs="方正书宋_GBK"/>
                <w:b/>
                <w:bCs/>
              </w:rPr>
              <w:t>采购物品名称</w:t>
            </w:r>
          </w:p>
        </w:tc>
        <w:tc>
          <w:tcPr>
            <w:tcW w:w="467" w:type="pct"/>
            <w:vMerge w:val="restart"/>
            <w:vAlign w:val="center"/>
          </w:tcPr>
          <w:p>
            <w:pPr>
              <w:spacing w:line="300" w:lineRule="exact"/>
              <w:jc w:val="center"/>
              <w:rPr>
                <w:rFonts w:ascii="方正仿宋简体" w:eastAsia="方正仿宋简体"/>
                <w:b/>
                <w:bCs/>
              </w:rPr>
            </w:pPr>
            <w:r>
              <w:rPr>
                <w:rFonts w:hint="eastAsia" w:ascii="方正仿宋简体" w:eastAsia="方正仿宋简体" w:cs="方正书宋_GBK"/>
                <w:b/>
                <w:bCs/>
              </w:rPr>
              <w:t>政府采购目录序号</w:t>
            </w:r>
          </w:p>
        </w:tc>
        <w:tc>
          <w:tcPr>
            <w:tcW w:w="281" w:type="pct"/>
            <w:vMerge w:val="restart"/>
            <w:vAlign w:val="center"/>
          </w:tcPr>
          <w:p>
            <w:pPr>
              <w:spacing w:line="300" w:lineRule="exact"/>
              <w:jc w:val="center"/>
              <w:rPr>
                <w:rFonts w:ascii="方正仿宋简体" w:eastAsia="方正仿宋简体"/>
                <w:b/>
                <w:bCs/>
              </w:rPr>
            </w:pPr>
            <w:r>
              <w:rPr>
                <w:rFonts w:hint="eastAsia" w:ascii="方正仿宋简体" w:eastAsia="方正仿宋简体" w:cs="方正书宋_GBK"/>
                <w:b/>
                <w:bCs/>
              </w:rPr>
              <w:t>数量  单位</w:t>
            </w:r>
          </w:p>
        </w:tc>
        <w:tc>
          <w:tcPr>
            <w:tcW w:w="321" w:type="pct"/>
            <w:vMerge w:val="restart"/>
            <w:vAlign w:val="center"/>
          </w:tcPr>
          <w:p>
            <w:pPr>
              <w:spacing w:line="300" w:lineRule="exact"/>
              <w:jc w:val="center"/>
              <w:rPr>
                <w:rFonts w:ascii="方正仿宋简体" w:eastAsia="方正仿宋简体"/>
                <w:b/>
                <w:bCs/>
              </w:rPr>
            </w:pPr>
            <w:r>
              <w:rPr>
                <w:rFonts w:hint="eastAsia" w:ascii="方正仿宋简体" w:eastAsia="方正仿宋简体" w:cs="方正书宋_GBK"/>
                <w:b/>
                <w:bCs/>
              </w:rPr>
              <w:t>数量</w:t>
            </w:r>
          </w:p>
        </w:tc>
        <w:tc>
          <w:tcPr>
            <w:tcW w:w="284" w:type="pct"/>
            <w:vMerge w:val="restart"/>
            <w:vAlign w:val="center"/>
          </w:tcPr>
          <w:p>
            <w:pPr>
              <w:spacing w:line="300" w:lineRule="exact"/>
              <w:jc w:val="center"/>
              <w:rPr>
                <w:rFonts w:ascii="方正仿宋简体" w:eastAsia="方正仿宋简体"/>
                <w:b/>
                <w:bCs/>
              </w:rPr>
            </w:pPr>
            <w:r>
              <w:rPr>
                <w:rFonts w:hint="eastAsia" w:ascii="方正仿宋简体" w:eastAsia="方正仿宋简体" w:cs="方正书宋_GBK"/>
                <w:b/>
                <w:bCs/>
              </w:rPr>
              <w:t>单价</w:t>
            </w:r>
          </w:p>
        </w:tc>
        <w:tc>
          <w:tcPr>
            <w:tcW w:w="1749" w:type="pct"/>
            <w:gridSpan w:val="7"/>
            <w:vAlign w:val="center"/>
          </w:tcPr>
          <w:p>
            <w:pPr>
              <w:spacing w:line="300" w:lineRule="exact"/>
              <w:jc w:val="center"/>
              <w:rPr>
                <w:rFonts w:ascii="方正仿宋简体" w:eastAsia="方正仿宋简体"/>
                <w:b/>
                <w:bCs/>
              </w:rPr>
            </w:pPr>
            <w:r>
              <w:rPr>
                <w:rFonts w:hint="eastAsia" w:ascii="方正仿宋简体" w:eastAsia="方正仿宋简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36" w:type="pct"/>
            <w:vMerge w:val="restart"/>
            <w:vAlign w:val="center"/>
          </w:tcPr>
          <w:p>
            <w:pPr>
              <w:spacing w:line="300" w:lineRule="exact"/>
              <w:jc w:val="center"/>
              <w:rPr>
                <w:rFonts w:ascii="方正仿宋简体" w:eastAsia="方正仿宋简体"/>
                <w:b/>
                <w:bCs/>
              </w:rPr>
            </w:pPr>
            <w:r>
              <w:rPr>
                <w:rFonts w:hint="eastAsia" w:ascii="方正仿宋简体" w:eastAsia="方正仿宋简体" w:cs="方正书宋_GBK"/>
                <w:b/>
                <w:bCs/>
              </w:rPr>
              <w:t>项目名称</w:t>
            </w:r>
          </w:p>
        </w:tc>
        <w:tc>
          <w:tcPr>
            <w:tcW w:w="252" w:type="pct"/>
            <w:vMerge w:val="restart"/>
            <w:vAlign w:val="center"/>
          </w:tcPr>
          <w:p>
            <w:pPr>
              <w:spacing w:line="300" w:lineRule="exact"/>
              <w:jc w:val="center"/>
              <w:rPr>
                <w:rFonts w:ascii="方正仿宋简体" w:eastAsia="方正仿宋简体"/>
                <w:b/>
                <w:bCs/>
              </w:rPr>
            </w:pPr>
            <w:r>
              <w:rPr>
                <w:rFonts w:hint="eastAsia" w:ascii="方正仿宋简体" w:eastAsia="方正仿宋简体" w:cs="方正书宋_GBK"/>
                <w:b/>
                <w:bCs/>
              </w:rPr>
              <w:t>预算资金</w:t>
            </w:r>
          </w:p>
        </w:tc>
        <w:tc>
          <w:tcPr>
            <w:tcW w:w="707" w:type="pct"/>
            <w:vMerge w:val="continue"/>
            <w:vAlign w:val="center"/>
          </w:tcPr>
          <w:p>
            <w:pPr>
              <w:spacing w:line="300" w:lineRule="exact"/>
              <w:jc w:val="left"/>
              <w:outlineLvl w:val="0"/>
              <w:rPr>
                <w:rFonts w:ascii="方正仿宋简体" w:eastAsia="方正仿宋简体"/>
              </w:rPr>
            </w:pPr>
          </w:p>
        </w:tc>
        <w:tc>
          <w:tcPr>
            <w:tcW w:w="467" w:type="pct"/>
            <w:vMerge w:val="continue"/>
            <w:vAlign w:val="center"/>
          </w:tcPr>
          <w:p>
            <w:pPr>
              <w:spacing w:line="300" w:lineRule="exact"/>
              <w:jc w:val="left"/>
              <w:outlineLvl w:val="0"/>
              <w:rPr>
                <w:rFonts w:ascii="方正仿宋简体" w:eastAsia="方正仿宋简体"/>
              </w:rPr>
            </w:pPr>
          </w:p>
        </w:tc>
        <w:tc>
          <w:tcPr>
            <w:tcW w:w="281" w:type="pct"/>
            <w:vMerge w:val="continue"/>
            <w:vAlign w:val="center"/>
          </w:tcPr>
          <w:p>
            <w:pPr>
              <w:spacing w:line="300" w:lineRule="exact"/>
              <w:jc w:val="left"/>
              <w:outlineLvl w:val="0"/>
              <w:rPr>
                <w:rFonts w:ascii="方正仿宋简体" w:eastAsia="方正仿宋简体"/>
              </w:rPr>
            </w:pPr>
          </w:p>
        </w:tc>
        <w:tc>
          <w:tcPr>
            <w:tcW w:w="321" w:type="pct"/>
            <w:vMerge w:val="continue"/>
            <w:vAlign w:val="center"/>
          </w:tcPr>
          <w:p>
            <w:pPr>
              <w:spacing w:line="300" w:lineRule="exact"/>
              <w:jc w:val="left"/>
              <w:outlineLvl w:val="0"/>
              <w:rPr>
                <w:rFonts w:ascii="方正仿宋简体" w:eastAsia="方正仿宋简体"/>
              </w:rPr>
            </w:pPr>
          </w:p>
        </w:tc>
        <w:tc>
          <w:tcPr>
            <w:tcW w:w="284" w:type="pct"/>
            <w:vMerge w:val="continue"/>
            <w:vAlign w:val="center"/>
          </w:tcPr>
          <w:p>
            <w:pPr>
              <w:spacing w:line="300" w:lineRule="exact"/>
              <w:jc w:val="left"/>
              <w:outlineLvl w:val="0"/>
              <w:rPr>
                <w:rFonts w:ascii="方正仿宋简体" w:eastAsia="方正仿宋简体"/>
              </w:rPr>
            </w:pPr>
          </w:p>
        </w:tc>
        <w:tc>
          <w:tcPr>
            <w:tcW w:w="355" w:type="pct"/>
            <w:vMerge w:val="restart"/>
            <w:vAlign w:val="center"/>
          </w:tcPr>
          <w:p>
            <w:pPr>
              <w:spacing w:line="300" w:lineRule="exact"/>
              <w:jc w:val="center"/>
              <w:rPr>
                <w:rFonts w:ascii="方正仿宋简体" w:eastAsia="方正仿宋简体"/>
                <w:b/>
                <w:bCs/>
              </w:rPr>
            </w:pPr>
            <w:r>
              <w:rPr>
                <w:rFonts w:hint="eastAsia" w:ascii="方正仿宋简体" w:eastAsia="方正仿宋简体" w:cs="方正书宋_GBK"/>
                <w:b/>
                <w:bCs/>
              </w:rPr>
              <w:t>总计</w:t>
            </w:r>
          </w:p>
        </w:tc>
        <w:tc>
          <w:tcPr>
            <w:tcW w:w="1236" w:type="pct"/>
            <w:gridSpan w:val="5"/>
            <w:vAlign w:val="center"/>
          </w:tcPr>
          <w:p>
            <w:pPr>
              <w:spacing w:line="300" w:lineRule="exact"/>
              <w:jc w:val="center"/>
              <w:rPr>
                <w:rFonts w:ascii="方正仿宋简体" w:eastAsia="方正仿宋简体"/>
                <w:b/>
                <w:bCs/>
              </w:rPr>
            </w:pPr>
            <w:r>
              <w:rPr>
                <w:rFonts w:hint="eastAsia" w:ascii="方正仿宋简体" w:eastAsia="方正仿宋简体" w:cs="方正书宋_GBK"/>
                <w:b/>
                <w:bCs/>
              </w:rPr>
              <w:t>当年部门预算安排资金</w:t>
            </w:r>
          </w:p>
        </w:tc>
        <w:tc>
          <w:tcPr>
            <w:tcW w:w="157" w:type="pct"/>
            <w:vMerge w:val="restart"/>
            <w:vAlign w:val="center"/>
          </w:tcPr>
          <w:p>
            <w:pPr>
              <w:spacing w:line="300" w:lineRule="exact"/>
              <w:jc w:val="center"/>
              <w:rPr>
                <w:rFonts w:ascii="方正仿宋简体" w:eastAsia="方正仿宋简体"/>
                <w:b/>
                <w:bCs/>
              </w:rPr>
            </w:pPr>
            <w:r>
              <w:rPr>
                <w:rFonts w:hint="eastAsia" w:ascii="方正仿宋简体" w:eastAsia="方正仿宋简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36" w:type="pct"/>
            <w:vMerge w:val="continue"/>
            <w:vAlign w:val="center"/>
          </w:tcPr>
          <w:p>
            <w:pPr>
              <w:spacing w:line="300" w:lineRule="exact"/>
              <w:jc w:val="left"/>
              <w:outlineLvl w:val="0"/>
              <w:rPr>
                <w:rFonts w:ascii="方正仿宋简体" w:eastAsia="方正仿宋简体"/>
              </w:rPr>
            </w:pPr>
          </w:p>
        </w:tc>
        <w:tc>
          <w:tcPr>
            <w:tcW w:w="252" w:type="pct"/>
            <w:vMerge w:val="continue"/>
            <w:vAlign w:val="center"/>
          </w:tcPr>
          <w:p>
            <w:pPr>
              <w:spacing w:line="300" w:lineRule="exact"/>
              <w:jc w:val="left"/>
              <w:outlineLvl w:val="0"/>
              <w:rPr>
                <w:rFonts w:ascii="方正仿宋简体" w:eastAsia="方正仿宋简体"/>
              </w:rPr>
            </w:pPr>
          </w:p>
        </w:tc>
        <w:tc>
          <w:tcPr>
            <w:tcW w:w="707" w:type="pct"/>
            <w:vMerge w:val="continue"/>
            <w:vAlign w:val="center"/>
          </w:tcPr>
          <w:p>
            <w:pPr>
              <w:spacing w:line="300" w:lineRule="exact"/>
              <w:jc w:val="left"/>
              <w:outlineLvl w:val="0"/>
              <w:rPr>
                <w:rFonts w:ascii="方正仿宋简体" w:eastAsia="方正仿宋简体"/>
              </w:rPr>
            </w:pPr>
          </w:p>
        </w:tc>
        <w:tc>
          <w:tcPr>
            <w:tcW w:w="467" w:type="pct"/>
            <w:vMerge w:val="continue"/>
            <w:vAlign w:val="center"/>
          </w:tcPr>
          <w:p>
            <w:pPr>
              <w:spacing w:line="300" w:lineRule="exact"/>
              <w:jc w:val="left"/>
              <w:outlineLvl w:val="0"/>
              <w:rPr>
                <w:rFonts w:ascii="方正仿宋简体" w:eastAsia="方正仿宋简体"/>
              </w:rPr>
            </w:pPr>
          </w:p>
        </w:tc>
        <w:tc>
          <w:tcPr>
            <w:tcW w:w="281" w:type="pct"/>
            <w:vMerge w:val="continue"/>
            <w:vAlign w:val="center"/>
          </w:tcPr>
          <w:p>
            <w:pPr>
              <w:spacing w:line="300" w:lineRule="exact"/>
              <w:jc w:val="left"/>
              <w:outlineLvl w:val="0"/>
              <w:rPr>
                <w:rFonts w:ascii="方正仿宋简体" w:eastAsia="方正仿宋简体"/>
              </w:rPr>
            </w:pPr>
          </w:p>
        </w:tc>
        <w:tc>
          <w:tcPr>
            <w:tcW w:w="321" w:type="pct"/>
            <w:vMerge w:val="continue"/>
            <w:vAlign w:val="center"/>
          </w:tcPr>
          <w:p>
            <w:pPr>
              <w:spacing w:line="300" w:lineRule="exact"/>
              <w:jc w:val="left"/>
              <w:outlineLvl w:val="0"/>
              <w:rPr>
                <w:rFonts w:ascii="方正仿宋简体" w:eastAsia="方正仿宋简体"/>
              </w:rPr>
            </w:pPr>
          </w:p>
        </w:tc>
        <w:tc>
          <w:tcPr>
            <w:tcW w:w="284" w:type="pct"/>
            <w:vMerge w:val="continue"/>
            <w:vAlign w:val="center"/>
          </w:tcPr>
          <w:p>
            <w:pPr>
              <w:spacing w:line="300" w:lineRule="exact"/>
              <w:jc w:val="left"/>
              <w:outlineLvl w:val="0"/>
              <w:rPr>
                <w:rFonts w:ascii="方正仿宋简体" w:eastAsia="方正仿宋简体"/>
              </w:rPr>
            </w:pPr>
          </w:p>
        </w:tc>
        <w:tc>
          <w:tcPr>
            <w:tcW w:w="355" w:type="pct"/>
            <w:vMerge w:val="continue"/>
            <w:vAlign w:val="center"/>
          </w:tcPr>
          <w:p>
            <w:pPr>
              <w:spacing w:line="300" w:lineRule="exact"/>
              <w:jc w:val="left"/>
              <w:outlineLvl w:val="0"/>
              <w:rPr>
                <w:rFonts w:ascii="方正仿宋简体" w:eastAsia="方正仿宋简体"/>
              </w:rPr>
            </w:pPr>
          </w:p>
        </w:tc>
        <w:tc>
          <w:tcPr>
            <w:tcW w:w="321" w:type="pct"/>
            <w:vAlign w:val="center"/>
          </w:tcPr>
          <w:p>
            <w:pPr>
              <w:spacing w:line="300" w:lineRule="exact"/>
              <w:jc w:val="center"/>
              <w:rPr>
                <w:rFonts w:ascii="方正仿宋简体" w:eastAsia="方正仿宋简体"/>
                <w:b/>
                <w:bCs/>
              </w:rPr>
            </w:pPr>
            <w:r>
              <w:rPr>
                <w:rFonts w:hint="eastAsia" w:ascii="方正仿宋简体" w:eastAsia="方正仿宋简体" w:cs="方正书宋_GBK"/>
                <w:b/>
                <w:bCs/>
              </w:rPr>
              <w:t>合计</w:t>
            </w:r>
          </w:p>
        </w:tc>
        <w:tc>
          <w:tcPr>
            <w:tcW w:w="337" w:type="pct"/>
            <w:vAlign w:val="center"/>
          </w:tcPr>
          <w:p>
            <w:pPr>
              <w:spacing w:line="300" w:lineRule="exact"/>
              <w:jc w:val="center"/>
              <w:rPr>
                <w:rFonts w:ascii="方正仿宋简体" w:eastAsia="方正仿宋简体"/>
                <w:b/>
                <w:bCs/>
              </w:rPr>
            </w:pPr>
            <w:r>
              <w:rPr>
                <w:rFonts w:hint="eastAsia" w:ascii="方正仿宋简体" w:eastAsia="方正仿宋简体" w:cs="方正书宋_GBK"/>
                <w:b/>
                <w:bCs/>
              </w:rPr>
              <w:t>一般公共预算拨款</w:t>
            </w:r>
          </w:p>
        </w:tc>
        <w:tc>
          <w:tcPr>
            <w:tcW w:w="221" w:type="pct"/>
            <w:vAlign w:val="center"/>
          </w:tcPr>
          <w:p>
            <w:pPr>
              <w:spacing w:line="300" w:lineRule="exact"/>
              <w:jc w:val="center"/>
              <w:rPr>
                <w:rFonts w:ascii="方正仿宋简体" w:eastAsia="方正仿宋简体"/>
                <w:b/>
                <w:bCs/>
              </w:rPr>
            </w:pPr>
            <w:r>
              <w:rPr>
                <w:rFonts w:hint="eastAsia" w:ascii="方正仿宋简体" w:eastAsia="方正仿宋简体" w:cs="方正书宋_GBK"/>
                <w:b/>
                <w:bCs/>
              </w:rPr>
              <w:t>基金预算拨款</w:t>
            </w:r>
          </w:p>
        </w:tc>
        <w:tc>
          <w:tcPr>
            <w:tcW w:w="158" w:type="pct"/>
            <w:vAlign w:val="center"/>
          </w:tcPr>
          <w:p>
            <w:pPr>
              <w:spacing w:line="300" w:lineRule="exact"/>
              <w:jc w:val="center"/>
              <w:rPr>
                <w:rFonts w:ascii="方正仿宋简体" w:eastAsia="方正仿宋简体"/>
                <w:b/>
                <w:bCs/>
              </w:rPr>
            </w:pPr>
            <w:r>
              <w:rPr>
                <w:rFonts w:hint="eastAsia" w:ascii="方正仿宋简体" w:eastAsia="方正仿宋简体" w:cs="方正书宋_GBK"/>
                <w:b/>
                <w:bCs/>
              </w:rPr>
              <w:t>财政专户核拨</w:t>
            </w:r>
          </w:p>
        </w:tc>
        <w:tc>
          <w:tcPr>
            <w:tcW w:w="198" w:type="pct"/>
            <w:vAlign w:val="center"/>
          </w:tcPr>
          <w:p>
            <w:pPr>
              <w:spacing w:line="300" w:lineRule="exact"/>
              <w:jc w:val="center"/>
              <w:rPr>
                <w:rFonts w:ascii="方正仿宋简体" w:eastAsia="方正仿宋简体"/>
                <w:b/>
                <w:bCs/>
              </w:rPr>
            </w:pPr>
            <w:r>
              <w:rPr>
                <w:rFonts w:hint="eastAsia" w:ascii="方正仿宋简体" w:eastAsia="方正仿宋简体" w:cs="方正书宋_GBK"/>
                <w:b/>
                <w:bCs/>
              </w:rPr>
              <w:t>其他来源收入</w:t>
            </w:r>
          </w:p>
        </w:tc>
        <w:tc>
          <w:tcPr>
            <w:tcW w:w="157" w:type="pct"/>
            <w:vMerge w:val="continue"/>
            <w:vAlign w:val="center"/>
          </w:tcPr>
          <w:p>
            <w:pPr>
              <w:spacing w:line="300" w:lineRule="exact"/>
              <w:jc w:val="left"/>
              <w:outlineLvl w:val="0"/>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36" w:type="pct"/>
            <w:vAlign w:val="center"/>
          </w:tcPr>
          <w:p>
            <w:pPr>
              <w:spacing w:line="300" w:lineRule="exact"/>
              <w:jc w:val="center"/>
              <w:rPr>
                <w:rFonts w:ascii="方正仿宋简体" w:eastAsia="方正仿宋简体"/>
              </w:rPr>
            </w:pPr>
            <w:r>
              <w:rPr>
                <w:rFonts w:hint="eastAsia" w:ascii="方正仿宋简体" w:eastAsia="方正仿宋简体" w:cs="方正书宋_GBK"/>
              </w:rPr>
              <w:t>合　计</w:t>
            </w:r>
          </w:p>
        </w:tc>
        <w:tc>
          <w:tcPr>
            <w:tcW w:w="252" w:type="pct"/>
          </w:tcPr>
          <w:p>
            <w:pPr>
              <w:jc w:val="right"/>
              <w:rPr>
                <w:rFonts w:ascii="方正仿宋简体" w:eastAsia="方正仿宋简体"/>
              </w:rPr>
            </w:pPr>
            <w:r>
              <w:rPr>
                <w:rFonts w:hint="eastAsia" w:ascii="方正仿宋简体" w:eastAsia="方正仿宋简体" w:cs="方正书宋_GBK"/>
              </w:rPr>
              <w:t>4.05</w:t>
            </w:r>
          </w:p>
        </w:tc>
        <w:tc>
          <w:tcPr>
            <w:tcW w:w="707" w:type="pct"/>
            <w:vAlign w:val="center"/>
          </w:tcPr>
          <w:p>
            <w:pPr>
              <w:spacing w:line="300" w:lineRule="exact"/>
              <w:jc w:val="left"/>
              <w:rPr>
                <w:rFonts w:ascii="方正仿宋简体" w:eastAsia="方正仿宋简体"/>
              </w:rPr>
            </w:pPr>
          </w:p>
        </w:tc>
        <w:tc>
          <w:tcPr>
            <w:tcW w:w="467" w:type="pct"/>
            <w:vAlign w:val="center"/>
          </w:tcPr>
          <w:p>
            <w:pPr>
              <w:spacing w:line="300" w:lineRule="exact"/>
              <w:jc w:val="left"/>
              <w:rPr>
                <w:rFonts w:ascii="方正仿宋简体" w:eastAsia="方正仿宋简体"/>
              </w:rPr>
            </w:pPr>
          </w:p>
        </w:tc>
        <w:tc>
          <w:tcPr>
            <w:tcW w:w="281" w:type="pct"/>
            <w:vAlign w:val="center"/>
          </w:tcPr>
          <w:p>
            <w:pPr>
              <w:spacing w:line="300" w:lineRule="exact"/>
              <w:jc w:val="left"/>
              <w:rPr>
                <w:rFonts w:ascii="方正仿宋简体" w:eastAsia="方正仿宋简体"/>
              </w:rPr>
            </w:pPr>
          </w:p>
        </w:tc>
        <w:tc>
          <w:tcPr>
            <w:tcW w:w="321" w:type="pct"/>
            <w:vAlign w:val="center"/>
          </w:tcPr>
          <w:p>
            <w:pPr>
              <w:spacing w:line="300" w:lineRule="exact"/>
              <w:jc w:val="right"/>
              <w:rPr>
                <w:rFonts w:ascii="方正仿宋简体" w:eastAsia="方正仿宋简体"/>
              </w:rPr>
            </w:pPr>
          </w:p>
        </w:tc>
        <w:tc>
          <w:tcPr>
            <w:tcW w:w="284" w:type="pct"/>
            <w:vAlign w:val="center"/>
          </w:tcPr>
          <w:p>
            <w:pPr>
              <w:spacing w:line="300" w:lineRule="exact"/>
              <w:jc w:val="right"/>
              <w:rPr>
                <w:rFonts w:ascii="方正仿宋简体" w:eastAsia="方正仿宋简体"/>
              </w:rPr>
            </w:pPr>
          </w:p>
        </w:tc>
        <w:tc>
          <w:tcPr>
            <w:tcW w:w="355" w:type="pct"/>
          </w:tcPr>
          <w:p>
            <w:pPr>
              <w:jc w:val="right"/>
              <w:rPr>
                <w:rFonts w:ascii="方正仿宋简体" w:eastAsia="方正仿宋简体"/>
              </w:rPr>
            </w:pPr>
            <w:r>
              <w:rPr>
                <w:rFonts w:hint="eastAsia" w:ascii="方正仿宋简体" w:eastAsia="方正仿宋简体" w:cs="方正书宋_GBK"/>
              </w:rPr>
              <w:t>4.05</w:t>
            </w:r>
          </w:p>
        </w:tc>
        <w:tc>
          <w:tcPr>
            <w:tcW w:w="321" w:type="pct"/>
          </w:tcPr>
          <w:p>
            <w:pPr>
              <w:jc w:val="right"/>
              <w:rPr>
                <w:rFonts w:ascii="方正仿宋简体" w:eastAsia="方正仿宋简体"/>
              </w:rPr>
            </w:pPr>
            <w:r>
              <w:rPr>
                <w:rFonts w:hint="eastAsia" w:ascii="方正仿宋简体" w:eastAsia="方正仿宋简体" w:cs="方正书宋_GBK"/>
              </w:rPr>
              <w:t>4.05</w:t>
            </w:r>
          </w:p>
        </w:tc>
        <w:tc>
          <w:tcPr>
            <w:tcW w:w="337" w:type="pct"/>
          </w:tcPr>
          <w:p>
            <w:pPr>
              <w:jc w:val="right"/>
              <w:rPr>
                <w:rFonts w:ascii="方正仿宋简体" w:eastAsia="方正仿宋简体"/>
              </w:rPr>
            </w:pPr>
            <w:r>
              <w:rPr>
                <w:rFonts w:hint="eastAsia" w:ascii="方正仿宋简体" w:eastAsia="方正仿宋简体" w:cs="方正书宋_GBK"/>
              </w:rPr>
              <w:t>4.05</w:t>
            </w:r>
          </w:p>
        </w:tc>
        <w:tc>
          <w:tcPr>
            <w:tcW w:w="221" w:type="pct"/>
            <w:vAlign w:val="center"/>
          </w:tcPr>
          <w:p>
            <w:pPr>
              <w:spacing w:line="300" w:lineRule="exact"/>
              <w:jc w:val="right"/>
              <w:rPr>
                <w:rFonts w:ascii="方正仿宋简体" w:eastAsia="方正仿宋简体" w:cs="方正书宋_GBK"/>
              </w:rPr>
            </w:pPr>
            <w:r>
              <w:rPr>
                <w:rFonts w:hint="eastAsia" w:ascii="方正仿宋简体" w:eastAsia="方正仿宋简体" w:cs="方正书宋_GBK"/>
              </w:rPr>
              <w:t>0</w:t>
            </w:r>
          </w:p>
        </w:tc>
        <w:tc>
          <w:tcPr>
            <w:tcW w:w="158" w:type="pct"/>
            <w:vAlign w:val="center"/>
          </w:tcPr>
          <w:p>
            <w:pPr>
              <w:spacing w:line="300" w:lineRule="exact"/>
              <w:jc w:val="right"/>
              <w:rPr>
                <w:rFonts w:ascii="方正仿宋简体" w:eastAsia="方正仿宋简体" w:cs="方正书宋_GBK"/>
              </w:rPr>
            </w:pPr>
            <w:r>
              <w:rPr>
                <w:rFonts w:hint="eastAsia" w:ascii="方正仿宋简体" w:eastAsia="方正仿宋简体" w:cs="方正书宋_GBK"/>
              </w:rPr>
              <w:t>0</w:t>
            </w:r>
          </w:p>
        </w:tc>
        <w:tc>
          <w:tcPr>
            <w:tcW w:w="198" w:type="pct"/>
            <w:vAlign w:val="center"/>
          </w:tcPr>
          <w:p>
            <w:pPr>
              <w:spacing w:line="300" w:lineRule="exact"/>
              <w:jc w:val="right"/>
              <w:rPr>
                <w:rFonts w:ascii="方正仿宋简体" w:eastAsia="方正仿宋简体" w:cs="方正书宋_GBK"/>
              </w:rPr>
            </w:pPr>
            <w:r>
              <w:rPr>
                <w:rFonts w:hint="eastAsia" w:ascii="方正仿宋简体" w:eastAsia="方正仿宋简体" w:cs="方正书宋_GBK"/>
              </w:rPr>
              <w:t>0</w:t>
            </w:r>
          </w:p>
        </w:tc>
        <w:tc>
          <w:tcPr>
            <w:tcW w:w="157" w:type="pct"/>
            <w:vAlign w:val="center"/>
          </w:tcPr>
          <w:p>
            <w:pPr>
              <w:spacing w:line="300" w:lineRule="exact"/>
              <w:jc w:val="right"/>
              <w:rPr>
                <w:rFonts w:ascii="方正仿宋简体" w:eastAsia="方正仿宋简体"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36" w:type="pct"/>
            <w:vAlign w:val="center"/>
          </w:tcPr>
          <w:p>
            <w:pPr>
              <w:spacing w:line="300" w:lineRule="exact"/>
              <w:jc w:val="center"/>
              <w:rPr>
                <w:rFonts w:ascii="方正仿宋简体" w:eastAsia="方正仿宋简体"/>
              </w:rPr>
            </w:pPr>
            <w:r>
              <w:rPr>
                <w:rFonts w:hint="eastAsia" w:ascii="方正仿宋简体" w:eastAsia="方正仿宋简体" w:cs="方正书宋_GBK"/>
              </w:rPr>
              <w:t>遵化市华明路街道</w:t>
            </w:r>
          </w:p>
        </w:tc>
        <w:tc>
          <w:tcPr>
            <w:tcW w:w="252" w:type="pct"/>
            <w:vAlign w:val="center"/>
          </w:tcPr>
          <w:p>
            <w:pPr>
              <w:spacing w:line="300" w:lineRule="exact"/>
              <w:jc w:val="right"/>
              <w:rPr>
                <w:rFonts w:ascii="方正仿宋简体" w:eastAsia="方正仿宋简体" w:cs="方正书宋_GBK"/>
              </w:rPr>
            </w:pPr>
            <w:r>
              <w:rPr>
                <w:rFonts w:hint="eastAsia" w:ascii="方正仿宋简体" w:eastAsia="方正仿宋简体" w:cs="方正书宋_GBK"/>
              </w:rPr>
              <w:t>4.05</w:t>
            </w:r>
          </w:p>
        </w:tc>
        <w:tc>
          <w:tcPr>
            <w:tcW w:w="707" w:type="pct"/>
            <w:vAlign w:val="center"/>
          </w:tcPr>
          <w:p>
            <w:pPr>
              <w:spacing w:line="300" w:lineRule="exact"/>
              <w:jc w:val="left"/>
              <w:rPr>
                <w:rFonts w:ascii="方正仿宋简体" w:eastAsia="方正仿宋简体"/>
              </w:rPr>
            </w:pPr>
          </w:p>
        </w:tc>
        <w:tc>
          <w:tcPr>
            <w:tcW w:w="467" w:type="pct"/>
            <w:vAlign w:val="center"/>
          </w:tcPr>
          <w:p>
            <w:pPr>
              <w:spacing w:line="300" w:lineRule="exact"/>
              <w:jc w:val="left"/>
              <w:rPr>
                <w:rFonts w:ascii="方正仿宋简体" w:eastAsia="方正仿宋简体"/>
              </w:rPr>
            </w:pPr>
          </w:p>
        </w:tc>
        <w:tc>
          <w:tcPr>
            <w:tcW w:w="281" w:type="pct"/>
            <w:vAlign w:val="center"/>
          </w:tcPr>
          <w:p>
            <w:pPr>
              <w:spacing w:line="300" w:lineRule="exact"/>
              <w:jc w:val="left"/>
              <w:rPr>
                <w:rFonts w:ascii="方正仿宋简体" w:eastAsia="方正仿宋简体"/>
              </w:rPr>
            </w:pPr>
          </w:p>
        </w:tc>
        <w:tc>
          <w:tcPr>
            <w:tcW w:w="321" w:type="pct"/>
            <w:vAlign w:val="center"/>
          </w:tcPr>
          <w:p>
            <w:pPr>
              <w:spacing w:line="300" w:lineRule="exact"/>
              <w:jc w:val="right"/>
              <w:rPr>
                <w:rFonts w:ascii="方正仿宋简体" w:eastAsia="方正仿宋简体"/>
              </w:rPr>
            </w:pPr>
          </w:p>
        </w:tc>
        <w:tc>
          <w:tcPr>
            <w:tcW w:w="284" w:type="pct"/>
            <w:vAlign w:val="center"/>
          </w:tcPr>
          <w:p>
            <w:pPr>
              <w:spacing w:line="300" w:lineRule="exact"/>
              <w:jc w:val="right"/>
              <w:rPr>
                <w:rFonts w:ascii="方正仿宋简体" w:eastAsia="方正仿宋简体"/>
              </w:rPr>
            </w:pPr>
          </w:p>
        </w:tc>
        <w:tc>
          <w:tcPr>
            <w:tcW w:w="355" w:type="pct"/>
            <w:vAlign w:val="center"/>
          </w:tcPr>
          <w:p>
            <w:pPr>
              <w:spacing w:line="300" w:lineRule="exact"/>
              <w:jc w:val="right"/>
              <w:rPr>
                <w:rFonts w:ascii="方正仿宋简体" w:eastAsia="方正仿宋简体"/>
              </w:rPr>
            </w:pPr>
          </w:p>
        </w:tc>
        <w:tc>
          <w:tcPr>
            <w:tcW w:w="321" w:type="pct"/>
            <w:vAlign w:val="center"/>
          </w:tcPr>
          <w:p>
            <w:pPr>
              <w:spacing w:line="300" w:lineRule="exact"/>
              <w:jc w:val="right"/>
              <w:rPr>
                <w:rFonts w:ascii="方正仿宋简体" w:eastAsia="方正仿宋简体" w:cs="方正书宋_GBK"/>
              </w:rPr>
            </w:pPr>
            <w:r>
              <w:rPr>
                <w:rFonts w:hint="eastAsia" w:ascii="方正仿宋简体" w:eastAsia="方正仿宋简体" w:cs="方正书宋_GBK"/>
              </w:rPr>
              <w:t>4.05</w:t>
            </w:r>
          </w:p>
        </w:tc>
        <w:tc>
          <w:tcPr>
            <w:tcW w:w="337" w:type="pct"/>
            <w:vAlign w:val="center"/>
          </w:tcPr>
          <w:p>
            <w:pPr>
              <w:spacing w:line="300" w:lineRule="exact"/>
              <w:jc w:val="right"/>
              <w:rPr>
                <w:rFonts w:ascii="方正仿宋简体" w:eastAsia="方正仿宋简体" w:cs="方正书宋_GBK"/>
              </w:rPr>
            </w:pPr>
            <w:r>
              <w:rPr>
                <w:rFonts w:hint="eastAsia" w:ascii="方正仿宋简体" w:eastAsia="方正仿宋简体" w:cs="方正书宋_GBK"/>
              </w:rPr>
              <w:t>4.05</w:t>
            </w:r>
          </w:p>
        </w:tc>
        <w:tc>
          <w:tcPr>
            <w:tcW w:w="221" w:type="pct"/>
            <w:vAlign w:val="center"/>
          </w:tcPr>
          <w:p>
            <w:pPr>
              <w:spacing w:line="300" w:lineRule="exact"/>
              <w:jc w:val="right"/>
              <w:rPr>
                <w:rFonts w:ascii="方正仿宋简体" w:eastAsia="方正仿宋简体" w:cs="方正书宋_GBK"/>
              </w:rPr>
            </w:pPr>
          </w:p>
        </w:tc>
        <w:tc>
          <w:tcPr>
            <w:tcW w:w="158" w:type="pct"/>
            <w:vAlign w:val="center"/>
          </w:tcPr>
          <w:p>
            <w:pPr>
              <w:spacing w:line="300" w:lineRule="exact"/>
              <w:jc w:val="right"/>
              <w:rPr>
                <w:rFonts w:ascii="方正仿宋简体" w:eastAsia="方正仿宋简体" w:cs="方正书宋_GBK"/>
              </w:rPr>
            </w:pPr>
          </w:p>
        </w:tc>
        <w:tc>
          <w:tcPr>
            <w:tcW w:w="198" w:type="pct"/>
            <w:vAlign w:val="center"/>
          </w:tcPr>
          <w:p>
            <w:pPr>
              <w:spacing w:line="300" w:lineRule="exact"/>
              <w:jc w:val="right"/>
              <w:rPr>
                <w:rFonts w:ascii="方正仿宋简体" w:eastAsia="方正仿宋简体" w:cs="方正书宋_GBK"/>
              </w:rPr>
            </w:pPr>
          </w:p>
        </w:tc>
        <w:tc>
          <w:tcPr>
            <w:tcW w:w="157" w:type="pct"/>
            <w:vAlign w:val="center"/>
          </w:tcPr>
          <w:p>
            <w:pPr>
              <w:spacing w:line="300" w:lineRule="exact"/>
              <w:jc w:val="right"/>
              <w:rPr>
                <w:rFonts w:ascii="方正仿宋简体" w:eastAsia="方正仿宋简体"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36" w:type="pct"/>
            <w:vAlign w:val="center"/>
          </w:tcPr>
          <w:p>
            <w:pPr>
              <w:spacing w:line="300" w:lineRule="exact"/>
              <w:jc w:val="left"/>
              <w:rPr>
                <w:rFonts w:ascii="方正仿宋简体" w:eastAsia="方正仿宋简体"/>
                <w:sz w:val="18"/>
                <w:szCs w:val="18"/>
              </w:rPr>
            </w:pPr>
            <w:r>
              <w:rPr>
                <w:rFonts w:hint="eastAsia" w:ascii="方正仿宋简体" w:eastAsia="方正仿宋简体" w:cs="方正书宋_GBK"/>
              </w:rPr>
              <w:t>汽车维修费</w:t>
            </w:r>
          </w:p>
        </w:tc>
        <w:tc>
          <w:tcPr>
            <w:tcW w:w="252" w:type="pct"/>
            <w:vAlign w:val="center"/>
          </w:tcPr>
          <w:p>
            <w:pPr>
              <w:spacing w:line="300" w:lineRule="exact"/>
              <w:jc w:val="right"/>
              <w:rPr>
                <w:rFonts w:ascii="方正仿宋简体" w:eastAsia="方正仿宋简体"/>
              </w:rPr>
            </w:pPr>
            <w:r>
              <w:rPr>
                <w:rFonts w:hint="eastAsia" w:ascii="方正仿宋简体" w:eastAsia="方正仿宋简体" w:cs="方正书宋_GBK"/>
              </w:rPr>
              <w:t>3.00</w:t>
            </w:r>
          </w:p>
        </w:tc>
        <w:tc>
          <w:tcPr>
            <w:tcW w:w="707" w:type="pct"/>
            <w:vAlign w:val="center"/>
          </w:tcPr>
          <w:p>
            <w:pPr>
              <w:spacing w:line="300" w:lineRule="exact"/>
              <w:jc w:val="left"/>
              <w:rPr>
                <w:rFonts w:ascii="方正仿宋简体" w:eastAsia="方正仿宋简体"/>
              </w:rPr>
            </w:pPr>
            <w:r>
              <w:rPr>
                <w:rFonts w:hint="eastAsia" w:ascii="方正仿宋简体" w:eastAsia="方正仿宋简体" w:cs="方正书宋_GBK"/>
              </w:rPr>
              <w:t>车辆设备维修和保养服务</w:t>
            </w:r>
          </w:p>
        </w:tc>
        <w:tc>
          <w:tcPr>
            <w:tcW w:w="467" w:type="pct"/>
            <w:vAlign w:val="center"/>
          </w:tcPr>
          <w:p>
            <w:pPr>
              <w:spacing w:line="300" w:lineRule="exact"/>
              <w:jc w:val="left"/>
              <w:rPr>
                <w:rFonts w:ascii="方正仿宋简体" w:eastAsia="方正仿宋简体"/>
              </w:rPr>
            </w:pPr>
            <w:r>
              <w:rPr>
                <w:rFonts w:hint="eastAsia" w:ascii="方正仿宋简体" w:eastAsia="方正仿宋简体" w:cs="方正书宋_GBK"/>
              </w:rPr>
              <w:t>C0503</w:t>
            </w:r>
          </w:p>
        </w:tc>
        <w:tc>
          <w:tcPr>
            <w:tcW w:w="281" w:type="pct"/>
            <w:vAlign w:val="center"/>
          </w:tcPr>
          <w:p>
            <w:pPr>
              <w:spacing w:line="300" w:lineRule="exact"/>
              <w:jc w:val="left"/>
              <w:rPr>
                <w:rFonts w:ascii="方正仿宋简体" w:eastAsia="方正仿宋简体"/>
              </w:rPr>
            </w:pPr>
          </w:p>
        </w:tc>
        <w:tc>
          <w:tcPr>
            <w:tcW w:w="321" w:type="pct"/>
            <w:vAlign w:val="center"/>
          </w:tcPr>
          <w:p>
            <w:pPr>
              <w:spacing w:line="300" w:lineRule="exact"/>
              <w:jc w:val="right"/>
              <w:rPr>
                <w:rFonts w:ascii="方正仿宋简体" w:eastAsia="方正仿宋简体" w:cs="方正书宋_GBK"/>
              </w:rPr>
            </w:pPr>
            <w:r>
              <w:rPr>
                <w:rFonts w:hint="eastAsia" w:ascii="方正仿宋简体" w:eastAsia="方正仿宋简体" w:cs="方正书宋_GBK"/>
              </w:rPr>
              <w:t>3.00</w:t>
            </w:r>
          </w:p>
        </w:tc>
        <w:tc>
          <w:tcPr>
            <w:tcW w:w="284" w:type="pct"/>
          </w:tcPr>
          <w:p>
            <w:pPr>
              <w:jc w:val="right"/>
              <w:rPr>
                <w:rFonts w:ascii="方正仿宋简体" w:eastAsia="方正仿宋简体"/>
              </w:rPr>
            </w:pPr>
            <w:r>
              <w:rPr>
                <w:rFonts w:hint="eastAsia" w:ascii="方正仿宋简体" w:eastAsia="方正仿宋简体" w:cs="方正书宋_GBK"/>
              </w:rPr>
              <w:t>3.00</w:t>
            </w:r>
          </w:p>
        </w:tc>
        <w:tc>
          <w:tcPr>
            <w:tcW w:w="355" w:type="pct"/>
          </w:tcPr>
          <w:p>
            <w:pPr>
              <w:jc w:val="right"/>
              <w:rPr>
                <w:rFonts w:ascii="方正仿宋简体" w:eastAsia="方正仿宋简体"/>
              </w:rPr>
            </w:pPr>
            <w:r>
              <w:rPr>
                <w:rFonts w:hint="eastAsia" w:ascii="方正仿宋简体" w:eastAsia="方正仿宋简体" w:cs="方正书宋_GBK"/>
              </w:rPr>
              <w:t>3.00</w:t>
            </w:r>
          </w:p>
        </w:tc>
        <w:tc>
          <w:tcPr>
            <w:tcW w:w="321" w:type="pct"/>
          </w:tcPr>
          <w:p>
            <w:pPr>
              <w:jc w:val="right"/>
              <w:rPr>
                <w:rFonts w:ascii="方正仿宋简体" w:eastAsia="方正仿宋简体"/>
              </w:rPr>
            </w:pPr>
            <w:r>
              <w:rPr>
                <w:rFonts w:hint="eastAsia" w:ascii="方正仿宋简体" w:eastAsia="方正仿宋简体" w:cs="方正书宋_GBK"/>
              </w:rPr>
              <w:t>3.00</w:t>
            </w:r>
          </w:p>
        </w:tc>
        <w:tc>
          <w:tcPr>
            <w:tcW w:w="337" w:type="pct"/>
          </w:tcPr>
          <w:p>
            <w:pPr>
              <w:jc w:val="right"/>
              <w:rPr>
                <w:rFonts w:ascii="方正仿宋简体" w:eastAsia="方正仿宋简体"/>
              </w:rPr>
            </w:pPr>
            <w:r>
              <w:rPr>
                <w:rFonts w:hint="eastAsia" w:ascii="方正仿宋简体" w:eastAsia="方正仿宋简体" w:cs="方正书宋_GBK"/>
              </w:rPr>
              <w:t>3.00</w:t>
            </w:r>
          </w:p>
        </w:tc>
        <w:tc>
          <w:tcPr>
            <w:tcW w:w="221" w:type="pct"/>
            <w:vAlign w:val="center"/>
          </w:tcPr>
          <w:p>
            <w:pPr>
              <w:spacing w:line="300" w:lineRule="exact"/>
              <w:jc w:val="right"/>
              <w:rPr>
                <w:rFonts w:ascii="方正仿宋简体" w:eastAsia="方正仿宋简体"/>
              </w:rPr>
            </w:pPr>
          </w:p>
        </w:tc>
        <w:tc>
          <w:tcPr>
            <w:tcW w:w="158" w:type="pct"/>
            <w:vAlign w:val="center"/>
          </w:tcPr>
          <w:p>
            <w:pPr>
              <w:spacing w:line="300" w:lineRule="exact"/>
              <w:jc w:val="right"/>
              <w:rPr>
                <w:rFonts w:ascii="方正仿宋简体" w:eastAsia="方正仿宋简体"/>
              </w:rPr>
            </w:pPr>
          </w:p>
        </w:tc>
        <w:tc>
          <w:tcPr>
            <w:tcW w:w="198" w:type="pct"/>
            <w:vAlign w:val="center"/>
          </w:tcPr>
          <w:p>
            <w:pPr>
              <w:spacing w:line="300" w:lineRule="exact"/>
              <w:jc w:val="right"/>
              <w:rPr>
                <w:rFonts w:ascii="方正仿宋简体" w:eastAsia="方正仿宋简体"/>
              </w:rPr>
            </w:pPr>
          </w:p>
        </w:tc>
        <w:tc>
          <w:tcPr>
            <w:tcW w:w="157" w:type="pct"/>
            <w:vAlign w:val="center"/>
          </w:tcPr>
          <w:p>
            <w:pPr>
              <w:spacing w:line="300" w:lineRule="exact"/>
              <w:jc w:val="righ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36" w:type="pct"/>
            <w:vAlign w:val="center"/>
          </w:tcPr>
          <w:p>
            <w:pPr>
              <w:spacing w:line="300" w:lineRule="exact"/>
              <w:jc w:val="left"/>
              <w:rPr>
                <w:rFonts w:ascii="方正仿宋简体" w:eastAsia="方正仿宋简体"/>
                <w:sz w:val="18"/>
                <w:szCs w:val="18"/>
              </w:rPr>
            </w:pPr>
            <w:r>
              <w:rPr>
                <w:rFonts w:hint="eastAsia" w:ascii="方正仿宋简体" w:eastAsia="方正仿宋简体" w:cs="方正书宋_GBK"/>
              </w:rPr>
              <w:t>汽车保险费</w:t>
            </w:r>
          </w:p>
        </w:tc>
        <w:tc>
          <w:tcPr>
            <w:tcW w:w="252" w:type="pct"/>
            <w:vAlign w:val="center"/>
          </w:tcPr>
          <w:p>
            <w:pPr>
              <w:spacing w:line="300" w:lineRule="exact"/>
              <w:jc w:val="right"/>
              <w:rPr>
                <w:rFonts w:ascii="方正仿宋简体" w:eastAsia="方正仿宋简体"/>
              </w:rPr>
            </w:pPr>
            <w:r>
              <w:rPr>
                <w:rFonts w:hint="eastAsia" w:ascii="方正仿宋简体" w:eastAsia="方正仿宋简体" w:cs="方正书宋_GBK"/>
              </w:rPr>
              <w:t>0.35</w:t>
            </w:r>
          </w:p>
        </w:tc>
        <w:tc>
          <w:tcPr>
            <w:tcW w:w="707" w:type="pct"/>
            <w:vAlign w:val="center"/>
          </w:tcPr>
          <w:p>
            <w:pPr>
              <w:spacing w:line="300" w:lineRule="exact"/>
              <w:jc w:val="left"/>
              <w:rPr>
                <w:rFonts w:ascii="方正仿宋简体" w:eastAsia="方正仿宋简体"/>
              </w:rPr>
            </w:pPr>
            <w:r>
              <w:rPr>
                <w:rFonts w:hint="eastAsia" w:ascii="方正仿宋简体" w:eastAsia="方正仿宋简体" w:cs="方正书宋_GBK"/>
              </w:rPr>
              <w:t>保险费</w:t>
            </w:r>
          </w:p>
        </w:tc>
        <w:tc>
          <w:tcPr>
            <w:tcW w:w="467" w:type="pct"/>
            <w:vAlign w:val="center"/>
          </w:tcPr>
          <w:p>
            <w:pPr>
              <w:spacing w:line="300" w:lineRule="exact"/>
              <w:jc w:val="left"/>
              <w:rPr>
                <w:rFonts w:ascii="方正仿宋简体" w:eastAsia="方正仿宋简体"/>
              </w:rPr>
            </w:pPr>
            <w:r>
              <w:rPr>
                <w:rFonts w:hint="eastAsia" w:ascii="方正仿宋简体" w:eastAsia="方正仿宋简体" w:cs="方正书宋_GBK"/>
              </w:rPr>
              <w:t>C1504</w:t>
            </w:r>
          </w:p>
        </w:tc>
        <w:tc>
          <w:tcPr>
            <w:tcW w:w="281" w:type="pct"/>
            <w:vAlign w:val="center"/>
          </w:tcPr>
          <w:p>
            <w:pPr>
              <w:spacing w:line="300" w:lineRule="exact"/>
              <w:jc w:val="left"/>
              <w:rPr>
                <w:rFonts w:ascii="方正仿宋简体" w:eastAsia="方正仿宋简体"/>
              </w:rPr>
            </w:pPr>
          </w:p>
        </w:tc>
        <w:tc>
          <w:tcPr>
            <w:tcW w:w="321" w:type="pct"/>
            <w:vAlign w:val="center"/>
          </w:tcPr>
          <w:p>
            <w:pPr>
              <w:spacing w:line="300" w:lineRule="exact"/>
              <w:jc w:val="right"/>
              <w:rPr>
                <w:rFonts w:ascii="方正仿宋简体" w:eastAsia="方正仿宋简体"/>
              </w:rPr>
            </w:pPr>
            <w:r>
              <w:rPr>
                <w:rFonts w:hint="eastAsia" w:ascii="方正仿宋简体" w:eastAsia="方正仿宋简体" w:cs="方正书宋_GBK"/>
              </w:rPr>
              <w:t>1.00</w:t>
            </w:r>
          </w:p>
        </w:tc>
        <w:tc>
          <w:tcPr>
            <w:tcW w:w="284" w:type="pct"/>
            <w:vAlign w:val="center"/>
          </w:tcPr>
          <w:p>
            <w:pPr>
              <w:spacing w:line="300" w:lineRule="exact"/>
              <w:ind w:right="210"/>
              <w:jc w:val="right"/>
              <w:rPr>
                <w:rFonts w:ascii="方正仿宋简体" w:eastAsia="方正仿宋简体"/>
              </w:rPr>
            </w:pPr>
            <w:r>
              <w:rPr>
                <w:rFonts w:hint="eastAsia" w:ascii="方正仿宋简体" w:eastAsia="方正仿宋简体" w:cs="方正书宋_GBK"/>
              </w:rPr>
              <w:t>1.05</w:t>
            </w:r>
          </w:p>
        </w:tc>
        <w:tc>
          <w:tcPr>
            <w:tcW w:w="355" w:type="pct"/>
            <w:vAlign w:val="center"/>
          </w:tcPr>
          <w:p>
            <w:pPr>
              <w:spacing w:line="300" w:lineRule="exact"/>
              <w:jc w:val="right"/>
              <w:rPr>
                <w:rFonts w:ascii="方正仿宋简体" w:eastAsia="方正仿宋简体"/>
              </w:rPr>
            </w:pPr>
            <w:r>
              <w:rPr>
                <w:rFonts w:hint="eastAsia" w:ascii="方正仿宋简体" w:eastAsia="方正仿宋简体" w:cs="方正书宋_GBK"/>
              </w:rPr>
              <w:t>0.35</w:t>
            </w:r>
          </w:p>
        </w:tc>
        <w:tc>
          <w:tcPr>
            <w:tcW w:w="321" w:type="pct"/>
          </w:tcPr>
          <w:p>
            <w:pPr>
              <w:jc w:val="right"/>
              <w:rPr>
                <w:rFonts w:ascii="方正仿宋简体" w:eastAsia="方正仿宋简体"/>
              </w:rPr>
            </w:pPr>
            <w:r>
              <w:rPr>
                <w:rFonts w:hint="eastAsia" w:ascii="方正仿宋简体" w:eastAsia="方正仿宋简体" w:cs="方正书宋_GBK"/>
              </w:rPr>
              <w:t>1.05</w:t>
            </w:r>
          </w:p>
        </w:tc>
        <w:tc>
          <w:tcPr>
            <w:tcW w:w="337" w:type="pct"/>
          </w:tcPr>
          <w:p>
            <w:pPr>
              <w:jc w:val="right"/>
              <w:rPr>
                <w:rFonts w:ascii="方正仿宋简体" w:eastAsia="方正仿宋简体"/>
              </w:rPr>
            </w:pPr>
            <w:r>
              <w:rPr>
                <w:rFonts w:hint="eastAsia" w:ascii="方正仿宋简体" w:eastAsia="方正仿宋简体" w:cs="方正书宋_GBK"/>
              </w:rPr>
              <w:t>1.05</w:t>
            </w:r>
          </w:p>
        </w:tc>
        <w:tc>
          <w:tcPr>
            <w:tcW w:w="221" w:type="pct"/>
            <w:vAlign w:val="center"/>
          </w:tcPr>
          <w:p>
            <w:pPr>
              <w:spacing w:line="300" w:lineRule="exact"/>
              <w:jc w:val="right"/>
              <w:rPr>
                <w:rFonts w:ascii="方正仿宋简体" w:eastAsia="方正仿宋简体"/>
              </w:rPr>
            </w:pPr>
          </w:p>
        </w:tc>
        <w:tc>
          <w:tcPr>
            <w:tcW w:w="158" w:type="pct"/>
            <w:vAlign w:val="center"/>
          </w:tcPr>
          <w:p>
            <w:pPr>
              <w:spacing w:line="300" w:lineRule="exact"/>
              <w:jc w:val="right"/>
              <w:rPr>
                <w:rFonts w:ascii="方正仿宋简体" w:eastAsia="方正仿宋简体"/>
              </w:rPr>
            </w:pPr>
          </w:p>
        </w:tc>
        <w:tc>
          <w:tcPr>
            <w:tcW w:w="198" w:type="pct"/>
            <w:vAlign w:val="center"/>
          </w:tcPr>
          <w:p>
            <w:pPr>
              <w:spacing w:line="300" w:lineRule="exact"/>
              <w:jc w:val="right"/>
              <w:rPr>
                <w:rFonts w:ascii="方正仿宋简体" w:eastAsia="方正仿宋简体"/>
              </w:rPr>
            </w:pPr>
          </w:p>
        </w:tc>
        <w:tc>
          <w:tcPr>
            <w:tcW w:w="157" w:type="pct"/>
            <w:vAlign w:val="center"/>
          </w:tcPr>
          <w:p>
            <w:pPr>
              <w:spacing w:line="300" w:lineRule="exact"/>
              <w:jc w:val="right"/>
              <w:rPr>
                <w:rFonts w:ascii="方正仿宋简体" w:eastAsia="方正仿宋简体"/>
              </w:rPr>
            </w:pPr>
          </w:p>
        </w:tc>
      </w:tr>
    </w:tbl>
    <w:p>
      <w:pPr>
        <w:autoSpaceDE w:val="0"/>
        <w:autoSpaceDN w:val="0"/>
        <w:adjustRightInd w:val="0"/>
        <w:ind w:firstLine="640" w:firstLineChars="200"/>
        <w:jc w:val="left"/>
        <w:rPr>
          <w:rFonts w:ascii="方正仿宋简体" w:hAnsi="黑体" w:eastAsia="方正仿宋简体" w:cs="黑体"/>
          <w:sz w:val="32"/>
          <w:szCs w:val="32"/>
        </w:rPr>
      </w:pPr>
      <w:r>
        <w:rPr>
          <w:rFonts w:hint="eastAsia" w:ascii="方正黑体简体" w:hAnsi="方正黑体简体" w:eastAsia="方正黑体简体" w:cs="方正黑体简体"/>
          <w:sz w:val="32"/>
          <w:szCs w:val="32"/>
        </w:rPr>
        <w:t>七、国有资产信息情况</w:t>
      </w:r>
      <w:r>
        <w:rPr>
          <w:rFonts w:hint="eastAsia" w:ascii="方正仿宋简体" w:hAnsi="黑体" w:eastAsia="方正仿宋简体" w:cs="黑体"/>
          <w:sz w:val="32"/>
          <w:szCs w:val="32"/>
        </w:rPr>
        <w:tab/>
      </w:r>
    </w:p>
    <w:p>
      <w:pPr>
        <w:widowControl/>
        <w:tabs>
          <w:tab w:val="left" w:pos="5552"/>
          <w:tab w:val="left" w:pos="7323"/>
          <w:tab w:val="left" w:pos="12218"/>
          <w:tab w:val="left" w:pos="14365"/>
          <w:tab w:val="left" w:pos="17759"/>
          <w:tab w:val="left" w:pos="19300"/>
          <w:tab w:val="left" w:pos="20220"/>
        </w:tabs>
        <w:spacing w:line="360" w:lineRule="auto"/>
        <w:ind w:firstLine="640" w:firstLineChars="200"/>
        <w:jc w:val="left"/>
        <w:rPr>
          <w:rFonts w:ascii="方正仿宋简体" w:eastAsia="方正仿宋简体" w:cs="方正仿宋_GBK"/>
          <w:sz w:val="32"/>
          <w:szCs w:val="32"/>
        </w:rPr>
      </w:pPr>
      <w:r>
        <w:rPr>
          <w:rFonts w:hint="eastAsia" w:ascii="方正仿宋简体" w:eastAsia="方正仿宋简体" w:cs="方正仿宋_GBK"/>
          <w:sz w:val="32"/>
          <w:szCs w:val="32"/>
        </w:rPr>
        <w:t>我街道办上年末固定资产金额为177.80万元（详见下表）。本年度无国有资产购置计划。</w:t>
      </w:r>
    </w:p>
    <w:p>
      <w:pPr>
        <w:ind w:firstLine="640"/>
        <w:rPr>
          <w:rFonts w:ascii="方正仿宋简体" w:hAnsi="黑体" w:eastAsia="方正仿宋简体" w:cs="黑体"/>
          <w:sz w:val="28"/>
          <w:szCs w:val="28"/>
        </w:rPr>
      </w:pPr>
    </w:p>
    <w:tbl>
      <w:tblPr>
        <w:tblStyle w:val="12"/>
        <w:tblW w:w="0" w:type="auto"/>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599" w:hRule="atLeast"/>
        </w:trPr>
        <w:tc>
          <w:tcPr>
            <w:tcW w:w="13482" w:type="dxa"/>
            <w:gridSpan w:val="3"/>
            <w:tcBorders>
              <w:top w:val="nil"/>
              <w:left w:val="nil"/>
              <w:bottom w:val="nil"/>
              <w:right w:val="nil"/>
            </w:tcBorders>
            <w:vAlign w:val="center"/>
          </w:tcPr>
          <w:p>
            <w:pPr>
              <w:widowControl/>
              <w:jc w:val="center"/>
              <w:rPr>
                <w:rFonts w:ascii="方正仿宋简体" w:hAnsi="黑体" w:eastAsia="方正仿宋简体" w:cs="黑体"/>
                <w:b/>
                <w:bCs/>
                <w:kern w:val="0"/>
                <w:sz w:val="32"/>
                <w:szCs w:val="32"/>
              </w:rPr>
            </w:pPr>
          </w:p>
          <w:p>
            <w:pPr>
              <w:widowControl/>
              <w:jc w:val="center"/>
              <w:rPr>
                <w:rFonts w:ascii="方正仿宋简体" w:hAnsi="黑体" w:eastAsia="方正仿宋简体" w:cs="黑体"/>
                <w:b/>
                <w:bCs/>
                <w:kern w:val="0"/>
                <w:sz w:val="32"/>
                <w:szCs w:val="32"/>
              </w:rPr>
            </w:pPr>
            <w:r>
              <w:rPr>
                <w:rFonts w:hint="eastAsia" w:ascii="方正仿宋简体" w:hAnsi="黑体" w:eastAsia="方正仿宋简体" w:cs="黑体"/>
                <w:b/>
                <w:bCs/>
                <w:kern w:val="0"/>
                <w:sz w:val="32"/>
                <w:szCs w:val="32"/>
              </w:rPr>
              <w:t>固定资产占用情况表</w:t>
            </w:r>
          </w:p>
        </w:tc>
      </w:tr>
      <w:tr>
        <w:tblPrEx>
          <w:tblCellMar>
            <w:top w:w="0" w:type="dxa"/>
            <w:left w:w="108" w:type="dxa"/>
            <w:bottom w:w="0" w:type="dxa"/>
            <w:right w:w="108" w:type="dxa"/>
          </w:tblCellMar>
        </w:tblPrEx>
        <w:trPr>
          <w:trHeight w:val="353" w:hRule="atLeast"/>
        </w:trPr>
        <w:tc>
          <w:tcPr>
            <w:tcW w:w="8379" w:type="dxa"/>
            <w:gridSpan w:val="2"/>
            <w:tcBorders>
              <w:top w:val="nil"/>
              <w:left w:val="nil"/>
              <w:bottom w:val="nil"/>
              <w:right w:val="nil"/>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编制部门：遵化市华明路街道办事处</w:t>
            </w:r>
          </w:p>
        </w:tc>
        <w:tc>
          <w:tcPr>
            <w:tcW w:w="5103" w:type="dxa"/>
            <w:tcBorders>
              <w:top w:val="nil"/>
              <w:left w:val="nil"/>
              <w:bottom w:val="nil"/>
              <w:right w:val="nil"/>
            </w:tcBorders>
            <w:vAlign w:val="center"/>
          </w:tcPr>
          <w:p>
            <w:pPr>
              <w:widowControl/>
              <w:ind w:firstLine="840" w:firstLineChars="300"/>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截止时间：2021年12月31日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资产总额</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177.80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1、房屋（平方米）</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   其中：办公用房（平方米）</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2、车辆（台、辆）</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1</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23.5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3、单价在20万元以上的设备</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　</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4、其他固定资产</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154.3</w:t>
            </w:r>
          </w:p>
        </w:tc>
      </w:tr>
    </w:tbl>
    <w:p>
      <w:pPr>
        <w:spacing w:line="57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八、专业名词解释</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eastAsia="方正仿宋简体" w:cs="方正仿宋_GBK"/>
          <w:sz w:val="32"/>
          <w:szCs w:val="32"/>
        </w:rPr>
      </w:pPr>
      <w:r>
        <w:rPr>
          <w:rFonts w:hint="eastAsia" w:ascii="方正仿宋简体" w:eastAsia="方正仿宋简体" w:cs="方正仿宋_GBK"/>
          <w:sz w:val="32"/>
          <w:szCs w:val="32"/>
        </w:rPr>
        <w:t>1、一般公共预算拨款收入：指财政当年拨付的资金。</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eastAsia="方正仿宋简体" w:cs="方正仿宋_GBK"/>
          <w:sz w:val="32"/>
          <w:szCs w:val="32"/>
        </w:rPr>
      </w:pPr>
      <w:r>
        <w:rPr>
          <w:rFonts w:hint="eastAsia" w:ascii="方正仿宋简体" w:eastAsia="方正仿宋简体" w:cs="方正仿宋_GBK"/>
          <w:sz w:val="32"/>
          <w:szCs w:val="32"/>
        </w:rPr>
        <w:t>2、事业收入：指事业单位开展专业业务活动及辅助活动所取得的收入。</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eastAsia="方正仿宋简体" w:cs="方正仿宋_GBK"/>
          <w:sz w:val="32"/>
          <w:szCs w:val="32"/>
        </w:rPr>
      </w:pPr>
      <w:r>
        <w:rPr>
          <w:rFonts w:hint="eastAsia" w:ascii="方正仿宋简体" w:eastAsia="方正仿宋简体" w:cs="方正仿宋_GBK"/>
          <w:sz w:val="32"/>
          <w:szCs w:val="32"/>
        </w:rPr>
        <w:t>3、其他收入：指除上述“财政拨款收入”、“事业收入”等以外的收入。主要是按规定动用的租房收入、存款利息收入等。</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eastAsia="方正仿宋简体" w:cs="方正仿宋_GBK"/>
          <w:sz w:val="32"/>
          <w:szCs w:val="32"/>
        </w:rPr>
      </w:pPr>
      <w:r>
        <w:rPr>
          <w:rFonts w:hint="eastAsia" w:ascii="方正仿宋简体" w:eastAsia="方正仿宋简体" w:cs="方正仿宋_GBK"/>
          <w:sz w:val="32"/>
          <w:szCs w:val="32"/>
        </w:rPr>
        <w:t>4、基本支出：指为保障机构正常运转、完成日常工作任务而发生的人员支出和公用支出。</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eastAsia="方正仿宋简体" w:cs="方正仿宋_GBK"/>
          <w:sz w:val="32"/>
          <w:szCs w:val="32"/>
        </w:rPr>
      </w:pPr>
      <w:r>
        <w:rPr>
          <w:rFonts w:hint="eastAsia" w:ascii="方正仿宋简体" w:eastAsia="方正仿宋简体" w:cs="方正仿宋_GBK"/>
          <w:sz w:val="32"/>
          <w:szCs w:val="32"/>
        </w:rPr>
        <w:t>5、项目支出：指在基本支出之外为完成特定行政任务和事业发展目标所发生的支出。</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eastAsia="方正仿宋简体" w:cs="方正仿宋_GBK"/>
          <w:sz w:val="32"/>
          <w:szCs w:val="32"/>
        </w:rPr>
      </w:pPr>
      <w:r>
        <w:rPr>
          <w:rFonts w:hint="eastAsia" w:ascii="方正仿宋简体" w:eastAsia="方正仿宋简体" w:cs="方正仿宋_GBK"/>
          <w:sz w:val="32"/>
          <w:szCs w:val="32"/>
        </w:rPr>
        <w:t>6、上缴上级支出：指所属单位上缴上级的支出。</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eastAsia="方正仿宋简体" w:cs="方正仿宋_GBK"/>
          <w:sz w:val="32"/>
          <w:szCs w:val="32"/>
        </w:rPr>
      </w:pPr>
      <w:r>
        <w:rPr>
          <w:rFonts w:hint="eastAsia" w:ascii="方正仿宋简体" w:eastAsia="方正仿宋简体" w:cs="方正仿宋_GBK"/>
          <w:sz w:val="32"/>
          <w:szCs w:val="32"/>
        </w:rPr>
        <w:t>7、“三公”经费：纳入财政预算管理的“三公”经费，是指各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eastAsia="方正仿宋简体" w:cs="方正仿宋_GBK"/>
          <w:sz w:val="32"/>
          <w:szCs w:val="32"/>
        </w:rPr>
      </w:pPr>
      <w:r>
        <w:rPr>
          <w:rFonts w:hint="eastAsia" w:ascii="方正仿宋简体" w:eastAsia="方正仿宋简体" w:cs="方正仿宋_GBK"/>
          <w:sz w:val="32"/>
          <w:szCs w:val="32"/>
        </w:rPr>
        <w:t>8、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70" w:lineRule="exact"/>
        <w:ind w:firstLine="640" w:firstLineChars="200"/>
        <w:jc w:val="left"/>
        <w:rPr>
          <w:rFonts w:ascii="方正黑体简体" w:hAnsi="方正黑体简体" w:eastAsia="方正黑体简体" w:cs="方正黑体简体"/>
          <w:sz w:val="32"/>
          <w:szCs w:val="32"/>
        </w:rPr>
      </w:pPr>
      <w:bookmarkStart w:id="4" w:name="_Toc68791553"/>
      <w:r>
        <w:rPr>
          <w:rFonts w:hint="eastAsia" w:ascii="方正黑体简体" w:hAnsi="方正黑体简体" w:eastAsia="方正黑体简体" w:cs="方正黑体简体"/>
          <w:sz w:val="32"/>
          <w:szCs w:val="32"/>
        </w:rPr>
        <w:t>九、其他需要说明的事项</w:t>
      </w:r>
      <w:bookmarkEnd w:id="4"/>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eastAsia="方正仿宋简体" w:cs="方正仿宋_GBK"/>
          <w:sz w:val="32"/>
          <w:szCs w:val="32"/>
        </w:rPr>
      </w:pPr>
      <w:r>
        <w:rPr>
          <w:rFonts w:hint="eastAsia" w:ascii="方正仿宋简体" w:eastAsia="方正仿宋简体" w:cs="方正仿宋_GBK"/>
          <w:sz w:val="32"/>
          <w:szCs w:val="32"/>
        </w:rPr>
        <w:t>1、遵化市华明路街道办事处2022年部门预算中未安排政府性基金预算，故政府性基金预算支出表为空。</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eastAsia="方正仿宋简体" w:cs="方正仿宋_GBK"/>
          <w:sz w:val="32"/>
          <w:szCs w:val="32"/>
        </w:rPr>
      </w:pPr>
      <w:r>
        <w:rPr>
          <w:rFonts w:hint="eastAsia" w:ascii="方正仿宋简体" w:eastAsia="方正仿宋简体" w:cs="方正仿宋_GBK"/>
          <w:sz w:val="32"/>
          <w:szCs w:val="32"/>
        </w:rPr>
        <w:t>2、遵化市华明路街道办事处2022年部门预算中未安排国有资本经营预算，故国有资本经营预算支出表为空。</w:t>
      </w:r>
    </w:p>
    <w:p>
      <w:pPr>
        <w:spacing w:line="570" w:lineRule="exact"/>
        <w:ind w:firstLine="560" w:firstLineChars="200"/>
        <w:rPr>
          <w:rFonts w:ascii="方正仿宋简体" w:hAnsi="黑体" w:eastAsia="方正仿宋简体" w:cs="黑体"/>
          <w:kern w:val="0"/>
          <w:sz w:val="28"/>
          <w:szCs w:val="28"/>
        </w:rPr>
      </w:pPr>
    </w:p>
    <w:sectPr>
      <w:headerReference r:id="rId8" w:type="default"/>
      <w:pgSz w:w="16839" w:h="11907" w:orient="landscape"/>
      <w:pgMar w:top="680" w:right="1020" w:bottom="680"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
    <w:altName w:val="黑体"/>
    <w:panose1 w:val="00000000000000000000"/>
    <w:charset w:val="86"/>
    <w:family w:val="auto"/>
    <w:pitch w:val="default"/>
    <w:sig w:usb0="00000000" w:usb1="0000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Microsoft Sans Serif">
    <w:panose1 w:val="020B0604020202020204"/>
    <w:charset w:val="00"/>
    <w:family w:val="swiss"/>
    <w:pitch w:val="default"/>
    <w:sig w:usb0="E1002AFF" w:usb1="C0000002" w:usb2="00000008" w:usb3="00000000" w:csb0="200101FF" w:csb1="20280000"/>
  </w:font>
  <w:font w:name="方正小标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14799"/>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14799"/>
        <w:tab w:val="clear" w:pos="4153"/>
      </w:tabs>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13</w:t>
                </w:r>
                <w:r>
                  <w:fldChar w:fldCharType="end"/>
                </w:r>
              </w:p>
            </w:txbxContent>
          </v:textbox>
        </v:shape>
      </w:pic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14799"/>
        <w:tab w:val="clear" w:pos="4153"/>
      </w:tabs>
    </w:pPr>
    <w:r>
      <w:pict>
        <v:shape id="_x0000_s1029" o:spid="_x0000_s1029"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14799"/>
        <w:tab w:val="clear" w:pos="4153"/>
      </w:tabs>
    </w:pPr>
    <w:r>
      <w:pict>
        <v:shape id="_x0000_s1028" o:spid="_x0000_s1028"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27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3EEF62"/>
    <w:multiLevelType w:val="singleLevel"/>
    <w:tmpl w:val="793EEF62"/>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A5NGEwZWVjY2I2YzExNTIwYTE0ZmQ2NjlhM2MxYTYifQ=="/>
  </w:docVars>
  <w:rsids>
    <w:rsidRoot w:val="00172A27"/>
    <w:rsid w:val="00000D17"/>
    <w:rsid w:val="00000FB7"/>
    <w:rsid w:val="00001919"/>
    <w:rsid w:val="000117C1"/>
    <w:rsid w:val="00026DD9"/>
    <w:rsid w:val="0003079F"/>
    <w:rsid w:val="00034769"/>
    <w:rsid w:val="00043CC8"/>
    <w:rsid w:val="00047973"/>
    <w:rsid w:val="00051224"/>
    <w:rsid w:val="00052241"/>
    <w:rsid w:val="000575DB"/>
    <w:rsid w:val="00062B7E"/>
    <w:rsid w:val="00065712"/>
    <w:rsid w:val="00072AE0"/>
    <w:rsid w:val="0008082C"/>
    <w:rsid w:val="00080BCC"/>
    <w:rsid w:val="0008403B"/>
    <w:rsid w:val="0008695D"/>
    <w:rsid w:val="0009452A"/>
    <w:rsid w:val="000A08FD"/>
    <w:rsid w:val="000A2E21"/>
    <w:rsid w:val="000C1BA8"/>
    <w:rsid w:val="000D3E99"/>
    <w:rsid w:val="000E13ED"/>
    <w:rsid w:val="000F2A69"/>
    <w:rsid w:val="000F4ADC"/>
    <w:rsid w:val="000F6680"/>
    <w:rsid w:val="000F7A55"/>
    <w:rsid w:val="000F7F15"/>
    <w:rsid w:val="00101081"/>
    <w:rsid w:val="0010525C"/>
    <w:rsid w:val="00111434"/>
    <w:rsid w:val="00113272"/>
    <w:rsid w:val="0011487C"/>
    <w:rsid w:val="00122597"/>
    <w:rsid w:val="00125A12"/>
    <w:rsid w:val="00125E2D"/>
    <w:rsid w:val="001271D3"/>
    <w:rsid w:val="00130EC3"/>
    <w:rsid w:val="00134CAD"/>
    <w:rsid w:val="00140167"/>
    <w:rsid w:val="00141AEE"/>
    <w:rsid w:val="00141DAB"/>
    <w:rsid w:val="00147874"/>
    <w:rsid w:val="00155F55"/>
    <w:rsid w:val="00170AE5"/>
    <w:rsid w:val="00172A27"/>
    <w:rsid w:val="00182318"/>
    <w:rsid w:val="001851B9"/>
    <w:rsid w:val="00186292"/>
    <w:rsid w:val="0019506C"/>
    <w:rsid w:val="0019736C"/>
    <w:rsid w:val="001A1D3E"/>
    <w:rsid w:val="001A52B2"/>
    <w:rsid w:val="001A69E4"/>
    <w:rsid w:val="001C56AA"/>
    <w:rsid w:val="001D3EA0"/>
    <w:rsid w:val="001E0E53"/>
    <w:rsid w:val="00203816"/>
    <w:rsid w:val="00203C69"/>
    <w:rsid w:val="002073D9"/>
    <w:rsid w:val="0022084B"/>
    <w:rsid w:val="00227580"/>
    <w:rsid w:val="00230C63"/>
    <w:rsid w:val="002374E2"/>
    <w:rsid w:val="00251F4B"/>
    <w:rsid w:val="00252419"/>
    <w:rsid w:val="002530E0"/>
    <w:rsid w:val="00254EEF"/>
    <w:rsid w:val="00260937"/>
    <w:rsid w:val="00262C61"/>
    <w:rsid w:val="002750F3"/>
    <w:rsid w:val="00276AA5"/>
    <w:rsid w:val="00287CAA"/>
    <w:rsid w:val="00290C8B"/>
    <w:rsid w:val="002967D5"/>
    <w:rsid w:val="002A24D8"/>
    <w:rsid w:val="002A6821"/>
    <w:rsid w:val="002B0EAA"/>
    <w:rsid w:val="002C235C"/>
    <w:rsid w:val="002C50A7"/>
    <w:rsid w:val="002D2BAB"/>
    <w:rsid w:val="002E0E88"/>
    <w:rsid w:val="002F05FF"/>
    <w:rsid w:val="002F7519"/>
    <w:rsid w:val="002F7A3A"/>
    <w:rsid w:val="00314B82"/>
    <w:rsid w:val="00315804"/>
    <w:rsid w:val="00315F1A"/>
    <w:rsid w:val="003237D6"/>
    <w:rsid w:val="00325117"/>
    <w:rsid w:val="0032683A"/>
    <w:rsid w:val="003338C3"/>
    <w:rsid w:val="003341DC"/>
    <w:rsid w:val="00336B12"/>
    <w:rsid w:val="003462F2"/>
    <w:rsid w:val="0036681C"/>
    <w:rsid w:val="00367B6A"/>
    <w:rsid w:val="00370154"/>
    <w:rsid w:val="00385975"/>
    <w:rsid w:val="00393AEB"/>
    <w:rsid w:val="003961EA"/>
    <w:rsid w:val="003A1442"/>
    <w:rsid w:val="003A3AFC"/>
    <w:rsid w:val="003C1529"/>
    <w:rsid w:val="003C2201"/>
    <w:rsid w:val="003C3D28"/>
    <w:rsid w:val="003C6ABC"/>
    <w:rsid w:val="003D5222"/>
    <w:rsid w:val="003E3429"/>
    <w:rsid w:val="003F4D23"/>
    <w:rsid w:val="0040624F"/>
    <w:rsid w:val="00414121"/>
    <w:rsid w:val="00421786"/>
    <w:rsid w:val="00423176"/>
    <w:rsid w:val="00423E8E"/>
    <w:rsid w:val="00425285"/>
    <w:rsid w:val="00427F73"/>
    <w:rsid w:val="004301B9"/>
    <w:rsid w:val="00431430"/>
    <w:rsid w:val="00441040"/>
    <w:rsid w:val="00471E33"/>
    <w:rsid w:val="00477516"/>
    <w:rsid w:val="00477F31"/>
    <w:rsid w:val="00486DDC"/>
    <w:rsid w:val="00492AEA"/>
    <w:rsid w:val="00496C89"/>
    <w:rsid w:val="004A0698"/>
    <w:rsid w:val="004A0A93"/>
    <w:rsid w:val="004A63CB"/>
    <w:rsid w:val="004B1838"/>
    <w:rsid w:val="004B62C9"/>
    <w:rsid w:val="004C7079"/>
    <w:rsid w:val="004E2D20"/>
    <w:rsid w:val="004E2EB0"/>
    <w:rsid w:val="004E3E72"/>
    <w:rsid w:val="004F5962"/>
    <w:rsid w:val="00500901"/>
    <w:rsid w:val="00506022"/>
    <w:rsid w:val="00513407"/>
    <w:rsid w:val="00526A78"/>
    <w:rsid w:val="00532013"/>
    <w:rsid w:val="00532F23"/>
    <w:rsid w:val="00533497"/>
    <w:rsid w:val="00537D64"/>
    <w:rsid w:val="00547278"/>
    <w:rsid w:val="0058122F"/>
    <w:rsid w:val="00584810"/>
    <w:rsid w:val="00590D6B"/>
    <w:rsid w:val="005B29CF"/>
    <w:rsid w:val="005B3749"/>
    <w:rsid w:val="005C03DA"/>
    <w:rsid w:val="005C5427"/>
    <w:rsid w:val="005D6B07"/>
    <w:rsid w:val="005D7308"/>
    <w:rsid w:val="005E1735"/>
    <w:rsid w:val="005F2DAF"/>
    <w:rsid w:val="0060221D"/>
    <w:rsid w:val="006034B1"/>
    <w:rsid w:val="00623999"/>
    <w:rsid w:val="00626834"/>
    <w:rsid w:val="0063072F"/>
    <w:rsid w:val="00637084"/>
    <w:rsid w:val="00653124"/>
    <w:rsid w:val="006541BC"/>
    <w:rsid w:val="006565B0"/>
    <w:rsid w:val="00657DD3"/>
    <w:rsid w:val="006855B7"/>
    <w:rsid w:val="0069069B"/>
    <w:rsid w:val="00697340"/>
    <w:rsid w:val="006A514D"/>
    <w:rsid w:val="006A5E94"/>
    <w:rsid w:val="006B0A6D"/>
    <w:rsid w:val="006C50CF"/>
    <w:rsid w:val="006E1FB1"/>
    <w:rsid w:val="006E2555"/>
    <w:rsid w:val="006E3F4F"/>
    <w:rsid w:val="006F3D36"/>
    <w:rsid w:val="0070106E"/>
    <w:rsid w:val="007037CE"/>
    <w:rsid w:val="00722A79"/>
    <w:rsid w:val="007418CB"/>
    <w:rsid w:val="00743C57"/>
    <w:rsid w:val="00746456"/>
    <w:rsid w:val="00751530"/>
    <w:rsid w:val="00770D3E"/>
    <w:rsid w:val="007718E8"/>
    <w:rsid w:val="007722F0"/>
    <w:rsid w:val="007730FF"/>
    <w:rsid w:val="00774DF6"/>
    <w:rsid w:val="007823C7"/>
    <w:rsid w:val="00782C1E"/>
    <w:rsid w:val="00783B8F"/>
    <w:rsid w:val="00786AD0"/>
    <w:rsid w:val="007A20F4"/>
    <w:rsid w:val="007A6CE1"/>
    <w:rsid w:val="007B0C60"/>
    <w:rsid w:val="007B11BC"/>
    <w:rsid w:val="007D28E2"/>
    <w:rsid w:val="007E3C7F"/>
    <w:rsid w:val="007F0F59"/>
    <w:rsid w:val="007F1B66"/>
    <w:rsid w:val="007F30AE"/>
    <w:rsid w:val="008214D4"/>
    <w:rsid w:val="00836438"/>
    <w:rsid w:val="008435F0"/>
    <w:rsid w:val="008507A1"/>
    <w:rsid w:val="008517A0"/>
    <w:rsid w:val="00874AD6"/>
    <w:rsid w:val="0087560F"/>
    <w:rsid w:val="008854E2"/>
    <w:rsid w:val="00891161"/>
    <w:rsid w:val="00892A37"/>
    <w:rsid w:val="008A2DA8"/>
    <w:rsid w:val="008A658F"/>
    <w:rsid w:val="008B58CC"/>
    <w:rsid w:val="008C43AD"/>
    <w:rsid w:val="008C5636"/>
    <w:rsid w:val="008D3611"/>
    <w:rsid w:val="008D6104"/>
    <w:rsid w:val="008D7D27"/>
    <w:rsid w:val="00902068"/>
    <w:rsid w:val="00902405"/>
    <w:rsid w:val="00903C80"/>
    <w:rsid w:val="0090712C"/>
    <w:rsid w:val="0092649E"/>
    <w:rsid w:val="00945212"/>
    <w:rsid w:val="00950780"/>
    <w:rsid w:val="00955C22"/>
    <w:rsid w:val="00970AF4"/>
    <w:rsid w:val="00971142"/>
    <w:rsid w:val="009712C5"/>
    <w:rsid w:val="009754B6"/>
    <w:rsid w:val="0099432D"/>
    <w:rsid w:val="009A26DD"/>
    <w:rsid w:val="009A2E83"/>
    <w:rsid w:val="009A4D1A"/>
    <w:rsid w:val="009A5D03"/>
    <w:rsid w:val="009B04AF"/>
    <w:rsid w:val="009B3AE3"/>
    <w:rsid w:val="009D13B2"/>
    <w:rsid w:val="009E4D20"/>
    <w:rsid w:val="009F11A0"/>
    <w:rsid w:val="00A038FF"/>
    <w:rsid w:val="00A060EB"/>
    <w:rsid w:val="00A060FC"/>
    <w:rsid w:val="00A178AB"/>
    <w:rsid w:val="00A21583"/>
    <w:rsid w:val="00A3040A"/>
    <w:rsid w:val="00A32AE2"/>
    <w:rsid w:val="00A346A5"/>
    <w:rsid w:val="00A36F2D"/>
    <w:rsid w:val="00A41718"/>
    <w:rsid w:val="00A509ED"/>
    <w:rsid w:val="00A65DF7"/>
    <w:rsid w:val="00A662C3"/>
    <w:rsid w:val="00A66903"/>
    <w:rsid w:val="00A9252F"/>
    <w:rsid w:val="00A97CBA"/>
    <w:rsid w:val="00AC120D"/>
    <w:rsid w:val="00AC2342"/>
    <w:rsid w:val="00AD638E"/>
    <w:rsid w:val="00AE4BE9"/>
    <w:rsid w:val="00AE6630"/>
    <w:rsid w:val="00AE721F"/>
    <w:rsid w:val="00AF04BD"/>
    <w:rsid w:val="00B035AC"/>
    <w:rsid w:val="00B056AC"/>
    <w:rsid w:val="00B05E72"/>
    <w:rsid w:val="00B124BD"/>
    <w:rsid w:val="00B138E7"/>
    <w:rsid w:val="00B14F01"/>
    <w:rsid w:val="00B1517B"/>
    <w:rsid w:val="00B1606C"/>
    <w:rsid w:val="00B227DF"/>
    <w:rsid w:val="00B24471"/>
    <w:rsid w:val="00B25B38"/>
    <w:rsid w:val="00B26402"/>
    <w:rsid w:val="00B33350"/>
    <w:rsid w:val="00B60053"/>
    <w:rsid w:val="00B63B93"/>
    <w:rsid w:val="00B65865"/>
    <w:rsid w:val="00B71265"/>
    <w:rsid w:val="00B7513D"/>
    <w:rsid w:val="00B813FB"/>
    <w:rsid w:val="00B929EE"/>
    <w:rsid w:val="00B9563A"/>
    <w:rsid w:val="00B967FC"/>
    <w:rsid w:val="00BA1B9E"/>
    <w:rsid w:val="00BA2A19"/>
    <w:rsid w:val="00BA582A"/>
    <w:rsid w:val="00BB7710"/>
    <w:rsid w:val="00BD37B5"/>
    <w:rsid w:val="00BD4B3A"/>
    <w:rsid w:val="00BD7813"/>
    <w:rsid w:val="00BE17B9"/>
    <w:rsid w:val="00BE31A7"/>
    <w:rsid w:val="00BF1E37"/>
    <w:rsid w:val="00BF3FF1"/>
    <w:rsid w:val="00C01F85"/>
    <w:rsid w:val="00C04B93"/>
    <w:rsid w:val="00C22BFF"/>
    <w:rsid w:val="00C2570F"/>
    <w:rsid w:val="00C2713F"/>
    <w:rsid w:val="00C2764D"/>
    <w:rsid w:val="00C42732"/>
    <w:rsid w:val="00C47A31"/>
    <w:rsid w:val="00C53087"/>
    <w:rsid w:val="00C547FC"/>
    <w:rsid w:val="00C55E0B"/>
    <w:rsid w:val="00C70F44"/>
    <w:rsid w:val="00C7299E"/>
    <w:rsid w:val="00C83ADB"/>
    <w:rsid w:val="00C90DDB"/>
    <w:rsid w:val="00C965D7"/>
    <w:rsid w:val="00CF512E"/>
    <w:rsid w:val="00D005FD"/>
    <w:rsid w:val="00D01064"/>
    <w:rsid w:val="00D01D36"/>
    <w:rsid w:val="00D148C1"/>
    <w:rsid w:val="00D23BA1"/>
    <w:rsid w:val="00D278A0"/>
    <w:rsid w:val="00D31AD3"/>
    <w:rsid w:val="00D33D1B"/>
    <w:rsid w:val="00D45E2A"/>
    <w:rsid w:val="00D52D46"/>
    <w:rsid w:val="00D53A73"/>
    <w:rsid w:val="00D61CF1"/>
    <w:rsid w:val="00D62FF7"/>
    <w:rsid w:val="00D6545C"/>
    <w:rsid w:val="00D67729"/>
    <w:rsid w:val="00D75239"/>
    <w:rsid w:val="00D828E6"/>
    <w:rsid w:val="00D91033"/>
    <w:rsid w:val="00D94680"/>
    <w:rsid w:val="00D974DF"/>
    <w:rsid w:val="00D97B21"/>
    <w:rsid w:val="00DA47F4"/>
    <w:rsid w:val="00DB205B"/>
    <w:rsid w:val="00DC6565"/>
    <w:rsid w:val="00DD6C51"/>
    <w:rsid w:val="00DD7F65"/>
    <w:rsid w:val="00DE6C96"/>
    <w:rsid w:val="00DF3031"/>
    <w:rsid w:val="00DF7492"/>
    <w:rsid w:val="00E00E8D"/>
    <w:rsid w:val="00E05F39"/>
    <w:rsid w:val="00E11CF1"/>
    <w:rsid w:val="00E134CA"/>
    <w:rsid w:val="00E25AC1"/>
    <w:rsid w:val="00E44945"/>
    <w:rsid w:val="00E53920"/>
    <w:rsid w:val="00E6022E"/>
    <w:rsid w:val="00E640B8"/>
    <w:rsid w:val="00E65E9E"/>
    <w:rsid w:val="00E776AD"/>
    <w:rsid w:val="00E842DA"/>
    <w:rsid w:val="00E87A95"/>
    <w:rsid w:val="00E916B9"/>
    <w:rsid w:val="00E97939"/>
    <w:rsid w:val="00ED0ADA"/>
    <w:rsid w:val="00ED0B00"/>
    <w:rsid w:val="00ED3234"/>
    <w:rsid w:val="00ED4222"/>
    <w:rsid w:val="00EE141E"/>
    <w:rsid w:val="00EE56C8"/>
    <w:rsid w:val="00EE7161"/>
    <w:rsid w:val="00EF03BE"/>
    <w:rsid w:val="00EF6FEF"/>
    <w:rsid w:val="00F053A2"/>
    <w:rsid w:val="00F1076E"/>
    <w:rsid w:val="00F1111A"/>
    <w:rsid w:val="00F12906"/>
    <w:rsid w:val="00F13667"/>
    <w:rsid w:val="00F171A7"/>
    <w:rsid w:val="00F34251"/>
    <w:rsid w:val="00F410D9"/>
    <w:rsid w:val="00F4161A"/>
    <w:rsid w:val="00F44B08"/>
    <w:rsid w:val="00F47D6A"/>
    <w:rsid w:val="00F527CB"/>
    <w:rsid w:val="00F716CC"/>
    <w:rsid w:val="00F749CF"/>
    <w:rsid w:val="00F77A8B"/>
    <w:rsid w:val="00F9049D"/>
    <w:rsid w:val="00F93230"/>
    <w:rsid w:val="00F94D09"/>
    <w:rsid w:val="00FA4205"/>
    <w:rsid w:val="00FB75DF"/>
    <w:rsid w:val="00FC44DC"/>
    <w:rsid w:val="00FC51F3"/>
    <w:rsid w:val="00FC7174"/>
    <w:rsid w:val="00FD0A2B"/>
    <w:rsid w:val="00FD2A41"/>
    <w:rsid w:val="00FD52AE"/>
    <w:rsid w:val="00FE229B"/>
    <w:rsid w:val="00FF00C1"/>
    <w:rsid w:val="00FF0896"/>
    <w:rsid w:val="00FF5DBF"/>
    <w:rsid w:val="0126619A"/>
    <w:rsid w:val="018576C3"/>
    <w:rsid w:val="01C47920"/>
    <w:rsid w:val="02177954"/>
    <w:rsid w:val="027279A0"/>
    <w:rsid w:val="028B0413"/>
    <w:rsid w:val="035A1325"/>
    <w:rsid w:val="0567044F"/>
    <w:rsid w:val="061F030B"/>
    <w:rsid w:val="074429A0"/>
    <w:rsid w:val="07462C47"/>
    <w:rsid w:val="07E11B70"/>
    <w:rsid w:val="08142C51"/>
    <w:rsid w:val="08DD10DF"/>
    <w:rsid w:val="098D09B3"/>
    <w:rsid w:val="0A054D24"/>
    <w:rsid w:val="0A401392"/>
    <w:rsid w:val="0A623A94"/>
    <w:rsid w:val="0B9B5488"/>
    <w:rsid w:val="0BDB1584"/>
    <w:rsid w:val="0C250CC0"/>
    <w:rsid w:val="0E8D6E3C"/>
    <w:rsid w:val="0F5E06EF"/>
    <w:rsid w:val="0F9B5CC8"/>
    <w:rsid w:val="0FB47C18"/>
    <w:rsid w:val="0FBE68D7"/>
    <w:rsid w:val="10115765"/>
    <w:rsid w:val="104E3B3C"/>
    <w:rsid w:val="10C05CFF"/>
    <w:rsid w:val="10EC4483"/>
    <w:rsid w:val="116064CA"/>
    <w:rsid w:val="11C820EE"/>
    <w:rsid w:val="134F12E3"/>
    <w:rsid w:val="136127DF"/>
    <w:rsid w:val="13AB4620"/>
    <w:rsid w:val="13E92D48"/>
    <w:rsid w:val="140D759B"/>
    <w:rsid w:val="144C3C46"/>
    <w:rsid w:val="14983DC0"/>
    <w:rsid w:val="14B840E6"/>
    <w:rsid w:val="158F3FC8"/>
    <w:rsid w:val="15B32ECE"/>
    <w:rsid w:val="15D02D06"/>
    <w:rsid w:val="16152854"/>
    <w:rsid w:val="16754C77"/>
    <w:rsid w:val="17CB1C13"/>
    <w:rsid w:val="18443808"/>
    <w:rsid w:val="18C10887"/>
    <w:rsid w:val="18E14570"/>
    <w:rsid w:val="18F20FDA"/>
    <w:rsid w:val="1955359F"/>
    <w:rsid w:val="19C94D0D"/>
    <w:rsid w:val="1B031644"/>
    <w:rsid w:val="1B3C0228"/>
    <w:rsid w:val="1EEA1199"/>
    <w:rsid w:val="1F834E92"/>
    <w:rsid w:val="1FEF7E11"/>
    <w:rsid w:val="208E4770"/>
    <w:rsid w:val="209F0FCA"/>
    <w:rsid w:val="20B75BED"/>
    <w:rsid w:val="223E2867"/>
    <w:rsid w:val="22C27AF0"/>
    <w:rsid w:val="22D74273"/>
    <w:rsid w:val="23055A77"/>
    <w:rsid w:val="240A596A"/>
    <w:rsid w:val="242447D9"/>
    <w:rsid w:val="24B04D43"/>
    <w:rsid w:val="24B556CE"/>
    <w:rsid w:val="25265F44"/>
    <w:rsid w:val="2556533A"/>
    <w:rsid w:val="258F5240"/>
    <w:rsid w:val="26360D61"/>
    <w:rsid w:val="27273875"/>
    <w:rsid w:val="2736186B"/>
    <w:rsid w:val="2773193F"/>
    <w:rsid w:val="281E7C85"/>
    <w:rsid w:val="28D955FC"/>
    <w:rsid w:val="29056A8A"/>
    <w:rsid w:val="29E4058E"/>
    <w:rsid w:val="2A625279"/>
    <w:rsid w:val="2BF16A1B"/>
    <w:rsid w:val="2C3945F6"/>
    <w:rsid w:val="2C41499A"/>
    <w:rsid w:val="2C6573B8"/>
    <w:rsid w:val="2C717722"/>
    <w:rsid w:val="2D18707B"/>
    <w:rsid w:val="2DB23E24"/>
    <w:rsid w:val="2E5D52F2"/>
    <w:rsid w:val="2EB123A9"/>
    <w:rsid w:val="2EE154C2"/>
    <w:rsid w:val="2EFB7425"/>
    <w:rsid w:val="2F300DFB"/>
    <w:rsid w:val="2F611CBB"/>
    <w:rsid w:val="308C45AB"/>
    <w:rsid w:val="312C5F91"/>
    <w:rsid w:val="314056A1"/>
    <w:rsid w:val="31484EC0"/>
    <w:rsid w:val="31A72D2E"/>
    <w:rsid w:val="320906F8"/>
    <w:rsid w:val="328130B6"/>
    <w:rsid w:val="33761F33"/>
    <w:rsid w:val="346074C2"/>
    <w:rsid w:val="348A45CF"/>
    <w:rsid w:val="35133FD9"/>
    <w:rsid w:val="36363AC3"/>
    <w:rsid w:val="36D273F9"/>
    <w:rsid w:val="38D7080F"/>
    <w:rsid w:val="395229F1"/>
    <w:rsid w:val="3A013EBC"/>
    <w:rsid w:val="3A156D80"/>
    <w:rsid w:val="3A167E91"/>
    <w:rsid w:val="3A3677C7"/>
    <w:rsid w:val="3A803451"/>
    <w:rsid w:val="3A8A2A69"/>
    <w:rsid w:val="3B8F5B11"/>
    <w:rsid w:val="3BC441CF"/>
    <w:rsid w:val="3C0720C4"/>
    <w:rsid w:val="3C7E2D8C"/>
    <w:rsid w:val="3DBC3E6F"/>
    <w:rsid w:val="3DE63468"/>
    <w:rsid w:val="3E563845"/>
    <w:rsid w:val="3ECA5ED8"/>
    <w:rsid w:val="3ED254CE"/>
    <w:rsid w:val="3FCE40F3"/>
    <w:rsid w:val="40051C6C"/>
    <w:rsid w:val="40FC724C"/>
    <w:rsid w:val="41F30B67"/>
    <w:rsid w:val="42CE4DEE"/>
    <w:rsid w:val="4337334A"/>
    <w:rsid w:val="437410FC"/>
    <w:rsid w:val="438F3C13"/>
    <w:rsid w:val="43F1150E"/>
    <w:rsid w:val="46B11DA3"/>
    <w:rsid w:val="47183355"/>
    <w:rsid w:val="4A1E4708"/>
    <w:rsid w:val="4A6F7720"/>
    <w:rsid w:val="4A935840"/>
    <w:rsid w:val="4A9C614F"/>
    <w:rsid w:val="4BCF3697"/>
    <w:rsid w:val="4D423169"/>
    <w:rsid w:val="4E254292"/>
    <w:rsid w:val="4E637CF4"/>
    <w:rsid w:val="50B8452D"/>
    <w:rsid w:val="51EE2D97"/>
    <w:rsid w:val="51F91E22"/>
    <w:rsid w:val="524469B5"/>
    <w:rsid w:val="557E0A15"/>
    <w:rsid w:val="55B05FE2"/>
    <w:rsid w:val="56941F33"/>
    <w:rsid w:val="570B2626"/>
    <w:rsid w:val="59DA2F50"/>
    <w:rsid w:val="5AF0453E"/>
    <w:rsid w:val="5BBB79E7"/>
    <w:rsid w:val="5C251615"/>
    <w:rsid w:val="5C985DEF"/>
    <w:rsid w:val="5DED7037"/>
    <w:rsid w:val="5E5C17BB"/>
    <w:rsid w:val="5FAB7C5C"/>
    <w:rsid w:val="60E139CB"/>
    <w:rsid w:val="60E311BE"/>
    <w:rsid w:val="62750FEE"/>
    <w:rsid w:val="6291112B"/>
    <w:rsid w:val="6341653F"/>
    <w:rsid w:val="63DB01CC"/>
    <w:rsid w:val="64636C3A"/>
    <w:rsid w:val="647978FF"/>
    <w:rsid w:val="650737D7"/>
    <w:rsid w:val="669A761F"/>
    <w:rsid w:val="67D222A8"/>
    <w:rsid w:val="68092DB0"/>
    <w:rsid w:val="6850593E"/>
    <w:rsid w:val="69281812"/>
    <w:rsid w:val="69CC666D"/>
    <w:rsid w:val="6A7B548F"/>
    <w:rsid w:val="6B686EC7"/>
    <w:rsid w:val="6BA069EA"/>
    <w:rsid w:val="6DD613D1"/>
    <w:rsid w:val="6DD91D88"/>
    <w:rsid w:val="6EA062D5"/>
    <w:rsid w:val="6ED015A5"/>
    <w:rsid w:val="6EDA67C5"/>
    <w:rsid w:val="6EFD0907"/>
    <w:rsid w:val="701115E3"/>
    <w:rsid w:val="70563AB5"/>
    <w:rsid w:val="709B2774"/>
    <w:rsid w:val="71866592"/>
    <w:rsid w:val="729771A1"/>
    <w:rsid w:val="73972459"/>
    <w:rsid w:val="73EC5C90"/>
    <w:rsid w:val="74146568"/>
    <w:rsid w:val="74450903"/>
    <w:rsid w:val="747577DC"/>
    <w:rsid w:val="757B185E"/>
    <w:rsid w:val="75B60A9C"/>
    <w:rsid w:val="75CA3070"/>
    <w:rsid w:val="7668607D"/>
    <w:rsid w:val="76C83A48"/>
    <w:rsid w:val="76E303D8"/>
    <w:rsid w:val="76F004FA"/>
    <w:rsid w:val="77F938BB"/>
    <w:rsid w:val="79FE4D40"/>
    <w:rsid w:val="7AE171BF"/>
    <w:rsid w:val="7CC6249B"/>
    <w:rsid w:val="7D6C641E"/>
    <w:rsid w:val="7D6E50BD"/>
    <w:rsid w:val="7E44620D"/>
    <w:rsid w:val="7ECD08EF"/>
    <w:rsid w:val="7FCA41FE"/>
    <w:rsid w:val="7FF315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qFormat/>
    <w:uiPriority w:val="9"/>
    <w:pPr>
      <w:keepNext/>
      <w:keepLines/>
      <w:widowControl w:val="0"/>
      <w:spacing w:line="576" w:lineRule="auto"/>
      <w:jc w:val="center"/>
      <w:outlineLvl w:val="0"/>
    </w:pPr>
    <w:rPr>
      <w:rFonts w:ascii="Times New Roman" w:hAnsi="Times New Roman" w:eastAsia="方正黑体简体" w:cs="Times New Roman"/>
      <w:b/>
      <w:kern w:val="44"/>
      <w:sz w:val="32"/>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1"/>
    <w:next w:val="3"/>
    <w:qFormat/>
    <w:uiPriority w:val="0"/>
    <w:pPr>
      <w:widowControl w:val="0"/>
      <w:snapToGrid w:val="0"/>
      <w:spacing w:line="324" w:lineRule="auto"/>
      <w:ind w:firstLine="200" w:firstLineChars="200"/>
    </w:pPr>
    <w:rPr>
      <w:rFonts w:ascii="Times New Roman" w:hAnsi="Times New Roman" w:eastAsia="宋体" w:cs="宋体"/>
      <w:snapToGrid w:val="0"/>
      <w:sz w:val="21"/>
      <w:szCs w:val="22"/>
      <w:lang w:val="en-US" w:eastAsia="zh-CN" w:bidi="ar-SA"/>
    </w:rPr>
  </w:style>
  <w:style w:type="paragraph" w:customStyle="1" w:styleId="3">
    <w:name w:val="样式 样式 正文缩进正文（首行缩进两字）正文2 + 首行缩进:  2 字符 + 首行缩进:  2 字符"/>
    <w:qFormat/>
    <w:uiPriority w:val="0"/>
    <w:pPr>
      <w:widowControl w:val="0"/>
      <w:snapToGrid w:val="0"/>
      <w:spacing w:line="324" w:lineRule="auto"/>
      <w:ind w:firstLine="600"/>
      <w:jc w:val="both"/>
    </w:pPr>
    <w:rPr>
      <w:rFonts w:ascii="Times New Roman" w:hAnsi="Times New Roman" w:eastAsia="宋体" w:cs="宋体"/>
      <w:kern w:val="2"/>
      <w:sz w:val="28"/>
      <w:lang w:val="en-US" w:eastAsia="zh-CN" w:bidi="ar-SA"/>
    </w:rPr>
  </w:style>
  <w:style w:type="paragraph" w:styleId="5">
    <w:name w:val="toc 3"/>
    <w:basedOn w:val="1"/>
    <w:next w:val="1"/>
    <w:unhideWhenUsed/>
    <w:qFormat/>
    <w:uiPriority w:val="39"/>
    <w:pPr>
      <w:ind w:left="840" w:leftChars="400"/>
    </w:pPr>
  </w:style>
  <w:style w:type="paragraph" w:styleId="6">
    <w:name w:val="Balloon Text"/>
    <w:basedOn w:val="1"/>
    <w:link w:val="23"/>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4"/>
    <w:basedOn w:val="1"/>
    <w:next w:val="1"/>
    <w:autoRedefine/>
    <w:unhideWhenUsed/>
    <w:qFormat/>
    <w:uiPriority w:val="39"/>
    <w:pPr>
      <w:ind w:left="1260" w:leftChars="600"/>
    </w:pPr>
  </w:style>
  <w:style w:type="paragraph" w:styleId="10">
    <w:name w:val="toc 2"/>
    <w:basedOn w:val="1"/>
    <w:next w:val="1"/>
    <w:autoRedefine/>
    <w:unhideWhenUsed/>
    <w:qFormat/>
    <w:uiPriority w:val="39"/>
    <w:pPr>
      <w:ind w:left="420" w:leftChars="200"/>
    </w:pPr>
  </w:style>
  <w:style w:type="paragraph" w:styleId="11">
    <w:name w:val="Normal (Web)"/>
    <w:basedOn w:val="1"/>
    <w:autoRedefine/>
    <w:qFormat/>
    <w:uiPriority w:val="0"/>
    <w:pPr>
      <w:spacing w:before="100" w:beforeAutospacing="1" w:after="100" w:afterAutospacing="1"/>
      <w:jc w:val="left"/>
    </w:pPr>
    <w:rPr>
      <w:rFonts w:ascii="宋体" w:hAnsi="宋体" w:eastAsia="方正仿宋简体"/>
      <w:kern w:val="0"/>
      <w:sz w:val="24"/>
    </w:rPr>
  </w:style>
  <w:style w:type="table" w:styleId="13">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autoRedefine/>
    <w:qFormat/>
    <w:uiPriority w:val="0"/>
  </w:style>
  <w:style w:type="character" w:styleId="16">
    <w:name w:val="FollowedHyperlink"/>
    <w:autoRedefine/>
    <w:qFormat/>
    <w:uiPriority w:val="0"/>
    <w:rPr>
      <w:color w:val="800080"/>
      <w:u w:val="none"/>
    </w:rPr>
  </w:style>
  <w:style w:type="character" w:styleId="17">
    <w:name w:val="Hyperlink"/>
    <w:basedOn w:val="14"/>
    <w:autoRedefine/>
    <w:qFormat/>
    <w:uiPriority w:val="0"/>
    <w:rPr>
      <w:color w:val="0000FF"/>
      <w:u w:val="none"/>
    </w:rPr>
  </w:style>
  <w:style w:type="character" w:customStyle="1" w:styleId="18">
    <w:name w:val="页脚 Char"/>
    <w:basedOn w:val="14"/>
    <w:link w:val="7"/>
    <w:qFormat/>
    <w:uiPriority w:val="0"/>
    <w:rPr>
      <w:kern w:val="2"/>
      <w:sz w:val="18"/>
      <w:szCs w:val="18"/>
    </w:rPr>
  </w:style>
  <w:style w:type="character" w:customStyle="1" w:styleId="19">
    <w:name w:val="页眉 Char"/>
    <w:basedOn w:val="14"/>
    <w:link w:val="8"/>
    <w:qFormat/>
    <w:uiPriority w:val="0"/>
    <w:rPr>
      <w:kern w:val="2"/>
      <w:sz w:val="18"/>
      <w:szCs w:val="18"/>
    </w:rPr>
  </w:style>
  <w:style w:type="character" w:customStyle="1" w:styleId="20">
    <w:name w:val="font41"/>
    <w:qFormat/>
    <w:uiPriority w:val="0"/>
    <w:rPr>
      <w:rFonts w:hint="eastAsia" w:ascii="宋体" w:hAnsi="宋体" w:eastAsia="宋体" w:cs="宋体"/>
      <w:b/>
      <w:color w:val="000000"/>
      <w:sz w:val="20"/>
      <w:szCs w:val="20"/>
      <w:u w:val="none"/>
    </w:rPr>
  </w:style>
  <w:style w:type="character" w:customStyle="1" w:styleId="21">
    <w:name w:val="批注框文本 Char"/>
    <w:qFormat/>
    <w:uiPriority w:val="0"/>
    <w:rPr>
      <w:kern w:val="2"/>
      <w:sz w:val="18"/>
      <w:szCs w:val="18"/>
    </w:rPr>
  </w:style>
  <w:style w:type="character" w:customStyle="1" w:styleId="22">
    <w:name w:val="font21"/>
    <w:basedOn w:val="14"/>
    <w:qFormat/>
    <w:uiPriority w:val="0"/>
    <w:rPr>
      <w:rFonts w:hint="eastAsia" w:ascii="宋体" w:hAnsi="宋体" w:eastAsia="宋体" w:cs="宋体"/>
      <w:color w:val="000000"/>
      <w:sz w:val="20"/>
      <w:szCs w:val="20"/>
      <w:u w:val="none"/>
    </w:rPr>
  </w:style>
  <w:style w:type="character" w:customStyle="1" w:styleId="23">
    <w:name w:val="批注框文本 Char1"/>
    <w:basedOn w:val="14"/>
    <w:link w:val="6"/>
    <w:semiHidden/>
    <w:qFormat/>
    <w:uiPriority w:val="99"/>
    <w:rPr>
      <w:kern w:val="2"/>
      <w:sz w:val="18"/>
      <w:szCs w:val="18"/>
    </w:rPr>
  </w:style>
  <w:style w:type="paragraph" w:customStyle="1" w:styleId="24">
    <w:name w:val="单元格样式3"/>
    <w:basedOn w:val="1"/>
    <w:qFormat/>
    <w:uiPriority w:val="0"/>
    <w:pPr>
      <w:jc w:val="center"/>
    </w:pPr>
    <w:rPr>
      <w:rFonts w:ascii="方正书宋_GBK" w:hAnsi="方正书宋_GBK" w:eastAsia="方正书宋_GBK" w:cs="方正书宋_GBK"/>
    </w:rPr>
  </w:style>
  <w:style w:type="paragraph" w:customStyle="1" w:styleId="25">
    <w:name w:val="Char"/>
    <w:basedOn w:val="1"/>
    <w:qFormat/>
    <w:uiPriority w:val="0"/>
    <w:pPr>
      <w:spacing w:line="360" w:lineRule="auto"/>
    </w:pPr>
    <w:rPr>
      <w:szCs w:val="20"/>
    </w:rPr>
  </w:style>
  <w:style w:type="paragraph" w:customStyle="1" w:styleId="26">
    <w:name w:val="插入文本样式-插入实现年度发展规划目标的保障措施文件"/>
    <w:basedOn w:val="1"/>
    <w:qFormat/>
    <w:uiPriority w:val="0"/>
    <w:pPr>
      <w:spacing w:line="500" w:lineRule="exact"/>
      <w:ind w:firstLine="560"/>
      <w:jc w:val="left"/>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0CAF1-0091-4385-B6E3-D22EEF05BCCB}">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46</Pages>
  <Words>3015</Words>
  <Characters>17186</Characters>
  <Lines>143</Lines>
  <Paragraphs>40</Paragraphs>
  <TotalTime>0</TotalTime>
  <ScaleCrop>false</ScaleCrop>
  <LinksUpToDate>false</LinksUpToDate>
  <CharactersWithSpaces>20161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2022-06-01T02:29:00Z</dcterms:created>
  <dc:creator>Microsoft</dc:creator>
  <cp:lastModifiedBy>Administrator</cp:lastModifiedBy>
  <cp:lastPrinted>2018-02-27T05:34:00Z</cp:lastPrinted>
  <dcterms:modified xsi:type="dcterms:W3CDTF">2024-03-21T02:00:37Z</dcterms:modified>
  <dc:title>***镇人民政府2016年度预算情况说明</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A5CEE9A8D73344C2910A44943695802C</vt:lpwstr>
  </property>
</Properties>
</file>