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ascii="Times New Roman" w:hAnsi="宋体"/>
          <w:sz w:val="44"/>
        </w:rPr>
      </w:pPr>
      <w:bookmarkStart w:id="0" w:name="_Toc65750366"/>
      <w:r>
        <w:rPr>
          <w:rFonts w:hint="eastAsia" w:ascii="方正小标宋_GBK" w:eastAsia="方正小标宋_GBK"/>
          <w:sz w:val="44"/>
        </w:rPr>
        <w:t>遵化市公安交通警察大队收支预算</w:t>
      </w:r>
      <w:bookmarkEnd w:id="0"/>
    </w:p>
    <w:p>
      <w:pPr>
        <w:jc w:val="center"/>
        <w:rPr>
          <w:rFonts w:ascii="Times New Roman" w:hAnsi="宋体"/>
          <w:sz w:val="36"/>
        </w:rPr>
      </w:pPr>
      <w:r>
        <w:rPr>
          <w:rFonts w:hint="eastAsia" w:ascii="方正小标宋_GBK" w:eastAsia="方正小标宋_GBK"/>
          <w:sz w:val="36"/>
        </w:rPr>
        <w:t>单位预算收支总表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451202281遵化市公安交通警察大队</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  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  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pPr>
              <w:spacing w:line="300" w:lineRule="exact"/>
              <w:jc w:val="center"/>
              <w:rPr>
                <w:rFonts w:ascii="方正书宋_GBK" w:eastAsia="方正书宋_GBK"/>
                <w:b/>
              </w:rPr>
            </w:pPr>
            <w:r>
              <w:rPr>
                <w:rFonts w:ascii="方正书宋_GBK" w:eastAsia="方正书宋_GBK"/>
                <w:b/>
              </w:rPr>
              <w:t>1</w:t>
            </w:r>
          </w:p>
        </w:tc>
        <w:tc>
          <w:tcPr>
            <w:tcW w:w="2126" w:type="dxa"/>
            <w:vAlign w:val="center"/>
          </w:tcPr>
          <w:p>
            <w:pPr>
              <w:spacing w:line="300" w:lineRule="exact"/>
              <w:jc w:val="center"/>
              <w:rPr>
                <w:rFonts w:ascii="方正书宋_GBK" w:eastAsia="方正书宋_GBK"/>
                <w:b/>
              </w:rPr>
            </w:pPr>
            <w:r>
              <w:rPr>
                <w:rFonts w:ascii="方正书宋_GBK" w:eastAsia="方正书宋_GBK"/>
                <w:b/>
              </w:rPr>
              <w:t>2</w:t>
            </w:r>
          </w:p>
        </w:tc>
        <w:tc>
          <w:tcPr>
            <w:tcW w:w="4535" w:type="dxa"/>
            <w:vAlign w:val="center"/>
          </w:tcPr>
          <w:p>
            <w:pPr>
              <w:spacing w:line="300" w:lineRule="exact"/>
              <w:jc w:val="center"/>
              <w:rPr>
                <w:rFonts w:ascii="方正书宋_GBK" w:eastAsia="方正书宋_GBK"/>
                <w:b/>
              </w:rPr>
            </w:pPr>
            <w:r>
              <w:rPr>
                <w:rFonts w:ascii="方正书宋_GBK" w:eastAsia="方正书宋_GBK"/>
                <w:b/>
              </w:rPr>
              <w:t>3</w:t>
            </w:r>
          </w:p>
        </w:tc>
        <w:tc>
          <w:tcPr>
            <w:tcW w:w="2126" w:type="dxa"/>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pPr>
              <w:spacing w:line="300" w:lineRule="exact"/>
              <w:jc w:val="right"/>
              <w:rPr>
                <w:rFonts w:ascii="方正书宋_GBK" w:eastAsia="方正书宋_GBK"/>
              </w:rPr>
            </w:pPr>
            <w:r>
              <w:rPr>
                <w:rFonts w:ascii="方正书宋_GBK" w:eastAsia="方正书宋_GBK"/>
              </w:rPr>
              <w:t>184.00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vAlign w:val="center"/>
          </w:tcPr>
          <w:p>
            <w:pPr>
              <w:spacing w:line="300" w:lineRule="exact"/>
              <w:jc w:val="right"/>
              <w:rPr>
                <w:rFonts w:ascii="方正书宋_GBK" w:eastAsia="方正书宋_GBK"/>
              </w:rPr>
            </w:pPr>
            <w:r>
              <w:rPr>
                <w:rFonts w:ascii="方正书宋_GBK" w:eastAsia="方正书宋_GBK"/>
              </w:rPr>
              <w:t>184.00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184.00</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184.00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184.00</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184.00</w:t>
            </w: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451202281遵化市公安交通警察大队</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  编码</w:t>
            </w: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财政拨款 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 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1559" w:type="dxa"/>
            <w:vAlign w:val="center"/>
          </w:tcPr>
          <w:p>
            <w:pPr>
              <w:spacing w:line="300" w:lineRule="exact"/>
              <w:jc w:val="center"/>
              <w:rPr>
                <w:rFonts w:ascii="方正书宋_GBK" w:eastAsia="方正书宋_GBK"/>
                <w:b/>
              </w:rPr>
            </w:pPr>
            <w:r>
              <w:rPr>
                <w:rFonts w:ascii="方正书宋_GBK" w:eastAsia="方正书宋_GBK"/>
                <w:b/>
              </w:rPr>
              <w:t>2</w:t>
            </w:r>
          </w:p>
        </w:tc>
        <w:tc>
          <w:tcPr>
            <w:tcW w:w="1134" w:type="dxa"/>
            <w:vAlign w:val="center"/>
          </w:tcPr>
          <w:p>
            <w:pPr>
              <w:spacing w:line="300" w:lineRule="exact"/>
              <w:jc w:val="center"/>
              <w:rPr>
                <w:rFonts w:ascii="方正书宋_GBK" w:eastAsia="方正书宋_GBK"/>
                <w:b/>
              </w:rPr>
            </w:pPr>
            <w:r>
              <w:rPr>
                <w:rFonts w:ascii="方正书宋_GBK" w:eastAsia="方正书宋_GBK"/>
                <w:b/>
              </w:rPr>
              <w:t>3</w:t>
            </w:r>
          </w:p>
        </w:tc>
        <w:tc>
          <w:tcPr>
            <w:tcW w:w="1134" w:type="dxa"/>
            <w:vAlign w:val="center"/>
          </w:tcPr>
          <w:p>
            <w:pPr>
              <w:spacing w:line="300" w:lineRule="exact"/>
              <w:jc w:val="center"/>
              <w:rPr>
                <w:rFonts w:ascii="方正书宋_GBK" w:eastAsia="方正书宋_GBK"/>
                <w:b/>
              </w:rPr>
            </w:pPr>
            <w:r>
              <w:rPr>
                <w:rFonts w:ascii="方正书宋_GBK" w:eastAsia="方正书宋_GBK"/>
                <w:b/>
              </w:rPr>
              <w:t>4</w:t>
            </w:r>
          </w:p>
        </w:tc>
        <w:tc>
          <w:tcPr>
            <w:tcW w:w="1134" w:type="dxa"/>
            <w:vAlign w:val="center"/>
          </w:tcPr>
          <w:p>
            <w:pPr>
              <w:spacing w:line="300" w:lineRule="exact"/>
              <w:jc w:val="center"/>
              <w:rPr>
                <w:rFonts w:ascii="方正书宋_GBK" w:eastAsia="方正书宋_GBK"/>
                <w:b/>
              </w:rPr>
            </w:pPr>
            <w:r>
              <w:rPr>
                <w:rFonts w:ascii="方正书宋_GBK" w:eastAsia="方正书宋_GBK"/>
                <w:b/>
              </w:rPr>
              <w:t>5</w:t>
            </w:r>
          </w:p>
        </w:tc>
        <w:tc>
          <w:tcPr>
            <w:tcW w:w="1134" w:type="dxa"/>
            <w:vAlign w:val="center"/>
          </w:tcPr>
          <w:p>
            <w:pPr>
              <w:spacing w:line="300" w:lineRule="exact"/>
              <w:jc w:val="center"/>
              <w:rPr>
                <w:rFonts w:ascii="方正书宋_GBK" w:eastAsia="方正书宋_GBK"/>
                <w:b/>
              </w:rPr>
            </w:pPr>
            <w:r>
              <w:rPr>
                <w:rFonts w:ascii="方正书宋_GBK" w:eastAsia="方正书宋_GBK"/>
                <w:b/>
              </w:rPr>
              <w:t>6</w:t>
            </w:r>
          </w:p>
        </w:tc>
        <w:tc>
          <w:tcPr>
            <w:tcW w:w="1134" w:type="dxa"/>
            <w:vAlign w:val="center"/>
          </w:tcPr>
          <w:p>
            <w:pPr>
              <w:spacing w:line="300" w:lineRule="exact"/>
              <w:jc w:val="center"/>
              <w:rPr>
                <w:rFonts w:ascii="方正书宋_GBK" w:eastAsia="方正书宋_GBK"/>
                <w:b/>
              </w:rPr>
            </w:pPr>
            <w:r>
              <w:rPr>
                <w:rFonts w:ascii="方正书宋_GBK" w:eastAsia="方正书宋_GBK"/>
                <w:b/>
              </w:rPr>
              <w:t>7</w:t>
            </w:r>
          </w:p>
        </w:tc>
        <w:tc>
          <w:tcPr>
            <w:tcW w:w="1134" w:type="dxa"/>
            <w:vAlign w:val="center"/>
          </w:tcPr>
          <w:p>
            <w:pPr>
              <w:spacing w:line="300" w:lineRule="exact"/>
              <w:jc w:val="center"/>
              <w:rPr>
                <w:rFonts w:ascii="方正书宋_GBK" w:eastAsia="方正书宋_GBK"/>
                <w:b/>
              </w:rPr>
            </w:pPr>
            <w:r>
              <w:rPr>
                <w:rFonts w:ascii="方正书宋_GBK" w:eastAsia="方正书宋_GBK"/>
                <w:b/>
              </w:rPr>
              <w:t>8</w:t>
            </w:r>
          </w:p>
        </w:tc>
        <w:tc>
          <w:tcPr>
            <w:tcW w:w="1134" w:type="dxa"/>
            <w:vAlign w:val="center"/>
          </w:tcPr>
          <w:p>
            <w:pPr>
              <w:spacing w:line="300" w:lineRule="exact"/>
              <w:jc w:val="center"/>
              <w:rPr>
                <w:rFonts w:ascii="方正书宋_GBK" w:eastAsia="方正书宋_GBK"/>
                <w:b/>
              </w:rPr>
            </w:pPr>
            <w:r>
              <w:rPr>
                <w:rFonts w:ascii="方正书宋_GBK" w:eastAsia="方正书宋_GBK"/>
                <w:b/>
              </w:rPr>
              <w:t>9</w:t>
            </w:r>
          </w:p>
        </w:tc>
        <w:tc>
          <w:tcPr>
            <w:tcW w:w="1134" w:type="dxa"/>
            <w:vAlign w:val="center"/>
          </w:tcPr>
          <w:p>
            <w:pPr>
              <w:spacing w:line="300" w:lineRule="exact"/>
              <w:jc w:val="center"/>
              <w:rPr>
                <w:rFonts w:ascii="方正书宋_GBK" w:eastAsia="方正书宋_GBK"/>
                <w:b/>
              </w:rPr>
            </w:pPr>
            <w:r>
              <w:rPr>
                <w:rFonts w:ascii="方正书宋_GBK" w:eastAsia="方正书宋_GBK"/>
                <w:b/>
              </w:rPr>
              <w:t>10</w:t>
            </w:r>
          </w:p>
        </w:tc>
        <w:tc>
          <w:tcPr>
            <w:tcW w:w="1134" w:type="dxa"/>
            <w:vAlign w:val="center"/>
          </w:tcPr>
          <w:p>
            <w:pPr>
              <w:spacing w:line="300" w:lineRule="exact"/>
              <w:jc w:val="center"/>
              <w:rPr>
                <w:rFonts w:ascii="方正书宋_GBK" w:eastAsia="方正书宋_GBK"/>
                <w:b/>
              </w:rPr>
            </w:pPr>
            <w:r>
              <w:rPr>
                <w:rFonts w:ascii="方正书宋_GBK" w:eastAsia="方正书宋_GBK"/>
                <w:b/>
              </w:rPr>
              <w:t>11</w:t>
            </w:r>
          </w:p>
        </w:tc>
        <w:tc>
          <w:tcPr>
            <w:tcW w:w="1134" w:type="dxa"/>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right"/>
              <w:rPr>
                <w:rFonts w:ascii="方正书宋_GBK" w:eastAsia="方正书宋_GBK"/>
                <w:b/>
              </w:rPr>
            </w:pPr>
            <w:r>
              <w:rPr>
                <w:rFonts w:ascii="方正书宋_GBK" w:eastAsia="方正书宋_GBK"/>
                <w:b/>
              </w:rPr>
              <w:t>184.00</w:t>
            </w:r>
          </w:p>
        </w:tc>
        <w:tc>
          <w:tcPr>
            <w:tcW w:w="1134" w:type="dxa"/>
            <w:vAlign w:val="center"/>
          </w:tcPr>
          <w:p>
            <w:pPr>
              <w:spacing w:line="300" w:lineRule="exact"/>
              <w:jc w:val="right"/>
              <w:rPr>
                <w:rFonts w:ascii="方正书宋_GBK" w:eastAsia="方正书宋_GBK"/>
                <w:b/>
              </w:rPr>
            </w:pPr>
            <w:r>
              <w:rPr>
                <w:rFonts w:ascii="方正书宋_GBK" w:eastAsia="方正书宋_GBK"/>
                <w:b/>
              </w:rPr>
              <w:t>184.00</w:t>
            </w:r>
          </w:p>
        </w:tc>
        <w:tc>
          <w:tcPr>
            <w:tcW w:w="1134" w:type="dxa"/>
            <w:vAlign w:val="center"/>
          </w:tcPr>
          <w:p>
            <w:pPr>
              <w:spacing w:line="300" w:lineRule="exact"/>
              <w:jc w:val="right"/>
              <w:rPr>
                <w:rFonts w:ascii="方正书宋_GBK" w:eastAsia="方正书宋_GBK"/>
                <w:b/>
              </w:rPr>
            </w:pPr>
            <w:r>
              <w:rPr>
                <w:rFonts w:ascii="方正书宋_GBK" w:eastAsia="方正书宋_GBK"/>
                <w:b/>
              </w:rPr>
              <w:t>184.00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204</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公共安全支出</w:t>
            </w:r>
          </w:p>
        </w:tc>
        <w:tc>
          <w:tcPr>
            <w:tcW w:w="1134" w:type="dxa"/>
            <w:vAlign w:val="center"/>
          </w:tcPr>
          <w:p>
            <w:pPr>
              <w:spacing w:line="300" w:lineRule="exact"/>
              <w:jc w:val="right"/>
              <w:rPr>
                <w:rFonts w:ascii="方正书宋_GBK" w:eastAsia="方正书宋_GBK"/>
              </w:rPr>
            </w:pPr>
            <w:r>
              <w:rPr>
                <w:rFonts w:ascii="方正书宋_GBK" w:eastAsia="方正书宋_GBK"/>
              </w:rPr>
              <w:t>184.00</w:t>
            </w:r>
          </w:p>
        </w:tc>
        <w:tc>
          <w:tcPr>
            <w:tcW w:w="1134" w:type="dxa"/>
            <w:vAlign w:val="center"/>
          </w:tcPr>
          <w:p>
            <w:pPr>
              <w:spacing w:line="300" w:lineRule="exact"/>
              <w:jc w:val="right"/>
              <w:rPr>
                <w:rFonts w:ascii="方正书宋_GBK" w:eastAsia="方正书宋_GBK"/>
              </w:rPr>
            </w:pPr>
            <w:r>
              <w:rPr>
                <w:rFonts w:ascii="方正书宋_GBK" w:eastAsia="方正书宋_GBK"/>
              </w:rPr>
              <w:t>184.00</w:t>
            </w:r>
          </w:p>
        </w:tc>
        <w:tc>
          <w:tcPr>
            <w:tcW w:w="1134" w:type="dxa"/>
            <w:vAlign w:val="center"/>
          </w:tcPr>
          <w:p>
            <w:pPr>
              <w:spacing w:line="300" w:lineRule="exact"/>
              <w:jc w:val="right"/>
              <w:rPr>
                <w:rFonts w:ascii="方正书宋_GBK" w:eastAsia="方正书宋_GBK"/>
              </w:rPr>
            </w:pPr>
            <w:r>
              <w:rPr>
                <w:rFonts w:ascii="方正书宋_GBK" w:eastAsia="方正书宋_GBK"/>
              </w:rPr>
              <w:t>184.00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20402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公安</w:t>
            </w:r>
          </w:p>
        </w:tc>
        <w:tc>
          <w:tcPr>
            <w:tcW w:w="1134" w:type="dxa"/>
            <w:vAlign w:val="center"/>
          </w:tcPr>
          <w:p>
            <w:pPr>
              <w:spacing w:line="300" w:lineRule="exact"/>
              <w:jc w:val="right"/>
              <w:rPr>
                <w:rFonts w:ascii="方正书宋_GBK" w:eastAsia="方正书宋_GBK"/>
              </w:rPr>
            </w:pPr>
            <w:r>
              <w:rPr>
                <w:rFonts w:ascii="方正书宋_GBK" w:eastAsia="方正书宋_GBK"/>
              </w:rPr>
              <w:t>184.00</w:t>
            </w:r>
          </w:p>
        </w:tc>
        <w:tc>
          <w:tcPr>
            <w:tcW w:w="1134" w:type="dxa"/>
            <w:vAlign w:val="center"/>
          </w:tcPr>
          <w:p>
            <w:pPr>
              <w:spacing w:line="300" w:lineRule="exact"/>
              <w:jc w:val="right"/>
              <w:rPr>
                <w:rFonts w:ascii="方正书宋_GBK" w:eastAsia="方正书宋_GBK"/>
              </w:rPr>
            </w:pPr>
            <w:r>
              <w:rPr>
                <w:rFonts w:ascii="方正书宋_GBK" w:eastAsia="方正书宋_GBK"/>
              </w:rPr>
              <w:t>184.00</w:t>
            </w:r>
          </w:p>
        </w:tc>
        <w:tc>
          <w:tcPr>
            <w:tcW w:w="1134" w:type="dxa"/>
            <w:vAlign w:val="center"/>
          </w:tcPr>
          <w:p>
            <w:pPr>
              <w:spacing w:line="300" w:lineRule="exact"/>
              <w:jc w:val="right"/>
              <w:rPr>
                <w:rFonts w:ascii="方正书宋_GBK" w:eastAsia="方正书宋_GBK"/>
              </w:rPr>
            </w:pPr>
            <w:r>
              <w:rPr>
                <w:rFonts w:ascii="方正书宋_GBK" w:eastAsia="方正书宋_GBK"/>
              </w:rPr>
              <w:t>184.00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2040220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执法办案</w:t>
            </w:r>
          </w:p>
        </w:tc>
        <w:tc>
          <w:tcPr>
            <w:tcW w:w="1134" w:type="dxa"/>
            <w:vAlign w:val="center"/>
          </w:tcPr>
          <w:p>
            <w:pPr>
              <w:spacing w:line="300" w:lineRule="exact"/>
              <w:jc w:val="right"/>
              <w:rPr>
                <w:rFonts w:ascii="方正书宋_GBK" w:eastAsia="方正书宋_GBK"/>
              </w:rPr>
            </w:pPr>
            <w:r>
              <w:rPr>
                <w:rFonts w:ascii="方正书宋_GBK" w:eastAsia="方正书宋_GBK"/>
              </w:rPr>
              <w:t>184.00</w:t>
            </w:r>
          </w:p>
        </w:tc>
        <w:tc>
          <w:tcPr>
            <w:tcW w:w="1134" w:type="dxa"/>
            <w:vAlign w:val="center"/>
          </w:tcPr>
          <w:p>
            <w:pPr>
              <w:spacing w:line="300" w:lineRule="exact"/>
              <w:jc w:val="right"/>
              <w:rPr>
                <w:rFonts w:ascii="方正书宋_GBK" w:eastAsia="方正书宋_GBK"/>
              </w:rPr>
            </w:pPr>
            <w:r>
              <w:rPr>
                <w:rFonts w:ascii="方正书宋_GBK" w:eastAsia="方正书宋_GBK"/>
              </w:rPr>
              <w:t>184.00</w:t>
            </w:r>
          </w:p>
        </w:tc>
        <w:tc>
          <w:tcPr>
            <w:tcW w:w="1134" w:type="dxa"/>
            <w:vAlign w:val="center"/>
          </w:tcPr>
          <w:p>
            <w:pPr>
              <w:spacing w:line="300" w:lineRule="exact"/>
              <w:jc w:val="right"/>
              <w:rPr>
                <w:rFonts w:ascii="方正书宋_GBK" w:eastAsia="方正书宋_GBK"/>
              </w:rPr>
            </w:pPr>
            <w:r>
              <w:rPr>
                <w:rFonts w:ascii="方正书宋_GBK" w:eastAsia="方正书宋_GBK"/>
              </w:rPr>
              <w:t>184.00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2"/>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451202281遵化市公安交通警察大队</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上解上级 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  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1361" w:type="dxa"/>
            <w:vAlign w:val="center"/>
          </w:tcPr>
          <w:p>
            <w:pPr>
              <w:spacing w:line="300" w:lineRule="exact"/>
              <w:jc w:val="center"/>
              <w:rPr>
                <w:rFonts w:ascii="方正书宋_GBK" w:eastAsia="方正书宋_GBK"/>
                <w:b/>
              </w:rPr>
            </w:pPr>
            <w:r>
              <w:rPr>
                <w:rFonts w:ascii="方正书宋_GBK" w:eastAsia="方正书宋_GBK"/>
                <w:b/>
              </w:rPr>
              <w:t>3</w:t>
            </w:r>
          </w:p>
        </w:tc>
        <w:tc>
          <w:tcPr>
            <w:tcW w:w="1361" w:type="dxa"/>
            <w:vAlign w:val="center"/>
          </w:tcPr>
          <w:p>
            <w:pPr>
              <w:spacing w:line="300" w:lineRule="exact"/>
              <w:jc w:val="center"/>
              <w:rPr>
                <w:rFonts w:ascii="方正书宋_GBK" w:eastAsia="方正书宋_GBK"/>
                <w:b/>
              </w:rPr>
            </w:pPr>
            <w:r>
              <w:rPr>
                <w:rFonts w:ascii="方正书宋_GBK" w:eastAsia="方正书宋_GBK"/>
                <w:b/>
              </w:rPr>
              <w:t>4</w:t>
            </w:r>
          </w:p>
        </w:tc>
        <w:tc>
          <w:tcPr>
            <w:tcW w:w="1361" w:type="dxa"/>
            <w:vAlign w:val="center"/>
          </w:tcPr>
          <w:p>
            <w:pPr>
              <w:spacing w:line="300" w:lineRule="exact"/>
              <w:jc w:val="center"/>
              <w:rPr>
                <w:rFonts w:ascii="方正书宋_GBK" w:eastAsia="方正书宋_GBK"/>
                <w:b/>
              </w:rPr>
            </w:pPr>
            <w:r>
              <w:rPr>
                <w:rFonts w:ascii="方正书宋_GBK" w:eastAsia="方正书宋_GBK"/>
                <w:b/>
              </w:rPr>
              <w:t>5</w:t>
            </w:r>
          </w:p>
        </w:tc>
        <w:tc>
          <w:tcPr>
            <w:tcW w:w="1361" w:type="dxa"/>
            <w:vAlign w:val="center"/>
          </w:tcPr>
          <w:p>
            <w:pPr>
              <w:spacing w:line="300" w:lineRule="exact"/>
              <w:jc w:val="center"/>
              <w:rPr>
                <w:rFonts w:ascii="方正书宋_GBK" w:eastAsia="方正书宋_GBK"/>
                <w:b/>
              </w:rPr>
            </w:pPr>
            <w:r>
              <w:rPr>
                <w:rFonts w:ascii="方正书宋_GBK" w:eastAsia="方正书宋_GBK"/>
                <w:b/>
              </w:rPr>
              <w:t>6</w:t>
            </w:r>
          </w:p>
        </w:tc>
        <w:tc>
          <w:tcPr>
            <w:tcW w:w="1361" w:type="dxa"/>
            <w:vAlign w:val="center"/>
          </w:tcPr>
          <w:p>
            <w:pPr>
              <w:spacing w:line="300" w:lineRule="exact"/>
              <w:jc w:val="center"/>
              <w:rPr>
                <w:rFonts w:ascii="方正书宋_GBK" w:eastAsia="方正书宋_GBK"/>
                <w:b/>
              </w:rPr>
            </w:pPr>
            <w:r>
              <w:rPr>
                <w:rFonts w:ascii="方正书宋_GBK" w:eastAsia="方正书宋_GBK"/>
                <w:b/>
              </w:rPr>
              <w:t>7</w:t>
            </w:r>
          </w:p>
        </w:tc>
        <w:tc>
          <w:tcPr>
            <w:tcW w:w="1361" w:type="dxa"/>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Align w:val="center"/>
          </w:tcPr>
          <w:p>
            <w:pPr>
              <w:spacing w:line="300" w:lineRule="exact"/>
              <w:jc w:val="right"/>
              <w:rPr>
                <w:rFonts w:ascii="方正书宋_GBK" w:eastAsia="方正书宋_GBK"/>
                <w:b/>
              </w:rPr>
            </w:pPr>
            <w:r>
              <w:rPr>
                <w:rFonts w:ascii="方正书宋_GBK" w:eastAsia="方正书宋_GBK"/>
                <w:b/>
              </w:rPr>
              <w:t>184.00</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r>
              <w:rPr>
                <w:rFonts w:ascii="方正书宋_GBK" w:eastAsia="方正书宋_GBK"/>
                <w:b/>
              </w:rPr>
              <w:t>184.00</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公共安全支出</w:t>
            </w:r>
          </w:p>
        </w:tc>
        <w:tc>
          <w:tcPr>
            <w:tcW w:w="1361" w:type="dxa"/>
            <w:vAlign w:val="center"/>
          </w:tcPr>
          <w:p>
            <w:pPr>
              <w:spacing w:line="300" w:lineRule="exact"/>
              <w:jc w:val="right"/>
              <w:rPr>
                <w:rFonts w:ascii="方正书宋_GBK" w:eastAsia="方正书宋_GBK"/>
              </w:rPr>
            </w:pPr>
            <w:r>
              <w:rPr>
                <w:rFonts w:ascii="方正书宋_GBK" w:eastAsia="方正书宋_GBK"/>
              </w:rPr>
              <w:t>184.00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184.00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20402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公安</w:t>
            </w:r>
          </w:p>
        </w:tc>
        <w:tc>
          <w:tcPr>
            <w:tcW w:w="1361" w:type="dxa"/>
            <w:vAlign w:val="center"/>
          </w:tcPr>
          <w:p>
            <w:pPr>
              <w:spacing w:line="300" w:lineRule="exact"/>
              <w:jc w:val="right"/>
              <w:rPr>
                <w:rFonts w:ascii="方正书宋_GBK" w:eastAsia="方正书宋_GBK"/>
              </w:rPr>
            </w:pPr>
            <w:r>
              <w:rPr>
                <w:rFonts w:ascii="方正书宋_GBK" w:eastAsia="方正书宋_GBK"/>
              </w:rPr>
              <w:t>184.00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184.00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2040220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执法办案</w:t>
            </w:r>
          </w:p>
        </w:tc>
        <w:tc>
          <w:tcPr>
            <w:tcW w:w="1361" w:type="dxa"/>
            <w:vAlign w:val="center"/>
          </w:tcPr>
          <w:p>
            <w:pPr>
              <w:spacing w:line="300" w:lineRule="exact"/>
              <w:jc w:val="right"/>
              <w:rPr>
                <w:rFonts w:ascii="方正书宋_GBK" w:eastAsia="方正书宋_GBK"/>
              </w:rPr>
            </w:pPr>
            <w:r>
              <w:rPr>
                <w:rFonts w:ascii="方正书宋_GBK" w:eastAsia="方正书宋_GBK"/>
              </w:rPr>
              <w:t>184.00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184.00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451202281遵化市公安交通警察大队</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  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  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pPr>
              <w:spacing w:line="300" w:lineRule="exact"/>
              <w:jc w:val="center"/>
              <w:rPr>
                <w:rFonts w:ascii="方正书宋_GBK" w:eastAsia="方正书宋_GBK"/>
                <w:b/>
              </w:rPr>
            </w:pPr>
            <w:r>
              <w:rPr>
                <w:rFonts w:ascii="方正书宋_GBK" w:eastAsia="方正书宋_GBK"/>
                <w:b/>
              </w:rPr>
              <w:t>1</w:t>
            </w:r>
          </w:p>
        </w:tc>
        <w:tc>
          <w:tcPr>
            <w:tcW w:w="1474" w:type="dxa"/>
            <w:vAlign w:val="center"/>
          </w:tcPr>
          <w:p>
            <w:pPr>
              <w:spacing w:line="300" w:lineRule="exact"/>
              <w:jc w:val="center"/>
              <w:rPr>
                <w:rFonts w:ascii="方正书宋_GBK" w:eastAsia="方正书宋_GBK"/>
                <w:b/>
              </w:rPr>
            </w:pPr>
            <w:r>
              <w:rPr>
                <w:rFonts w:ascii="方正书宋_GBK" w:eastAsia="方正书宋_GBK"/>
                <w:b/>
              </w:rPr>
              <w:t>2</w:t>
            </w:r>
          </w:p>
        </w:tc>
        <w:tc>
          <w:tcPr>
            <w:tcW w:w="3402" w:type="dxa"/>
            <w:vAlign w:val="center"/>
          </w:tcPr>
          <w:p>
            <w:pPr>
              <w:spacing w:line="300" w:lineRule="exact"/>
              <w:jc w:val="center"/>
              <w:rPr>
                <w:rFonts w:ascii="方正书宋_GBK" w:eastAsia="方正书宋_GBK"/>
                <w:b/>
              </w:rPr>
            </w:pPr>
            <w:r>
              <w:rPr>
                <w:rFonts w:ascii="方正书宋_GBK" w:eastAsia="方正书宋_GBK"/>
                <w:b/>
              </w:rPr>
              <w:t>3</w:t>
            </w:r>
          </w:p>
        </w:tc>
        <w:tc>
          <w:tcPr>
            <w:tcW w:w="1474" w:type="dxa"/>
            <w:vAlign w:val="center"/>
          </w:tcPr>
          <w:p>
            <w:pPr>
              <w:spacing w:line="300" w:lineRule="exact"/>
              <w:jc w:val="center"/>
              <w:rPr>
                <w:rFonts w:ascii="方正书宋_GBK" w:eastAsia="方正书宋_GBK"/>
                <w:b/>
              </w:rPr>
            </w:pPr>
            <w:r>
              <w:rPr>
                <w:rFonts w:ascii="方正书宋_GBK" w:eastAsia="方正书宋_GBK"/>
                <w:b/>
              </w:rPr>
              <w:t>4</w:t>
            </w:r>
          </w:p>
        </w:tc>
        <w:tc>
          <w:tcPr>
            <w:tcW w:w="1474" w:type="dxa"/>
            <w:vAlign w:val="center"/>
          </w:tcPr>
          <w:p>
            <w:pPr>
              <w:spacing w:line="300" w:lineRule="exact"/>
              <w:jc w:val="center"/>
              <w:rPr>
                <w:rFonts w:ascii="方正书宋_GBK" w:eastAsia="方正书宋_GBK"/>
                <w:b/>
              </w:rPr>
            </w:pPr>
            <w:r>
              <w:rPr>
                <w:rFonts w:ascii="方正书宋_GBK" w:eastAsia="方正书宋_GBK"/>
                <w:b/>
              </w:rPr>
              <w:t>5</w:t>
            </w:r>
          </w:p>
        </w:tc>
        <w:tc>
          <w:tcPr>
            <w:tcW w:w="1474" w:type="dxa"/>
            <w:vAlign w:val="center"/>
          </w:tcPr>
          <w:p>
            <w:pPr>
              <w:spacing w:line="300" w:lineRule="exact"/>
              <w:jc w:val="center"/>
              <w:rPr>
                <w:rFonts w:ascii="方正书宋_GBK" w:eastAsia="方正书宋_GBK"/>
                <w:b/>
              </w:rPr>
            </w:pPr>
            <w:r>
              <w:rPr>
                <w:rFonts w:ascii="方正书宋_GBK" w:eastAsia="方正书宋_GBK"/>
                <w:b/>
              </w:rPr>
              <w:t>6</w:t>
            </w:r>
          </w:p>
        </w:tc>
        <w:tc>
          <w:tcPr>
            <w:tcW w:w="1474" w:type="dxa"/>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r>
              <w:rPr>
                <w:rFonts w:ascii="方正书宋_GBK" w:eastAsia="方正书宋_GBK"/>
              </w:rPr>
              <w:t>184.00</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vAlign w:val="center"/>
          </w:tcPr>
          <w:p>
            <w:pPr>
              <w:spacing w:line="300" w:lineRule="exact"/>
              <w:jc w:val="right"/>
              <w:rPr>
                <w:rFonts w:ascii="方正书宋_GBK" w:eastAsia="方正书宋_GBK"/>
              </w:rPr>
            </w:pPr>
            <w:r>
              <w:rPr>
                <w:rFonts w:ascii="方正书宋_GBK" w:eastAsia="方正书宋_GBK"/>
              </w:rPr>
              <w:t>184.00</w:t>
            </w:r>
          </w:p>
        </w:tc>
        <w:tc>
          <w:tcPr>
            <w:tcW w:w="1474" w:type="dxa"/>
            <w:vAlign w:val="center"/>
          </w:tcPr>
          <w:p>
            <w:pPr>
              <w:spacing w:line="300" w:lineRule="exact"/>
              <w:jc w:val="right"/>
              <w:rPr>
                <w:rFonts w:ascii="方正书宋_GBK" w:eastAsia="方正书宋_GBK"/>
              </w:rPr>
            </w:pPr>
            <w:r>
              <w:rPr>
                <w:rFonts w:ascii="方正书宋_GBK" w:eastAsia="方正书宋_GBK"/>
              </w:rPr>
              <w:t>184.00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184.00</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184.00</w:t>
            </w:r>
          </w:p>
        </w:tc>
        <w:tc>
          <w:tcPr>
            <w:tcW w:w="1474" w:type="dxa"/>
            <w:vAlign w:val="center"/>
          </w:tcPr>
          <w:p>
            <w:pPr>
              <w:spacing w:line="300" w:lineRule="exact"/>
              <w:jc w:val="right"/>
              <w:rPr>
                <w:rFonts w:ascii="方正书宋_GBK" w:eastAsia="方正书宋_GBK"/>
                <w:b/>
              </w:rPr>
            </w:pPr>
            <w:r>
              <w:rPr>
                <w:rFonts w:ascii="方正书宋_GBK" w:eastAsia="方正书宋_GBK"/>
                <w:b/>
              </w:rPr>
              <w:t>184.00</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36</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184.00</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184.00</w:t>
            </w:r>
          </w:p>
        </w:tc>
        <w:tc>
          <w:tcPr>
            <w:tcW w:w="1474" w:type="dxa"/>
            <w:vAlign w:val="center"/>
          </w:tcPr>
          <w:p>
            <w:pPr>
              <w:spacing w:line="300" w:lineRule="exact"/>
              <w:jc w:val="right"/>
              <w:rPr>
                <w:rFonts w:ascii="方正书宋_GBK" w:eastAsia="方正书宋_GBK"/>
                <w:b/>
              </w:rPr>
            </w:pPr>
            <w:r>
              <w:rPr>
                <w:rFonts w:ascii="方正书宋_GBK" w:eastAsia="方正书宋_GBK"/>
                <w:b/>
              </w:rPr>
              <w:t>184.00</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451202281遵化市公安交通警察大队</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184.00</w:t>
            </w: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r>
              <w:rPr>
                <w:rFonts w:ascii="方正书宋_GBK" w:eastAsia="方正书宋_GBK"/>
                <w:b/>
              </w:rPr>
              <w:t>184.00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204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公共安全支出</w:t>
            </w:r>
          </w:p>
        </w:tc>
        <w:tc>
          <w:tcPr>
            <w:tcW w:w="2551" w:type="dxa"/>
            <w:vAlign w:val="center"/>
          </w:tcPr>
          <w:p>
            <w:pPr>
              <w:spacing w:line="300" w:lineRule="exact"/>
              <w:jc w:val="right"/>
              <w:rPr>
                <w:rFonts w:ascii="方正书宋_GBK" w:eastAsia="方正书宋_GBK"/>
              </w:rPr>
            </w:pPr>
            <w:r>
              <w:rPr>
                <w:rFonts w:ascii="方正书宋_GBK" w:eastAsia="方正书宋_GBK"/>
              </w:rPr>
              <w:t>184.00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20402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公安</w:t>
            </w:r>
          </w:p>
        </w:tc>
        <w:tc>
          <w:tcPr>
            <w:tcW w:w="2551" w:type="dxa"/>
            <w:vAlign w:val="center"/>
          </w:tcPr>
          <w:p>
            <w:pPr>
              <w:spacing w:line="300" w:lineRule="exact"/>
              <w:jc w:val="right"/>
              <w:rPr>
                <w:rFonts w:ascii="方正书宋_GBK" w:eastAsia="方正书宋_GBK"/>
              </w:rPr>
            </w:pPr>
            <w:r>
              <w:rPr>
                <w:rFonts w:ascii="方正书宋_GBK" w:eastAsia="方正书宋_GBK"/>
              </w:rPr>
              <w:t>184.00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2040220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执法办案</w:t>
            </w:r>
          </w:p>
        </w:tc>
        <w:tc>
          <w:tcPr>
            <w:tcW w:w="2551" w:type="dxa"/>
            <w:vAlign w:val="center"/>
          </w:tcPr>
          <w:p>
            <w:pPr>
              <w:spacing w:line="300" w:lineRule="exact"/>
              <w:jc w:val="right"/>
              <w:rPr>
                <w:rFonts w:ascii="方正书宋_GBK" w:eastAsia="方正书宋_GBK"/>
              </w:rPr>
            </w:pPr>
            <w:r>
              <w:rPr>
                <w:rFonts w:ascii="方正书宋_GBK" w:eastAsia="方正书宋_GBK"/>
              </w:rPr>
              <w:t>184.00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184.00</w:t>
            </w: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451202281遵化市公安交通警察大队</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注：无一般公共预算财政拨款基本支出预算，空表列示。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451202281遵化市公安交通警察大队</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451202281遵化市公安交通警察大队</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451202281遵化市公安交通警察大队</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  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       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         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p>
        </w:tc>
        <w:tc>
          <w:tcPr>
            <w:tcW w:w="3798" w:type="dxa"/>
            <w:vAlign w:val="center"/>
          </w:tcPr>
          <w:p>
            <w:pPr>
              <w:spacing w:line="300" w:lineRule="exact"/>
              <w:jc w:val="center"/>
              <w:rPr>
                <w:rFonts w:ascii="方正书宋_GBK" w:eastAsia="方正书宋_GBK"/>
                <w:b/>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720" w:num="1"/>
          <w:docGrid w:type="lines" w:linePitch="312" w:charSpace="0"/>
        </w:sectPr>
      </w:pPr>
    </w:p>
    <w:p>
      <w:pPr>
        <w:jc w:val="center"/>
        <w:rPr>
          <w:rFonts w:ascii="Times New Roman" w:hAnsi="宋体"/>
          <w:sz w:val="44"/>
        </w:rPr>
      </w:pPr>
      <w:r>
        <w:rPr>
          <w:rFonts w:hint="eastAsia" w:ascii="方正小标宋_GBK" w:eastAsia="方正小标宋_GBK"/>
          <w:sz w:val="44"/>
        </w:rPr>
        <w:t>遵化市公安交通警察大队2021年单位预算信息公开情况说明</w:t>
      </w:r>
    </w:p>
    <w:p>
      <w:pPr>
        <w:spacing w:line="500" w:lineRule="exact"/>
        <w:ind w:firstLine="560" w:firstLineChars="200"/>
        <w:jc w:val="left"/>
        <w:rPr>
          <w:rFonts w:ascii="Times New Roman" w:hAnsi="宋体"/>
          <w:sz w:val="28"/>
        </w:rPr>
      </w:pPr>
      <w:r>
        <w:rPr>
          <w:rFonts w:hint="eastAsia" w:ascii="Times New Roman" w:eastAsia="方正仿宋_GBK"/>
          <w:sz w:val="28"/>
        </w:rPr>
        <w:t>按照《</w:t>
      </w:r>
      <w:r>
        <w:rPr>
          <w:rFonts w:hint="eastAsia" w:ascii="Times New Roman" w:eastAsia="方正仿宋_GBK"/>
          <w:sz w:val="28"/>
          <w:lang w:eastAsia="zh-CN"/>
        </w:rPr>
        <w:t>中华人民共和国预算法</w:t>
      </w:r>
      <w:r>
        <w:rPr>
          <w:rFonts w:hint="eastAsia" w:ascii="Times New Roman" w:eastAsia="方正仿宋_GBK"/>
          <w:sz w:val="28"/>
        </w:rPr>
        <w:t>》、《地方预决算公开操</w:t>
      </w:r>
      <w:bookmarkStart w:id="1" w:name="_GoBack"/>
      <w:bookmarkEnd w:id="1"/>
      <w:r>
        <w:rPr>
          <w:rFonts w:hint="eastAsia" w:ascii="Times New Roman" w:eastAsia="方正仿宋_GBK"/>
          <w:sz w:val="28"/>
        </w:rPr>
        <w:t>作规程》和《河北省省级预算公开办法》规定，现将遵化市公安交通警察大队2021年单位预算公开如下：</w:t>
      </w:r>
    </w:p>
    <w:p>
      <w:pPr>
        <w:spacing w:before="156" w:beforeLines="50" w:after="156" w:afterLines="50"/>
        <w:ind w:firstLine="640" w:firstLineChars="200"/>
        <w:jc w:val="left"/>
        <w:rPr>
          <w:rFonts w:ascii="Times New Roman" w:hAnsi="宋体"/>
          <w:sz w:val="32"/>
        </w:rPr>
      </w:pPr>
      <w:r>
        <w:rPr>
          <w:rFonts w:hint="eastAsia" w:ascii="黑体" w:eastAsia="黑体"/>
          <w:sz w:val="32"/>
        </w:rPr>
        <w:t>一、单位职责及机构设置情况</w:t>
      </w:r>
    </w:p>
    <w:p>
      <w:pPr>
        <w:ind w:firstLine="640" w:firstLineChars="200"/>
        <w:jc w:val="left"/>
        <w:rPr>
          <w:rFonts w:ascii="Times New Roman" w:hAnsi="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方正仿宋_GBK"/>
          <w:sz w:val="28"/>
        </w:rPr>
      </w:pPr>
      <w:r>
        <w:rPr>
          <w:rFonts w:hint="eastAsia" w:ascii="Times New Roman" w:eastAsia="方正仿宋_GBK"/>
          <w:sz w:val="28"/>
          <w:lang w:eastAsia="zh-CN"/>
        </w:rPr>
        <w:t>（</w:t>
      </w:r>
      <w:r>
        <w:rPr>
          <w:rFonts w:ascii="Times New Roman" w:eastAsia="方正仿宋_GBK"/>
          <w:sz w:val="28"/>
        </w:rPr>
        <w:t>一</w:t>
      </w:r>
      <w:r>
        <w:rPr>
          <w:rFonts w:hint="eastAsia" w:ascii="Times New Roman" w:eastAsia="方正仿宋_GBK"/>
          <w:sz w:val="28"/>
          <w:lang w:eastAsia="zh-CN"/>
        </w:rPr>
        <w:t>）</w:t>
      </w:r>
      <w:r>
        <w:rPr>
          <w:rFonts w:ascii="Times New Roman" w:eastAsia="方正仿宋_GBK"/>
          <w:sz w:val="28"/>
        </w:rPr>
        <w:t>宣传、贯彻、实施《中华人民共和国道路交通安全法》、《中华人民共和国道路交通安全法实施条例》等交通安全法律法规。宣传交通安全常识，提高全民交通安全意识和法制观念。</w:t>
      </w:r>
      <w:r>
        <w:rPr>
          <w:rFonts w:ascii="Times New Roman" w:eastAsia="方正仿宋_GBK"/>
          <w:sz w:val="28"/>
        </w:rPr>
        <w:br w:type="textWrapping"/>
      </w:r>
      <w:r>
        <w:rPr>
          <w:rFonts w:ascii="Times New Roman" w:eastAsia="方正仿宋_GBK"/>
          <w:sz w:val="28"/>
        </w:rPr>
        <w:t xml:space="preserve">    </w:t>
      </w:r>
      <w:r>
        <w:rPr>
          <w:rFonts w:hint="eastAsia" w:ascii="Times New Roman" w:eastAsia="方正仿宋_GBK"/>
          <w:sz w:val="28"/>
          <w:lang w:eastAsia="zh-CN"/>
        </w:rPr>
        <w:t>（</w:t>
      </w:r>
      <w:r>
        <w:rPr>
          <w:rFonts w:ascii="Times New Roman" w:eastAsia="方正仿宋_GBK"/>
          <w:sz w:val="28"/>
        </w:rPr>
        <w:t>二</w:t>
      </w:r>
      <w:r>
        <w:rPr>
          <w:rFonts w:hint="eastAsia" w:ascii="Times New Roman" w:eastAsia="方正仿宋_GBK"/>
          <w:sz w:val="28"/>
          <w:lang w:eastAsia="zh-CN"/>
        </w:rPr>
        <w:t>）</w:t>
      </w:r>
      <w:r>
        <w:rPr>
          <w:rFonts w:ascii="Times New Roman" w:eastAsia="方正仿宋_GBK"/>
          <w:sz w:val="28"/>
        </w:rPr>
        <w:t>依法对辖区道路实施交通安全管理，指挥疏导交通，维护道路交通秩序，开展各项交通治理整顿，纠正和处理各种交通违法。规范和管理交通活动参与者的行为。</w:t>
      </w:r>
      <w:r>
        <w:rPr>
          <w:rFonts w:ascii="Times New Roman" w:eastAsia="方正仿宋_GBK"/>
          <w:sz w:val="28"/>
        </w:rPr>
        <w:br w:type="textWrapping"/>
      </w:r>
      <w:r>
        <w:rPr>
          <w:rFonts w:ascii="Times New Roman" w:eastAsia="方正仿宋_GBK"/>
          <w:sz w:val="28"/>
        </w:rPr>
        <w:t>　　</w:t>
      </w:r>
      <w:r>
        <w:rPr>
          <w:rFonts w:hint="eastAsia" w:ascii="Times New Roman" w:eastAsia="方正仿宋_GBK"/>
          <w:sz w:val="28"/>
          <w:lang w:eastAsia="zh-CN"/>
        </w:rPr>
        <w:t>（</w:t>
      </w:r>
      <w:r>
        <w:rPr>
          <w:rFonts w:ascii="Times New Roman" w:eastAsia="方正仿宋_GBK"/>
          <w:sz w:val="28"/>
        </w:rPr>
        <w:t>三</w:t>
      </w:r>
      <w:r>
        <w:rPr>
          <w:rFonts w:hint="eastAsia" w:ascii="Times New Roman" w:eastAsia="方正仿宋_GBK"/>
          <w:sz w:val="28"/>
          <w:lang w:eastAsia="zh-CN"/>
        </w:rPr>
        <w:t>）</w:t>
      </w:r>
      <w:r>
        <w:rPr>
          <w:rFonts w:ascii="Times New Roman" w:eastAsia="方正仿宋_GBK"/>
          <w:sz w:val="28"/>
        </w:rPr>
        <w:t>预防发生道路交通事故，对辖区内发生的道路交通事故进行现场勘查、调查取证、责任认定、调解处理。侦破道路交通事故逃逸案，揖拿逃逸嫌疑人。</w:t>
      </w:r>
      <w:r>
        <w:rPr>
          <w:rFonts w:ascii="Times New Roman" w:eastAsia="方正仿宋_GBK"/>
          <w:sz w:val="28"/>
        </w:rPr>
        <w:br w:type="textWrapping"/>
      </w:r>
      <w:r>
        <w:rPr>
          <w:rFonts w:ascii="Times New Roman" w:eastAsia="方正仿宋_GBK"/>
          <w:sz w:val="28"/>
        </w:rPr>
        <w:t>　　</w:t>
      </w:r>
      <w:r>
        <w:rPr>
          <w:rFonts w:hint="eastAsia" w:ascii="Times New Roman" w:eastAsia="方正仿宋_GBK"/>
          <w:sz w:val="28"/>
          <w:lang w:eastAsia="zh-CN"/>
        </w:rPr>
        <w:t>（</w:t>
      </w:r>
      <w:r>
        <w:rPr>
          <w:rFonts w:ascii="Times New Roman" w:eastAsia="方正仿宋_GBK"/>
          <w:sz w:val="28"/>
        </w:rPr>
        <w:t>四</w:t>
      </w:r>
      <w:r>
        <w:rPr>
          <w:rFonts w:hint="eastAsia" w:ascii="Times New Roman" w:eastAsia="方正仿宋_GBK"/>
          <w:sz w:val="28"/>
          <w:lang w:eastAsia="zh-CN"/>
        </w:rPr>
        <w:t>）</w:t>
      </w:r>
      <w:r>
        <w:rPr>
          <w:rFonts w:ascii="Times New Roman" w:eastAsia="方正仿宋_GBK"/>
          <w:sz w:val="28"/>
        </w:rPr>
        <w:t>负责定期检验机动车驾驶员能否适合参与交通活动的能力和身体状况。负责机动车检验和小型汽车、农用车、摩托车登记挂牌及其驾驶员培训、考试、发证等工作。</w:t>
      </w:r>
      <w:r>
        <w:rPr>
          <w:rFonts w:ascii="Times New Roman" w:eastAsia="方正仿宋_GBK"/>
          <w:sz w:val="28"/>
        </w:rPr>
        <w:br w:type="textWrapping"/>
      </w:r>
      <w:r>
        <w:rPr>
          <w:rFonts w:ascii="Times New Roman" w:eastAsia="方正仿宋_GBK"/>
          <w:sz w:val="28"/>
        </w:rPr>
        <w:t>　　</w:t>
      </w:r>
      <w:r>
        <w:rPr>
          <w:rFonts w:hint="eastAsia" w:ascii="Times New Roman" w:eastAsia="方正仿宋_GBK"/>
          <w:sz w:val="28"/>
          <w:lang w:eastAsia="zh-CN"/>
        </w:rPr>
        <w:t>（</w:t>
      </w:r>
      <w:r>
        <w:rPr>
          <w:rFonts w:ascii="Times New Roman" w:eastAsia="方正仿宋_GBK"/>
          <w:sz w:val="28"/>
        </w:rPr>
        <w:t>五</w:t>
      </w:r>
      <w:r>
        <w:rPr>
          <w:rFonts w:hint="eastAsia" w:ascii="Times New Roman" w:eastAsia="方正仿宋_GBK"/>
          <w:sz w:val="28"/>
          <w:lang w:eastAsia="zh-CN"/>
        </w:rPr>
        <w:t>）</w:t>
      </w:r>
      <w:r>
        <w:rPr>
          <w:rFonts w:ascii="Times New Roman" w:eastAsia="方正仿宋_GBK"/>
          <w:sz w:val="28"/>
        </w:rPr>
        <w:t>参与城市建设的道路交通影响论证、道路交通安全规划制定，道路交通安全设施检查督导等工作。</w:t>
      </w:r>
      <w:r>
        <w:rPr>
          <w:rFonts w:ascii="Times New Roman" w:eastAsia="方正仿宋_GBK"/>
          <w:sz w:val="28"/>
        </w:rPr>
        <w:br w:type="textWrapping"/>
      </w:r>
      <w:r>
        <w:rPr>
          <w:rFonts w:ascii="Times New Roman" w:eastAsia="方正仿宋_GBK"/>
          <w:sz w:val="28"/>
        </w:rPr>
        <w:t xml:space="preserve">    </w:t>
      </w:r>
      <w:r>
        <w:rPr>
          <w:rFonts w:hint="eastAsia" w:ascii="Times New Roman" w:eastAsia="方正仿宋_GBK"/>
          <w:sz w:val="28"/>
          <w:lang w:eastAsia="zh-CN"/>
        </w:rPr>
        <w:t>（</w:t>
      </w:r>
      <w:r>
        <w:rPr>
          <w:rFonts w:ascii="Times New Roman" w:eastAsia="方正仿宋_GBK"/>
          <w:sz w:val="28"/>
        </w:rPr>
        <w:t>六</w:t>
      </w:r>
      <w:r>
        <w:rPr>
          <w:rFonts w:hint="eastAsia" w:ascii="Times New Roman" w:eastAsia="方正仿宋_GBK"/>
          <w:sz w:val="28"/>
          <w:lang w:eastAsia="zh-CN"/>
        </w:rPr>
        <w:t>）</w:t>
      </w:r>
      <w:r>
        <w:rPr>
          <w:rFonts w:ascii="Times New Roman" w:eastAsia="方正仿宋_GBK"/>
          <w:sz w:val="28"/>
        </w:rPr>
        <w:t>调查、研究、分析交通运行参数与动态，提供各种交通管理对策依据，并预防交通事故的发生。对道路、车辆交通参与者及交通环境进行管理和监控、保障交通安全畅通，维护路面的治安秩序，为经济建设和人民的生产生活提供良好的交通环境；</w:t>
      </w:r>
      <w:r>
        <w:rPr>
          <w:rFonts w:ascii="Times New Roman" w:eastAsia="方正仿宋_GBK"/>
          <w:sz w:val="28"/>
        </w:rPr>
        <w:br w:type="textWrapping"/>
      </w:r>
      <w:r>
        <w:rPr>
          <w:rFonts w:ascii="Times New Roman" w:eastAsia="方正仿宋_GBK"/>
          <w:sz w:val="28"/>
        </w:rPr>
        <w:t xml:space="preserve">    </w:t>
      </w:r>
      <w:r>
        <w:rPr>
          <w:rFonts w:hint="eastAsia" w:ascii="Times New Roman" w:eastAsia="方正仿宋_GBK"/>
          <w:sz w:val="28"/>
          <w:lang w:eastAsia="zh-CN"/>
        </w:rPr>
        <w:t>（</w:t>
      </w:r>
      <w:r>
        <w:rPr>
          <w:rFonts w:ascii="Times New Roman" w:eastAsia="方正仿宋_GBK"/>
          <w:sz w:val="28"/>
        </w:rPr>
        <w:t>七</w:t>
      </w:r>
      <w:r>
        <w:rPr>
          <w:rFonts w:hint="eastAsia" w:ascii="Times New Roman" w:eastAsia="方正仿宋_GBK"/>
          <w:sz w:val="28"/>
          <w:lang w:eastAsia="zh-CN"/>
        </w:rPr>
        <w:t>）</w:t>
      </w:r>
      <w:r>
        <w:rPr>
          <w:rFonts w:ascii="Times New Roman" w:eastAsia="方正仿宋_GBK"/>
          <w:sz w:val="28"/>
        </w:rPr>
        <w:t xml:space="preserve">在城区道路施划、设置各类交通标线和交通标志。 </w:t>
      </w:r>
      <w:r>
        <w:rPr>
          <w:rFonts w:ascii="Times New Roman" w:eastAsia="方正仿宋_GBK"/>
          <w:sz w:val="28"/>
        </w:rPr>
        <w:br w:type="textWrapping"/>
      </w:r>
      <w:r>
        <w:rPr>
          <w:rFonts w:ascii="Times New Roman" w:eastAsia="方正仿宋_GBK"/>
          <w:sz w:val="28"/>
        </w:rPr>
        <w:t xml:space="preserve">    </w:t>
      </w:r>
      <w:r>
        <w:rPr>
          <w:rFonts w:hint="eastAsia" w:ascii="Times New Roman" w:eastAsia="方正仿宋_GBK"/>
          <w:sz w:val="28"/>
          <w:lang w:eastAsia="zh-CN"/>
        </w:rPr>
        <w:t>（</w:t>
      </w:r>
      <w:r>
        <w:rPr>
          <w:rFonts w:ascii="Times New Roman" w:eastAsia="方正仿宋_GBK"/>
          <w:sz w:val="28"/>
        </w:rPr>
        <w:t>八</w:t>
      </w:r>
      <w:r>
        <w:rPr>
          <w:rFonts w:hint="eastAsia" w:ascii="Times New Roman" w:eastAsia="方正仿宋_GBK"/>
          <w:sz w:val="28"/>
          <w:lang w:eastAsia="zh-CN"/>
        </w:rPr>
        <w:t>）</w:t>
      </w:r>
      <w:r>
        <w:rPr>
          <w:rFonts w:ascii="Times New Roman" w:eastAsia="方正仿宋_GBK"/>
          <w:sz w:val="28"/>
        </w:rPr>
        <w:t>应急处理各类突发事件，保护国家和人民群众生命财产免受侵害和损失。</w:t>
      </w:r>
      <w:r>
        <w:rPr>
          <w:rFonts w:ascii="Times New Roman" w:eastAsia="方正仿宋_GBK"/>
          <w:sz w:val="28"/>
        </w:rPr>
        <w:br w:type="textWrapping"/>
      </w:r>
      <w:r>
        <w:rPr>
          <w:rFonts w:ascii="Times New Roman" w:eastAsia="方正仿宋_GBK"/>
          <w:sz w:val="28"/>
        </w:rPr>
        <w:t xml:space="preserve">    </w:t>
      </w:r>
      <w:r>
        <w:rPr>
          <w:rFonts w:hint="eastAsia" w:ascii="Times New Roman" w:eastAsia="方正仿宋_GBK"/>
          <w:sz w:val="28"/>
          <w:lang w:eastAsia="zh-CN"/>
        </w:rPr>
        <w:t>（</w:t>
      </w:r>
      <w:r>
        <w:rPr>
          <w:rFonts w:ascii="Times New Roman" w:eastAsia="方正仿宋_GBK"/>
          <w:sz w:val="28"/>
        </w:rPr>
        <w:t>九</w:t>
      </w:r>
      <w:r>
        <w:rPr>
          <w:rFonts w:hint="eastAsia" w:ascii="Times New Roman" w:eastAsia="方正仿宋_GBK"/>
          <w:sz w:val="28"/>
          <w:lang w:eastAsia="zh-CN"/>
        </w:rPr>
        <w:t>）</w:t>
      </w:r>
      <w:r>
        <w:rPr>
          <w:rFonts w:ascii="Times New Roman" w:eastAsia="方正仿宋_GBK"/>
          <w:sz w:val="28"/>
        </w:rPr>
        <w:t>执行交通警卫和非常情况下的交通管制。</w:t>
      </w:r>
    </w:p>
    <w:p>
      <w:pPr>
        <w:spacing w:line="500" w:lineRule="exact"/>
        <w:ind w:firstLine="560" w:firstLineChars="200"/>
        <w:jc w:val="left"/>
        <w:rPr>
          <w:rFonts w:ascii="Times New Roman" w:eastAsia="方正仿宋_GBK"/>
          <w:sz w:val="28"/>
        </w:rPr>
      </w:pPr>
      <w:r>
        <w:rPr>
          <w:rFonts w:hint="eastAsia" w:ascii="Times New Roman" w:eastAsia="方正仿宋_GBK"/>
          <w:sz w:val="28"/>
          <w:lang w:eastAsia="zh-CN"/>
        </w:rPr>
        <w:t>（</w:t>
      </w:r>
      <w:r>
        <w:rPr>
          <w:rFonts w:ascii="Times New Roman" w:eastAsia="方正仿宋_GBK"/>
          <w:sz w:val="28"/>
        </w:rPr>
        <w:t>十</w:t>
      </w:r>
      <w:r>
        <w:rPr>
          <w:rFonts w:hint="eastAsia" w:ascii="Times New Roman" w:eastAsia="方正仿宋_GBK"/>
          <w:sz w:val="28"/>
          <w:lang w:eastAsia="zh-CN"/>
        </w:rPr>
        <w:t>）</w:t>
      </w:r>
      <w:r>
        <w:rPr>
          <w:rFonts w:ascii="Times New Roman" w:eastAsia="方正仿宋_GBK"/>
          <w:sz w:val="28"/>
        </w:rPr>
        <w:t>完成上级领导交办的其他工作任务以及公安部规定的应当履行的其它职责。</w:t>
      </w:r>
    </w:p>
    <w:p>
      <w:pPr>
        <w:spacing w:line="500" w:lineRule="exact"/>
        <w:ind w:firstLine="560" w:firstLineChars="200"/>
        <w:jc w:val="left"/>
        <w:rPr>
          <w:rFonts w:ascii="Times New Roman" w:eastAsia="方正仿宋_GBK"/>
          <w:sz w:val="28"/>
        </w:rPr>
      </w:pPr>
    </w:p>
    <w:p>
      <w:pPr>
        <w:ind w:firstLine="640"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遵化市公安交通警察大队</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2126" w:type="dxa"/>
            <w:vAlign w:val="center"/>
          </w:tcPr>
          <w:p>
            <w:pPr>
              <w:spacing w:line="300" w:lineRule="exact"/>
              <w:jc w:val="center"/>
              <w:rPr>
                <w:rFonts w:ascii="方正书宋_GBK" w:eastAsia="方正书宋_GBK"/>
              </w:rPr>
            </w:pPr>
            <w:r>
              <w:rPr>
                <w:rFonts w:hint="eastAsia" w:ascii="方正书宋_GBK" w:eastAsia="方正书宋_GBK"/>
                <w:lang w:eastAsia="zh-CN"/>
              </w:rPr>
              <w:t>副</w:t>
            </w:r>
            <w:r>
              <w:rPr>
                <w:rFonts w:hint="eastAsia" w:ascii="方正书宋_GBK" w:eastAsia="方正书宋_GBK"/>
              </w:rPr>
              <w:t>科级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bl>
    <w:p>
      <w:pPr>
        <w:spacing w:before="156" w:beforeLines="50" w:after="156"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宋体"/>
          <w:sz w:val="28"/>
          <w:szCs w:val="28"/>
        </w:rPr>
      </w:pPr>
      <w:r>
        <w:rPr>
          <w:rFonts w:hint="eastAsia" w:ascii="Times New Roman" w:eastAsia="方正仿宋_GBK"/>
          <w:sz w:val="28"/>
        </w:rPr>
        <w:t>按照预算管理有关规定，目前我省单位预算的编制实行综合预算管理，即全部收入和支出都反映在预算中。</w:t>
      </w:r>
      <w:r>
        <w:rPr>
          <w:rFonts w:hint="eastAsia" w:ascii="方正书宋_GBK" w:eastAsia="方正书宋_GBK"/>
          <w:sz w:val="28"/>
          <w:szCs w:val="28"/>
        </w:rPr>
        <w:t>遵化市公安交通警察大队</w:t>
      </w:r>
      <w:r>
        <w:rPr>
          <w:rFonts w:hint="eastAsia" w:ascii="Times New Roman" w:eastAsia="方正仿宋_GBK"/>
          <w:sz w:val="28"/>
          <w:szCs w:val="28"/>
        </w:rPr>
        <w:t>的收支包含在单位预算中。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Times New Roman" w:eastAsia="方正仿宋_GBK"/>
          <w:sz w:val="32"/>
          <w:szCs w:val="32"/>
        </w:rPr>
      </w:pPr>
      <w:r>
        <w:rPr>
          <w:rFonts w:ascii="Times New Roman" w:eastAsia="方正仿宋_GBK"/>
          <w:sz w:val="32"/>
          <w:szCs w:val="32"/>
        </w:rPr>
        <w:t>1、收入说明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sz w:val="32"/>
          <w:szCs w:val="32"/>
        </w:rPr>
      </w:pPr>
      <w:r>
        <w:rPr>
          <w:rFonts w:ascii="Times New Roman" w:eastAsia="方正仿宋_GBK"/>
          <w:sz w:val="32"/>
          <w:szCs w:val="32"/>
        </w:rPr>
        <w:t>反映本单位当年全部收入。2021年预算收入184万元，其中：一般公共预算收入184万元。</w:t>
      </w:r>
      <w:r>
        <w:rPr>
          <w:rFonts w:hint="eastAsia" w:ascii="Times New Roman" w:hAnsi="Times New Roman" w:eastAsia="方正仿宋_GBK"/>
          <w:sz w:val="32"/>
          <w:szCs w:val="32"/>
        </w:rPr>
        <w:t>基金预算</w:t>
      </w:r>
      <w:r>
        <w:rPr>
          <w:rFonts w:ascii="Times New Roman" w:hAnsi="Times New Roman" w:eastAsia="方正仿宋_GBK"/>
          <w:sz w:val="32"/>
          <w:szCs w:val="32"/>
        </w:rPr>
        <w:t>收入</w:t>
      </w:r>
      <w:r>
        <w:rPr>
          <w:rFonts w:hint="eastAsia" w:ascii="Times New Roman" w:hAnsi="Times New Roman" w:eastAsia="方正仿宋_GBK"/>
          <w:sz w:val="32"/>
          <w:szCs w:val="32"/>
        </w:rPr>
        <w:t>0</w:t>
      </w:r>
      <w:r>
        <w:rPr>
          <w:rFonts w:ascii="Times New Roman" w:hAnsi="Times New Roman" w:eastAsia="方正仿宋_GBK"/>
          <w:sz w:val="32"/>
          <w:szCs w:val="32"/>
        </w:rPr>
        <w:t>万元，</w:t>
      </w:r>
      <w:r>
        <w:rPr>
          <w:rFonts w:hint="eastAsia" w:ascii="Times New Roman" w:hAnsi="Times New Roman" w:eastAsia="方正仿宋_GBK"/>
          <w:sz w:val="32"/>
          <w:szCs w:val="32"/>
        </w:rPr>
        <w:t>财政专户核拨收入0</w:t>
      </w:r>
      <w:r>
        <w:rPr>
          <w:rFonts w:ascii="Times New Roman" w:hAnsi="Times New Roman" w:eastAsia="方正仿宋_GBK"/>
          <w:sz w:val="32"/>
          <w:szCs w:val="32"/>
        </w:rPr>
        <w:t>万元</w:t>
      </w:r>
      <w:r>
        <w:rPr>
          <w:rFonts w:hint="eastAsia" w:ascii="Times New Roman" w:hAnsi="Times New Roman" w:eastAsia="方正仿宋_GBK"/>
          <w:sz w:val="32"/>
          <w:szCs w:val="32"/>
        </w:rPr>
        <w:t>，其他来源收入（单位资金）0万元。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Times New Roman" w:eastAsia="方正仿宋_GBK"/>
          <w:sz w:val="32"/>
          <w:szCs w:val="32"/>
        </w:rPr>
      </w:pPr>
      <w:r>
        <w:rPr>
          <w:rFonts w:ascii="Times New Roman" w:eastAsia="方正仿宋_GBK"/>
          <w:sz w:val="32"/>
          <w:szCs w:val="32"/>
        </w:rPr>
        <w:t>2、支出说明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Times New Roman" w:eastAsia="方正仿宋_GBK"/>
          <w:sz w:val="32"/>
          <w:szCs w:val="32"/>
        </w:rPr>
      </w:pPr>
      <w:r>
        <w:rPr>
          <w:rFonts w:ascii="Times New Roman" w:eastAsia="方正仿宋_GBK"/>
          <w:sz w:val="32"/>
          <w:szCs w:val="32"/>
        </w:rPr>
        <w:t>收支预算总表支出栏、基本支出表、项目支出表按经济分类和支出功能分类科目编制，反映遵化市公安交通警察大队年度预算中支出预算的总体情况。2021年支出预算184万元，其中：项目支出184万元。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Times New Roman" w:eastAsia="方正仿宋_GBK"/>
          <w:sz w:val="32"/>
          <w:szCs w:val="32"/>
        </w:rPr>
      </w:pPr>
      <w:r>
        <w:rPr>
          <w:rFonts w:ascii="Times New Roman" w:eastAsia="方正仿宋_GBK"/>
          <w:sz w:val="32"/>
          <w:szCs w:val="32"/>
        </w:rPr>
        <w:t>3、比上年增减情况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Times New Roman" w:eastAsia="方正仿宋_GBK"/>
          <w:sz w:val="32"/>
          <w:szCs w:val="32"/>
        </w:rPr>
      </w:pPr>
      <w:r>
        <w:rPr>
          <w:rFonts w:ascii="Times New Roman" w:eastAsia="方正仿宋_GBK"/>
          <w:sz w:val="32"/>
          <w:szCs w:val="32"/>
        </w:rPr>
        <w:t>2021年预算收支安排184万元，较2020年预算减少78.7万元，其中：项目支出减少78.7万元,主要为2021年未购置交通安全设施。</w:t>
      </w:r>
    </w:p>
    <w:p>
      <w:pPr>
        <w:spacing w:before="156" w:beforeLines="50" w:after="156"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eastAsia="方正仿宋_GBK"/>
          <w:sz w:val="28"/>
        </w:rPr>
      </w:pPr>
      <w:r>
        <w:rPr>
          <w:rFonts w:ascii="Times New Roman" w:eastAsia="方正仿宋_GBK"/>
          <w:sz w:val="28"/>
        </w:rPr>
        <w:t>无</w:t>
      </w:r>
    </w:p>
    <w:p>
      <w:pPr>
        <w:spacing w:before="156" w:beforeLines="50" w:after="156" w:afterLines="50"/>
        <w:ind w:firstLine="640" w:firstLineChars="200"/>
        <w:jc w:val="left"/>
        <w:rPr>
          <w:rFonts w:ascii="Times New Roman" w:hAnsi="宋体"/>
          <w:sz w:val="32"/>
        </w:rPr>
      </w:pPr>
      <w:r>
        <w:rPr>
          <w:rFonts w:hint="eastAsia" w:ascii="黑体" w:hAnsi="黑体" w:eastAsia="黑体"/>
          <w:sz w:val="32"/>
        </w:rPr>
        <w:t>四、财政拨款“三公”经费预算情况及增减变化原因</w:t>
      </w:r>
    </w:p>
    <w:p>
      <w:pPr>
        <w:spacing w:line="500" w:lineRule="exact"/>
        <w:ind w:firstLine="560" w:firstLineChars="200"/>
        <w:jc w:val="left"/>
        <w:rPr>
          <w:rFonts w:ascii="Times New Roman" w:eastAsia="方正仿宋_GBK"/>
          <w:sz w:val="28"/>
        </w:rPr>
      </w:pPr>
      <w:r>
        <w:rPr>
          <w:rFonts w:ascii="Times New Roman" w:eastAsia="方正仿宋_GBK"/>
          <w:sz w:val="28"/>
        </w:rPr>
        <w:t>无</w:t>
      </w:r>
    </w:p>
    <w:p>
      <w:pPr>
        <w:spacing w:before="156" w:beforeLines="50" w:after="156" w:afterLines="50"/>
        <w:ind w:firstLine="640" w:firstLineChars="200"/>
        <w:jc w:val="left"/>
        <w:rPr>
          <w:rFonts w:ascii="Times New Roman" w:hAnsi="宋体"/>
          <w:sz w:val="32"/>
        </w:rPr>
      </w:pPr>
      <w:r>
        <w:rPr>
          <w:rFonts w:hint="eastAsia" w:ascii="黑体" w:hAnsi="黑体" w:eastAsia="黑体"/>
          <w:sz w:val="32"/>
        </w:rPr>
        <w:t>五、预算绩效信息</w:t>
      </w:r>
    </w:p>
    <w:p>
      <w:pPr>
        <w:spacing w:before="156" w:beforeLines="50" w:after="156"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hint="eastAsia" w:ascii="Times New Roman" w:eastAsia="方正仿宋_GBK"/>
          <w:sz w:val="28"/>
        </w:rPr>
        <w:t>2021年，遵化市公安交通警察大队安排政府采购预算122.00万元。</w:t>
      </w:r>
    </w:p>
    <w:p>
      <w:pPr>
        <w:jc w:val="center"/>
        <w:rPr>
          <w:rFonts w:ascii="Times New Roman" w:hAnsi="宋体"/>
          <w:sz w:val="36"/>
        </w:rPr>
      </w:pPr>
      <w:r>
        <w:rPr>
          <w:rFonts w:hint="eastAsia" w:ascii="方正小标宋_GBK" w:eastAsia="方正小标宋_GBK"/>
          <w:sz w:val="36"/>
        </w:rPr>
        <w:t>单位政府采购预算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451202281遵化市公安交通警察大队</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  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122.00</w:t>
            </w:r>
          </w:p>
        </w:tc>
        <w:tc>
          <w:tcPr>
            <w:tcW w:w="1134" w:type="dxa"/>
            <w:vAlign w:val="center"/>
          </w:tcPr>
          <w:p>
            <w:pPr>
              <w:spacing w:line="300" w:lineRule="exact"/>
              <w:jc w:val="right"/>
              <w:rPr>
                <w:rFonts w:ascii="方正书宋_GBK" w:eastAsia="方正书宋_GBK"/>
                <w:b/>
              </w:rPr>
            </w:pPr>
            <w:r>
              <w:rPr>
                <w:rFonts w:ascii="方正书宋_GBK" w:eastAsia="方正书宋_GBK"/>
                <w:b/>
              </w:rPr>
              <w:t>122.00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市县交管业务费</w:t>
            </w:r>
          </w:p>
        </w:tc>
        <w:tc>
          <w:tcPr>
            <w:tcW w:w="1134" w:type="dxa"/>
            <w:vAlign w:val="center"/>
          </w:tcPr>
          <w:p>
            <w:pPr>
              <w:spacing w:line="300" w:lineRule="exact"/>
              <w:jc w:val="right"/>
              <w:rPr>
                <w:rFonts w:ascii="方正书宋_GBK" w:eastAsia="方正书宋_GBK"/>
              </w:rPr>
            </w:pPr>
            <w:r>
              <w:rPr>
                <w:rFonts w:ascii="方正书宋_GBK" w:eastAsia="方正书宋_GBK"/>
              </w:rPr>
              <w:t>184.00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其他被服装具</w:t>
            </w:r>
          </w:p>
        </w:tc>
        <w:tc>
          <w:tcPr>
            <w:tcW w:w="1531" w:type="dxa"/>
            <w:vAlign w:val="center"/>
          </w:tcPr>
          <w:p>
            <w:pPr>
              <w:spacing w:line="300" w:lineRule="exact"/>
              <w:jc w:val="left"/>
              <w:rPr>
                <w:rFonts w:ascii="方正书宋_GBK" w:eastAsia="方正书宋_GBK"/>
              </w:rPr>
            </w:pPr>
            <w:r>
              <w:rPr>
                <w:rFonts w:ascii="方正书宋_GBK" w:eastAsia="方正书宋_GBK"/>
              </w:rPr>
              <w:t>A070399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20.00</w:t>
            </w:r>
          </w:p>
        </w:tc>
        <w:tc>
          <w:tcPr>
            <w:tcW w:w="1134" w:type="dxa"/>
            <w:vAlign w:val="center"/>
          </w:tcPr>
          <w:p>
            <w:pPr>
              <w:spacing w:line="300" w:lineRule="exact"/>
              <w:jc w:val="right"/>
              <w:rPr>
                <w:rFonts w:ascii="方正书宋_GBK" w:eastAsia="方正书宋_GBK"/>
              </w:rPr>
            </w:pPr>
            <w:r>
              <w:rPr>
                <w:rFonts w:ascii="方正书宋_GBK" w:eastAsia="方正书宋_GBK"/>
              </w:rPr>
              <w:t>20.00</w:t>
            </w:r>
          </w:p>
        </w:tc>
        <w:tc>
          <w:tcPr>
            <w:tcW w:w="1134" w:type="dxa"/>
            <w:vAlign w:val="center"/>
          </w:tcPr>
          <w:p>
            <w:pPr>
              <w:spacing w:line="300" w:lineRule="exact"/>
              <w:jc w:val="right"/>
              <w:rPr>
                <w:rFonts w:ascii="方正书宋_GBK" w:eastAsia="方正书宋_GBK"/>
              </w:rPr>
            </w:pPr>
            <w:r>
              <w:rPr>
                <w:rFonts w:ascii="方正书宋_GBK" w:eastAsia="方正书宋_GBK"/>
              </w:rPr>
              <w:t>20.00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市县交管业务费</w:t>
            </w:r>
          </w:p>
        </w:tc>
        <w:tc>
          <w:tcPr>
            <w:tcW w:w="1134" w:type="dxa"/>
            <w:vAlign w:val="center"/>
          </w:tcPr>
          <w:p>
            <w:pPr>
              <w:spacing w:line="300" w:lineRule="exact"/>
              <w:jc w:val="right"/>
              <w:rPr>
                <w:rFonts w:ascii="方正书宋_GBK" w:eastAsia="方正书宋_GBK"/>
              </w:rPr>
            </w:pPr>
            <w:r>
              <w:rPr>
                <w:rFonts w:ascii="方正书宋_GBK" w:eastAsia="方正书宋_GBK"/>
              </w:rPr>
              <w:t>184.00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92.00</w:t>
            </w:r>
          </w:p>
        </w:tc>
        <w:tc>
          <w:tcPr>
            <w:tcW w:w="1134" w:type="dxa"/>
            <w:vAlign w:val="center"/>
          </w:tcPr>
          <w:p>
            <w:pPr>
              <w:spacing w:line="300" w:lineRule="exact"/>
              <w:jc w:val="right"/>
              <w:rPr>
                <w:rFonts w:ascii="方正书宋_GBK" w:eastAsia="方正书宋_GBK"/>
              </w:rPr>
            </w:pPr>
            <w:r>
              <w:rPr>
                <w:rFonts w:ascii="方正书宋_GBK" w:eastAsia="方正书宋_GBK"/>
              </w:rPr>
              <w:t>92.00</w:t>
            </w:r>
          </w:p>
        </w:tc>
        <w:tc>
          <w:tcPr>
            <w:tcW w:w="1134" w:type="dxa"/>
            <w:vAlign w:val="center"/>
          </w:tcPr>
          <w:p>
            <w:pPr>
              <w:spacing w:line="300" w:lineRule="exact"/>
              <w:jc w:val="right"/>
              <w:rPr>
                <w:rFonts w:ascii="方正书宋_GBK" w:eastAsia="方正书宋_GBK"/>
              </w:rPr>
            </w:pPr>
            <w:r>
              <w:rPr>
                <w:rFonts w:ascii="方正书宋_GBK" w:eastAsia="方正书宋_GBK"/>
              </w:rPr>
              <w:t>92.00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市县交管业务费</w:t>
            </w:r>
          </w:p>
        </w:tc>
        <w:tc>
          <w:tcPr>
            <w:tcW w:w="1134" w:type="dxa"/>
            <w:vAlign w:val="center"/>
          </w:tcPr>
          <w:p>
            <w:pPr>
              <w:spacing w:line="300" w:lineRule="exact"/>
              <w:jc w:val="right"/>
              <w:rPr>
                <w:rFonts w:ascii="方正书宋_GBK" w:eastAsia="方正书宋_GBK"/>
              </w:rPr>
            </w:pPr>
            <w:r>
              <w:rPr>
                <w:rFonts w:ascii="方正书宋_GBK" w:eastAsia="方正书宋_GBK"/>
              </w:rPr>
              <w:t>184.00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基础电信服务</w:t>
            </w:r>
          </w:p>
        </w:tc>
        <w:tc>
          <w:tcPr>
            <w:tcW w:w="1531" w:type="dxa"/>
            <w:vAlign w:val="center"/>
          </w:tcPr>
          <w:p>
            <w:pPr>
              <w:spacing w:line="300" w:lineRule="exact"/>
              <w:jc w:val="left"/>
              <w:rPr>
                <w:rFonts w:ascii="方正书宋_GBK" w:eastAsia="方正书宋_GBK"/>
              </w:rPr>
            </w:pPr>
            <w:r>
              <w:rPr>
                <w:rFonts w:ascii="方正书宋_GBK" w:eastAsia="方正书宋_GBK"/>
              </w:rPr>
              <w:t>C030101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640" w:firstLineChars="200"/>
        <w:jc w:val="left"/>
        <w:rPr>
          <w:rFonts w:ascii="Times New Roman" w:hAnsi="宋体"/>
          <w:sz w:val="32"/>
        </w:rPr>
      </w:pPr>
      <w:r>
        <w:rPr>
          <w:rFonts w:ascii="Times New Roman" w:eastAsia="方正仿宋_GBK"/>
          <w:sz w:val="32"/>
        </w:rPr>
        <w:t xml:space="preserve"> </w:t>
      </w:r>
    </w:p>
    <w:p>
      <w:pPr>
        <w:spacing w:before="156" w:beforeLines="50" w:after="156"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hint="eastAsia" w:ascii="Times New Roman" w:eastAsia="方正仿宋_GBK"/>
          <w:sz w:val="28"/>
        </w:rPr>
        <w:t>遵化市公安交通警察大队上年末固定资产金额为624.48万元（详见下表）。本年度拟购置固定资产总额为0.00万元，已按要求列入政府采购预算，详见政府采购预算表。</w:t>
      </w:r>
    </w:p>
    <w:p>
      <w:pPr>
        <w:jc w:val="center"/>
        <w:rPr>
          <w:rFonts w:ascii="Times New Roman" w:hAnsi="宋体"/>
          <w:sz w:val="36"/>
        </w:rPr>
      </w:pPr>
      <w:r>
        <w:rPr>
          <w:rFonts w:hint="eastAsia" w:ascii="方正小标宋_GBK" w:eastAsia="方正小标宋_GBK"/>
          <w:sz w:val="36"/>
        </w:rPr>
        <w:t>单位固定资产占用情况表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451202281遵化市公安交通警察大队</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   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r>
              <w:rPr>
                <w:rFonts w:ascii="方正书宋_GBK" w:eastAsia="方正书宋_GBK"/>
              </w:rPr>
              <w:t>624.48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1、房屋（平方米）</w:t>
            </w:r>
          </w:p>
        </w:tc>
        <w:tc>
          <w:tcPr>
            <w:tcW w:w="2835" w:type="dxa"/>
            <w:vAlign w:val="center"/>
          </w:tcPr>
          <w:p>
            <w:pPr>
              <w:spacing w:line="300" w:lineRule="exact"/>
              <w:jc w:val="center"/>
              <w:rPr>
                <w:rFonts w:ascii="方正书宋_GBK" w:eastAsia="方正书宋_GBK"/>
              </w:rPr>
            </w:pPr>
            <w:r>
              <w:rPr>
                <w:rFonts w:ascii="方正书宋_GBK" w:eastAsia="方正书宋_GBK"/>
              </w:rPr>
              <w:t>754.00</w:t>
            </w:r>
          </w:p>
        </w:tc>
        <w:tc>
          <w:tcPr>
            <w:tcW w:w="2835" w:type="dxa"/>
            <w:vAlign w:val="center"/>
          </w:tcPr>
          <w:p>
            <w:pPr>
              <w:spacing w:line="300" w:lineRule="exact"/>
              <w:jc w:val="right"/>
              <w:rPr>
                <w:rFonts w:ascii="方正书宋_GBK" w:eastAsia="方正书宋_GBK"/>
              </w:rPr>
            </w:pPr>
            <w:r>
              <w:rPr>
                <w:rFonts w:ascii="方正书宋_GBK" w:eastAsia="方正书宋_GBK"/>
              </w:rPr>
              <w:t>33.97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vAlign w:val="center"/>
          </w:tcPr>
          <w:p>
            <w:pPr>
              <w:spacing w:line="300" w:lineRule="exact"/>
              <w:jc w:val="center"/>
              <w:rPr>
                <w:rFonts w:ascii="方正书宋_GBK" w:eastAsia="方正书宋_GBK"/>
              </w:rPr>
            </w:pPr>
            <w:r>
              <w:rPr>
                <w:rFonts w:ascii="方正书宋_GBK" w:eastAsia="方正书宋_GBK"/>
              </w:rPr>
              <w:t>754.00</w:t>
            </w:r>
          </w:p>
        </w:tc>
        <w:tc>
          <w:tcPr>
            <w:tcW w:w="2835" w:type="dxa"/>
            <w:vAlign w:val="center"/>
          </w:tcPr>
          <w:p>
            <w:pPr>
              <w:spacing w:line="300" w:lineRule="exact"/>
              <w:jc w:val="right"/>
              <w:rPr>
                <w:rFonts w:ascii="方正书宋_GBK" w:eastAsia="方正书宋_GBK"/>
              </w:rPr>
            </w:pPr>
            <w:r>
              <w:rPr>
                <w:rFonts w:ascii="方正书宋_GBK" w:eastAsia="方正书宋_GBK"/>
              </w:rPr>
              <w:t>33.97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2、车辆（台、辆）</w:t>
            </w:r>
          </w:p>
        </w:tc>
        <w:tc>
          <w:tcPr>
            <w:tcW w:w="2835" w:type="dxa"/>
            <w:vAlign w:val="center"/>
          </w:tcPr>
          <w:p>
            <w:pPr>
              <w:spacing w:line="300" w:lineRule="exact"/>
              <w:jc w:val="center"/>
              <w:rPr>
                <w:rFonts w:ascii="方正书宋_GBK" w:eastAsia="方正书宋_GBK"/>
              </w:rPr>
            </w:pPr>
            <w:r>
              <w:rPr>
                <w:rFonts w:ascii="方正书宋_GBK" w:eastAsia="方正书宋_GBK"/>
              </w:rPr>
              <w:t>17.00</w:t>
            </w:r>
          </w:p>
        </w:tc>
        <w:tc>
          <w:tcPr>
            <w:tcW w:w="2835" w:type="dxa"/>
            <w:vAlign w:val="center"/>
          </w:tcPr>
          <w:p>
            <w:pPr>
              <w:spacing w:line="300" w:lineRule="exact"/>
              <w:jc w:val="right"/>
              <w:rPr>
                <w:rFonts w:hint="default" w:ascii="方正书宋_GBK" w:eastAsia="方正书宋_GBK"/>
                <w:lang w:val="en-US" w:eastAsia="zh-CN"/>
              </w:rPr>
            </w:pPr>
            <w:r>
              <w:rPr>
                <w:rFonts w:ascii="方正书宋_GBK" w:eastAsia="方正书宋_GBK"/>
              </w:rPr>
              <w:t>214.</w:t>
            </w:r>
            <w:r>
              <w:rPr>
                <w:rFonts w:hint="eastAsia" w:ascii="方正书宋_GBK" w:eastAsia="方正书宋_GBK"/>
                <w:lang w:val="en-US" w:eastAsia="zh-CN"/>
              </w:rPr>
              <w:t>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3、单价在20万元以上的设备</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4、其他固定资产</w:t>
            </w:r>
          </w:p>
        </w:tc>
        <w:tc>
          <w:tcPr>
            <w:tcW w:w="2835" w:type="dxa"/>
            <w:vAlign w:val="center"/>
          </w:tcPr>
          <w:p>
            <w:pPr>
              <w:spacing w:line="300" w:lineRule="exact"/>
              <w:jc w:val="center"/>
              <w:rPr>
                <w:rFonts w:ascii="方正书宋_GBK" w:eastAsia="方正书宋_GBK"/>
              </w:rPr>
            </w:pPr>
            <w:r>
              <w:rPr>
                <w:rFonts w:ascii="方正书宋_GBK" w:eastAsia="方正书宋_GBK"/>
              </w:rPr>
              <w:t>1221.00</w:t>
            </w:r>
          </w:p>
        </w:tc>
        <w:tc>
          <w:tcPr>
            <w:tcW w:w="2835" w:type="dxa"/>
            <w:vAlign w:val="center"/>
          </w:tcPr>
          <w:p>
            <w:pPr>
              <w:spacing w:line="300" w:lineRule="exact"/>
              <w:jc w:val="right"/>
              <w:rPr>
                <w:rFonts w:hint="default" w:ascii="方正书宋_GBK" w:eastAsia="方正书宋_GBK"/>
                <w:lang w:val="en-US" w:eastAsia="zh-CN"/>
              </w:rPr>
            </w:pPr>
            <w:r>
              <w:rPr>
                <w:rFonts w:ascii="方正书宋_GBK" w:eastAsia="方正书宋_GBK"/>
              </w:rPr>
              <w:t>37</w:t>
            </w:r>
            <w:r>
              <w:rPr>
                <w:rFonts w:hint="eastAsia" w:ascii="方正书宋_GBK" w:eastAsia="方正书宋_GBK"/>
                <w:lang w:val="en-US" w:eastAsia="zh-CN"/>
              </w:rPr>
              <w:t>6.34</w:t>
            </w:r>
          </w:p>
        </w:tc>
      </w:tr>
    </w:tbl>
    <w:p>
      <w:pPr>
        <w:spacing w:line="300" w:lineRule="exact"/>
        <w:ind w:firstLine="640" w:firstLineChars="200"/>
        <w:jc w:val="left"/>
        <w:rPr>
          <w:rFonts w:ascii="Times New Roman" w:hAnsi="宋体"/>
          <w:sz w:val="32"/>
        </w:rPr>
      </w:pPr>
      <w:r>
        <w:rPr>
          <w:rFonts w:ascii="Times New Roman" w:eastAsia="方正仿宋_GBK"/>
          <w:sz w:val="32"/>
        </w:rPr>
        <w:t xml:space="preserve"> </w:t>
      </w:r>
    </w:p>
    <w:p>
      <w:pPr>
        <w:spacing w:before="156" w:beforeLines="50" w:after="156"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hint="eastAsia" w:ascii="Times New Roman" w:eastAsia="方正仿宋_GBK"/>
          <w:sz w:val="28"/>
        </w:rPr>
        <w:t>1、</w:t>
      </w:r>
      <w:r>
        <w:rPr>
          <w:rFonts w:hint="eastAsia" w:ascii="Times New Roman" w:eastAsia="方正仿宋_GBK"/>
          <w:b/>
          <w:sz w:val="28"/>
        </w:rPr>
        <w:t>一般公共预算拨款收入：</w:t>
      </w:r>
      <w:r>
        <w:rPr>
          <w:rFonts w:hint="eastAsia" w:ascii="Times New Roman" w:eastAsia="方正仿宋_GBK"/>
          <w:sz w:val="28"/>
        </w:rPr>
        <w:t>指省级财政当年拨付的资金。</w:t>
      </w:r>
    </w:p>
    <w:p>
      <w:pPr>
        <w:spacing w:line="500" w:lineRule="exact"/>
        <w:ind w:firstLine="560" w:firstLineChars="200"/>
        <w:jc w:val="left"/>
        <w:rPr>
          <w:rFonts w:ascii="Times New Roman" w:hAnsi="宋体"/>
          <w:sz w:val="28"/>
        </w:rPr>
      </w:pPr>
      <w:r>
        <w:rPr>
          <w:rFonts w:hint="eastAsia" w:ascii="Times New Roman" w:eastAsia="方正仿宋_GBK"/>
          <w:sz w:val="28"/>
        </w:rPr>
        <w:t>2、</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sz w:val="28"/>
        </w:rPr>
      </w:pPr>
      <w:r>
        <w:rPr>
          <w:rFonts w:hint="eastAsia" w:ascii="Times New Roman" w:eastAsia="方正仿宋_GBK"/>
          <w:sz w:val="28"/>
        </w:rPr>
        <w:t>3、</w:t>
      </w:r>
      <w:r>
        <w:rPr>
          <w:rFonts w:hint="eastAsia" w:ascii="Times New Roman" w:eastAsia="方正仿宋_GBK"/>
          <w:b/>
          <w:sz w:val="28"/>
        </w:rPr>
        <w:t>其他收入：</w:t>
      </w:r>
      <w:r>
        <w:rPr>
          <w:rFonts w:hint="eastAsia" w:ascii="Times New Roman" w:eastAsia="方正仿宋_GBK"/>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sz w:val="28"/>
        </w:rPr>
      </w:pPr>
      <w:r>
        <w:rPr>
          <w:rFonts w:hint="eastAsia" w:ascii="Times New Roman" w:eastAsia="方正仿宋_GBK"/>
          <w:sz w:val="28"/>
        </w:rPr>
        <w:t>4、</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hint="eastAsia" w:ascii="Times New Roman" w:eastAsia="方正仿宋_GBK"/>
          <w:sz w:val="28"/>
        </w:rPr>
        <w:t>5、</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hint="eastAsia" w:ascii="Times New Roman" w:eastAsia="方正仿宋_GBK"/>
          <w:sz w:val="28"/>
        </w:rPr>
        <w:t>6、</w:t>
      </w:r>
      <w:r>
        <w:rPr>
          <w:rFonts w:hint="eastAsia" w:ascii="Times New Roman" w:eastAsia="方正仿宋_GBK"/>
          <w:b/>
          <w:sz w:val="28"/>
        </w:rPr>
        <w:t>上缴上级支出：</w:t>
      </w:r>
      <w:r>
        <w:rPr>
          <w:rFonts w:hint="eastAsia" w:ascii="Times New Roman" w:eastAsia="方正仿宋_GBK"/>
          <w:sz w:val="28"/>
        </w:rPr>
        <w:t>指下级单位上缴上级的支出。</w:t>
      </w:r>
    </w:p>
    <w:p>
      <w:pPr>
        <w:spacing w:line="500" w:lineRule="exact"/>
        <w:ind w:firstLine="560" w:firstLineChars="200"/>
        <w:jc w:val="left"/>
        <w:rPr>
          <w:rFonts w:ascii="Times New Roman" w:hAnsi="宋体"/>
          <w:sz w:val="28"/>
        </w:rPr>
      </w:pPr>
      <w:r>
        <w:rPr>
          <w:rFonts w:hint="eastAsia" w:ascii="Times New Roman" w:eastAsia="方正仿宋_GBK"/>
          <w:sz w:val="28"/>
        </w:rPr>
        <w:t>7、</w:t>
      </w:r>
      <w:r>
        <w:rPr>
          <w:rFonts w:hint="eastAsia" w:ascii="Times New Roman" w:eastAsia="方正仿宋_GBK"/>
          <w:b/>
          <w:sz w:val="28"/>
        </w:rPr>
        <w:t>“三公”经费：</w:t>
      </w:r>
      <w:r>
        <w:rPr>
          <w:rFonts w:hint="eastAsia" w:ascii="Times New Roman" w:eastAsia="方正仿宋_GBK"/>
          <w:sz w:val="28"/>
        </w:rPr>
        <w:t>纳入省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hint="eastAsia" w:ascii="Times New Roman" w:eastAsia="方正仿宋_GBK"/>
          <w:sz w:val="28"/>
        </w:rPr>
        <w:t>8、</w:t>
      </w:r>
      <w:r>
        <w:rPr>
          <w:rFonts w:hint="eastAsia" w:ascii="Times New Roman" w:eastAsia="方正仿宋_GBK"/>
          <w:b/>
          <w:sz w:val="28"/>
        </w:rPr>
        <w:t>机关运行费：</w:t>
      </w:r>
      <w:r>
        <w:rPr>
          <w:rFonts w:hint="eastAsia" w:ascii="Times New Roman" w:eastAsia="方正仿宋_GBK"/>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hint="eastAsia" w:ascii="Times New Roman" w:eastAsia="方正仿宋_GBK"/>
          <w:sz w:val="28"/>
        </w:rPr>
        <w:t>9、</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hint="eastAsia" w:ascii="Times New Roman" w:eastAsia="方正仿宋_GBK"/>
          <w:sz w:val="28"/>
        </w:rPr>
        <w:t>10、</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hAnsi="宋体"/>
          <w:sz w:val="28"/>
        </w:rPr>
      </w:pPr>
      <w:r>
        <w:rPr>
          <w:rFonts w:hint="eastAsia" w:ascii="Times New Roman" w:eastAsia="方正仿宋_GBK"/>
          <w:sz w:val="28"/>
        </w:rPr>
        <w:t>我单位无其他需要说明的事项。</w:t>
      </w:r>
    </w:p>
    <w:p>
      <w:pPr>
        <w:spacing w:line="500" w:lineRule="exact"/>
        <w:ind w:firstLine="420" w:firstLineChars="200"/>
        <w:jc w:val="left"/>
        <w:sectPr>
          <w:pgSz w:w="16839" w:h="11907" w:orient="landscape"/>
          <w:pgMar w:top="1361" w:right="1020" w:bottom="1361" w:left="102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B7F43"/>
    <w:rsid w:val="7B194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2021-06-24T08:39:00Z</dcterms:created>
  <dc:creator>Administrator</dc:creator>
  <cp:lastModifiedBy>Administrator</cp:lastModifiedBy>
  <dcterms:modified xsi:type="dcterms:W3CDTF">2024-03-21T02:45:59Z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