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Times New Roman" w:hAnsi="宋体"/>
          <w:b/>
          <w:sz w:val="44"/>
        </w:rPr>
      </w:pPr>
      <w:bookmarkStart w:id="0" w:name="_GoBack"/>
      <w:bookmarkEnd w:id="0"/>
      <w:r>
        <w:rPr>
          <w:rFonts w:hint="eastAsia" w:ascii="黑体" w:eastAsia="黑体"/>
          <w:b/>
          <w:sz w:val="44"/>
        </w:rPr>
        <w:t>2022年部门预算信息公开目录</w:t>
      </w:r>
    </w:p>
    <w:p>
      <w:pPr>
        <w:jc w:val="center"/>
        <w:rPr>
          <w:rFonts w:ascii="Times New Roman" w:hAnsi="宋体"/>
          <w:b/>
          <w:sz w:val="30"/>
        </w:rPr>
      </w:pPr>
      <w:r>
        <w:rPr>
          <w:rFonts w:ascii="黑体" w:hAnsi="黑体" w:eastAsia="黑体"/>
          <w:b/>
          <w:sz w:val="30"/>
        </w:rPr>
        <w:t xml:space="preserve"> </w:t>
      </w:r>
    </w:p>
    <w:p>
      <w:pPr>
        <w:jc w:val="left"/>
        <w:rPr>
          <w:rFonts w:hint="eastAsia" w:ascii="Times New Roman" w:hAnsi="宋体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>部门预算公开表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color w:val="auto"/>
          <w:sz w:val="28"/>
          <w:u w:val="none"/>
        </w:rPr>
        <w:instrText xml:space="preserve"> TOC \o "2-2" \h \z \u \t "-1" </w:instrText>
      </w:r>
      <w:r>
        <w:rPr>
          <w:rStyle w:val="10"/>
          <w:rFonts w:hint="eastAsia" w:ascii="仿宋" w:hAnsi="仿宋" w:eastAsia="仿宋" w:cs="仿宋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HYPERLINK \l "_Toc68791536"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部门预算收支总表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ab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1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9"/>
          <w:rFonts w:hint="eastAsia" w:ascii="仿宋" w:hAnsi="仿宋" w:eastAsia="仿宋" w:cs="仿宋"/>
          <w:b/>
          <w:bCs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HYPERLINK \l "_Toc68791537"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部门预算收入总表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ab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4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HYPERLINK \l "_Toc68791538"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部门预算支出总表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ab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6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HYPERLINK \l "_Toc68791539"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部门预算财政拨款收支总表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ab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8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HYPERLINK \l "_Toc68791540"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部门预算一般公共预算财政拨款支出表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ab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1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2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HYPERLINK \l "_Toc68791541"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部门预算一般公共预算财政拨款基本支出表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ab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1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HYPERLINK \l "_Toc68791542"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部门预算政府基金预算财政拨款支出表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ab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1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7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HYPERLINK \l "_Toc68791543"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部门预算国有资本经营预算财政拨款支出表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ab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1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8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hint="eastAsia" w:ascii="仿宋" w:hAnsi="仿宋" w:eastAsia="仿宋" w:cs="仿宋"/>
          <w:color w:val="auto"/>
          <w:sz w:val="28"/>
          <w:u w:val="none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HYPERLINK \l "_Toc68791544"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部门预算财政拨款“三公”经费支出表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ab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1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color w:val="auto"/>
          <w:sz w:val="28"/>
          <w:u w:val="none"/>
          <w:lang w:val="en-US" w:eastAsia="zh-CN"/>
        </w:rPr>
        <w:t>9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仿宋" w:hAnsi="仿宋" w:eastAsia="仿宋" w:cs="仿宋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u w:val="none"/>
        </w:rPr>
        <w:fldChar w:fldCharType="end"/>
      </w:r>
    </w:p>
    <w:p>
      <w:pPr>
        <w:jc w:val="left"/>
        <w:rPr>
          <w:rFonts w:hint="eastAsia" w:ascii="Times New Roman" w:hAnsi="宋体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>部门预算信息公开情况说明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</w:rPr>
        <w:instrText xml:space="preserve"> TOC \o "3-3" \h \z \u \t "-1" </w:instrText>
      </w:r>
      <w:r>
        <w:rPr>
          <w:rFonts w:hint="eastAsia" w:ascii="仿宋" w:hAnsi="仿宋" w:eastAsia="仿宋" w:cs="仿宋"/>
          <w:b/>
          <w:bCs/>
          <w:sz w:val="28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Fonts w:hint="eastAsia" w:ascii="仿宋" w:hAnsi="仿宋" w:eastAsia="仿宋" w:cs="仿宋"/>
          <w:b/>
          <w:bCs/>
          <w:sz w:val="28"/>
        </w:rPr>
        <w:instrText xml:space="preserve">HYPERLINK \l "_Toc68791545"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一、部门职责及机构设置情况</w:t>
      </w:r>
      <w:r>
        <w:rPr>
          <w:rFonts w:hint="eastAsia" w:ascii="仿宋" w:hAnsi="仿宋" w:eastAsia="仿宋" w:cs="仿宋"/>
          <w:b/>
          <w:bCs/>
          <w:sz w:val="28"/>
        </w:rPr>
        <w:tab/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2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0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Fonts w:hint="eastAsia" w:ascii="仿宋" w:hAnsi="仿宋" w:eastAsia="仿宋" w:cs="仿宋"/>
          <w:b/>
          <w:bCs/>
          <w:sz w:val="28"/>
        </w:rPr>
        <w:instrText xml:space="preserve">HYPERLINK \l "_Toc68791546"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二、部门预算安排的总体情况</w:t>
      </w:r>
      <w:r>
        <w:rPr>
          <w:rFonts w:hint="eastAsia" w:ascii="仿宋" w:hAnsi="仿宋" w:eastAsia="仿宋" w:cs="仿宋"/>
          <w:b/>
          <w:bCs/>
          <w:sz w:val="28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2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3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680" w:right="1020" w:bottom="680" w:left="1020" w:header="851" w:footer="992" w:gutter="0"/>
          <w:cols w:space="720" w:num="1"/>
          <w:docGrid w:type="lines" w:linePitch="312" w:charSpace="0"/>
        </w:sectPr>
      </w:pP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Fonts w:hint="eastAsia" w:ascii="仿宋" w:hAnsi="仿宋" w:eastAsia="仿宋" w:cs="仿宋"/>
          <w:b/>
          <w:bCs/>
          <w:sz w:val="28"/>
        </w:rPr>
        <w:instrText xml:space="preserve">HYPERLINK \l "_Toc68791547"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三、机关运行经费安排情况</w:t>
      </w:r>
      <w:r>
        <w:rPr>
          <w:rFonts w:hint="eastAsia" w:ascii="仿宋" w:hAnsi="仿宋" w:eastAsia="仿宋" w:cs="仿宋"/>
          <w:b/>
          <w:bCs/>
          <w:sz w:val="28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2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Fonts w:hint="eastAsia" w:ascii="仿宋" w:hAnsi="仿宋" w:eastAsia="仿宋" w:cs="仿宋"/>
          <w:b/>
          <w:bCs/>
          <w:sz w:val="28"/>
        </w:rPr>
        <w:instrText xml:space="preserve">HYPERLINK \l "_Toc68791548"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四、财政拨款“三公”经费预算情况及增减变化原因</w:t>
      </w:r>
      <w:r>
        <w:rPr>
          <w:rFonts w:hint="eastAsia" w:ascii="仿宋" w:hAnsi="仿宋" w:eastAsia="仿宋" w:cs="仿宋"/>
          <w:b/>
          <w:bCs/>
          <w:sz w:val="28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2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Fonts w:hint="eastAsia" w:ascii="仿宋" w:hAnsi="仿宋" w:eastAsia="仿宋" w:cs="仿宋"/>
          <w:b/>
          <w:bCs/>
          <w:sz w:val="28"/>
        </w:rPr>
        <w:instrText xml:space="preserve">HYPERLINK \l "_Toc68791549"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五、预算绩效信息</w:t>
      </w:r>
      <w:r>
        <w:rPr>
          <w:rFonts w:hint="eastAsia" w:ascii="仿宋" w:hAnsi="仿宋" w:eastAsia="仿宋" w:cs="仿宋"/>
          <w:b/>
          <w:bCs/>
          <w:sz w:val="28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2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5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Fonts w:hint="eastAsia" w:ascii="仿宋" w:hAnsi="仿宋" w:eastAsia="仿宋" w:cs="仿宋"/>
          <w:b/>
          <w:bCs/>
          <w:sz w:val="28"/>
        </w:rPr>
        <w:instrText xml:space="preserve">HYPERLINK \l "_Toc68791550"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六、政府采购预算情况</w:t>
      </w:r>
      <w:r>
        <w:rPr>
          <w:rFonts w:hint="eastAsia" w:ascii="仿宋" w:hAnsi="仿宋" w:eastAsia="仿宋" w:cs="仿宋"/>
          <w:b/>
          <w:bCs/>
          <w:sz w:val="28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3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3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Fonts w:hint="eastAsia" w:ascii="仿宋" w:hAnsi="仿宋" w:eastAsia="仿宋" w:cs="仿宋"/>
          <w:b/>
          <w:bCs/>
          <w:sz w:val="28"/>
        </w:rPr>
        <w:instrText xml:space="preserve">HYPERLINK \l "_Toc68791551"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七、国有资产信息</w:t>
      </w:r>
      <w:r>
        <w:rPr>
          <w:rFonts w:hint="eastAsia" w:ascii="仿宋" w:hAnsi="仿宋" w:eastAsia="仿宋" w:cs="仿宋"/>
          <w:b/>
          <w:bCs/>
          <w:sz w:val="28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3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Fonts w:hint="eastAsia" w:ascii="仿宋" w:hAnsi="仿宋" w:eastAsia="仿宋" w:cs="仿宋"/>
          <w:b/>
          <w:bCs/>
          <w:sz w:val="28"/>
        </w:rPr>
        <w:instrText xml:space="preserve">HYPERLINK \l "_Toc68791552"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八、名词解释</w:t>
      </w:r>
      <w:r>
        <w:rPr>
          <w:rFonts w:hint="eastAsia" w:ascii="仿宋" w:hAnsi="仿宋" w:eastAsia="仿宋" w:cs="仿宋"/>
          <w:b/>
          <w:bCs/>
          <w:sz w:val="28"/>
        </w:rPr>
        <w:tab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3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5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begin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Fonts w:hint="eastAsia" w:ascii="仿宋" w:hAnsi="仿宋" w:eastAsia="仿宋" w:cs="仿宋"/>
          <w:b/>
          <w:bCs/>
          <w:sz w:val="28"/>
        </w:rPr>
        <w:instrText xml:space="preserve">HYPERLINK \l "_Toc68791553"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instrText xml:space="preserve"> </w:instrTex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t>九、其他需要说明的事项</w:t>
      </w:r>
      <w:r>
        <w:rPr>
          <w:rFonts w:hint="eastAsia" w:ascii="仿宋" w:hAnsi="仿宋" w:eastAsia="仿宋" w:cs="仿宋"/>
          <w:b/>
          <w:bCs/>
          <w:sz w:val="28"/>
        </w:rPr>
        <w:tab/>
      </w:r>
      <w:r>
        <w:rPr>
          <w:rFonts w:hint="eastAsia" w:ascii="仿宋" w:hAnsi="仿宋" w:eastAsia="仿宋" w:cs="仿宋"/>
          <w:b/>
          <w:bCs/>
          <w:sz w:val="28"/>
        </w:rPr>
        <w:t>3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u w:val="none"/>
          <w:lang w:val="en-US" w:eastAsia="zh-CN"/>
        </w:rPr>
        <w:t>7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fldChar w:fldCharType="end"/>
      </w:r>
    </w:p>
    <w:sectPr>
      <w:headerReference r:id="rId9" w:type="default"/>
      <w:footerReference r:id="rId10" w:type="default"/>
      <w:pgSz w:w="16839" w:h="11907" w:orient="landscape"/>
      <w:pgMar w:top="1361" w:right="1020" w:bottom="1134" w:left="10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AC"/>
    <w:rsid w:val="000119AD"/>
    <w:rsid w:val="001849C5"/>
    <w:rsid w:val="00285CCD"/>
    <w:rsid w:val="004E7DCB"/>
    <w:rsid w:val="00627F27"/>
    <w:rsid w:val="00633FBF"/>
    <w:rsid w:val="007410AC"/>
    <w:rsid w:val="007B7DAC"/>
    <w:rsid w:val="00C60112"/>
    <w:rsid w:val="00E31412"/>
    <w:rsid w:val="124F4E62"/>
    <w:rsid w:val="187C694E"/>
    <w:rsid w:val="23B40C7B"/>
    <w:rsid w:val="28EE105F"/>
    <w:rsid w:val="2AED6AED"/>
    <w:rsid w:val="33C55EB4"/>
    <w:rsid w:val="43A342AB"/>
    <w:rsid w:val="49AF1B8B"/>
    <w:rsid w:val="4D19515A"/>
    <w:rsid w:val="4FA67F9D"/>
    <w:rsid w:val="5CB36E4E"/>
    <w:rsid w:val="60D52E8F"/>
    <w:rsid w:val="65CD778F"/>
    <w:rsid w:val="683F6169"/>
    <w:rsid w:val="79115628"/>
    <w:rsid w:val="7C4F290A"/>
    <w:rsid w:val="7CBF1C5C"/>
    <w:rsid w:val="7E977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3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9">
    <w:name w:val="p0"/>
    <w:basedOn w:val="1"/>
    <w:qFormat/>
    <w:uiPriority w:val="0"/>
    <w:pPr>
      <w:widowControl/>
    </w:pPr>
    <w:rPr>
      <w:rFonts w:ascii="宋体" w:hAnsi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249</Words>
  <Characters>1421</Characters>
  <Lines>11</Lines>
  <Paragraphs>3</Paragraphs>
  <TotalTime>1</TotalTime>
  <ScaleCrop>false</ScaleCrop>
  <LinksUpToDate>false</LinksUpToDate>
  <CharactersWithSpaces>1667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2021-04-08T09:20:00Z</dcterms:created>
  <dc:creator>微软用户</dc:creator>
  <cp:lastModifiedBy>Administrator</cp:lastModifiedBy>
  <cp:lastPrinted>2022-03-30T12:27:00Z</cp:lastPrinted>
  <dcterms:modified xsi:type="dcterms:W3CDTF">2022-06-27T06:02:52Z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