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遵化市总工会</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遵化市总工会编制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一、遵化市总工会本级收支预算</w:t>
      </w:r>
      <w:r>
        <w:tab/>
      </w:r>
      <w:r>
        <w:fldChar w:fldCharType="begin"/>
      </w:r>
      <w:r>
        <w:instrText xml:space="preserve">PAGEREF _Toc_4_4_0000000008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根据《遵化市总工会职能配置、内设机构和人员编制规定》，遵化市总工会的主要职责是：</w:t>
      </w:r>
    </w:p>
    <w:p>
      <w:pPr>
        <w:pStyle w:val="8"/>
      </w:pPr>
      <w:r>
        <w:t>总工会年度目标及保障措施</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一、年度发展规划目标</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总体目标：</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总工会部门年度发展规划目标</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贯彻落实习近平总书记系列重要讲话、十九大工作报告和省、唐山市工会全会、市委党代会精神为指导，以服务党政大局和经济建设为中心，以服务基层和职工为主线，突出抓好“五大工程”，打出工会旗帜，发出工会声音，不断增强工会组织的吸引力、凝聚力、战斗力，唱响“实干兴遵、富民强市”主旋律。服务大局，在推动经济社会发展中彰显主力军作用。履行维护基本职能，促进劳动关系和谐稳定。完善服务体系，为职工群众办好事办实事，夯实组织基础，增强工会组织吸引力和凝聚力。今后我市工会的主要工作：建设活力型工会、建设服务型工会、建设创新型工会、建设法治型工会。</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职责分类绩效目标：</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总工会部门职责分类绩效目标情况说明</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维护职工合法权益，组织职工开展民主选举、民主决策、民主管理和民主监督工作；推动基层工会建立集体合同制度、工资集体协商和监督保证机制；参与职工安全生产保护工作；为工会组织、干部、职工提供维权渠道。确保职工合法权益得到有效保障，改善困难劳模生活困境，维护好以工资为核心的各项劳动经济权益，让广大职工共享经济发展成果，全力维护职工队伍和谐稳定。组织各级工会对困难职工家庭进行普遍走访、发放生活补助，有效缓解困难职工的生活困难。提升广大职工技术技能素质。提高职工代表大会制度和联席会议制度和联席会议制度的规范化和有效性。提升职工技能及创新水平，有效促进全市重点工程、重点项目和重点领域的建设，为全市经济社会持续健康发展建功立业，广大职工为全市科学发展、绿色崛起大局所做的贡献进一步凸显；广大职工在创新型企业建设中的作用进一步增强；广大职工技术技能素质进一步提升。工会事务管理，加强组织干部队伍建设，提高干部业务素质和大型企事业单位工会领导干部水平，促进工会事业发展。切实提高工会综合事务管理水平，保障单单位的正常运转。</w:t>
      </w:r>
    </w:p>
    <w:p>
      <w:pPr>
        <w:pStyle w:val="8"/>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简体" w:hAnsi="方正黑体简体" w:eastAsia="方正黑体简体" w:cs="方正黑体简体"/>
          <w:sz w:val="32"/>
          <w:szCs w:val="32"/>
        </w:rPr>
      </w:pPr>
      <w:bookmarkStart w:id="8" w:name="_GoBack"/>
      <w:bookmarkEnd w:id="8"/>
      <w:r>
        <w:rPr>
          <w:rFonts w:hint="eastAsia" w:ascii="方正黑体简体" w:hAnsi="方正黑体简体" w:eastAsia="方正黑体简体" w:cs="方正黑体简体"/>
          <w:sz w:val="32"/>
          <w:szCs w:val="32"/>
        </w:rPr>
        <w:t>二、实现年度发展规划目标的保障措施</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总工会部门实现本年度发展规划目标的保障措施</w:t>
      </w:r>
    </w:p>
    <w:p>
      <w:pPr>
        <w:pStyle w:val="8"/>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坚持不懈地实施理论武装工程，强化政治意识，认真学习十九大工作报告和习近平总书记系列重要讲话。团结带领广大职工群众，在深化改革、转型升级中建功立业。驰而不息的推进创先争优工程，强化干事意识。坚定不移地构筑名片工程，强化品牌意识。（深化劳动竞赛、激励职工创新创造、大力弘扬劳模精神）；</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2、建设高素质职工队伍，为经济社会发展提供人才和智力支撑。一丝不苟地狠抓素质提成工程，强化担当意识。（大力弘扬社会主义核心价值观、加强高技能职工队伍建设、提升职工文化凝聚力）；</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3、构建和谐稳定劳动关系，切实维护职工群众合法权益。（主动参与立法和政策制定、深化厂务公开和民主管理工作、依法推进平等协商、依法保障职工生命健康权益、积极化解劳动关系矛盾）；</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4、积极履行服务职能，尽心竭力服务职工。有条不紊地构建安全防护工程，强化规矩意识。（完善职工服务中心建设，探索普惠服务的途径和办法、着力实施就业援助）。</w:t>
      </w:r>
    </w:p>
    <w:p>
      <w:pPr>
        <w:pStyle w:val="8"/>
      </w:pPr>
    </w:p>
    <w:p>
      <w:pPr>
        <w:pStyle w:val="8"/>
      </w:pPr>
    </w:p>
    <w:p>
      <w:pPr>
        <w:pStyle w:val="8"/>
      </w:pPr>
    </w:p>
    <w:p>
      <w:pPr>
        <w:pStyle w:val="8"/>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711遵化市总工会</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384.10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384.10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384.10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363.18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20.92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384.10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323.98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41.92</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711遵化市总工会</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323.98</w:t>
            </w:r>
          </w:p>
        </w:tc>
        <w:tc>
          <w:tcPr>
            <w:tcW w:w="1247" w:type="dxa"/>
            <w:vAlign w:val="center"/>
          </w:tcPr>
          <w:p>
            <w:pPr>
              <w:pStyle w:val="16"/>
            </w:pPr>
            <w:r>
              <w:t>323.98</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268.81</w:t>
            </w:r>
          </w:p>
        </w:tc>
        <w:tc>
          <w:tcPr>
            <w:tcW w:w="1247" w:type="dxa"/>
            <w:vAlign w:val="center"/>
          </w:tcPr>
          <w:p>
            <w:pPr>
              <w:pStyle w:val="12"/>
            </w:pPr>
            <w:r>
              <w:t>268.81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85.80</w:t>
            </w:r>
          </w:p>
        </w:tc>
        <w:tc>
          <w:tcPr>
            <w:tcW w:w="1247" w:type="dxa"/>
            <w:vAlign w:val="center"/>
          </w:tcPr>
          <w:p>
            <w:pPr>
              <w:pStyle w:val="12"/>
            </w:pPr>
            <w:r>
              <w:t>85.80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54.62</w:t>
            </w:r>
          </w:p>
        </w:tc>
        <w:tc>
          <w:tcPr>
            <w:tcW w:w="1247" w:type="dxa"/>
            <w:vAlign w:val="center"/>
          </w:tcPr>
          <w:p>
            <w:pPr>
              <w:pStyle w:val="12"/>
            </w:pPr>
            <w:r>
              <w:t>54.62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54.62</w:t>
            </w:r>
          </w:p>
        </w:tc>
        <w:tc>
          <w:tcPr>
            <w:tcW w:w="1247" w:type="dxa"/>
            <w:vAlign w:val="center"/>
          </w:tcPr>
          <w:p>
            <w:pPr>
              <w:pStyle w:val="12"/>
            </w:pPr>
            <w:r>
              <w:t>54.62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1）回族补贴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2）职工劳模荣誉津贴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（5）乡镇补贴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（6）上述项目之外的津贴补贴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6.01</w:t>
            </w:r>
          </w:p>
        </w:tc>
        <w:tc>
          <w:tcPr>
            <w:tcW w:w="1247" w:type="dxa"/>
            <w:vAlign w:val="center"/>
          </w:tcPr>
          <w:p>
            <w:pPr>
              <w:pStyle w:val="12"/>
            </w:pPr>
            <w:r>
              <w:t>6.01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4、社会保障缴费</w:t>
            </w:r>
          </w:p>
        </w:tc>
        <w:tc>
          <w:tcPr>
            <w:tcW w:w="1247" w:type="dxa"/>
            <w:vAlign w:val="center"/>
          </w:tcPr>
          <w:p>
            <w:pPr>
              <w:pStyle w:val="12"/>
            </w:pPr>
            <w:r>
              <w:t>74.87</w:t>
            </w:r>
          </w:p>
        </w:tc>
        <w:tc>
          <w:tcPr>
            <w:tcW w:w="1247" w:type="dxa"/>
            <w:vAlign w:val="center"/>
          </w:tcPr>
          <w:p>
            <w:pPr>
              <w:pStyle w:val="12"/>
            </w:pPr>
            <w:r>
              <w:t>74.87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25.50</w:t>
            </w:r>
          </w:p>
        </w:tc>
        <w:tc>
          <w:tcPr>
            <w:tcW w:w="1247" w:type="dxa"/>
            <w:vAlign w:val="center"/>
          </w:tcPr>
          <w:p>
            <w:pPr>
              <w:pStyle w:val="12"/>
            </w:pPr>
            <w:r>
              <w:t>25.50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10.00</w:t>
            </w:r>
          </w:p>
        </w:tc>
        <w:tc>
          <w:tcPr>
            <w:tcW w:w="1247" w:type="dxa"/>
            <w:vAlign w:val="center"/>
          </w:tcPr>
          <w:p>
            <w:pPr>
              <w:pStyle w:val="12"/>
            </w:pPr>
            <w:r>
              <w:t>10.00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11.41</w:t>
            </w:r>
          </w:p>
        </w:tc>
        <w:tc>
          <w:tcPr>
            <w:tcW w:w="1247" w:type="dxa"/>
            <w:vAlign w:val="center"/>
          </w:tcPr>
          <w:p>
            <w:pPr>
              <w:pStyle w:val="12"/>
            </w:pPr>
            <w:r>
              <w:t>11.41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w:t>
            </w:r>
          </w:p>
        </w:tc>
        <w:tc>
          <w:tcPr>
            <w:tcW w:w="1247" w:type="dxa"/>
            <w:vAlign w:val="center"/>
          </w:tcPr>
          <w:p>
            <w:pPr>
              <w:pStyle w:val="12"/>
            </w:pPr>
            <w:r>
              <w:t>12.74</w:t>
            </w:r>
          </w:p>
        </w:tc>
        <w:tc>
          <w:tcPr>
            <w:tcW w:w="1247" w:type="dxa"/>
            <w:vAlign w:val="center"/>
          </w:tcPr>
          <w:p>
            <w:pPr>
              <w:pStyle w:val="12"/>
            </w:pPr>
            <w:r>
              <w:t>12.74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（6）全额离退休人员医疗保险费</w:t>
            </w:r>
          </w:p>
        </w:tc>
        <w:tc>
          <w:tcPr>
            <w:tcW w:w="1247" w:type="dxa"/>
            <w:vAlign w:val="center"/>
          </w:tcPr>
          <w:p>
            <w:pPr>
              <w:pStyle w:val="12"/>
            </w:pPr>
            <w:r>
              <w:t>14.00</w:t>
            </w:r>
          </w:p>
        </w:tc>
        <w:tc>
          <w:tcPr>
            <w:tcW w:w="1247" w:type="dxa"/>
            <w:vAlign w:val="center"/>
          </w:tcPr>
          <w:p>
            <w:pPr>
              <w:pStyle w:val="12"/>
            </w:pPr>
            <w:r>
              <w:t>14.00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0.80</w:t>
            </w:r>
          </w:p>
        </w:tc>
        <w:tc>
          <w:tcPr>
            <w:tcW w:w="1247" w:type="dxa"/>
            <w:vAlign w:val="center"/>
          </w:tcPr>
          <w:p>
            <w:pPr>
              <w:pStyle w:val="12"/>
            </w:pPr>
            <w:r>
              <w:t>0.80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（9）生育保险费</w:t>
            </w:r>
          </w:p>
        </w:tc>
        <w:tc>
          <w:tcPr>
            <w:tcW w:w="1247" w:type="dxa"/>
            <w:vAlign w:val="center"/>
          </w:tcPr>
          <w:p>
            <w:pPr>
              <w:pStyle w:val="12"/>
            </w:pPr>
            <w:r>
              <w:t>0.42</w:t>
            </w:r>
          </w:p>
        </w:tc>
        <w:tc>
          <w:tcPr>
            <w:tcW w:w="1247" w:type="dxa"/>
            <w:vAlign w:val="center"/>
          </w:tcPr>
          <w:p>
            <w:pPr>
              <w:pStyle w:val="12"/>
            </w:pPr>
            <w:r>
              <w:t>0.42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（10）其他社保缴费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5、伙食补助费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6、绩效工资</w:t>
            </w:r>
          </w:p>
        </w:tc>
        <w:tc>
          <w:tcPr>
            <w:tcW w:w="1247" w:type="dxa"/>
            <w:vAlign w:val="center"/>
          </w:tcPr>
          <w:p>
            <w:pPr>
              <w:pStyle w:val="12"/>
            </w:pPr>
            <w:r>
              <w:t>13.20</w:t>
            </w:r>
          </w:p>
        </w:tc>
        <w:tc>
          <w:tcPr>
            <w:tcW w:w="1247" w:type="dxa"/>
            <w:vAlign w:val="center"/>
          </w:tcPr>
          <w:p>
            <w:pPr>
              <w:pStyle w:val="12"/>
            </w:pPr>
            <w:r>
              <w:t>13.20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9.20</w:t>
            </w:r>
          </w:p>
        </w:tc>
        <w:tc>
          <w:tcPr>
            <w:tcW w:w="1247" w:type="dxa"/>
            <w:vAlign w:val="center"/>
          </w:tcPr>
          <w:p>
            <w:pPr>
              <w:pStyle w:val="12"/>
            </w:pPr>
            <w:r>
              <w:t>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4.00</w:t>
            </w:r>
          </w:p>
        </w:tc>
        <w:tc>
          <w:tcPr>
            <w:tcW w:w="1247" w:type="dxa"/>
            <w:vAlign w:val="center"/>
          </w:tcPr>
          <w:p>
            <w:pPr>
              <w:pStyle w:val="12"/>
            </w:pPr>
            <w:r>
              <w:t>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7、自收自支人员支出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（1）自收自支人员工资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（2）自收自支人员养老保险、失业险及工伤保险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（3）自收自支人员职业年金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（4）自收自支人员医疗保险及生育险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（5）自收自支人员住房公积金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（6）自收自支人员住宅取暖费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8、招聘人员支出</w:t>
            </w:r>
          </w:p>
        </w:tc>
        <w:tc>
          <w:tcPr>
            <w:tcW w:w="1247" w:type="dxa"/>
            <w:vAlign w:val="center"/>
          </w:tcPr>
          <w:p>
            <w:pPr>
              <w:pStyle w:val="12"/>
            </w:pPr>
            <w:r>
              <w:t>30.31</w:t>
            </w:r>
          </w:p>
        </w:tc>
        <w:tc>
          <w:tcPr>
            <w:tcW w:w="1247" w:type="dxa"/>
            <w:vAlign w:val="center"/>
          </w:tcPr>
          <w:p>
            <w:pPr>
              <w:pStyle w:val="12"/>
            </w:pPr>
            <w:r>
              <w:t>30.31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（1）招聘人员工资</w:t>
            </w:r>
          </w:p>
        </w:tc>
        <w:tc>
          <w:tcPr>
            <w:tcW w:w="1247" w:type="dxa"/>
            <w:vAlign w:val="center"/>
          </w:tcPr>
          <w:p>
            <w:pPr>
              <w:pStyle w:val="12"/>
            </w:pPr>
            <w:r>
              <w:t>18.30</w:t>
            </w:r>
          </w:p>
        </w:tc>
        <w:tc>
          <w:tcPr>
            <w:tcW w:w="1247" w:type="dxa"/>
            <w:vAlign w:val="center"/>
          </w:tcPr>
          <w:p>
            <w:pPr>
              <w:pStyle w:val="12"/>
            </w:pPr>
            <w:r>
              <w:t>18.30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（2）招聘人员养老保险、失业险及工伤保险</w:t>
            </w:r>
          </w:p>
        </w:tc>
        <w:tc>
          <w:tcPr>
            <w:tcW w:w="1247" w:type="dxa"/>
            <w:vAlign w:val="center"/>
          </w:tcPr>
          <w:p>
            <w:pPr>
              <w:pStyle w:val="12"/>
            </w:pPr>
            <w:r>
              <w:t>7.62</w:t>
            </w:r>
          </w:p>
        </w:tc>
        <w:tc>
          <w:tcPr>
            <w:tcW w:w="1247" w:type="dxa"/>
            <w:vAlign w:val="center"/>
          </w:tcPr>
          <w:p>
            <w:pPr>
              <w:pStyle w:val="12"/>
            </w:pPr>
            <w:r>
              <w:t>7.62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（3）招聘人员职业年金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（4）招聘人员医疗保险及生育险</w:t>
            </w:r>
          </w:p>
        </w:tc>
        <w:tc>
          <w:tcPr>
            <w:tcW w:w="1247" w:type="dxa"/>
            <w:vAlign w:val="center"/>
          </w:tcPr>
          <w:p>
            <w:pPr>
              <w:pStyle w:val="12"/>
            </w:pPr>
            <w:r>
              <w:t>3.11</w:t>
            </w:r>
          </w:p>
        </w:tc>
        <w:tc>
          <w:tcPr>
            <w:tcW w:w="1247" w:type="dxa"/>
            <w:vAlign w:val="center"/>
          </w:tcPr>
          <w:p>
            <w:pPr>
              <w:pStyle w:val="12"/>
            </w:pPr>
            <w:r>
              <w:t>3.11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（5）招聘人员住房公积金</w:t>
            </w:r>
          </w:p>
        </w:tc>
        <w:tc>
          <w:tcPr>
            <w:tcW w:w="1247" w:type="dxa"/>
            <w:vAlign w:val="center"/>
          </w:tcPr>
          <w:p>
            <w:pPr>
              <w:pStyle w:val="12"/>
            </w:pPr>
            <w:r>
              <w:t>1.28</w:t>
            </w:r>
          </w:p>
        </w:tc>
        <w:tc>
          <w:tcPr>
            <w:tcW w:w="1247" w:type="dxa"/>
            <w:vAlign w:val="center"/>
          </w:tcPr>
          <w:p>
            <w:pPr>
              <w:pStyle w:val="12"/>
            </w:pPr>
            <w:r>
              <w:t>1.28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（6）招聘人员住宅取暖费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9、定额人员支出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（1）定额人员工资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（2）定额人员保险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10、预留增资</w:t>
            </w:r>
          </w:p>
        </w:tc>
        <w:tc>
          <w:tcPr>
            <w:tcW w:w="1247" w:type="dxa"/>
            <w:vAlign w:val="center"/>
          </w:tcPr>
          <w:p>
            <w:pPr>
              <w:pStyle w:val="12"/>
            </w:pPr>
            <w:r>
              <w:t>4.00</w:t>
            </w:r>
          </w:p>
        </w:tc>
        <w:tc>
          <w:tcPr>
            <w:tcW w:w="1247" w:type="dxa"/>
            <w:vAlign w:val="center"/>
          </w:tcPr>
          <w:p>
            <w:pPr>
              <w:pStyle w:val="12"/>
            </w:pPr>
            <w:r>
              <w:t>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55.17</w:t>
            </w:r>
          </w:p>
        </w:tc>
        <w:tc>
          <w:tcPr>
            <w:tcW w:w="1247" w:type="dxa"/>
            <w:vAlign w:val="center"/>
          </w:tcPr>
          <w:p>
            <w:pPr>
              <w:pStyle w:val="12"/>
            </w:pPr>
            <w:r>
              <w:t>55.17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（5）社保机构开支人员单位应负担的离休费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（5）社保机构开支人员单位应负担的退休费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（5）社保机构开支人员单位应负担的退职生活费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r>
              <w:t>6.95</w:t>
            </w:r>
          </w:p>
        </w:tc>
        <w:tc>
          <w:tcPr>
            <w:tcW w:w="1247" w:type="dxa"/>
            <w:vAlign w:val="center"/>
          </w:tcPr>
          <w:p>
            <w:pPr>
              <w:pStyle w:val="12"/>
            </w:pPr>
            <w:r>
              <w:t>6.95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7、助学金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8、奖励金</w:t>
            </w:r>
          </w:p>
        </w:tc>
        <w:tc>
          <w:tcPr>
            <w:tcW w:w="1247" w:type="dxa"/>
            <w:vAlign w:val="center"/>
          </w:tcPr>
          <w:p>
            <w:pPr>
              <w:pStyle w:val="12"/>
            </w:pPr>
            <w:r>
              <w:t>0.05</w:t>
            </w:r>
          </w:p>
        </w:tc>
        <w:tc>
          <w:tcPr>
            <w:tcW w:w="1247" w:type="dxa"/>
            <w:vAlign w:val="center"/>
          </w:tcPr>
          <w:p>
            <w:pPr>
              <w:pStyle w:val="12"/>
            </w:pPr>
            <w:r>
              <w:t>0.05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0.05</w:t>
            </w:r>
          </w:p>
        </w:tc>
        <w:tc>
          <w:tcPr>
            <w:tcW w:w="1247" w:type="dxa"/>
            <w:vAlign w:val="center"/>
          </w:tcPr>
          <w:p>
            <w:pPr>
              <w:pStyle w:val="12"/>
            </w:pPr>
            <w:r>
              <w:t>0.05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9、住房公积金</w:t>
            </w:r>
          </w:p>
        </w:tc>
        <w:tc>
          <w:tcPr>
            <w:tcW w:w="1247" w:type="dxa"/>
            <w:vAlign w:val="center"/>
          </w:tcPr>
          <w:p>
            <w:pPr>
              <w:pStyle w:val="12"/>
            </w:pPr>
            <w:r>
              <w:t>19.20</w:t>
            </w:r>
          </w:p>
        </w:tc>
        <w:tc>
          <w:tcPr>
            <w:tcW w:w="1247" w:type="dxa"/>
            <w:vAlign w:val="center"/>
          </w:tcPr>
          <w:p>
            <w:pPr>
              <w:pStyle w:val="12"/>
            </w:pPr>
            <w:r>
              <w:t>19.20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10、待规范津贴补贴人员提租补贴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（1）在职人员提租补贴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（4）退职（役）人员提租补贴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11、购房补贴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12、其他对个人和家庭的补助支出</w:t>
            </w:r>
          </w:p>
        </w:tc>
        <w:tc>
          <w:tcPr>
            <w:tcW w:w="1247" w:type="dxa"/>
            <w:vAlign w:val="center"/>
          </w:tcPr>
          <w:p>
            <w:pPr>
              <w:pStyle w:val="12"/>
            </w:pPr>
            <w:r>
              <w:t>28.97</w:t>
            </w:r>
          </w:p>
        </w:tc>
        <w:tc>
          <w:tcPr>
            <w:tcW w:w="1247" w:type="dxa"/>
            <w:vAlign w:val="center"/>
          </w:tcPr>
          <w:p>
            <w:pPr>
              <w:pStyle w:val="12"/>
            </w:pPr>
            <w:r>
              <w:t>28.97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（1）住宅取暖费</w:t>
            </w:r>
          </w:p>
        </w:tc>
        <w:tc>
          <w:tcPr>
            <w:tcW w:w="1247" w:type="dxa"/>
            <w:vAlign w:val="center"/>
          </w:tcPr>
          <w:p>
            <w:pPr>
              <w:pStyle w:val="12"/>
            </w:pPr>
            <w:r>
              <w:t>28.97</w:t>
            </w:r>
          </w:p>
        </w:tc>
        <w:tc>
          <w:tcPr>
            <w:tcW w:w="1247" w:type="dxa"/>
            <w:vAlign w:val="center"/>
          </w:tcPr>
          <w:p>
            <w:pPr>
              <w:pStyle w:val="12"/>
            </w:pPr>
            <w:r>
              <w:t>28.97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1）在职住宅取暖费</w:t>
            </w:r>
          </w:p>
        </w:tc>
        <w:tc>
          <w:tcPr>
            <w:tcW w:w="1247" w:type="dxa"/>
            <w:vAlign w:val="center"/>
          </w:tcPr>
          <w:p>
            <w:pPr>
              <w:pStyle w:val="12"/>
            </w:pPr>
            <w:r>
              <w:t>12.80</w:t>
            </w:r>
          </w:p>
        </w:tc>
        <w:tc>
          <w:tcPr>
            <w:tcW w:w="1247" w:type="dxa"/>
            <w:vAlign w:val="center"/>
          </w:tcPr>
          <w:p>
            <w:pPr>
              <w:pStyle w:val="12"/>
            </w:pPr>
            <w:r>
              <w:t>12.80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3）退休住宅取暖费</w:t>
            </w:r>
          </w:p>
        </w:tc>
        <w:tc>
          <w:tcPr>
            <w:tcW w:w="1247" w:type="dxa"/>
            <w:vAlign w:val="center"/>
          </w:tcPr>
          <w:p>
            <w:pPr>
              <w:pStyle w:val="12"/>
            </w:pPr>
            <w:r>
              <w:t>16.17</w:t>
            </w:r>
          </w:p>
        </w:tc>
        <w:tc>
          <w:tcPr>
            <w:tcW w:w="1247" w:type="dxa"/>
            <w:vAlign w:val="center"/>
          </w:tcPr>
          <w:p>
            <w:pPr>
              <w:pStyle w:val="12"/>
            </w:pPr>
            <w:r>
              <w:t>16.17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 xml:space="preserve">    4）退职住宅取暖费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18.20</w:t>
            </w:r>
          </w:p>
        </w:tc>
        <w:tc>
          <w:tcPr>
            <w:tcW w:w="1247" w:type="dxa"/>
            <w:vAlign w:val="center"/>
          </w:tcPr>
          <w:p>
            <w:pPr>
              <w:pStyle w:val="16"/>
            </w:pPr>
            <w:r>
              <w:t>18.20</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14.14</w:t>
            </w:r>
          </w:p>
        </w:tc>
        <w:tc>
          <w:tcPr>
            <w:tcW w:w="1247" w:type="dxa"/>
            <w:vAlign w:val="center"/>
          </w:tcPr>
          <w:p>
            <w:pPr>
              <w:pStyle w:val="12"/>
            </w:pPr>
            <w:r>
              <w:t>14.14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0.60</w:t>
            </w:r>
          </w:p>
        </w:tc>
        <w:tc>
          <w:tcPr>
            <w:tcW w:w="1247" w:type="dxa"/>
            <w:vAlign w:val="center"/>
          </w:tcPr>
          <w:p>
            <w:pPr>
              <w:pStyle w:val="12"/>
            </w:pPr>
            <w:r>
              <w:t>0.60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0.40</w:t>
            </w:r>
          </w:p>
        </w:tc>
        <w:tc>
          <w:tcPr>
            <w:tcW w:w="1247" w:type="dxa"/>
            <w:vAlign w:val="center"/>
          </w:tcPr>
          <w:p>
            <w:pPr>
              <w:pStyle w:val="12"/>
            </w:pPr>
            <w:r>
              <w:t>0.40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0.62</w:t>
            </w:r>
          </w:p>
        </w:tc>
        <w:tc>
          <w:tcPr>
            <w:tcW w:w="1247" w:type="dxa"/>
            <w:vAlign w:val="center"/>
          </w:tcPr>
          <w:p>
            <w:pPr>
              <w:pStyle w:val="12"/>
            </w:pPr>
            <w:r>
              <w:t>0.62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0.42</w:t>
            </w:r>
          </w:p>
        </w:tc>
        <w:tc>
          <w:tcPr>
            <w:tcW w:w="1247" w:type="dxa"/>
            <w:vAlign w:val="center"/>
          </w:tcPr>
          <w:p>
            <w:pPr>
              <w:pStyle w:val="12"/>
            </w:pPr>
            <w:r>
              <w:t>0.42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0.20</w:t>
            </w:r>
          </w:p>
        </w:tc>
        <w:tc>
          <w:tcPr>
            <w:tcW w:w="1247" w:type="dxa"/>
            <w:vAlign w:val="center"/>
          </w:tcPr>
          <w:p>
            <w:pPr>
              <w:pStyle w:val="12"/>
            </w:pPr>
            <w:r>
              <w:t>0.20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0.40</w:t>
            </w:r>
          </w:p>
        </w:tc>
        <w:tc>
          <w:tcPr>
            <w:tcW w:w="1247" w:type="dxa"/>
            <w:vAlign w:val="center"/>
          </w:tcPr>
          <w:p>
            <w:pPr>
              <w:pStyle w:val="12"/>
            </w:pPr>
            <w:r>
              <w:t>0.40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（10）培训费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（11）办公设备购置费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（12）因公出国（境）费用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（13）公务用车运行维护费</w:t>
            </w:r>
          </w:p>
        </w:tc>
        <w:tc>
          <w:tcPr>
            <w:tcW w:w="1247" w:type="dxa"/>
            <w:vAlign w:val="center"/>
          </w:tcPr>
          <w:p>
            <w:pPr>
              <w:pStyle w:val="12"/>
            </w:pPr>
            <w:r>
              <w:t>2.05</w:t>
            </w:r>
          </w:p>
        </w:tc>
        <w:tc>
          <w:tcPr>
            <w:tcW w:w="1247" w:type="dxa"/>
            <w:vAlign w:val="center"/>
          </w:tcPr>
          <w:p>
            <w:pPr>
              <w:pStyle w:val="12"/>
            </w:pPr>
            <w:r>
              <w:t>2.05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0.70</w:t>
            </w:r>
          </w:p>
        </w:tc>
        <w:tc>
          <w:tcPr>
            <w:tcW w:w="1247" w:type="dxa"/>
            <w:vAlign w:val="center"/>
          </w:tcPr>
          <w:p>
            <w:pPr>
              <w:pStyle w:val="12"/>
            </w:pPr>
            <w:r>
              <w:t>0.70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1.00</w:t>
            </w:r>
          </w:p>
        </w:tc>
        <w:tc>
          <w:tcPr>
            <w:tcW w:w="1247" w:type="dxa"/>
            <w:vAlign w:val="center"/>
          </w:tcPr>
          <w:p>
            <w:pPr>
              <w:pStyle w:val="12"/>
            </w:pPr>
            <w:r>
              <w:t>1.00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0.35</w:t>
            </w:r>
          </w:p>
        </w:tc>
        <w:tc>
          <w:tcPr>
            <w:tcW w:w="1247" w:type="dxa"/>
            <w:vAlign w:val="center"/>
          </w:tcPr>
          <w:p>
            <w:pPr>
              <w:pStyle w:val="12"/>
            </w:pPr>
            <w:r>
              <w:t>0.35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（14）离退休干部经费</w:t>
            </w:r>
          </w:p>
        </w:tc>
        <w:tc>
          <w:tcPr>
            <w:tcW w:w="1247" w:type="dxa"/>
            <w:vAlign w:val="center"/>
          </w:tcPr>
          <w:p>
            <w:pPr>
              <w:pStyle w:val="12"/>
            </w:pPr>
            <w:r>
              <w:t>0.61</w:t>
            </w:r>
          </w:p>
        </w:tc>
        <w:tc>
          <w:tcPr>
            <w:tcW w:w="1247" w:type="dxa"/>
            <w:vAlign w:val="center"/>
          </w:tcPr>
          <w:p>
            <w:pPr>
              <w:pStyle w:val="12"/>
            </w:pPr>
            <w:r>
              <w:t>0.61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r>
              <w:t>0.61</w:t>
            </w:r>
          </w:p>
        </w:tc>
        <w:tc>
          <w:tcPr>
            <w:tcW w:w="1247" w:type="dxa"/>
            <w:vAlign w:val="center"/>
          </w:tcPr>
          <w:p>
            <w:pPr>
              <w:pStyle w:val="12"/>
            </w:pPr>
            <w:r>
              <w:t>0.61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（15）公车补贴费用</w:t>
            </w:r>
          </w:p>
        </w:tc>
        <w:tc>
          <w:tcPr>
            <w:tcW w:w="1247" w:type="dxa"/>
            <w:vAlign w:val="center"/>
          </w:tcPr>
          <w:p>
            <w:pPr>
              <w:pStyle w:val="12"/>
            </w:pPr>
            <w:r>
              <w:t>9.06</w:t>
            </w:r>
          </w:p>
        </w:tc>
        <w:tc>
          <w:tcPr>
            <w:tcW w:w="1247" w:type="dxa"/>
            <w:vAlign w:val="center"/>
          </w:tcPr>
          <w:p>
            <w:pPr>
              <w:pStyle w:val="12"/>
            </w:pPr>
            <w:r>
              <w:t>9.06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（16）印刷费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（17）咨询费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（18）手续费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（19）租赁费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（20）专用材料费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（21）被装购置费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（22）专用燃料费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（23）劳务费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（24）委托业务费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（25）其他业务费</w:t>
            </w:r>
          </w:p>
        </w:tc>
        <w:tc>
          <w:tcPr>
            <w:tcW w:w="1247" w:type="dxa"/>
            <w:vAlign w:val="center"/>
          </w:tcPr>
          <w:p>
            <w:pPr>
              <w:pStyle w:val="12"/>
            </w:pPr>
            <w:r>
              <w:t>0.20</w:t>
            </w:r>
          </w:p>
        </w:tc>
        <w:tc>
          <w:tcPr>
            <w:tcW w:w="1247" w:type="dxa"/>
            <w:vAlign w:val="center"/>
          </w:tcPr>
          <w:p>
            <w:pPr>
              <w:pStyle w:val="12"/>
            </w:pPr>
            <w:r>
              <w:t>0.20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4.06</w:t>
            </w:r>
          </w:p>
        </w:tc>
        <w:tc>
          <w:tcPr>
            <w:tcW w:w="1247" w:type="dxa"/>
            <w:vAlign w:val="center"/>
          </w:tcPr>
          <w:p>
            <w:pPr>
              <w:pStyle w:val="12"/>
            </w:pPr>
            <w:r>
              <w:t>4.06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（2）工会经费</w:t>
            </w:r>
          </w:p>
        </w:tc>
        <w:tc>
          <w:tcPr>
            <w:tcW w:w="1247" w:type="dxa"/>
            <w:vAlign w:val="center"/>
          </w:tcPr>
          <w:p>
            <w:pPr>
              <w:pStyle w:val="12"/>
            </w:pPr>
            <w:r>
              <w:t>1.92</w:t>
            </w:r>
          </w:p>
        </w:tc>
        <w:tc>
          <w:tcPr>
            <w:tcW w:w="1247" w:type="dxa"/>
            <w:vAlign w:val="center"/>
          </w:tcPr>
          <w:p>
            <w:pPr>
              <w:pStyle w:val="12"/>
            </w:pPr>
            <w:r>
              <w:t>1.92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（3）福利费</w:t>
            </w:r>
          </w:p>
        </w:tc>
        <w:tc>
          <w:tcPr>
            <w:tcW w:w="1247" w:type="dxa"/>
            <w:vAlign w:val="center"/>
          </w:tcPr>
          <w:p>
            <w:pPr>
              <w:pStyle w:val="12"/>
            </w:pPr>
            <w:r>
              <w:t>2.14</w:t>
            </w:r>
          </w:p>
        </w:tc>
        <w:tc>
          <w:tcPr>
            <w:tcW w:w="1247" w:type="dxa"/>
            <w:vAlign w:val="center"/>
          </w:tcPr>
          <w:p>
            <w:pPr>
              <w:pStyle w:val="12"/>
            </w:pPr>
            <w:r>
              <w:t>2.14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711遵化市总工会</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41.92</w:t>
            </w:r>
          </w:p>
        </w:tc>
        <w:tc>
          <w:tcPr>
            <w:tcW w:w="1219" w:type="dxa"/>
            <w:vAlign w:val="center"/>
          </w:tcPr>
          <w:p>
            <w:pPr>
              <w:pStyle w:val="16"/>
            </w:pPr>
            <w:r>
              <w:t>41.92</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41.92</w:t>
            </w:r>
          </w:p>
        </w:tc>
        <w:tc>
          <w:tcPr>
            <w:tcW w:w="1219" w:type="dxa"/>
            <w:vAlign w:val="center"/>
          </w:tcPr>
          <w:p>
            <w:pPr>
              <w:pStyle w:val="16"/>
            </w:pPr>
            <w:r>
              <w:t>41.92</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1、冀财行【2021】102号河北省财政厅关于提前下达2022年困难职工及劳模帮扶救助专项资金的通知</w:t>
            </w:r>
          </w:p>
        </w:tc>
        <w:tc>
          <w:tcPr>
            <w:tcW w:w="1621" w:type="dxa"/>
            <w:vAlign w:val="center"/>
          </w:tcPr>
          <w:p>
            <w:pPr>
              <w:pStyle w:val="13"/>
            </w:pPr>
            <w:r>
              <w:t>遵化市总工会本级</w:t>
            </w:r>
          </w:p>
        </w:tc>
        <w:tc>
          <w:tcPr>
            <w:tcW w:w="1032" w:type="dxa"/>
            <w:vAlign w:val="center"/>
          </w:tcPr>
          <w:p>
            <w:pPr>
              <w:pStyle w:val="13"/>
            </w:pPr>
            <w:r>
              <w:t>2012902</w:t>
            </w:r>
          </w:p>
        </w:tc>
        <w:tc>
          <w:tcPr>
            <w:tcW w:w="1219" w:type="dxa"/>
            <w:vAlign w:val="center"/>
          </w:tcPr>
          <w:p>
            <w:pPr>
              <w:pStyle w:val="12"/>
            </w:pPr>
            <w:r>
              <w:t>20.92</w:t>
            </w:r>
          </w:p>
        </w:tc>
        <w:tc>
          <w:tcPr>
            <w:tcW w:w="1219" w:type="dxa"/>
            <w:vAlign w:val="center"/>
          </w:tcPr>
          <w:p>
            <w:pPr>
              <w:pStyle w:val="12"/>
            </w:pPr>
            <w:r>
              <w:t>20.92</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2、劳模基金</w:t>
            </w:r>
          </w:p>
        </w:tc>
        <w:tc>
          <w:tcPr>
            <w:tcW w:w="1621" w:type="dxa"/>
            <w:vAlign w:val="center"/>
          </w:tcPr>
          <w:p>
            <w:pPr>
              <w:pStyle w:val="13"/>
            </w:pPr>
            <w:r>
              <w:t>遵化市总工会本级</w:t>
            </w:r>
          </w:p>
        </w:tc>
        <w:tc>
          <w:tcPr>
            <w:tcW w:w="1032" w:type="dxa"/>
            <w:vAlign w:val="center"/>
          </w:tcPr>
          <w:p>
            <w:pPr>
              <w:pStyle w:val="13"/>
            </w:pPr>
            <w:r>
              <w:t>2012901</w:t>
            </w:r>
          </w:p>
        </w:tc>
        <w:tc>
          <w:tcPr>
            <w:tcW w:w="1219" w:type="dxa"/>
            <w:vAlign w:val="center"/>
          </w:tcPr>
          <w:p>
            <w:pPr>
              <w:pStyle w:val="12"/>
            </w:pPr>
            <w:r>
              <w:t>21.00</w:t>
            </w:r>
          </w:p>
        </w:tc>
        <w:tc>
          <w:tcPr>
            <w:tcW w:w="1219" w:type="dxa"/>
            <w:vAlign w:val="center"/>
          </w:tcPr>
          <w:p>
            <w:pPr>
              <w:pStyle w:val="12"/>
            </w:pPr>
            <w:r>
              <w:t>21.00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711遵化市总工会</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384.10</w:t>
            </w:r>
          </w:p>
        </w:tc>
        <w:tc>
          <w:tcPr>
            <w:tcW w:w="1417" w:type="dxa"/>
            <w:vAlign w:val="center"/>
          </w:tcPr>
          <w:p>
            <w:pPr>
              <w:pStyle w:val="16"/>
            </w:pPr>
            <w:r>
              <w:t>384.10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273.61</w:t>
            </w:r>
          </w:p>
        </w:tc>
        <w:tc>
          <w:tcPr>
            <w:tcW w:w="1417" w:type="dxa"/>
            <w:vAlign w:val="center"/>
          </w:tcPr>
          <w:p>
            <w:pPr>
              <w:pStyle w:val="12"/>
            </w:pPr>
            <w:r>
              <w:t>273.61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18.20</w:t>
            </w:r>
          </w:p>
        </w:tc>
        <w:tc>
          <w:tcPr>
            <w:tcW w:w="1417" w:type="dxa"/>
            <w:vAlign w:val="center"/>
          </w:tcPr>
          <w:p>
            <w:pPr>
              <w:pStyle w:val="12"/>
            </w:pPr>
            <w:r>
              <w:t>18.20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13.20</w:t>
            </w:r>
          </w:p>
        </w:tc>
        <w:tc>
          <w:tcPr>
            <w:tcW w:w="1417" w:type="dxa"/>
            <w:vAlign w:val="center"/>
          </w:tcPr>
          <w:p>
            <w:pPr>
              <w:pStyle w:val="12"/>
            </w:pPr>
            <w:r>
              <w:t>13.20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79.09</w:t>
            </w:r>
          </w:p>
        </w:tc>
        <w:tc>
          <w:tcPr>
            <w:tcW w:w="1417" w:type="dxa"/>
            <w:vAlign w:val="center"/>
          </w:tcPr>
          <w:p>
            <w:pPr>
              <w:pStyle w:val="12"/>
            </w:pPr>
            <w:r>
              <w:t>79.09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711遵化市总工会</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2.25</w:t>
            </w:r>
          </w:p>
        </w:tc>
        <w:tc>
          <w:tcPr>
            <w:tcW w:w="1417" w:type="dxa"/>
            <w:vAlign w:val="center"/>
          </w:tcPr>
          <w:p>
            <w:pPr>
              <w:pStyle w:val="16"/>
            </w:pPr>
            <w:r>
              <w:t>2.25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2.05</w:t>
            </w:r>
          </w:p>
        </w:tc>
        <w:tc>
          <w:tcPr>
            <w:tcW w:w="1417" w:type="dxa"/>
            <w:vAlign w:val="center"/>
          </w:tcPr>
          <w:p>
            <w:pPr>
              <w:pStyle w:val="16"/>
            </w:pPr>
            <w:r>
              <w:t>2.05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0.10</w:t>
            </w:r>
          </w:p>
        </w:tc>
        <w:tc>
          <w:tcPr>
            <w:tcW w:w="1417" w:type="dxa"/>
            <w:vAlign w:val="center"/>
          </w:tcPr>
          <w:p>
            <w:pPr>
              <w:pStyle w:val="12"/>
            </w:pPr>
            <w:r>
              <w:t>0.10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0.10</w:t>
            </w:r>
          </w:p>
        </w:tc>
        <w:tc>
          <w:tcPr>
            <w:tcW w:w="1417" w:type="dxa"/>
            <w:vAlign w:val="center"/>
          </w:tcPr>
          <w:p>
            <w:pPr>
              <w:pStyle w:val="12"/>
            </w:pPr>
            <w:r>
              <w:t>0.10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711遵化市总工会</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w:t>
            </w:r>
          </w:p>
        </w:tc>
        <w:tc>
          <w:tcPr>
            <w:tcW w:w="709" w:type="dxa"/>
            <w:vAlign w:val="center"/>
          </w:tcPr>
          <w:p>
            <w:pPr>
              <w:pStyle w:val="15"/>
            </w:pPr>
            <w:r>
              <w:t>17</w:t>
            </w:r>
          </w:p>
        </w:tc>
        <w:tc>
          <w:tcPr>
            <w:tcW w:w="709" w:type="dxa"/>
            <w:vAlign w:val="center"/>
          </w:tcPr>
          <w:p>
            <w:pPr>
              <w:pStyle w:val="15"/>
            </w:pPr>
          </w:p>
        </w:tc>
        <w:tc>
          <w:tcPr>
            <w:tcW w:w="709" w:type="dxa"/>
            <w:vAlign w:val="center"/>
          </w:tcPr>
          <w:p>
            <w:pPr>
              <w:pStyle w:val="15"/>
            </w:pPr>
            <w:r>
              <w:t>20</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28</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遵化市总工会本级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1</w:t>
            </w:r>
          </w:p>
        </w:tc>
        <w:tc>
          <w:tcPr>
            <w:tcW w:w="709" w:type="dxa"/>
            <w:vAlign w:val="center"/>
          </w:tcPr>
          <w:p>
            <w:pPr>
              <w:pStyle w:val="14"/>
            </w:pPr>
            <w:r>
              <w:t>17</w:t>
            </w:r>
          </w:p>
        </w:tc>
        <w:tc>
          <w:tcPr>
            <w:tcW w:w="709" w:type="dxa"/>
            <w:vAlign w:val="center"/>
          </w:tcPr>
          <w:p>
            <w:pPr>
              <w:pStyle w:val="14"/>
            </w:pPr>
          </w:p>
        </w:tc>
        <w:tc>
          <w:tcPr>
            <w:tcW w:w="709" w:type="dxa"/>
            <w:vAlign w:val="center"/>
          </w:tcPr>
          <w:p>
            <w:pPr>
              <w:pStyle w:val="14"/>
            </w:pPr>
            <w:r>
              <w:t>20</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28</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一、遵化市总工会本级收支预算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711001遵化市总工会本级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384.10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384.10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384.10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363.18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20.92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384.10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323.98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41.92</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711001遵化市总工会本级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323.98</w:t>
            </w:r>
          </w:p>
        </w:tc>
        <w:tc>
          <w:tcPr>
            <w:tcW w:w="1134" w:type="dxa"/>
            <w:vAlign w:val="center"/>
          </w:tcPr>
          <w:p>
            <w:pPr>
              <w:pStyle w:val="16"/>
            </w:pPr>
            <w:r>
              <w:t>323.98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268.81</w:t>
            </w:r>
          </w:p>
        </w:tc>
        <w:tc>
          <w:tcPr>
            <w:tcW w:w="1134" w:type="dxa"/>
            <w:vAlign w:val="center"/>
          </w:tcPr>
          <w:p>
            <w:pPr>
              <w:pStyle w:val="12"/>
            </w:pPr>
            <w:r>
              <w:t>268.81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85.80</w:t>
            </w:r>
          </w:p>
        </w:tc>
        <w:tc>
          <w:tcPr>
            <w:tcW w:w="1134" w:type="dxa"/>
            <w:vAlign w:val="center"/>
          </w:tcPr>
          <w:p>
            <w:pPr>
              <w:pStyle w:val="12"/>
            </w:pPr>
            <w:r>
              <w:t>85.80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54.62</w:t>
            </w:r>
          </w:p>
        </w:tc>
        <w:tc>
          <w:tcPr>
            <w:tcW w:w="1134" w:type="dxa"/>
            <w:vAlign w:val="center"/>
          </w:tcPr>
          <w:p>
            <w:pPr>
              <w:pStyle w:val="12"/>
            </w:pPr>
            <w:r>
              <w:t>54.62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54.62</w:t>
            </w:r>
          </w:p>
        </w:tc>
        <w:tc>
          <w:tcPr>
            <w:tcW w:w="1134" w:type="dxa"/>
            <w:vAlign w:val="center"/>
          </w:tcPr>
          <w:p>
            <w:pPr>
              <w:pStyle w:val="12"/>
            </w:pPr>
            <w:r>
              <w:t>54.62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（5）乡镇补贴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6.01</w:t>
            </w:r>
          </w:p>
        </w:tc>
        <w:tc>
          <w:tcPr>
            <w:tcW w:w="1134" w:type="dxa"/>
            <w:vAlign w:val="center"/>
          </w:tcPr>
          <w:p>
            <w:pPr>
              <w:pStyle w:val="12"/>
            </w:pPr>
            <w:r>
              <w:t>6.01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74.87</w:t>
            </w:r>
          </w:p>
        </w:tc>
        <w:tc>
          <w:tcPr>
            <w:tcW w:w="1134" w:type="dxa"/>
            <w:vAlign w:val="center"/>
          </w:tcPr>
          <w:p>
            <w:pPr>
              <w:pStyle w:val="12"/>
            </w:pPr>
            <w:r>
              <w:t>74.87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25.50</w:t>
            </w:r>
          </w:p>
        </w:tc>
        <w:tc>
          <w:tcPr>
            <w:tcW w:w="1134" w:type="dxa"/>
            <w:vAlign w:val="center"/>
          </w:tcPr>
          <w:p>
            <w:pPr>
              <w:pStyle w:val="12"/>
            </w:pPr>
            <w:r>
              <w:t>25.50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11.41</w:t>
            </w:r>
          </w:p>
        </w:tc>
        <w:tc>
          <w:tcPr>
            <w:tcW w:w="1134" w:type="dxa"/>
            <w:vAlign w:val="center"/>
          </w:tcPr>
          <w:p>
            <w:pPr>
              <w:pStyle w:val="12"/>
            </w:pPr>
            <w:r>
              <w:t>11.41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（5）公务员医疗补助</w:t>
            </w:r>
          </w:p>
        </w:tc>
        <w:tc>
          <w:tcPr>
            <w:tcW w:w="1134" w:type="dxa"/>
            <w:vAlign w:val="center"/>
          </w:tcPr>
          <w:p>
            <w:pPr>
              <w:pStyle w:val="12"/>
            </w:pPr>
            <w:r>
              <w:t>12.74</w:t>
            </w:r>
          </w:p>
        </w:tc>
        <w:tc>
          <w:tcPr>
            <w:tcW w:w="1134" w:type="dxa"/>
            <w:vAlign w:val="center"/>
          </w:tcPr>
          <w:p>
            <w:pPr>
              <w:pStyle w:val="12"/>
            </w:pPr>
            <w:r>
              <w:t>12.74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（7）事业单位失业保险费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（9）生育保险费</w:t>
            </w:r>
          </w:p>
        </w:tc>
        <w:tc>
          <w:tcPr>
            <w:tcW w:w="1134" w:type="dxa"/>
            <w:vAlign w:val="center"/>
          </w:tcPr>
          <w:p>
            <w:pPr>
              <w:pStyle w:val="12"/>
            </w:pPr>
            <w:r>
              <w:t>0.42</w:t>
            </w:r>
          </w:p>
        </w:tc>
        <w:tc>
          <w:tcPr>
            <w:tcW w:w="1134" w:type="dxa"/>
            <w:vAlign w:val="center"/>
          </w:tcPr>
          <w:p>
            <w:pPr>
              <w:pStyle w:val="12"/>
            </w:pPr>
            <w:r>
              <w:t>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13.20</w:t>
            </w:r>
          </w:p>
        </w:tc>
        <w:tc>
          <w:tcPr>
            <w:tcW w:w="1134" w:type="dxa"/>
            <w:vAlign w:val="center"/>
          </w:tcPr>
          <w:p>
            <w:pPr>
              <w:pStyle w:val="12"/>
            </w:pPr>
            <w:r>
              <w:t>13.20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9.20</w:t>
            </w:r>
          </w:p>
        </w:tc>
        <w:tc>
          <w:tcPr>
            <w:tcW w:w="1134" w:type="dxa"/>
            <w:vAlign w:val="center"/>
          </w:tcPr>
          <w:p>
            <w:pPr>
              <w:pStyle w:val="12"/>
            </w:pPr>
            <w:r>
              <w:t>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（1）自收自支人员工资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（2）自收自支人员养老保险、失业险及工伤保险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（4）自收自支人员医疗保险及生育险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（5）自收自支人员住房公积金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（6）自收自支人员住宅取暖费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r>
              <w:t>30.31</w:t>
            </w:r>
          </w:p>
        </w:tc>
        <w:tc>
          <w:tcPr>
            <w:tcW w:w="1134" w:type="dxa"/>
            <w:vAlign w:val="center"/>
          </w:tcPr>
          <w:p>
            <w:pPr>
              <w:pStyle w:val="12"/>
            </w:pPr>
            <w:r>
              <w:t>30.31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（1）招聘人员工资</w:t>
            </w:r>
          </w:p>
        </w:tc>
        <w:tc>
          <w:tcPr>
            <w:tcW w:w="1134" w:type="dxa"/>
            <w:vAlign w:val="center"/>
          </w:tcPr>
          <w:p>
            <w:pPr>
              <w:pStyle w:val="12"/>
            </w:pPr>
            <w:r>
              <w:t>18.30</w:t>
            </w:r>
          </w:p>
        </w:tc>
        <w:tc>
          <w:tcPr>
            <w:tcW w:w="1134" w:type="dxa"/>
            <w:vAlign w:val="center"/>
          </w:tcPr>
          <w:p>
            <w:pPr>
              <w:pStyle w:val="12"/>
            </w:pPr>
            <w:r>
              <w:t>18.30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（2）招聘人员养老保险、失业险及工伤保险</w:t>
            </w:r>
          </w:p>
        </w:tc>
        <w:tc>
          <w:tcPr>
            <w:tcW w:w="1134" w:type="dxa"/>
            <w:vAlign w:val="center"/>
          </w:tcPr>
          <w:p>
            <w:pPr>
              <w:pStyle w:val="12"/>
            </w:pPr>
            <w:r>
              <w:t>7.62</w:t>
            </w:r>
          </w:p>
        </w:tc>
        <w:tc>
          <w:tcPr>
            <w:tcW w:w="1134" w:type="dxa"/>
            <w:vAlign w:val="center"/>
          </w:tcPr>
          <w:p>
            <w:pPr>
              <w:pStyle w:val="12"/>
            </w:pPr>
            <w:r>
              <w:t>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（4）招聘人员医疗保险及生育险</w:t>
            </w:r>
          </w:p>
        </w:tc>
        <w:tc>
          <w:tcPr>
            <w:tcW w:w="1134" w:type="dxa"/>
            <w:vAlign w:val="center"/>
          </w:tcPr>
          <w:p>
            <w:pPr>
              <w:pStyle w:val="12"/>
            </w:pPr>
            <w:r>
              <w:t>3.11</w:t>
            </w:r>
          </w:p>
        </w:tc>
        <w:tc>
          <w:tcPr>
            <w:tcW w:w="1134" w:type="dxa"/>
            <w:vAlign w:val="center"/>
          </w:tcPr>
          <w:p>
            <w:pPr>
              <w:pStyle w:val="12"/>
            </w:pPr>
            <w:r>
              <w:t>3.11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（5）招聘人员住房公积金</w:t>
            </w:r>
          </w:p>
        </w:tc>
        <w:tc>
          <w:tcPr>
            <w:tcW w:w="1134" w:type="dxa"/>
            <w:vAlign w:val="center"/>
          </w:tcPr>
          <w:p>
            <w:pPr>
              <w:pStyle w:val="12"/>
            </w:pPr>
            <w:r>
              <w:t>1.28</w:t>
            </w:r>
          </w:p>
        </w:tc>
        <w:tc>
          <w:tcPr>
            <w:tcW w:w="1134" w:type="dxa"/>
            <w:vAlign w:val="center"/>
          </w:tcPr>
          <w:p>
            <w:pPr>
              <w:pStyle w:val="12"/>
            </w:pPr>
            <w:r>
              <w:t>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（6）招聘人员住宅取暖费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10、预留增资</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55.17</w:t>
            </w:r>
          </w:p>
        </w:tc>
        <w:tc>
          <w:tcPr>
            <w:tcW w:w="1134" w:type="dxa"/>
            <w:vAlign w:val="center"/>
          </w:tcPr>
          <w:p>
            <w:pPr>
              <w:pStyle w:val="12"/>
            </w:pPr>
            <w:r>
              <w:t>55.17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30304</w:t>
            </w:r>
          </w:p>
        </w:tc>
        <w:tc>
          <w:tcPr>
            <w:tcW w:w="907" w:type="dxa"/>
            <w:vAlign w:val="center"/>
          </w:tcPr>
          <w:p>
            <w:pPr>
              <w:pStyle w:val="14"/>
            </w:pPr>
            <w:r>
              <w:t>50901</w:t>
            </w:r>
          </w:p>
        </w:tc>
        <w:tc>
          <w:tcPr>
            <w:tcW w:w="3969" w:type="dxa"/>
            <w:vAlign w:val="center"/>
          </w:tcPr>
          <w:p>
            <w:pPr>
              <w:pStyle w:val="13"/>
            </w:pPr>
            <w:r>
              <w:t>4、抚恤金</w:t>
            </w:r>
          </w:p>
        </w:tc>
        <w:tc>
          <w:tcPr>
            <w:tcW w:w="1134" w:type="dxa"/>
            <w:vAlign w:val="center"/>
          </w:tcPr>
          <w:p>
            <w:pPr>
              <w:pStyle w:val="12"/>
            </w:pPr>
            <w:r>
              <w:t>6.95</w:t>
            </w:r>
          </w:p>
        </w:tc>
        <w:tc>
          <w:tcPr>
            <w:tcW w:w="1134" w:type="dxa"/>
            <w:vAlign w:val="center"/>
          </w:tcPr>
          <w:p>
            <w:pPr>
              <w:pStyle w:val="12"/>
            </w:pPr>
            <w:r>
              <w:t>6.95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r>
              <w:t>0.05</w:t>
            </w:r>
          </w:p>
        </w:tc>
        <w:tc>
          <w:tcPr>
            <w:tcW w:w="1134" w:type="dxa"/>
            <w:vAlign w:val="center"/>
          </w:tcPr>
          <w:p>
            <w:pPr>
              <w:pStyle w:val="12"/>
            </w:pPr>
            <w:r>
              <w:t>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0.05</w:t>
            </w:r>
          </w:p>
        </w:tc>
        <w:tc>
          <w:tcPr>
            <w:tcW w:w="1134" w:type="dxa"/>
            <w:vAlign w:val="center"/>
          </w:tcPr>
          <w:p>
            <w:pPr>
              <w:pStyle w:val="12"/>
            </w:pPr>
            <w:r>
              <w:t>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9、住房公积金</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28.97</w:t>
            </w:r>
          </w:p>
        </w:tc>
        <w:tc>
          <w:tcPr>
            <w:tcW w:w="1134" w:type="dxa"/>
            <w:vAlign w:val="center"/>
          </w:tcPr>
          <w:p>
            <w:pPr>
              <w:pStyle w:val="12"/>
            </w:pPr>
            <w:r>
              <w:t>28.97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28.97</w:t>
            </w:r>
          </w:p>
        </w:tc>
        <w:tc>
          <w:tcPr>
            <w:tcW w:w="1134" w:type="dxa"/>
            <w:vAlign w:val="center"/>
          </w:tcPr>
          <w:p>
            <w:pPr>
              <w:pStyle w:val="12"/>
            </w:pPr>
            <w:r>
              <w:t>28.97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1）在职住宅取暖费</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16.17</w:t>
            </w:r>
          </w:p>
        </w:tc>
        <w:tc>
          <w:tcPr>
            <w:tcW w:w="1134" w:type="dxa"/>
            <w:vAlign w:val="center"/>
          </w:tcPr>
          <w:p>
            <w:pPr>
              <w:pStyle w:val="12"/>
            </w:pPr>
            <w:r>
              <w:t>16.17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711001遵化市总工会本级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18.20</w:t>
            </w:r>
          </w:p>
        </w:tc>
        <w:tc>
          <w:tcPr>
            <w:tcW w:w="1134" w:type="dxa"/>
            <w:vAlign w:val="center"/>
          </w:tcPr>
          <w:p>
            <w:pPr>
              <w:pStyle w:val="16"/>
            </w:pPr>
            <w:r>
              <w:t>18.20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14.14</w:t>
            </w:r>
          </w:p>
        </w:tc>
        <w:tc>
          <w:tcPr>
            <w:tcW w:w="1134" w:type="dxa"/>
            <w:vAlign w:val="center"/>
          </w:tcPr>
          <w:p>
            <w:pPr>
              <w:pStyle w:val="12"/>
            </w:pPr>
            <w:r>
              <w:t>14.14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2012901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0.42</w:t>
            </w:r>
          </w:p>
        </w:tc>
        <w:tc>
          <w:tcPr>
            <w:tcW w:w="1134" w:type="dxa"/>
            <w:vAlign w:val="center"/>
          </w:tcPr>
          <w:p>
            <w:pPr>
              <w:pStyle w:val="12"/>
            </w:pPr>
            <w:r>
              <w:t>0.42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2012901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2012901</w:t>
            </w:r>
          </w:p>
        </w:tc>
        <w:tc>
          <w:tcPr>
            <w:tcW w:w="907" w:type="dxa"/>
            <w:vAlign w:val="center"/>
          </w:tcPr>
          <w:p>
            <w:pPr>
              <w:pStyle w:val="14"/>
            </w:pPr>
            <w:r>
              <w:t>30215</w:t>
            </w:r>
          </w:p>
        </w:tc>
        <w:tc>
          <w:tcPr>
            <w:tcW w:w="907" w:type="dxa"/>
            <w:vAlign w:val="center"/>
          </w:tcPr>
          <w:p>
            <w:pPr>
              <w:pStyle w:val="14"/>
            </w:pPr>
            <w:r>
              <w:t>50202</w:t>
            </w:r>
          </w:p>
        </w:tc>
        <w:tc>
          <w:tcPr>
            <w:tcW w:w="3969" w:type="dxa"/>
            <w:vAlign w:val="center"/>
          </w:tcPr>
          <w:p>
            <w:pPr>
              <w:pStyle w:val="13"/>
            </w:pPr>
            <w:r>
              <w:t>（9）会议费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（10）培训费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2.05</w:t>
            </w:r>
          </w:p>
        </w:tc>
        <w:tc>
          <w:tcPr>
            <w:tcW w:w="1134" w:type="dxa"/>
            <w:vAlign w:val="center"/>
          </w:tcPr>
          <w:p>
            <w:pPr>
              <w:pStyle w:val="12"/>
            </w:pPr>
            <w:r>
              <w:t>2.05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2012901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2012901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0.35</w:t>
            </w:r>
          </w:p>
        </w:tc>
        <w:tc>
          <w:tcPr>
            <w:tcW w:w="1134" w:type="dxa"/>
            <w:vAlign w:val="center"/>
          </w:tcPr>
          <w:p>
            <w:pPr>
              <w:pStyle w:val="12"/>
            </w:pPr>
            <w:r>
              <w:t>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0.61</w:t>
            </w:r>
          </w:p>
        </w:tc>
        <w:tc>
          <w:tcPr>
            <w:tcW w:w="1134" w:type="dxa"/>
            <w:vAlign w:val="center"/>
          </w:tcPr>
          <w:p>
            <w:pPr>
              <w:pStyle w:val="12"/>
            </w:pPr>
            <w:r>
              <w:t>0.61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4）离休人员福利费</w:t>
            </w:r>
          </w:p>
        </w:tc>
        <w:tc>
          <w:tcPr>
            <w:tcW w:w="1134" w:type="dxa"/>
            <w:vAlign w:val="center"/>
          </w:tcPr>
          <w:p>
            <w:pPr>
              <w:pStyle w:val="12"/>
            </w:pPr>
            <w:r>
              <w:t>0.61</w:t>
            </w:r>
          </w:p>
        </w:tc>
        <w:tc>
          <w:tcPr>
            <w:tcW w:w="1134" w:type="dxa"/>
            <w:vAlign w:val="center"/>
          </w:tcPr>
          <w:p>
            <w:pPr>
              <w:pStyle w:val="12"/>
            </w:pPr>
            <w:r>
              <w:t>0.61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8）退休人员福利费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2012901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（15）公车补贴费用</w:t>
            </w:r>
          </w:p>
        </w:tc>
        <w:tc>
          <w:tcPr>
            <w:tcW w:w="1134" w:type="dxa"/>
            <w:vAlign w:val="center"/>
          </w:tcPr>
          <w:p>
            <w:pPr>
              <w:pStyle w:val="12"/>
            </w:pPr>
            <w:r>
              <w:t>9.06</w:t>
            </w:r>
          </w:p>
        </w:tc>
        <w:tc>
          <w:tcPr>
            <w:tcW w:w="1134" w:type="dxa"/>
            <w:vAlign w:val="center"/>
          </w:tcPr>
          <w:p>
            <w:pPr>
              <w:pStyle w:val="12"/>
            </w:pPr>
            <w:r>
              <w:t>9.06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2012901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（25）其他业务费</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4.06</w:t>
            </w:r>
          </w:p>
        </w:tc>
        <w:tc>
          <w:tcPr>
            <w:tcW w:w="1134" w:type="dxa"/>
            <w:vAlign w:val="center"/>
          </w:tcPr>
          <w:p>
            <w:pPr>
              <w:pStyle w:val="12"/>
            </w:pPr>
            <w:r>
              <w:t>4.06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（1）公务接待费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2012901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（2）工会经费</w:t>
            </w:r>
          </w:p>
        </w:tc>
        <w:tc>
          <w:tcPr>
            <w:tcW w:w="1134" w:type="dxa"/>
            <w:vAlign w:val="center"/>
          </w:tcPr>
          <w:p>
            <w:pPr>
              <w:pStyle w:val="12"/>
            </w:pPr>
            <w:r>
              <w:t>1.92</w:t>
            </w:r>
          </w:p>
        </w:tc>
        <w:tc>
          <w:tcPr>
            <w:tcW w:w="1134" w:type="dxa"/>
            <w:vAlign w:val="center"/>
          </w:tcPr>
          <w:p>
            <w:pPr>
              <w:pStyle w:val="12"/>
            </w:pPr>
            <w:r>
              <w:t>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2012901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（3）福利费</w:t>
            </w:r>
          </w:p>
        </w:tc>
        <w:tc>
          <w:tcPr>
            <w:tcW w:w="1134" w:type="dxa"/>
            <w:vAlign w:val="center"/>
          </w:tcPr>
          <w:p>
            <w:pPr>
              <w:pStyle w:val="12"/>
            </w:pPr>
            <w:r>
              <w:t>2.14</w:t>
            </w:r>
          </w:p>
        </w:tc>
        <w:tc>
          <w:tcPr>
            <w:tcW w:w="1134" w:type="dxa"/>
            <w:vAlign w:val="center"/>
          </w:tcPr>
          <w:p>
            <w:pPr>
              <w:pStyle w:val="12"/>
            </w:pPr>
            <w:r>
              <w:t>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711001遵化市总工会本级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41.92</w:t>
            </w:r>
          </w:p>
        </w:tc>
        <w:tc>
          <w:tcPr>
            <w:tcW w:w="1276" w:type="dxa"/>
            <w:vAlign w:val="center"/>
          </w:tcPr>
          <w:p>
            <w:pPr>
              <w:pStyle w:val="16"/>
            </w:pPr>
            <w:r>
              <w:t>41.92</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冀财行【2021】102号河北省财政厅关于提前下达2022年困难职工及劳模帮扶救助专项资金的通知</w:t>
            </w:r>
          </w:p>
        </w:tc>
        <w:tc>
          <w:tcPr>
            <w:tcW w:w="1134" w:type="dxa"/>
            <w:vAlign w:val="center"/>
          </w:tcPr>
          <w:p>
            <w:pPr>
              <w:pStyle w:val="13"/>
            </w:pPr>
            <w:r>
              <w:t>2012902</w:t>
            </w:r>
          </w:p>
        </w:tc>
        <w:tc>
          <w:tcPr>
            <w:tcW w:w="1276" w:type="dxa"/>
            <w:vAlign w:val="center"/>
          </w:tcPr>
          <w:p>
            <w:pPr>
              <w:pStyle w:val="12"/>
            </w:pPr>
            <w:r>
              <w:t>20.92</w:t>
            </w:r>
          </w:p>
        </w:tc>
        <w:tc>
          <w:tcPr>
            <w:tcW w:w="1276" w:type="dxa"/>
            <w:vAlign w:val="center"/>
          </w:tcPr>
          <w:p>
            <w:pPr>
              <w:pStyle w:val="12"/>
            </w:pPr>
            <w:r>
              <w:t>20.92</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劳模基金</w:t>
            </w:r>
          </w:p>
        </w:tc>
        <w:tc>
          <w:tcPr>
            <w:tcW w:w="1134" w:type="dxa"/>
            <w:vAlign w:val="center"/>
          </w:tcPr>
          <w:p>
            <w:pPr>
              <w:pStyle w:val="13"/>
            </w:pPr>
            <w:r>
              <w:t>2012901</w:t>
            </w:r>
          </w:p>
        </w:tc>
        <w:tc>
          <w:tcPr>
            <w:tcW w:w="1276" w:type="dxa"/>
            <w:vAlign w:val="center"/>
          </w:tcPr>
          <w:p>
            <w:pPr>
              <w:pStyle w:val="12"/>
            </w:pPr>
            <w:r>
              <w:t>21.00</w:t>
            </w:r>
          </w:p>
        </w:tc>
        <w:tc>
          <w:tcPr>
            <w:tcW w:w="1276" w:type="dxa"/>
            <w:vAlign w:val="center"/>
          </w:tcPr>
          <w:p>
            <w:pPr>
              <w:pStyle w:val="12"/>
            </w:pPr>
            <w:r>
              <w:t>21.00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711001遵化市总工会本级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384.10</w:t>
            </w:r>
          </w:p>
        </w:tc>
        <w:tc>
          <w:tcPr>
            <w:tcW w:w="1417" w:type="dxa"/>
            <w:vAlign w:val="center"/>
          </w:tcPr>
          <w:p>
            <w:pPr>
              <w:pStyle w:val="16"/>
            </w:pPr>
            <w:r>
              <w:t>384.10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273.61</w:t>
            </w:r>
          </w:p>
        </w:tc>
        <w:tc>
          <w:tcPr>
            <w:tcW w:w="1417" w:type="dxa"/>
            <w:vAlign w:val="center"/>
          </w:tcPr>
          <w:p>
            <w:pPr>
              <w:pStyle w:val="12"/>
            </w:pPr>
            <w:r>
              <w:t>273.61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18.20</w:t>
            </w:r>
          </w:p>
        </w:tc>
        <w:tc>
          <w:tcPr>
            <w:tcW w:w="1417" w:type="dxa"/>
            <w:vAlign w:val="center"/>
          </w:tcPr>
          <w:p>
            <w:pPr>
              <w:pStyle w:val="12"/>
            </w:pPr>
            <w:r>
              <w:t>18.20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13.20</w:t>
            </w:r>
          </w:p>
        </w:tc>
        <w:tc>
          <w:tcPr>
            <w:tcW w:w="1417" w:type="dxa"/>
            <w:vAlign w:val="center"/>
          </w:tcPr>
          <w:p>
            <w:pPr>
              <w:pStyle w:val="12"/>
            </w:pPr>
            <w:r>
              <w:t>13.20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79.09</w:t>
            </w:r>
          </w:p>
        </w:tc>
        <w:tc>
          <w:tcPr>
            <w:tcW w:w="1417" w:type="dxa"/>
            <w:vAlign w:val="center"/>
          </w:tcPr>
          <w:p>
            <w:pPr>
              <w:pStyle w:val="12"/>
            </w:pPr>
            <w:r>
              <w:t>79.09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711001遵化市总工会本级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2.25</w:t>
            </w:r>
          </w:p>
        </w:tc>
        <w:tc>
          <w:tcPr>
            <w:tcW w:w="1417" w:type="dxa"/>
            <w:vAlign w:val="center"/>
          </w:tcPr>
          <w:p>
            <w:pPr>
              <w:pStyle w:val="16"/>
            </w:pPr>
            <w:r>
              <w:t>2.25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2.05</w:t>
            </w:r>
          </w:p>
        </w:tc>
        <w:tc>
          <w:tcPr>
            <w:tcW w:w="1417" w:type="dxa"/>
            <w:vAlign w:val="center"/>
          </w:tcPr>
          <w:p>
            <w:pPr>
              <w:pStyle w:val="16"/>
            </w:pPr>
            <w:r>
              <w:t>2.05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2.05</w:t>
            </w:r>
          </w:p>
        </w:tc>
        <w:tc>
          <w:tcPr>
            <w:tcW w:w="1417" w:type="dxa"/>
            <w:vAlign w:val="center"/>
          </w:tcPr>
          <w:p>
            <w:pPr>
              <w:pStyle w:val="12"/>
            </w:pPr>
            <w:r>
              <w:t>2.05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0.10</w:t>
            </w:r>
          </w:p>
        </w:tc>
        <w:tc>
          <w:tcPr>
            <w:tcW w:w="1417" w:type="dxa"/>
            <w:vAlign w:val="center"/>
          </w:tcPr>
          <w:p>
            <w:pPr>
              <w:pStyle w:val="12"/>
            </w:pPr>
            <w:r>
              <w:t>0.10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0.10</w:t>
            </w:r>
          </w:p>
        </w:tc>
        <w:tc>
          <w:tcPr>
            <w:tcW w:w="1417" w:type="dxa"/>
            <w:vAlign w:val="center"/>
          </w:tcPr>
          <w:p>
            <w:pPr>
              <w:pStyle w:val="12"/>
            </w:pPr>
            <w:r>
              <w:t>0.10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WZiNjY5YmJkNzc1YTFhZWUxZjY0YjE1ZjI0NTUifQ=="/>
  </w:docVars>
  <w:rsids>
    <w:rsidRoot w:val="00000000"/>
    <w:rsid w:val="142569A1"/>
    <w:rsid w:val="177F4EA3"/>
    <w:rsid w:val="61023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2022-03-17T11:22:19Z</dcterms:created>
  <dcterms:modified xsi:type="dcterms:W3CDTF">2022-03-17T03:22:19Z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2022-03-17T11:22:19Z</dcterms:created>
  <dcterms:modified xsi:type="dcterms:W3CDTF">2022-03-17T03:22:19Z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2022-03-17T11:22:19Z</dcterms:created>
  <dcterms:modified xsi:type="dcterms:W3CDTF">2022-03-17T03:22:18Z</dcterms:modified>
</cp:coreProperties>
</file>

<file path=customXml/itemProps1.xml><?xml version="1.0" encoding="utf-8"?>
<ds:datastoreItem xmlns:ds="http://schemas.openxmlformats.org/officeDocument/2006/customXml" ds:itemID="{332b5033-43a3-40eb-940b-6ea312800bd5}">
  <ds:schemaRefs/>
</ds:datastoreItem>
</file>

<file path=customXml/itemProps2.xml><?xml version="1.0" encoding="utf-8"?>
<ds:datastoreItem xmlns:ds="http://schemas.openxmlformats.org/officeDocument/2006/customXml" ds:itemID="{bf0e96ff-7c0c-4f4d-a2e8-21fc87ec49f6}">
  <ds:schemaRefs/>
</ds:datastoreItem>
</file>

<file path=customXml/itemProps3.xml><?xml version="1.0" encoding="utf-8"?>
<ds:datastoreItem xmlns:ds="http://schemas.openxmlformats.org/officeDocument/2006/customXml" ds:itemID="{cd3b5c75-8a4b-4d3b-b123-fbe92e8e80e1}">
  <ds:schemaRefs/>
</ds:datastoreItem>
</file>

<file path=customXml/itemProps4.xml><?xml version="1.0" encoding="utf-8"?>
<ds:datastoreItem xmlns:ds="http://schemas.openxmlformats.org/officeDocument/2006/customXml" ds:itemID="{f737c6f1-b6cc-47ad-bc10-a1a486c59ba3}">
  <ds:schemaRefs/>
</ds:datastoreItem>
</file>

<file path=customXml/itemProps5.xml><?xml version="1.0" encoding="utf-8"?>
<ds:datastoreItem xmlns:ds="http://schemas.openxmlformats.org/officeDocument/2006/customXml" ds:itemID="{48afa5a3-4eab-4777-acda-5c5a3d59953c}">
  <ds:schemaRefs/>
</ds:datastoreItem>
</file>

<file path=customXml/itemProps6.xml><?xml version="1.0" encoding="utf-8"?>
<ds:datastoreItem xmlns:ds="http://schemas.openxmlformats.org/officeDocument/2006/customXml" ds:itemID="{a47cd7f3-e5b6-4a2b-9d53-c5168e1a6004}">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2022-03-17T11:22:00Z</dcterms:created>
  <dc:creator>Administrator</dc:creator>
  <cp:lastModifiedBy>Administrator</cp:lastModifiedBy>
  <dcterms:modified xsi:type="dcterms:W3CDTF">2024-03-22T06:27:11Z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B86A0212FB8C49259D143842C9D3BE0C_12</vt:lpwstr>
  </property>
</Properties>
</file>