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遵化市残疾人联合会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遵化市残疾人联合会编制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第一部分 部门预算情况</w:t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 门 职 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_Toc_2_2_0000000001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部门收支预算总表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_Toc_2_2_0000000002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部门基本支出预算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_Toc_2_2_0000000003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部门项目支出预算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_Toc_2_2_0000000004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部门预算政府经济分类表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_Toc_2_2_0000000005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部门“三公”及会议培训经费预算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_Toc_2_2_0000000006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部门政府采购预算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_Toc_2_2_0000000007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部门组织政府非税收入计划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_Toc_2_2_0000000008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"_Toc_2_2_0000000009"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部门基本情况表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_Toc_2_2_0000000009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第二部分 预算单位收支预算情况</w:t>
      </w:r>
      <w:bookmarkStart w:id="10" w:name="_GoBack"/>
      <w:bookmarkEnd w:id="10"/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TOC \o "4-4" \h \z \u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"_Toc_4_4_0000000010"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一、遵化市残疾人联合会本级收支预算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rPr>
          <w:sz w:val="44"/>
          <w:szCs w:val="44"/>
        </w:rPr>
      </w:pPr>
      <w:r>
        <w:rPr>
          <w:rFonts w:ascii="宋体" w:hAnsi="宋体" w:eastAsia="宋体" w:cs="宋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第一部分 部门预算情况</w:t>
      </w:r>
    </w:p>
    <w:p>
      <w:pPr>
        <w:spacing w:before="0" w:after="0"/>
        <w:ind w:firstLine="0"/>
        <w:jc w:val="center"/>
        <w:rPr>
          <w:sz w:val="44"/>
          <w:szCs w:val="44"/>
        </w:rPr>
      </w:pPr>
      <w:r>
        <w:rPr>
          <w:rFonts w:ascii="宋体" w:hAnsi="宋体" w:eastAsia="宋体" w:cs="宋体"/>
          <w:color w:val="000000"/>
          <w:sz w:val="44"/>
          <w:szCs w:val="44"/>
        </w:rPr>
        <w:t xml:space="preserve"> </w:t>
      </w:r>
    </w:p>
    <w:p>
      <w:pPr>
        <w:spacing w:before="0" w:after="0"/>
        <w:ind w:firstLine="0"/>
        <w:jc w:val="center"/>
        <w:outlineLvl w:val="1"/>
        <w:rPr>
          <w:rFonts w:hint="eastAsia" w:ascii="方正楷体简体" w:hAnsi="方正楷体简体" w:eastAsia="方正楷体简体" w:cs="方正楷体简体"/>
          <w:sz w:val="36"/>
          <w:szCs w:val="36"/>
        </w:rPr>
      </w:pPr>
      <w:bookmarkStart w:id="0" w:name="_Toc_2_2_0000000001"/>
      <w:r>
        <w:rPr>
          <w:rFonts w:hint="eastAsia" w:ascii="方正楷体简体" w:hAnsi="方正楷体简体" w:eastAsia="方正楷体简体" w:cs="方正楷体简体"/>
          <w:color w:val="000000"/>
          <w:sz w:val="36"/>
          <w:szCs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561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根据《遵化市残疾人联合会职能配置、内设机构和人员编制规定》，遵化市残疾人联合会的主要职责是：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根据遵化市机构编制委员会关于印发《遵化市残疾人联合会主要职责、内设机构和人员编制方案》的文件，我单位主要职责是：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1、协助政府研究、制定和实施残疾人事业的有关政策和规划。对社会涉及残疾人的工作进行业务指导和协调。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2、团结、教育残疾人，听取残疾人意见，反映残疾人需求，维护残疾人权益，为残疾人服务。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3、沟通政府、社会与残疾人之间的联系，开展残疾人康复、教育、劳动就业、文化、体育、科研、用品供应、福利、社会服务、无障碍设施和残疾预防工作，扶助残疾人平等参与社会生活。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footerReference r:id="rId5" w:type="default"/>
          <w:footerReference r:id="rId6" w:type="even"/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4、承担政府残疾人工作协调委员会的日常工作，开展残疾人事业的国内、国际交流与合作。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762遵化市残疾人联合会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1870.05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1823.34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1767.64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1561.45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206.19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46.71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46.71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46.71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1870.05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492.60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476.88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15.72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1377.45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762遵化市残疾人联合会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30.66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30.66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20.95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20.95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3.83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3.83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2.56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2.56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10.09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10.09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5.05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5.05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4.65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4.65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5.02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5.02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2.06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2.06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138.84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138.84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24.57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24.57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12.29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12.29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25.89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25.89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0.42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0.42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19.30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19.30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14.67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14.67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7.19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7.19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61.56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61.56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35.69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35.69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6.60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6.60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7.82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7.82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5.05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5.05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4.47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4.47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5.35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5.35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3.84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3.84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2605"/>
        <w:gridCol w:w="1091"/>
        <w:gridCol w:w="1063"/>
        <w:gridCol w:w="1091"/>
        <w:gridCol w:w="941"/>
        <w:gridCol w:w="969"/>
        <w:gridCol w:w="654"/>
        <w:gridCol w:w="600"/>
        <w:gridCol w:w="834"/>
        <w:gridCol w:w="9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097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762遵化市残疾人联合会</w:t>
            </w:r>
          </w:p>
        </w:tc>
        <w:tc>
          <w:tcPr>
            <w:tcW w:w="49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247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2605" w:type="dxa"/>
            <w:vMerge w:val="restart"/>
            <w:vAlign w:val="center"/>
          </w:tcPr>
          <w:p>
            <w:pPr>
              <w:pStyle w:val="13"/>
            </w:pPr>
            <w:r>
              <w:t>项目承担单位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7146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247" w:type="dxa"/>
            <w:vMerge w:val="continue"/>
          </w:tcPr>
          <w:p/>
        </w:tc>
        <w:tc>
          <w:tcPr>
            <w:tcW w:w="2605" w:type="dxa"/>
            <w:vMerge w:val="continue"/>
          </w:tcPr>
          <w:p/>
        </w:tc>
        <w:tc>
          <w:tcPr>
            <w:tcW w:w="1091" w:type="dxa"/>
            <w:vMerge w:val="continue"/>
          </w:tcPr>
          <w:p/>
        </w:tc>
        <w:tc>
          <w:tcPr>
            <w:tcW w:w="1063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09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94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969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65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600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994" w:type="dxa"/>
            <w:vAlign w:val="center"/>
          </w:tcPr>
          <w:p>
            <w:pPr>
              <w:pStyle w:val="13"/>
            </w:pPr>
            <w:r>
              <w:t>非财政    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2605" w:type="dxa"/>
            <w:vAlign w:val="center"/>
          </w:tcPr>
          <w:p>
            <w:pPr>
              <w:pStyle w:val="18"/>
            </w:pPr>
          </w:p>
        </w:tc>
        <w:tc>
          <w:tcPr>
            <w:tcW w:w="1091" w:type="dxa"/>
            <w:vAlign w:val="center"/>
          </w:tcPr>
          <w:p>
            <w:pPr>
              <w:pStyle w:val="18"/>
            </w:pPr>
          </w:p>
        </w:tc>
        <w:tc>
          <w:tcPr>
            <w:tcW w:w="1063" w:type="dxa"/>
            <w:vAlign w:val="center"/>
          </w:tcPr>
          <w:p>
            <w:pPr>
              <w:pStyle w:val="18"/>
            </w:pPr>
            <w:r>
              <w:t>1377.45</w:t>
            </w:r>
          </w:p>
        </w:tc>
        <w:tc>
          <w:tcPr>
            <w:tcW w:w="1091" w:type="dxa"/>
            <w:vAlign w:val="center"/>
          </w:tcPr>
          <w:p>
            <w:pPr>
              <w:pStyle w:val="18"/>
            </w:pPr>
            <w:r>
              <w:t>1275.04</w:t>
            </w:r>
          </w:p>
        </w:tc>
        <w:tc>
          <w:tcPr>
            <w:tcW w:w="941" w:type="dxa"/>
            <w:vAlign w:val="center"/>
          </w:tcPr>
          <w:p>
            <w:pPr>
              <w:pStyle w:val="18"/>
            </w:pPr>
            <w:r>
              <w:t>55.70</w:t>
            </w:r>
          </w:p>
        </w:tc>
        <w:tc>
          <w:tcPr>
            <w:tcW w:w="969" w:type="dxa"/>
            <w:vAlign w:val="center"/>
          </w:tcPr>
          <w:p>
            <w:pPr>
              <w:pStyle w:val="18"/>
            </w:pPr>
          </w:p>
        </w:tc>
        <w:tc>
          <w:tcPr>
            <w:tcW w:w="654" w:type="dxa"/>
            <w:vAlign w:val="center"/>
          </w:tcPr>
          <w:p>
            <w:pPr>
              <w:pStyle w:val="18"/>
            </w:pPr>
          </w:p>
        </w:tc>
        <w:tc>
          <w:tcPr>
            <w:tcW w:w="600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  <w:r>
              <w:t>46.71</w:t>
            </w:r>
          </w:p>
        </w:tc>
        <w:tc>
          <w:tcPr>
            <w:tcW w:w="99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9"/>
            </w:pPr>
            <w:r>
              <w:t>特定目标类项目小计</w:t>
            </w:r>
          </w:p>
        </w:tc>
        <w:tc>
          <w:tcPr>
            <w:tcW w:w="2605" w:type="dxa"/>
            <w:vAlign w:val="center"/>
          </w:tcPr>
          <w:p>
            <w:pPr>
              <w:pStyle w:val="18"/>
            </w:pPr>
          </w:p>
        </w:tc>
        <w:tc>
          <w:tcPr>
            <w:tcW w:w="1091" w:type="dxa"/>
            <w:vAlign w:val="center"/>
          </w:tcPr>
          <w:p>
            <w:pPr>
              <w:pStyle w:val="18"/>
            </w:pPr>
          </w:p>
        </w:tc>
        <w:tc>
          <w:tcPr>
            <w:tcW w:w="1063" w:type="dxa"/>
            <w:vAlign w:val="center"/>
          </w:tcPr>
          <w:p>
            <w:pPr>
              <w:pStyle w:val="18"/>
            </w:pPr>
            <w:r>
              <w:t>1377.45</w:t>
            </w:r>
          </w:p>
        </w:tc>
        <w:tc>
          <w:tcPr>
            <w:tcW w:w="1091" w:type="dxa"/>
            <w:vAlign w:val="center"/>
          </w:tcPr>
          <w:p>
            <w:pPr>
              <w:pStyle w:val="18"/>
            </w:pPr>
            <w:r>
              <w:t>1275.04</w:t>
            </w:r>
          </w:p>
        </w:tc>
        <w:tc>
          <w:tcPr>
            <w:tcW w:w="941" w:type="dxa"/>
            <w:vAlign w:val="center"/>
          </w:tcPr>
          <w:p>
            <w:pPr>
              <w:pStyle w:val="18"/>
            </w:pPr>
            <w:r>
              <w:t>55.70</w:t>
            </w:r>
          </w:p>
        </w:tc>
        <w:tc>
          <w:tcPr>
            <w:tcW w:w="969" w:type="dxa"/>
            <w:vAlign w:val="center"/>
          </w:tcPr>
          <w:p>
            <w:pPr>
              <w:pStyle w:val="18"/>
            </w:pPr>
          </w:p>
        </w:tc>
        <w:tc>
          <w:tcPr>
            <w:tcW w:w="654" w:type="dxa"/>
            <w:vAlign w:val="center"/>
          </w:tcPr>
          <w:p>
            <w:pPr>
              <w:pStyle w:val="18"/>
            </w:pPr>
          </w:p>
        </w:tc>
        <w:tc>
          <w:tcPr>
            <w:tcW w:w="600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  <w:r>
              <w:t>46.71</w:t>
            </w:r>
          </w:p>
        </w:tc>
        <w:tc>
          <w:tcPr>
            <w:tcW w:w="99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1、“全国助残日”活动经费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2、办理残疾人证经费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3、残疾儿童康复训练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18.00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18.00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4、残疾人春节慰问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5、残疾人个体创业补贴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2081105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12.00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12.00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6、残疾人基本康复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7、残疾人家庭有线电视收视维护费补助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8、残疾人假肢安装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11.00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11.00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9、残疾人就业保障金年审工作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2081105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10、残疾人医疗保险个人缴费补助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912.00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912.00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11、残疾人运动会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2081106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12、残疾学生及低保户残疾人子女教育救助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38.00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38.00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13、残联安可计算机购置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2081102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14、持证残疾人基本状况调查工作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15、村专职委员工作补贴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22.00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22.00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16、冀财社【2021】148号提前下达2022年中央财政残疾人事业发展补助资金（燃油补贴）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5.89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  <w:r>
              <w:t>5.89</w:t>
            </w: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17、冀财社【2021】191号提前下达2022年省级残疾人事业发展补助资金（残疾评定补贴）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4.32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  <w:r>
              <w:t>4.32</w:t>
            </w: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18、冀财社【2022】134号《河北省财政厅关于提前下达2023年中央专项彩票公益金支持残疾人事业发展补助资金预算的通知》残疾儿童康复救助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2296006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52.20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</w:p>
        </w:tc>
        <w:tc>
          <w:tcPr>
            <w:tcW w:w="941" w:type="dxa"/>
            <w:vAlign w:val="center"/>
          </w:tcPr>
          <w:p>
            <w:pPr>
              <w:pStyle w:val="14"/>
            </w:pPr>
            <w:r>
              <w:t>52.20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19、冀财社【2022】134号《河北省财政厅关于提前下达2023年中央专项彩票公益金支持残疾人事业发展补助资金预算的通知》困难家庭无障碍改造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2296006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3.50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</w:p>
        </w:tc>
        <w:tc>
          <w:tcPr>
            <w:tcW w:w="941" w:type="dxa"/>
            <w:vAlign w:val="center"/>
          </w:tcPr>
          <w:p>
            <w:pPr>
              <w:pStyle w:val="14"/>
            </w:pPr>
            <w:r>
              <w:t>3.50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20、冀财社【2022】155号《河北省财政厅关于提前下达2023年中央财政残疾人事业发展补助资金预算的通知》残疾人托养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2081105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9.45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9.45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21、冀财社【2022】155号《河北省财政厅关于提前下达2023年中央财政残疾人事业发展补助资金预算的通知》基本康复服务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23.50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23.50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22、冀财社【2022】155号《河北省财政厅关于提前下达2023年中央财政残疾人事业发展补助资金预算的通知》燃油补贴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0.34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0.34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23、冀财社【2022】169号《河北省财政厅关于提前下达2023年省级残疾人事业发展补助资金预算的通知》残疾评定补贴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1.98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1.98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24、冀财社【2022】169号《河北省财政厅关于提前下达2023年省级残疾人事业发展补助资金预算的通知》残疾人家庭无障碍改造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6.30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6.30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25、冀财社【2022】169号《河北省财政厅关于提前下达2023年省级残疾人事业发展补助资金预算的通知》残疾人托养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2081105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15.30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15.30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26、冀财社【2022】169号《河北省财政厅关于提前下达2023年省级残疾人事业发展补助资金预算的通知》成人辅具适配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128.20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128.20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27、冀财社【2022】169号《河北省财政厅关于提前下达2023年省级残疾人事业发展补助资金预算的通知》儿童辅具适配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3.48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3.48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28、冀财社【2022】169号《河北省财政厅关于提前下达2023年省级残疾人事业发展补助资金预算的通知》儿童康复救助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16.80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16.80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29、冀财社【2022】169号《河北省财政厅关于提前下达2023年省级残疾人事业发展补助资金预算的通知》家庭医生签约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0.84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0.84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30、冀财社【2022】46号《河北省财政厅关于下达2022年中央财政残疾人事业发展补助资金预算的通知》（辅具适配服务）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36.50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  <w:r>
              <w:t>36.50</w:t>
            </w: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47" w:type="dxa"/>
            <w:vAlign w:val="center"/>
          </w:tcPr>
          <w:p>
            <w:pPr>
              <w:pStyle w:val="15"/>
            </w:pPr>
            <w:r>
              <w:t>31、贫困残疾人家庭无障碍设施改造</w:t>
            </w:r>
          </w:p>
        </w:tc>
        <w:tc>
          <w:tcPr>
            <w:tcW w:w="2605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091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063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091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941" w:type="dxa"/>
            <w:vAlign w:val="center"/>
          </w:tcPr>
          <w:p>
            <w:pPr>
              <w:pStyle w:val="14"/>
            </w:pPr>
          </w:p>
        </w:tc>
        <w:tc>
          <w:tcPr>
            <w:tcW w:w="969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600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99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1664"/>
        <w:gridCol w:w="2018"/>
        <w:gridCol w:w="1568"/>
        <w:gridCol w:w="1221"/>
        <w:gridCol w:w="1019"/>
        <w:gridCol w:w="746"/>
        <w:gridCol w:w="1023"/>
        <w:gridCol w:w="12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7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762遵化市残疾人联合会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580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0547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580" w:type="dxa"/>
            <w:vMerge w:val="continue"/>
          </w:tcPr>
          <w:p/>
        </w:tc>
        <w:tc>
          <w:tcPr>
            <w:tcW w:w="1664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2018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1568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122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74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1288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664" w:type="dxa"/>
            <w:vAlign w:val="center"/>
          </w:tcPr>
          <w:p>
            <w:pPr>
              <w:pStyle w:val="18"/>
            </w:pPr>
            <w:r>
              <w:t>1870.05</w:t>
            </w:r>
          </w:p>
        </w:tc>
        <w:tc>
          <w:tcPr>
            <w:tcW w:w="2018" w:type="dxa"/>
            <w:vAlign w:val="center"/>
          </w:tcPr>
          <w:p>
            <w:pPr>
              <w:pStyle w:val="18"/>
            </w:pPr>
            <w:r>
              <w:t>1767.64</w:t>
            </w:r>
          </w:p>
        </w:tc>
        <w:tc>
          <w:tcPr>
            <w:tcW w:w="1568" w:type="dxa"/>
            <w:vAlign w:val="center"/>
          </w:tcPr>
          <w:p>
            <w:pPr>
              <w:pStyle w:val="18"/>
            </w:pPr>
            <w:r>
              <w:t>55.70</w:t>
            </w:r>
          </w:p>
        </w:tc>
        <w:tc>
          <w:tcPr>
            <w:tcW w:w="1221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746" w:type="dxa"/>
            <w:vAlign w:val="center"/>
          </w:tcPr>
          <w:p>
            <w:pPr>
              <w:pStyle w:val="18"/>
            </w:pPr>
          </w:p>
        </w:tc>
        <w:tc>
          <w:tcPr>
            <w:tcW w:w="1023" w:type="dxa"/>
            <w:vAlign w:val="center"/>
          </w:tcPr>
          <w:p>
            <w:pPr>
              <w:pStyle w:val="18"/>
            </w:pPr>
            <w:r>
              <w:t>46.71</w:t>
            </w:r>
          </w:p>
        </w:tc>
        <w:tc>
          <w:tcPr>
            <w:tcW w:w="1288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  <w:r>
              <w:t>462.79</w:t>
            </w:r>
          </w:p>
        </w:tc>
        <w:tc>
          <w:tcPr>
            <w:tcW w:w="2018" w:type="dxa"/>
            <w:vAlign w:val="center"/>
          </w:tcPr>
          <w:p>
            <w:pPr>
              <w:pStyle w:val="14"/>
            </w:pPr>
            <w:r>
              <w:t>462.79</w:t>
            </w: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  <w:r>
              <w:t>183.90</w:t>
            </w:r>
          </w:p>
        </w:tc>
        <w:tc>
          <w:tcPr>
            <w:tcW w:w="2018" w:type="dxa"/>
            <w:vAlign w:val="center"/>
          </w:tcPr>
          <w:p>
            <w:pPr>
              <w:pStyle w:val="14"/>
            </w:pPr>
            <w:r>
              <w:t>147.40</w:t>
            </w: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  <w:r>
              <w:t>36.50</w:t>
            </w: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2018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</w:p>
        </w:tc>
        <w:tc>
          <w:tcPr>
            <w:tcW w:w="201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</w:p>
        </w:tc>
        <w:tc>
          <w:tcPr>
            <w:tcW w:w="201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</w:p>
        </w:tc>
        <w:tc>
          <w:tcPr>
            <w:tcW w:w="201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</w:p>
        </w:tc>
        <w:tc>
          <w:tcPr>
            <w:tcW w:w="201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</w:p>
        </w:tc>
        <w:tc>
          <w:tcPr>
            <w:tcW w:w="201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  <w:r>
              <w:t>1222.51</w:t>
            </w:r>
          </w:p>
        </w:tc>
        <w:tc>
          <w:tcPr>
            <w:tcW w:w="2018" w:type="dxa"/>
            <w:vAlign w:val="center"/>
          </w:tcPr>
          <w:p>
            <w:pPr>
              <w:pStyle w:val="14"/>
            </w:pPr>
            <w:r>
              <w:t>1156.60</w:t>
            </w:r>
          </w:p>
        </w:tc>
        <w:tc>
          <w:tcPr>
            <w:tcW w:w="1568" w:type="dxa"/>
            <w:vAlign w:val="center"/>
          </w:tcPr>
          <w:p>
            <w:pPr>
              <w:pStyle w:val="14"/>
            </w:pPr>
            <w:r>
              <w:t>55.70</w:t>
            </w: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  <w:r>
              <w:t>10.21</w:t>
            </w: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</w:p>
        </w:tc>
        <w:tc>
          <w:tcPr>
            <w:tcW w:w="201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</w:p>
        </w:tc>
        <w:tc>
          <w:tcPr>
            <w:tcW w:w="201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0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664" w:type="dxa"/>
            <w:vAlign w:val="center"/>
          </w:tcPr>
          <w:p>
            <w:pPr>
              <w:pStyle w:val="14"/>
            </w:pPr>
          </w:p>
        </w:tc>
        <w:tc>
          <w:tcPr>
            <w:tcW w:w="201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221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746" w:type="dxa"/>
            <w:vAlign w:val="center"/>
          </w:tcPr>
          <w:p>
            <w:pPr>
              <w:pStyle w:val="14"/>
            </w:pPr>
          </w:p>
        </w:tc>
        <w:tc>
          <w:tcPr>
            <w:tcW w:w="1023" w:type="dxa"/>
            <w:vAlign w:val="center"/>
          </w:tcPr>
          <w:p>
            <w:pPr>
              <w:pStyle w:val="14"/>
            </w:pPr>
          </w:p>
        </w:tc>
        <w:tc>
          <w:tcPr>
            <w:tcW w:w="1288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1691"/>
        <w:gridCol w:w="1963"/>
        <w:gridCol w:w="159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762遵化市残疾人联合会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791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0348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791" w:type="dxa"/>
            <w:vMerge w:val="continue"/>
          </w:tcPr>
          <w:p/>
        </w:tc>
        <w:tc>
          <w:tcPr>
            <w:tcW w:w="1691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963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1599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691" w:type="dxa"/>
            <w:vAlign w:val="center"/>
          </w:tcPr>
          <w:p>
            <w:pPr>
              <w:pStyle w:val="18"/>
            </w:pPr>
            <w:r>
              <w:t>4.30</w:t>
            </w:r>
          </w:p>
        </w:tc>
        <w:tc>
          <w:tcPr>
            <w:tcW w:w="1963" w:type="dxa"/>
            <w:vAlign w:val="center"/>
          </w:tcPr>
          <w:p>
            <w:pPr>
              <w:pStyle w:val="18"/>
            </w:pPr>
            <w:r>
              <w:t>4.30</w:t>
            </w:r>
          </w:p>
        </w:tc>
        <w:tc>
          <w:tcPr>
            <w:tcW w:w="159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691" w:type="dxa"/>
            <w:vAlign w:val="center"/>
          </w:tcPr>
          <w:p>
            <w:pPr>
              <w:pStyle w:val="18"/>
            </w:pPr>
            <w:r>
              <w:t>4.30</w:t>
            </w:r>
          </w:p>
        </w:tc>
        <w:tc>
          <w:tcPr>
            <w:tcW w:w="1963" w:type="dxa"/>
            <w:vAlign w:val="center"/>
          </w:tcPr>
          <w:p>
            <w:pPr>
              <w:pStyle w:val="18"/>
            </w:pPr>
            <w:r>
              <w:t>4.30</w:t>
            </w:r>
          </w:p>
        </w:tc>
        <w:tc>
          <w:tcPr>
            <w:tcW w:w="159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</w:pPr>
          </w:p>
        </w:tc>
        <w:tc>
          <w:tcPr>
            <w:tcW w:w="1963" w:type="dxa"/>
            <w:vAlign w:val="center"/>
          </w:tcPr>
          <w:p>
            <w:pPr>
              <w:pStyle w:val="14"/>
            </w:pPr>
          </w:p>
        </w:tc>
        <w:tc>
          <w:tcPr>
            <w:tcW w:w="159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963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59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</w:pPr>
          </w:p>
        </w:tc>
        <w:tc>
          <w:tcPr>
            <w:tcW w:w="1963" w:type="dxa"/>
            <w:vAlign w:val="center"/>
          </w:tcPr>
          <w:p>
            <w:pPr>
              <w:pStyle w:val="14"/>
            </w:pPr>
          </w:p>
        </w:tc>
        <w:tc>
          <w:tcPr>
            <w:tcW w:w="159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963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59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963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59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</w:pPr>
          </w:p>
        </w:tc>
        <w:tc>
          <w:tcPr>
            <w:tcW w:w="1963" w:type="dxa"/>
            <w:vAlign w:val="center"/>
          </w:tcPr>
          <w:p>
            <w:pPr>
              <w:pStyle w:val="14"/>
            </w:pPr>
          </w:p>
        </w:tc>
        <w:tc>
          <w:tcPr>
            <w:tcW w:w="159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1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</w:pPr>
          </w:p>
        </w:tc>
        <w:tc>
          <w:tcPr>
            <w:tcW w:w="1963" w:type="dxa"/>
            <w:vAlign w:val="center"/>
          </w:tcPr>
          <w:p>
            <w:pPr>
              <w:pStyle w:val="14"/>
            </w:pPr>
          </w:p>
        </w:tc>
        <w:tc>
          <w:tcPr>
            <w:tcW w:w="159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791"/>
        <w:gridCol w:w="1104"/>
        <w:gridCol w:w="968"/>
        <w:gridCol w:w="710"/>
        <w:gridCol w:w="572"/>
        <w:gridCol w:w="737"/>
        <w:gridCol w:w="886"/>
        <w:gridCol w:w="709"/>
        <w:gridCol w:w="682"/>
        <w:gridCol w:w="573"/>
        <w:gridCol w:w="654"/>
        <w:gridCol w:w="587"/>
        <w:gridCol w:w="504"/>
        <w:gridCol w:w="655"/>
        <w:gridCol w:w="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10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762遵化市残疾人联合会</w:t>
            </w:r>
          </w:p>
        </w:tc>
        <w:tc>
          <w:tcPr>
            <w:tcW w:w="6043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012" w:type="dxa"/>
            <w:gridSpan w:val="2"/>
            <w:vAlign w:val="center"/>
          </w:tcPr>
          <w:p>
            <w:pPr>
              <w:pStyle w:val="13"/>
            </w:pPr>
            <w:r>
              <w:t>政府采购项目来源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pStyle w:val="13"/>
            </w:pPr>
            <w:r>
              <w:t>采购物品名称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pStyle w:val="13"/>
            </w:pPr>
            <w:r>
              <w:t>政府采购目录序号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13"/>
            </w:pPr>
            <w:r>
              <w:t>计量  单位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pStyle w:val="13"/>
            </w:pPr>
            <w:r>
              <w:t>单价</w:t>
            </w:r>
          </w:p>
        </w:tc>
        <w:tc>
          <w:tcPr>
            <w:tcW w:w="5250" w:type="dxa"/>
            <w:gridSpan w:val="8"/>
            <w:vAlign w:val="center"/>
          </w:tcPr>
          <w:p>
            <w:pPr>
              <w:pStyle w:val="13"/>
            </w:pPr>
            <w:r>
              <w:t>政府采购金额（当年部门预算安排资金）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pStyle w:val="13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221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791" w:type="dxa"/>
            <w:vAlign w:val="center"/>
          </w:tcPr>
          <w:p>
            <w:pPr>
              <w:pStyle w:val="13"/>
            </w:pPr>
            <w:r>
              <w:t>预算    资金</w:t>
            </w:r>
          </w:p>
        </w:tc>
        <w:tc>
          <w:tcPr>
            <w:tcW w:w="1104" w:type="dxa"/>
            <w:vMerge w:val="continue"/>
          </w:tcPr>
          <w:p/>
        </w:tc>
        <w:tc>
          <w:tcPr>
            <w:tcW w:w="968" w:type="dxa"/>
            <w:vMerge w:val="continue"/>
          </w:tcPr>
          <w:p/>
        </w:tc>
        <w:tc>
          <w:tcPr>
            <w:tcW w:w="710" w:type="dxa"/>
            <w:vMerge w:val="continue"/>
          </w:tcPr>
          <w:p/>
        </w:tc>
        <w:tc>
          <w:tcPr>
            <w:tcW w:w="572" w:type="dxa"/>
            <w:vMerge w:val="continue"/>
          </w:tcPr>
          <w:p/>
        </w:tc>
        <w:tc>
          <w:tcPr>
            <w:tcW w:w="737" w:type="dxa"/>
            <w:vMerge w:val="continue"/>
          </w:tcPr>
          <w:p/>
        </w:tc>
        <w:tc>
          <w:tcPr>
            <w:tcW w:w="886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682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573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65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587" w:type="dxa"/>
            <w:vAlign w:val="center"/>
          </w:tcPr>
          <w:p>
            <w:pPr>
              <w:pStyle w:val="13"/>
            </w:pPr>
            <w:r>
              <w:t>单位    资金</w:t>
            </w:r>
          </w:p>
        </w:tc>
        <w:tc>
          <w:tcPr>
            <w:tcW w:w="504" w:type="dxa"/>
            <w:vAlign w:val="center"/>
          </w:tcPr>
          <w:p>
            <w:pPr>
              <w:pStyle w:val="13"/>
            </w:pPr>
            <w:r>
              <w:t>财政拨    款结转</w:t>
            </w:r>
          </w:p>
        </w:tc>
        <w:tc>
          <w:tcPr>
            <w:tcW w:w="655" w:type="dxa"/>
            <w:vAlign w:val="center"/>
          </w:tcPr>
          <w:p>
            <w:pPr>
              <w:pStyle w:val="13"/>
            </w:pPr>
            <w:r>
              <w:t>非财政    拨款结    转结余</w:t>
            </w:r>
          </w:p>
        </w:tc>
        <w:tc>
          <w:tcPr>
            <w:tcW w:w="793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1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791" w:type="dxa"/>
            <w:vAlign w:val="center"/>
          </w:tcPr>
          <w:p>
            <w:pPr>
              <w:pStyle w:val="18"/>
            </w:pPr>
          </w:p>
        </w:tc>
        <w:tc>
          <w:tcPr>
            <w:tcW w:w="1104" w:type="dxa"/>
            <w:vAlign w:val="center"/>
          </w:tcPr>
          <w:p>
            <w:pPr>
              <w:pStyle w:val="19"/>
            </w:pPr>
          </w:p>
        </w:tc>
        <w:tc>
          <w:tcPr>
            <w:tcW w:w="968" w:type="dxa"/>
            <w:vAlign w:val="center"/>
          </w:tcPr>
          <w:p>
            <w:pPr>
              <w:pStyle w:val="19"/>
            </w:pPr>
          </w:p>
        </w:tc>
        <w:tc>
          <w:tcPr>
            <w:tcW w:w="710" w:type="dxa"/>
            <w:vAlign w:val="center"/>
          </w:tcPr>
          <w:p>
            <w:pPr>
              <w:pStyle w:val="17"/>
            </w:pPr>
          </w:p>
        </w:tc>
        <w:tc>
          <w:tcPr>
            <w:tcW w:w="572" w:type="dxa"/>
            <w:vAlign w:val="center"/>
          </w:tcPr>
          <w:p>
            <w:pPr>
              <w:pStyle w:val="18"/>
            </w:pPr>
          </w:p>
        </w:tc>
        <w:tc>
          <w:tcPr>
            <w:tcW w:w="737" w:type="dxa"/>
            <w:vAlign w:val="center"/>
          </w:tcPr>
          <w:p>
            <w:pPr>
              <w:pStyle w:val="18"/>
            </w:pPr>
          </w:p>
        </w:tc>
        <w:tc>
          <w:tcPr>
            <w:tcW w:w="886" w:type="dxa"/>
            <w:vAlign w:val="center"/>
          </w:tcPr>
          <w:p>
            <w:pPr>
              <w:pStyle w:val="18"/>
            </w:pPr>
            <w:r>
              <w:t>129.05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129.05</w:t>
            </w:r>
          </w:p>
        </w:tc>
        <w:tc>
          <w:tcPr>
            <w:tcW w:w="682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654" w:type="dxa"/>
            <w:vAlign w:val="center"/>
          </w:tcPr>
          <w:p>
            <w:pPr>
              <w:pStyle w:val="18"/>
            </w:pPr>
          </w:p>
        </w:tc>
        <w:tc>
          <w:tcPr>
            <w:tcW w:w="587" w:type="dxa"/>
            <w:vAlign w:val="center"/>
          </w:tcPr>
          <w:p>
            <w:pPr>
              <w:pStyle w:val="18"/>
            </w:pPr>
          </w:p>
        </w:tc>
        <w:tc>
          <w:tcPr>
            <w:tcW w:w="504" w:type="dxa"/>
            <w:vAlign w:val="center"/>
          </w:tcPr>
          <w:p>
            <w:pPr>
              <w:pStyle w:val="18"/>
            </w:pPr>
          </w:p>
        </w:tc>
        <w:tc>
          <w:tcPr>
            <w:tcW w:w="655" w:type="dxa"/>
            <w:vAlign w:val="center"/>
          </w:tcPr>
          <w:p>
            <w:pPr>
              <w:pStyle w:val="18"/>
            </w:pPr>
          </w:p>
        </w:tc>
        <w:tc>
          <w:tcPr>
            <w:tcW w:w="793" w:type="dxa"/>
            <w:vAlign w:val="center"/>
          </w:tcPr>
          <w:p>
            <w:pPr>
              <w:pStyle w:val="18"/>
            </w:pPr>
            <w:r>
              <w:t>129.05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1" w:type="dxa"/>
            <w:vAlign w:val="center"/>
          </w:tcPr>
          <w:p>
            <w:pPr>
              <w:pStyle w:val="17"/>
            </w:pPr>
            <w:r>
              <w:t>遵化市残疾人联合会本级小计</w:t>
            </w:r>
          </w:p>
        </w:tc>
        <w:tc>
          <w:tcPr>
            <w:tcW w:w="791" w:type="dxa"/>
            <w:vAlign w:val="center"/>
          </w:tcPr>
          <w:p>
            <w:pPr>
              <w:pStyle w:val="18"/>
            </w:pPr>
          </w:p>
        </w:tc>
        <w:tc>
          <w:tcPr>
            <w:tcW w:w="1104" w:type="dxa"/>
            <w:vAlign w:val="center"/>
          </w:tcPr>
          <w:p>
            <w:pPr>
              <w:pStyle w:val="19"/>
            </w:pPr>
          </w:p>
        </w:tc>
        <w:tc>
          <w:tcPr>
            <w:tcW w:w="968" w:type="dxa"/>
            <w:vAlign w:val="center"/>
          </w:tcPr>
          <w:p>
            <w:pPr>
              <w:pStyle w:val="19"/>
            </w:pPr>
          </w:p>
        </w:tc>
        <w:tc>
          <w:tcPr>
            <w:tcW w:w="710" w:type="dxa"/>
            <w:vAlign w:val="center"/>
          </w:tcPr>
          <w:p>
            <w:pPr>
              <w:pStyle w:val="17"/>
            </w:pPr>
          </w:p>
        </w:tc>
        <w:tc>
          <w:tcPr>
            <w:tcW w:w="572" w:type="dxa"/>
            <w:vAlign w:val="center"/>
          </w:tcPr>
          <w:p>
            <w:pPr>
              <w:pStyle w:val="18"/>
            </w:pPr>
          </w:p>
        </w:tc>
        <w:tc>
          <w:tcPr>
            <w:tcW w:w="737" w:type="dxa"/>
            <w:vAlign w:val="center"/>
          </w:tcPr>
          <w:p>
            <w:pPr>
              <w:pStyle w:val="18"/>
            </w:pPr>
          </w:p>
        </w:tc>
        <w:tc>
          <w:tcPr>
            <w:tcW w:w="886" w:type="dxa"/>
            <w:vAlign w:val="center"/>
          </w:tcPr>
          <w:p>
            <w:pPr>
              <w:pStyle w:val="18"/>
            </w:pPr>
            <w:r>
              <w:t>129.05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129.05</w:t>
            </w:r>
          </w:p>
        </w:tc>
        <w:tc>
          <w:tcPr>
            <w:tcW w:w="682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654" w:type="dxa"/>
            <w:vAlign w:val="center"/>
          </w:tcPr>
          <w:p>
            <w:pPr>
              <w:pStyle w:val="18"/>
            </w:pPr>
          </w:p>
        </w:tc>
        <w:tc>
          <w:tcPr>
            <w:tcW w:w="587" w:type="dxa"/>
            <w:vAlign w:val="center"/>
          </w:tcPr>
          <w:p>
            <w:pPr>
              <w:pStyle w:val="18"/>
            </w:pPr>
          </w:p>
        </w:tc>
        <w:tc>
          <w:tcPr>
            <w:tcW w:w="504" w:type="dxa"/>
            <w:vAlign w:val="center"/>
          </w:tcPr>
          <w:p>
            <w:pPr>
              <w:pStyle w:val="18"/>
            </w:pPr>
          </w:p>
        </w:tc>
        <w:tc>
          <w:tcPr>
            <w:tcW w:w="655" w:type="dxa"/>
            <w:vAlign w:val="center"/>
          </w:tcPr>
          <w:p>
            <w:pPr>
              <w:pStyle w:val="18"/>
            </w:pPr>
          </w:p>
        </w:tc>
        <w:tc>
          <w:tcPr>
            <w:tcW w:w="793" w:type="dxa"/>
            <w:vAlign w:val="center"/>
          </w:tcPr>
          <w:p>
            <w:pPr>
              <w:pStyle w:val="18"/>
            </w:pPr>
            <w:r>
              <w:t>129.05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1" w:type="dxa"/>
            <w:vAlign w:val="center"/>
          </w:tcPr>
          <w:p>
            <w:pPr>
              <w:pStyle w:val="15"/>
            </w:pPr>
            <w:r>
              <w:t>残联安可计算机购置</w:t>
            </w:r>
          </w:p>
        </w:tc>
        <w:tc>
          <w:tcPr>
            <w:tcW w:w="791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104" w:type="dxa"/>
            <w:vAlign w:val="center"/>
          </w:tcPr>
          <w:p>
            <w:pPr>
              <w:pStyle w:val="15"/>
            </w:pPr>
            <w:r>
              <w:t>台式计算机</w:t>
            </w:r>
          </w:p>
        </w:tc>
        <w:tc>
          <w:tcPr>
            <w:tcW w:w="968" w:type="dxa"/>
            <w:vAlign w:val="center"/>
          </w:tcPr>
          <w:p>
            <w:pPr>
              <w:pStyle w:val="15"/>
            </w:pPr>
            <w:r>
              <w:t>A02010105</w:t>
            </w:r>
          </w:p>
        </w:tc>
        <w:tc>
          <w:tcPr>
            <w:tcW w:w="710" w:type="dxa"/>
            <w:vAlign w:val="center"/>
          </w:tcPr>
          <w:p>
            <w:pPr>
              <w:pStyle w:val="16"/>
            </w:pPr>
            <w:r>
              <w:t>台</w:t>
            </w:r>
          </w:p>
        </w:tc>
        <w:tc>
          <w:tcPr>
            <w:tcW w:w="572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886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682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587" w:type="dxa"/>
            <w:vAlign w:val="center"/>
          </w:tcPr>
          <w:p>
            <w:pPr>
              <w:pStyle w:val="14"/>
            </w:pPr>
          </w:p>
        </w:tc>
        <w:tc>
          <w:tcPr>
            <w:tcW w:w="504" w:type="dxa"/>
            <w:vAlign w:val="center"/>
          </w:tcPr>
          <w:p>
            <w:pPr>
              <w:pStyle w:val="14"/>
            </w:pPr>
          </w:p>
        </w:tc>
        <w:tc>
          <w:tcPr>
            <w:tcW w:w="655" w:type="dxa"/>
            <w:vAlign w:val="center"/>
          </w:tcPr>
          <w:p>
            <w:pPr>
              <w:pStyle w:val="14"/>
            </w:pPr>
          </w:p>
        </w:tc>
        <w:tc>
          <w:tcPr>
            <w:tcW w:w="793" w:type="dxa"/>
            <w:vAlign w:val="center"/>
          </w:tcPr>
          <w:p>
            <w:pPr>
              <w:pStyle w:val="14"/>
            </w:pPr>
            <w:r>
              <w:t>0.85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1" w:type="dxa"/>
            <w:vAlign w:val="center"/>
          </w:tcPr>
          <w:p>
            <w:pPr>
              <w:pStyle w:val="15"/>
            </w:pPr>
            <w:r>
              <w:t>冀财社【2022】169号《河北省财政厅关于提前下达2023年省级残疾人事业发展补助资金预算的通知》成人辅具适配</w:t>
            </w:r>
          </w:p>
        </w:tc>
        <w:tc>
          <w:tcPr>
            <w:tcW w:w="791" w:type="dxa"/>
            <w:vAlign w:val="center"/>
          </w:tcPr>
          <w:p>
            <w:pPr>
              <w:pStyle w:val="14"/>
            </w:pPr>
            <w:r>
              <w:t>128.20</w:t>
            </w:r>
          </w:p>
        </w:tc>
        <w:tc>
          <w:tcPr>
            <w:tcW w:w="1104" w:type="dxa"/>
            <w:vAlign w:val="center"/>
          </w:tcPr>
          <w:p>
            <w:pPr>
              <w:pStyle w:val="15"/>
            </w:pPr>
            <w:r>
              <w:t>其他用具</w:t>
            </w:r>
          </w:p>
        </w:tc>
        <w:tc>
          <w:tcPr>
            <w:tcW w:w="968" w:type="dxa"/>
            <w:vAlign w:val="center"/>
          </w:tcPr>
          <w:p>
            <w:pPr>
              <w:pStyle w:val="15"/>
            </w:pPr>
            <w:r>
              <w:t>A05029900</w:t>
            </w:r>
          </w:p>
        </w:tc>
        <w:tc>
          <w:tcPr>
            <w:tcW w:w="710" w:type="dxa"/>
            <w:vAlign w:val="center"/>
          </w:tcPr>
          <w:p>
            <w:pPr>
              <w:pStyle w:val="16"/>
            </w:pPr>
            <w:r>
              <w:t>批次</w:t>
            </w:r>
          </w:p>
        </w:tc>
        <w:tc>
          <w:tcPr>
            <w:tcW w:w="572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14"/>
            </w:pPr>
            <w:r>
              <w:t>128.20</w:t>
            </w:r>
          </w:p>
        </w:tc>
        <w:tc>
          <w:tcPr>
            <w:tcW w:w="886" w:type="dxa"/>
            <w:vAlign w:val="center"/>
          </w:tcPr>
          <w:p>
            <w:pPr>
              <w:pStyle w:val="14"/>
            </w:pPr>
            <w:r>
              <w:t>128.20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128.20</w:t>
            </w:r>
          </w:p>
        </w:tc>
        <w:tc>
          <w:tcPr>
            <w:tcW w:w="682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654" w:type="dxa"/>
            <w:vAlign w:val="center"/>
          </w:tcPr>
          <w:p>
            <w:pPr>
              <w:pStyle w:val="14"/>
            </w:pPr>
          </w:p>
        </w:tc>
        <w:tc>
          <w:tcPr>
            <w:tcW w:w="587" w:type="dxa"/>
            <w:vAlign w:val="center"/>
          </w:tcPr>
          <w:p>
            <w:pPr>
              <w:pStyle w:val="14"/>
            </w:pPr>
          </w:p>
        </w:tc>
        <w:tc>
          <w:tcPr>
            <w:tcW w:w="504" w:type="dxa"/>
            <w:vAlign w:val="center"/>
          </w:tcPr>
          <w:p>
            <w:pPr>
              <w:pStyle w:val="14"/>
            </w:pPr>
          </w:p>
        </w:tc>
        <w:tc>
          <w:tcPr>
            <w:tcW w:w="655" w:type="dxa"/>
            <w:vAlign w:val="center"/>
          </w:tcPr>
          <w:p>
            <w:pPr>
              <w:pStyle w:val="14"/>
            </w:pPr>
          </w:p>
        </w:tc>
        <w:tc>
          <w:tcPr>
            <w:tcW w:w="793" w:type="dxa"/>
            <w:vAlign w:val="center"/>
          </w:tcPr>
          <w:p>
            <w:pPr>
              <w:pStyle w:val="14"/>
            </w:pPr>
            <w:r>
              <w:t>128.20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1446"/>
        <w:gridCol w:w="2386"/>
        <w:gridCol w:w="1159"/>
        <w:gridCol w:w="1118"/>
        <w:gridCol w:w="1204"/>
        <w:gridCol w:w="834"/>
        <w:gridCol w:w="834"/>
        <w:gridCol w:w="701"/>
        <w:gridCol w:w="967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369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762遵化市残疾人联合会</w:t>
            </w:r>
          </w:p>
        </w:tc>
        <w:tc>
          <w:tcPr>
            <w:tcW w:w="180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687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pStyle w:val="13"/>
            </w:pPr>
            <w:r>
              <w:t>收入分类科目编码</w:t>
            </w:r>
          </w:p>
        </w:tc>
        <w:tc>
          <w:tcPr>
            <w:tcW w:w="2386" w:type="dxa"/>
            <w:vMerge w:val="restart"/>
            <w:vAlign w:val="center"/>
          </w:tcPr>
          <w:p>
            <w:pPr>
              <w:pStyle w:val="13"/>
            </w:pPr>
            <w:r>
              <w:t>收入项目名称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pStyle w:val="13"/>
            </w:pPr>
            <w:r>
              <w:t>收入类型</w:t>
            </w:r>
          </w:p>
        </w:tc>
        <w:tc>
          <w:tcPr>
            <w:tcW w:w="4691" w:type="dxa"/>
            <w:gridSpan w:val="5"/>
            <w:vAlign w:val="center"/>
          </w:tcPr>
          <w:p>
            <w:pPr>
              <w:pStyle w:val="13"/>
            </w:pPr>
            <w:r>
              <w:t>部门组织非税收入计划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pStyle w:val="13"/>
            </w:pPr>
            <w:r>
              <w:t>应缴款项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13"/>
            </w:pPr>
            <w: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687" w:type="dxa"/>
            <w:vMerge w:val="continue"/>
          </w:tcPr>
          <w:p/>
        </w:tc>
        <w:tc>
          <w:tcPr>
            <w:tcW w:w="1446" w:type="dxa"/>
            <w:vMerge w:val="continue"/>
          </w:tcPr>
          <w:p/>
        </w:tc>
        <w:tc>
          <w:tcPr>
            <w:tcW w:w="2386" w:type="dxa"/>
            <w:vMerge w:val="continue"/>
          </w:tcPr>
          <w:p/>
        </w:tc>
        <w:tc>
          <w:tcPr>
            <w:tcW w:w="1159" w:type="dxa"/>
            <w:vMerge w:val="continue"/>
          </w:tcPr>
          <w:p/>
        </w:tc>
        <w:tc>
          <w:tcPr>
            <w:tcW w:w="1118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204" w:type="dxa"/>
            <w:vAlign w:val="center"/>
          </w:tcPr>
          <w:p>
            <w:pPr>
              <w:pStyle w:val="13"/>
            </w:pPr>
            <w:r>
              <w:t>一般公共预算收入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政府性基金收入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国有资本经营预算收入</w:t>
            </w:r>
          </w:p>
        </w:tc>
        <w:tc>
          <w:tcPr>
            <w:tcW w:w="701" w:type="dxa"/>
            <w:vAlign w:val="center"/>
          </w:tcPr>
          <w:p>
            <w:pPr>
              <w:pStyle w:val="13"/>
            </w:pPr>
            <w:r>
              <w:t>财政专户收入</w:t>
            </w:r>
          </w:p>
        </w:tc>
        <w:tc>
          <w:tcPr>
            <w:tcW w:w="967" w:type="dxa"/>
            <w:vMerge w:val="continue"/>
          </w:tcPr>
          <w:p/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87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446" w:type="dxa"/>
            <w:vAlign w:val="center"/>
          </w:tcPr>
          <w:p>
            <w:pPr>
              <w:pStyle w:val="19"/>
            </w:pPr>
          </w:p>
        </w:tc>
        <w:tc>
          <w:tcPr>
            <w:tcW w:w="2386" w:type="dxa"/>
            <w:vAlign w:val="center"/>
          </w:tcPr>
          <w:p>
            <w:pPr>
              <w:pStyle w:val="19"/>
            </w:pPr>
          </w:p>
        </w:tc>
        <w:tc>
          <w:tcPr>
            <w:tcW w:w="1159" w:type="dxa"/>
            <w:vAlign w:val="center"/>
          </w:tcPr>
          <w:p>
            <w:pPr>
              <w:pStyle w:val="19"/>
            </w:pPr>
          </w:p>
        </w:tc>
        <w:tc>
          <w:tcPr>
            <w:tcW w:w="1118" w:type="dxa"/>
            <w:vAlign w:val="center"/>
          </w:tcPr>
          <w:p>
            <w:pPr>
              <w:pStyle w:val="18"/>
            </w:pPr>
            <w:r>
              <w:t>344.00</w:t>
            </w:r>
          </w:p>
        </w:tc>
        <w:tc>
          <w:tcPr>
            <w:tcW w:w="1204" w:type="dxa"/>
            <w:vAlign w:val="center"/>
          </w:tcPr>
          <w:p>
            <w:pPr>
              <w:pStyle w:val="18"/>
            </w:pPr>
            <w:r>
              <w:t>344.00</w:t>
            </w: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701" w:type="dxa"/>
            <w:vAlign w:val="center"/>
          </w:tcPr>
          <w:p>
            <w:pPr>
              <w:pStyle w:val="18"/>
            </w:pPr>
          </w:p>
        </w:tc>
        <w:tc>
          <w:tcPr>
            <w:tcW w:w="967" w:type="dxa"/>
            <w:vAlign w:val="center"/>
          </w:tcPr>
          <w:p>
            <w:pPr>
              <w:pStyle w:val="18"/>
            </w:pPr>
            <w:r>
              <w:t>344.00</w:t>
            </w: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87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446" w:type="dxa"/>
            <w:vAlign w:val="center"/>
          </w:tcPr>
          <w:p>
            <w:pPr>
              <w:pStyle w:val="15"/>
            </w:pPr>
            <w:r>
              <w:t>1030218</w:t>
            </w:r>
          </w:p>
        </w:tc>
        <w:tc>
          <w:tcPr>
            <w:tcW w:w="2386" w:type="dxa"/>
            <w:vAlign w:val="center"/>
          </w:tcPr>
          <w:p>
            <w:pPr>
              <w:pStyle w:val="15"/>
            </w:pPr>
            <w:r>
              <w:t>残疾人就业保障金收入</w:t>
            </w:r>
          </w:p>
        </w:tc>
        <w:tc>
          <w:tcPr>
            <w:tcW w:w="1159" w:type="dxa"/>
            <w:vAlign w:val="center"/>
          </w:tcPr>
          <w:p>
            <w:pPr>
              <w:pStyle w:val="15"/>
            </w:pPr>
            <w:r>
              <w:t>专项收入</w:t>
            </w:r>
          </w:p>
        </w:tc>
        <w:tc>
          <w:tcPr>
            <w:tcW w:w="1118" w:type="dxa"/>
            <w:vAlign w:val="center"/>
          </w:tcPr>
          <w:p>
            <w:pPr>
              <w:pStyle w:val="14"/>
            </w:pPr>
            <w:r>
              <w:t>344.00</w:t>
            </w:r>
          </w:p>
        </w:tc>
        <w:tc>
          <w:tcPr>
            <w:tcW w:w="1204" w:type="dxa"/>
            <w:vAlign w:val="center"/>
          </w:tcPr>
          <w:p>
            <w:pPr>
              <w:pStyle w:val="14"/>
            </w:pPr>
            <w:r>
              <w:t>344.00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701" w:type="dxa"/>
            <w:vAlign w:val="center"/>
          </w:tcPr>
          <w:p>
            <w:pPr>
              <w:pStyle w:val="14"/>
            </w:pPr>
          </w:p>
        </w:tc>
        <w:tc>
          <w:tcPr>
            <w:tcW w:w="967" w:type="dxa"/>
            <w:vAlign w:val="center"/>
          </w:tcPr>
          <w:p>
            <w:pPr>
              <w:pStyle w:val="14"/>
            </w:pPr>
            <w:r>
              <w:t>344.00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762遵化市残疾人联合会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3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3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559" w:type="dxa"/>
            <w:vAlign w:val="center"/>
          </w:tcPr>
          <w:p>
            <w:pPr>
              <w:pStyle w:val="17"/>
            </w:pPr>
          </w:p>
        </w:tc>
        <w:tc>
          <w:tcPr>
            <w:tcW w:w="2353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9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遵化市残疾人联合会本级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6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9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第二部分</w:t>
      </w:r>
    </w:p>
    <w:p>
      <w:pPr>
        <w:spacing w:before="0"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预算单位收支预算情况</w:t>
      </w:r>
    </w:p>
    <w:p>
      <w:pPr>
        <w:spacing w:before="0" w:after="0"/>
        <w:ind w:firstLine="0"/>
        <w:jc w:val="center"/>
        <w:outlineLvl w:val="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9" w:name="_Toc_4_4_000000001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一、遵化市残疾人联合会本级收支预算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762001遵化市残疾人联合会本级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1870.05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1823.34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1767.64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1561.45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206.19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46.71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46.71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46.71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1870.05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492.60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476.88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15.72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1377.45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762001遵化市残疾人联合会本级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30.66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30.66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20.95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20.95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3.83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3.83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2.56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2.56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10.09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10.09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4.65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4.65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138.84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138.84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24.57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24.57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25.89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25.89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0.42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0.42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19.30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19.30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14.67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14.67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7.19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7.19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61.56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61.56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35.69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35.69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7.82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7.82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4.47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4.47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762001遵化市残疾人联合会本级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3.84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3.84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762001遵化市残疾人联合会本级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1377.45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1275.04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55.70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46.71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“全国助残日”活动经费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办理残疾人证经费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残疾儿童康复训练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残疾人春节慰问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残疾人个体创业补贴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残疾人基本康复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残疾人家庭有线电视收视维护费补助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残疾人假肢安装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残疾人就业保障金年审工作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残疾人医疗保险个人缴费补助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912.00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912.00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残疾人运动会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残疾学生及低保户残疾人子女教育救助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持证残疾人基本状况调查工作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村专职委员工作补贴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冀财社【2021】148号提前下达2022年中央财政残疾人事业发展补助资金（燃油补贴）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5.89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5.89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冀财社【2021】191号提前下达2022年省级残疾人事业发展补助资金（残疾评定补贴）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4.32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4.32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冀财社【2022】134号《河北省财政厅关于提前下达2023年中央专项彩票公益金支持残疾人事业发展补助资金预算的通知》残疾儿童康复救助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2296006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52.20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52.20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冀财社【2022】134号《河北省财政厅关于提前下达2023年中央专项彩票公益金支持残疾人事业发展补助资金预算的通知》困难家庭无障碍改造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2296006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冀财社【2022】155号《河北省财政厅关于提前下达2023年中央财政残疾人事业发展补助资金预算的通知》残疾人托养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冀财社【2022】155号《河北省财政厅关于提前下达2023年中央财政残疾人事业发展补助资金预算的通知》基本康复服务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冀财社【2022】155号《河北省财政厅关于提前下达2023年中央财政残疾人事业发展补助资金预算的通知》燃油补贴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0.34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0.34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冀财社【2022】169号《河北省财政厅关于提前下达2023年省级残疾人事业发展补助资金预算的通知》残疾评定补贴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1.98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1.98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冀财社【2022】169号《河北省财政厅关于提前下达2023年省级残疾人事业发展补助资金预算的通知》残疾人家庭无障碍改造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6.30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6.30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冀财社【2022】169号《河北省财政厅关于提前下达2023年省级残疾人事业发展补助资金预算的通知》残疾人托养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冀财社【2022】169号《河北省财政厅关于提前下达2023年省级残疾人事业发展补助资金预算的通知》成人辅具适配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128.20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128.20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冀财社【2022】169号《河北省财政厅关于提前下达2023年省级残疾人事业发展补助资金预算的通知》儿童辅具适配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3.48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3.48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冀财社【2022】169号《河北省财政厅关于提前下达2023年省级残疾人事业发展补助资金预算的通知》儿童康复救助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16.80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16.80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冀财社【2022】169号《河北省财政厅关于提前下达2023年省级残疾人事业发展补助资金预算的通知》家庭医生签约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0.84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0.84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冀财社【2022】46号《河北省财政厅关于下达2022年中央财政残疾人事业发展补助资金预算的通知》（辅具适配服务）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36.50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36.50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贫困残疾人家庭无障碍设施改造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残联安可计算机购置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2081102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762001遵化市残疾人联合会本级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1870.05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1767.64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55.70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46.71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462.79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462.79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183.90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147.40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36.50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1222.51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1156.60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55.70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10.21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762001遵化市残疾人联合会本级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65F6"/>
    <w:rsid w:val="15B94235"/>
    <w:rsid w:val="1A8F41BE"/>
    <w:rsid w:val="27F85175"/>
    <w:rsid w:val="33F62443"/>
    <w:rsid w:val="502534C7"/>
    <w:rsid w:val="5EC63450"/>
    <w:rsid w:val="65FC61D2"/>
    <w:rsid w:val="6D002AC6"/>
    <w:rsid w:val="76F81B52"/>
    <w:rsid w:val="7C4B4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2023-03-08T10:51:17Z</dcterms:created>
  <dcterms:modified xsi:type="dcterms:W3CDTF">2023-03-08T02:51:16Z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2023-03-08T10:51:17Z</dcterms:created>
  <dcterms:modified xsi:type="dcterms:W3CDTF">2023-03-08T02:51:17Z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2023-03-08T10:51:27Z</dcterms:created>
  <dcterms:modified xsi:type="dcterms:W3CDTF">2023-03-08T02:51:26Z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e21ec-38b0-4510-b7da-57cd7072864c}">
  <ds:schemaRefs/>
</ds:datastoreItem>
</file>

<file path=customXml/itemProps3.xml><?xml version="1.0" encoding="utf-8"?>
<ds:datastoreItem xmlns:ds="http://schemas.openxmlformats.org/officeDocument/2006/customXml" ds:itemID="{a42d9119-ea23-4619-9252-9ee0f004acaf}">
  <ds:schemaRefs/>
</ds:datastoreItem>
</file>

<file path=customXml/itemProps4.xml><?xml version="1.0" encoding="utf-8"?>
<ds:datastoreItem xmlns:ds="http://schemas.openxmlformats.org/officeDocument/2006/customXml" ds:itemID="{631a003c-2455-46fc-b57e-43eecd16d935}">
  <ds:schemaRefs/>
</ds:datastoreItem>
</file>

<file path=customXml/itemProps5.xml><?xml version="1.0" encoding="utf-8"?>
<ds:datastoreItem xmlns:ds="http://schemas.openxmlformats.org/officeDocument/2006/customXml" ds:itemID="{0f5a0451-9506-400d-8378-746ec62269dc}">
  <ds:schemaRefs/>
</ds:datastoreItem>
</file>

<file path=customXml/itemProps6.xml><?xml version="1.0" encoding="utf-8"?>
<ds:datastoreItem xmlns:ds="http://schemas.openxmlformats.org/officeDocument/2006/customXml" ds:itemID="{9db97a2d-0912-40db-b516-bb5f85376852}">
  <ds:schemaRefs/>
</ds:datastoreItem>
</file>

<file path=customXml/itemProps7.xml><?xml version="1.0" encoding="utf-8"?>
<ds:datastoreItem xmlns:ds="http://schemas.openxmlformats.org/officeDocument/2006/customXml" ds:itemID="{d669acf6-7c5b-4425-9153-0cc770d6d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2023-03-08T10:51:00Z</dcterms:created>
  <dc:creator>lenovo</dc:creator>
  <cp:lastModifiedBy>Administrator</cp:lastModifiedBy>
  <cp:lastPrinted>2023-03-15T02:56:00Z</cp:lastPrinted>
  <dcterms:modified xsi:type="dcterms:W3CDTF">2023-04-11T01:55:07Z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