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4"/>
          <w:szCs w:val="44"/>
        </w:rPr>
      </w:pPr>
      <w:r>
        <w:rPr>
          <w:rFonts w:hint="eastAsia" w:ascii="宋体" w:hAnsi="宋体"/>
          <w:sz w:val="44"/>
          <w:szCs w:val="44"/>
        </w:rPr>
        <w:t>遵化市总工会</w:t>
      </w:r>
      <w:r>
        <w:rPr>
          <w:rFonts w:ascii="宋体" w:hAnsi="宋体"/>
          <w:sz w:val="44"/>
          <w:szCs w:val="44"/>
        </w:rPr>
        <w:t xml:space="preserve"> 2017</w:t>
      </w:r>
      <w:r>
        <w:rPr>
          <w:rFonts w:hint="eastAsia" w:ascii="宋体" w:hAnsi="宋体"/>
          <w:sz w:val="44"/>
          <w:szCs w:val="44"/>
        </w:rPr>
        <w:t>年决算公开说明</w:t>
      </w:r>
    </w:p>
    <w:p>
      <w:pPr>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部门概况</w:t>
      </w:r>
    </w:p>
    <w:p>
      <w:pPr>
        <w:rPr>
          <w:rFonts w:ascii="??????" w:eastAsia="Times New Roman"/>
          <w:sz w:val="32"/>
          <w:szCs w:val="32"/>
        </w:rPr>
      </w:pPr>
      <w:r>
        <w:rPr>
          <w:rFonts w:ascii="??????" w:eastAsia="Times New Roman"/>
          <w:sz w:val="32"/>
          <w:szCs w:val="32"/>
        </w:rPr>
        <w:t xml:space="preserve">   一、 部门职责</w:t>
      </w:r>
    </w:p>
    <w:p>
      <w:pPr>
        <w:rPr>
          <w:rFonts w:ascii="仿宋_GB2312" w:hAnsi="仿宋" w:eastAsia="仿宋_GB2312" w:cs="仿宋"/>
          <w:sz w:val="32"/>
          <w:szCs w:val="32"/>
        </w:rPr>
      </w:pPr>
      <w:r>
        <w:rPr>
          <w:rFonts w:ascii="??????" w:eastAsia="Times New Roman"/>
          <w:sz w:val="32"/>
          <w:szCs w:val="32"/>
        </w:rPr>
        <w:t xml:space="preserve"> </w:t>
      </w:r>
      <w:r>
        <w:rPr>
          <w:rFonts w:ascii="仿宋_GB2312" w:eastAsia="仿宋_GB2312"/>
          <w:sz w:val="32"/>
          <w:szCs w:val="32"/>
        </w:rPr>
        <w:t xml:space="preserve">  </w:t>
      </w:r>
      <w:r>
        <w:rPr>
          <w:rFonts w:hint="eastAsia" w:ascii="仿宋_GB2312" w:hAnsi="仿宋" w:eastAsia="仿宋_GB2312" w:cs="仿宋"/>
          <w:sz w:val="32"/>
          <w:szCs w:val="32"/>
        </w:rPr>
        <w:t>根据遵机编字</w:t>
      </w:r>
      <w:r>
        <w:rPr>
          <w:rFonts w:ascii="仿宋_GB2312" w:hAnsi="仿宋" w:eastAsia="仿宋_GB2312" w:cs="仿宋"/>
          <w:sz w:val="32"/>
          <w:szCs w:val="32"/>
        </w:rPr>
        <w:t>[2002]47</w:t>
      </w:r>
      <w:r>
        <w:rPr>
          <w:rFonts w:hint="eastAsia" w:ascii="仿宋_GB2312" w:hAnsi="仿宋" w:eastAsia="仿宋_GB2312" w:cs="仿宋"/>
          <w:sz w:val="32"/>
          <w:szCs w:val="32"/>
        </w:rPr>
        <w:t>号和遵机编字</w:t>
      </w:r>
      <w:r>
        <w:rPr>
          <w:rFonts w:ascii="仿宋_GB2312" w:hAnsi="仿宋" w:eastAsia="仿宋_GB2312" w:cs="仿宋"/>
          <w:sz w:val="32"/>
          <w:szCs w:val="32"/>
        </w:rPr>
        <w:t>[2002]109</w:t>
      </w:r>
      <w:r>
        <w:rPr>
          <w:rFonts w:hint="eastAsia" w:ascii="仿宋_GB2312" w:hAnsi="仿宋" w:eastAsia="仿宋_GB2312" w:cs="仿宋"/>
          <w:sz w:val="32"/>
          <w:szCs w:val="32"/>
        </w:rPr>
        <w:t>号文件，我单位主要职责是：</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根据党的基本理论、基本路线、基本纲领和工运方针，围绕党和全市工作大局，贯彻执行中国工会全国代表大会、省工会代表大会和市工会代表大会确定的方针任务和作出的决议。</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依照法律和中国工会章程，组织和指导全市各级工会坚定不移地推动党的全心全意依靠工人阶级根本指导方针的贯彻落实，进一步突出和履行维护职能。</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围绕职工合法权益的重大问题进行调查研究，向市委、市政府和全总、省总、市总反映职工群众的思想、愿望和要求，提出意见和建议；参与涉及职工切身利益的有关立法和政策、措施、制度的制定；参与职工重大伤亡事故的调查处理。</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工会理论政策研究；研究拟定工会的组织制度和民主制度，监督检查《中国工会章程》的贯彻执行；研究指导全市各级工会自身改革和建设，指导全市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工会协助党委、政府不断提高职工的思想道德和科学文化技术素质。</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按干部管理权限管理、监督、检查市总工会机关党员干部廉政建设情况；研究制定科以下工会干部的管理制度和培训规划，负责市直单位工会干部的培训工作。</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在市委、市政府领导下，承担振兴本市建功立业竞赛活动的日常管理；协助市政府做好市级以上劳动模范的推荐、评选工作，负责市以上劳模的管理工作；负责全国“五一劳动奖章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、奖状获得者和省“五一奖章</w:t>
      </w:r>
      <w:bookmarkStart w:id="0" w:name="_GoBack"/>
      <w:bookmarkEnd w:id="0"/>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获得者的评选表彰和管理工作。</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负责工会经费和工会资产的管理、审查、审计工作；研究制定兴办职工劳动福利事业的有关制度和规定，负责对职工劳动福利事业的指导、协调工作。</w:t>
      </w:r>
    </w:p>
    <w:p>
      <w:pPr>
        <w:rPr>
          <w:rFonts w:ascii="仿宋_GB2312" w:hAnsi="仿宋" w:eastAsia="仿宋_GB2312" w:cs="仿宋"/>
          <w:sz w:val="32"/>
          <w:szCs w:val="32"/>
        </w:rPr>
      </w:pPr>
      <w:r>
        <w:rPr>
          <w:rFonts w:hint="eastAsia" w:ascii="仿宋_GB2312" w:hAnsi="仿宋" w:eastAsia="仿宋_GB2312" w:cs="仿宋"/>
          <w:sz w:val="32"/>
          <w:szCs w:val="32"/>
        </w:rPr>
        <w:t>承担市委、市政府及上级总工会交办的基它事项。</w:t>
      </w:r>
    </w:p>
    <w:p>
      <w:pPr>
        <w:ind w:firstLine="358" w:firstLineChars="112"/>
        <w:rPr>
          <w:rFonts w:ascii="??????" w:eastAsia="Times New Roman"/>
          <w:sz w:val="32"/>
          <w:szCs w:val="32"/>
        </w:rPr>
      </w:pPr>
      <w:r>
        <w:rPr>
          <w:rFonts w:ascii="??????" w:eastAsia="Times New Roman"/>
          <w:sz w:val="32"/>
          <w:szCs w:val="32"/>
        </w:rPr>
        <w:t>二、部门决算单位构成</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遵化市总工会机关</w:t>
      </w:r>
    </w:p>
    <w:p>
      <w:pPr>
        <w:numPr>
          <w:ilvl w:val="0"/>
          <w:numId w:val="2"/>
        </w:numPr>
        <w:ind w:firstLine="320" w:firstLineChars="100"/>
        <w:rPr>
          <w:rFonts w:ascii="Times New Roman" w:hAnsi="Times New Roman" w:eastAsia="黑体"/>
          <w:sz w:val="32"/>
          <w:szCs w:val="32"/>
        </w:rPr>
      </w:pPr>
      <w:r>
        <w:rPr>
          <w:rFonts w:hint="eastAsia" w:ascii="Times New Roman" w:hAnsi="黑体" w:eastAsia="黑体"/>
          <w:sz w:val="32"/>
          <w:szCs w:val="32"/>
        </w:rPr>
        <w:t>部门决算单位职能科室</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设</w:t>
      </w:r>
      <w:r>
        <w:rPr>
          <w:rFonts w:ascii="仿宋_GB2312" w:hAnsi="仿宋" w:eastAsia="仿宋_GB2312" w:cs="仿宋"/>
          <w:sz w:val="32"/>
          <w:szCs w:val="32"/>
        </w:rPr>
        <w:t>4</w:t>
      </w:r>
      <w:r>
        <w:rPr>
          <w:rFonts w:hint="eastAsia" w:ascii="仿宋_GB2312" w:hAnsi="仿宋" w:eastAsia="仿宋_GB2312" w:cs="仿宋"/>
          <w:sz w:val="32"/>
          <w:szCs w:val="32"/>
        </w:rPr>
        <w:t>个职能科室和部门，具体是：办公室、组宣部、经济技术部和女工生活部。</w:t>
      </w:r>
    </w:p>
    <w:p>
      <w:pPr>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遵化市总工会</w:t>
      </w:r>
      <w:r>
        <w:rPr>
          <w:rFonts w:ascii="黑体" w:hAnsi="黑体" w:eastAsia="黑体"/>
          <w:sz w:val="32"/>
          <w:szCs w:val="32"/>
        </w:rPr>
        <w:t>2017</w:t>
      </w:r>
      <w:r>
        <w:rPr>
          <w:rFonts w:hint="eastAsia" w:ascii="黑体" w:hAnsi="黑体" w:eastAsia="黑体"/>
          <w:sz w:val="32"/>
          <w:szCs w:val="32"/>
        </w:rPr>
        <w:t>年度部门决算报表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一、收入支出决算总表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二、收入决算表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三、支出决算表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五、一般公共预算财政拨款收入支出决算表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六、一般公共预算财政拨款基本支出决算经济分类表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七、政府性基金预算财政拨款收入支出决算表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八、国有资本经营预算财政拨款收入支出决算表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九、“三公”经费等相关信息统计表</w:t>
      </w:r>
    </w:p>
    <w:p>
      <w:pPr>
        <w:widowControl/>
        <w:spacing w:line="580" w:lineRule="exact"/>
        <w:ind w:left="640" w:firstLine="640" w:firstLineChars="200"/>
        <w:rPr>
          <w:rFonts w:ascii="仿宋_GB2312" w:eastAsia="仿宋_GB2312"/>
          <w:sz w:val="32"/>
          <w:szCs w:val="32"/>
        </w:rPr>
      </w:pPr>
      <w:r>
        <w:rPr>
          <w:rFonts w:hint="eastAsia" w:ascii="仿宋_GB2312" w:eastAsia="仿宋_GB2312"/>
          <w:sz w:val="32"/>
          <w:szCs w:val="32"/>
        </w:rPr>
        <w:t>十、政府采购情况表</w:t>
      </w: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遵化市遵化市总工会</w:t>
      </w:r>
      <w:r>
        <w:rPr>
          <w:rFonts w:ascii="黑体" w:hAnsi="黑体" w:eastAsia="黑体"/>
          <w:sz w:val="32"/>
          <w:szCs w:val="32"/>
        </w:rPr>
        <w:t>2017</w:t>
      </w:r>
      <w:r>
        <w:rPr>
          <w:rFonts w:hint="eastAsia" w:ascii="黑体" w:hAnsi="黑体" w:eastAsia="黑体"/>
          <w:sz w:val="32"/>
          <w:szCs w:val="32"/>
        </w:rPr>
        <w:t>年部门决算情况说明</w:t>
      </w:r>
    </w:p>
    <w:p>
      <w:pPr>
        <w:ind w:firstLine="640" w:firstLineChars="200"/>
        <w:rPr>
          <w:rFonts w:ascii="??????" w:eastAsia="Times New Roman"/>
          <w:sz w:val="32"/>
          <w:szCs w:val="32"/>
        </w:rPr>
      </w:pPr>
      <w:r>
        <w:rPr>
          <w:rFonts w:ascii="??????" w:eastAsia="Times New Roman"/>
          <w:sz w:val="32"/>
          <w:szCs w:val="32"/>
        </w:rPr>
        <w:t>一、收入支出决算总体情况说明</w:t>
      </w:r>
    </w:p>
    <w:p>
      <w:pPr>
        <w:ind w:firstLine="640" w:firstLineChars="200"/>
        <w:rPr>
          <w:rFonts w:ascii="仿宋_GB2312" w:eastAsia="仿宋_GB2312"/>
          <w:sz w:val="32"/>
          <w:szCs w:val="32"/>
        </w:rPr>
      </w:pPr>
      <w:r>
        <w:rPr>
          <w:rFonts w:ascii="??????" w:eastAsia="Times New Roman"/>
          <w:sz w:val="32"/>
          <w:szCs w:val="32"/>
        </w:rPr>
        <w:t>20</w:t>
      </w:r>
      <w:r>
        <w:rPr>
          <w:rFonts w:ascii="仿宋_GB2312" w:eastAsia="仿宋_GB2312"/>
          <w:sz w:val="32"/>
          <w:szCs w:val="32"/>
        </w:rPr>
        <w:t>17</w:t>
      </w:r>
      <w:r>
        <w:rPr>
          <w:rFonts w:hint="eastAsia" w:ascii="仿宋_GB2312" w:eastAsia="仿宋_GB2312"/>
          <w:sz w:val="32"/>
          <w:szCs w:val="32"/>
        </w:rPr>
        <w:t>年收入</w:t>
      </w:r>
      <w:r>
        <w:rPr>
          <w:rFonts w:ascii="仿宋_GB2312" w:eastAsia="仿宋_GB2312"/>
          <w:sz w:val="32"/>
          <w:szCs w:val="32"/>
        </w:rPr>
        <w:t>390.53</w:t>
      </w:r>
      <w:r>
        <w:rPr>
          <w:rFonts w:hint="eastAsia" w:ascii="仿宋_GB2312" w:eastAsia="仿宋_GB2312"/>
          <w:sz w:val="32"/>
          <w:szCs w:val="32"/>
        </w:rPr>
        <w:t>万元，比</w:t>
      </w:r>
      <w:r>
        <w:rPr>
          <w:rFonts w:ascii="仿宋_GB2312" w:eastAsia="仿宋_GB2312"/>
          <w:sz w:val="32"/>
          <w:szCs w:val="32"/>
        </w:rPr>
        <w:t>2016</w:t>
      </w:r>
      <w:r>
        <w:rPr>
          <w:rFonts w:hint="eastAsia" w:ascii="仿宋_GB2312" w:eastAsia="仿宋_GB2312"/>
          <w:sz w:val="32"/>
          <w:szCs w:val="32"/>
        </w:rPr>
        <w:t>年增加</w:t>
      </w:r>
      <w:r>
        <w:rPr>
          <w:rFonts w:ascii="仿宋_GB2312" w:eastAsia="仿宋_GB2312"/>
          <w:sz w:val="32"/>
          <w:szCs w:val="32"/>
        </w:rPr>
        <w:t>65.11</w:t>
      </w:r>
      <w:r>
        <w:rPr>
          <w:rFonts w:hint="eastAsia" w:ascii="仿宋_GB2312" w:eastAsia="仿宋_GB2312"/>
          <w:sz w:val="32"/>
          <w:szCs w:val="32"/>
        </w:rPr>
        <w:t>万元，增长</w:t>
      </w:r>
      <w:r>
        <w:rPr>
          <w:rFonts w:ascii="仿宋_GB2312" w:eastAsia="仿宋_GB2312"/>
          <w:sz w:val="32"/>
          <w:szCs w:val="32"/>
        </w:rPr>
        <w:t>20 %</w:t>
      </w:r>
      <w:r>
        <w:rPr>
          <w:rFonts w:hint="eastAsia" w:ascii="仿宋_GB2312" w:eastAsia="仿宋_GB2312"/>
          <w:sz w:val="32"/>
          <w:szCs w:val="32"/>
        </w:rPr>
        <w:t>；</w:t>
      </w:r>
      <w:r>
        <w:rPr>
          <w:rFonts w:ascii="仿宋_GB2312" w:eastAsia="仿宋_GB2312"/>
          <w:sz w:val="32"/>
          <w:szCs w:val="32"/>
        </w:rPr>
        <w:t>2017</w:t>
      </w:r>
      <w:r>
        <w:rPr>
          <w:rFonts w:hint="eastAsia" w:ascii="仿宋_GB2312" w:eastAsia="仿宋_GB2312"/>
          <w:sz w:val="32"/>
          <w:szCs w:val="32"/>
        </w:rPr>
        <w:t>年支出</w:t>
      </w:r>
      <w:r>
        <w:rPr>
          <w:rFonts w:ascii="仿宋_GB2312" w:eastAsia="仿宋_GB2312"/>
          <w:sz w:val="32"/>
          <w:szCs w:val="32"/>
        </w:rPr>
        <w:t>390.53</w:t>
      </w:r>
      <w:r>
        <w:rPr>
          <w:rFonts w:hint="eastAsia" w:ascii="仿宋_GB2312" w:eastAsia="仿宋_GB2312"/>
          <w:sz w:val="32"/>
          <w:szCs w:val="32"/>
        </w:rPr>
        <w:t>万元，比</w:t>
      </w:r>
      <w:r>
        <w:rPr>
          <w:rFonts w:ascii="仿宋_GB2312" w:eastAsia="仿宋_GB2312"/>
          <w:sz w:val="32"/>
          <w:szCs w:val="32"/>
        </w:rPr>
        <w:t>2016</w:t>
      </w:r>
      <w:r>
        <w:rPr>
          <w:rFonts w:hint="eastAsia" w:ascii="仿宋_GB2312" w:eastAsia="仿宋_GB2312"/>
          <w:sz w:val="32"/>
          <w:szCs w:val="32"/>
        </w:rPr>
        <w:t>年增加</w:t>
      </w:r>
      <w:r>
        <w:rPr>
          <w:rFonts w:ascii="仿宋_GB2312" w:eastAsia="仿宋_GB2312"/>
          <w:sz w:val="32"/>
          <w:szCs w:val="32"/>
        </w:rPr>
        <w:t>65.11</w:t>
      </w:r>
      <w:r>
        <w:rPr>
          <w:rFonts w:hint="eastAsia" w:ascii="仿宋_GB2312" w:eastAsia="仿宋_GB2312"/>
          <w:sz w:val="32"/>
          <w:szCs w:val="32"/>
        </w:rPr>
        <w:t>万元，增长</w:t>
      </w:r>
      <w:r>
        <w:rPr>
          <w:rFonts w:ascii="仿宋_GB2312" w:eastAsia="仿宋_GB2312"/>
          <w:sz w:val="32"/>
          <w:szCs w:val="32"/>
        </w:rPr>
        <w:t>20%</w:t>
      </w:r>
      <w:r>
        <w:rPr>
          <w:rFonts w:hint="eastAsia" w:ascii="仿宋_GB2312" w:eastAsia="仿宋_GB2312"/>
          <w:sz w:val="32"/>
          <w:szCs w:val="32"/>
        </w:rPr>
        <w:t>。原因是：工资调整，相应安排的行政运行、养老保险、医疗保险、住房公积金等项目支出均有增加，较去年相比增加</w:t>
      </w:r>
      <w:r>
        <w:rPr>
          <w:rFonts w:ascii="仿宋_GB2312" w:eastAsia="仿宋_GB2312"/>
          <w:sz w:val="32"/>
          <w:szCs w:val="32"/>
        </w:rPr>
        <w:t>20%</w:t>
      </w:r>
      <w:r>
        <w:rPr>
          <w:rFonts w:hint="eastAsia" w:ascii="仿宋_GB2312" w:eastAsia="仿宋_GB2312"/>
          <w:sz w:val="32"/>
          <w:szCs w:val="32"/>
        </w:rPr>
        <w:t>。</w:t>
      </w:r>
    </w:p>
    <w:p>
      <w:pPr>
        <w:ind w:firstLine="640" w:firstLineChars="200"/>
        <w:rPr>
          <w:rFonts w:ascii="??????" w:eastAsia="Times New Roman"/>
          <w:sz w:val="32"/>
          <w:szCs w:val="32"/>
        </w:rPr>
      </w:pPr>
      <w:r>
        <w:rPr>
          <w:rFonts w:ascii="??????" w:eastAsia="Times New Roman"/>
          <w:sz w:val="32"/>
          <w:szCs w:val="32"/>
        </w:rPr>
        <w:t>二、收入决算情况说明</w:t>
      </w:r>
    </w:p>
    <w:p>
      <w:pPr>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年收入合计</w:t>
      </w:r>
      <w:r>
        <w:rPr>
          <w:rFonts w:ascii="仿宋_GB2312" w:eastAsia="仿宋_GB2312"/>
          <w:sz w:val="32"/>
          <w:szCs w:val="32"/>
        </w:rPr>
        <w:t>390.53</w:t>
      </w:r>
      <w:r>
        <w:rPr>
          <w:rFonts w:hint="eastAsia" w:ascii="仿宋_GB2312" w:eastAsia="仿宋_GB2312"/>
          <w:sz w:val="32"/>
          <w:szCs w:val="32"/>
        </w:rPr>
        <w:t>万元，其中：财政拨款收入</w:t>
      </w:r>
      <w:r>
        <w:rPr>
          <w:rFonts w:ascii="仿宋_GB2312" w:eastAsia="仿宋_GB2312"/>
          <w:sz w:val="32"/>
          <w:szCs w:val="32"/>
        </w:rPr>
        <w:t xml:space="preserve">390.53  </w:t>
      </w:r>
      <w:r>
        <w:rPr>
          <w:rFonts w:hint="eastAsia" w:ascii="仿宋_GB2312" w:eastAsia="仿宋_GB2312"/>
          <w:sz w:val="32"/>
          <w:szCs w:val="32"/>
        </w:rPr>
        <w:t>万元；事业收入</w:t>
      </w:r>
      <w:r>
        <w:rPr>
          <w:rFonts w:ascii="仿宋_GB2312" w:eastAsia="仿宋_GB2312"/>
          <w:sz w:val="32"/>
          <w:szCs w:val="32"/>
        </w:rPr>
        <w:t>0</w:t>
      </w:r>
      <w:r>
        <w:rPr>
          <w:rFonts w:hint="eastAsia" w:ascii="仿宋_GB2312" w:eastAsia="仿宋_GB2312"/>
          <w:sz w:val="32"/>
          <w:szCs w:val="32"/>
        </w:rPr>
        <w:t>万元；经营收入</w:t>
      </w:r>
      <w:r>
        <w:rPr>
          <w:rFonts w:ascii="仿宋_GB2312" w:eastAsia="仿宋_GB2312"/>
          <w:sz w:val="32"/>
          <w:szCs w:val="32"/>
        </w:rPr>
        <w:t>0</w:t>
      </w:r>
      <w:r>
        <w:rPr>
          <w:rFonts w:hint="eastAsia" w:ascii="仿宋_GB2312" w:eastAsia="仿宋_GB2312"/>
          <w:sz w:val="32"/>
          <w:szCs w:val="32"/>
        </w:rPr>
        <w:t>万元；其他收入</w:t>
      </w:r>
      <w:r>
        <w:rPr>
          <w:rFonts w:ascii="仿宋_GB2312" w:eastAsia="仿宋_GB2312"/>
          <w:sz w:val="32"/>
          <w:szCs w:val="32"/>
        </w:rPr>
        <w:t xml:space="preserve">0 </w:t>
      </w:r>
      <w:r>
        <w:rPr>
          <w:rFonts w:hint="eastAsia" w:ascii="仿宋_GB2312" w:eastAsia="仿宋_GB2312"/>
          <w:sz w:val="32"/>
          <w:szCs w:val="32"/>
        </w:rPr>
        <w:t>万元。</w:t>
      </w:r>
    </w:p>
    <w:p>
      <w:pPr>
        <w:ind w:firstLine="640" w:firstLineChars="200"/>
        <w:rPr>
          <w:rFonts w:ascii="??????" w:eastAsia="Times New Roman"/>
          <w:sz w:val="32"/>
          <w:szCs w:val="32"/>
        </w:rPr>
      </w:pPr>
      <w:r>
        <w:rPr>
          <w:rFonts w:ascii="??????" w:eastAsia="Times New Roman"/>
          <w:sz w:val="32"/>
          <w:szCs w:val="32"/>
        </w:rPr>
        <w:t>三、支出决算情况说明</w:t>
      </w:r>
    </w:p>
    <w:p>
      <w:pPr>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年共支出</w:t>
      </w:r>
      <w:r>
        <w:rPr>
          <w:rFonts w:ascii="仿宋_GB2312" w:eastAsia="仿宋_GB2312"/>
          <w:sz w:val="32"/>
          <w:szCs w:val="32"/>
        </w:rPr>
        <w:t>390.53</w:t>
      </w:r>
      <w:r>
        <w:rPr>
          <w:rFonts w:hint="eastAsia" w:ascii="仿宋_GB2312" w:eastAsia="仿宋_GB2312"/>
          <w:sz w:val="32"/>
          <w:szCs w:val="32"/>
        </w:rPr>
        <w:t>万元，其中：工资及福利费支出</w:t>
      </w:r>
      <w:r>
        <w:rPr>
          <w:rFonts w:ascii="仿宋_GB2312" w:eastAsia="仿宋_GB2312"/>
          <w:sz w:val="32"/>
          <w:szCs w:val="32"/>
        </w:rPr>
        <w:t xml:space="preserve">272.1  </w:t>
      </w:r>
      <w:r>
        <w:rPr>
          <w:rFonts w:hint="eastAsia" w:ascii="仿宋_GB2312" w:eastAsia="仿宋_GB2312"/>
          <w:sz w:val="32"/>
          <w:szCs w:val="32"/>
        </w:rPr>
        <w:t>万元；个人和家庭补助支出</w:t>
      </w:r>
      <w:r>
        <w:rPr>
          <w:rFonts w:ascii="仿宋_GB2312" w:eastAsia="仿宋_GB2312"/>
          <w:sz w:val="32"/>
          <w:szCs w:val="32"/>
        </w:rPr>
        <w:t>30.17</w:t>
      </w:r>
      <w:r>
        <w:rPr>
          <w:rFonts w:hint="eastAsia" w:ascii="仿宋_GB2312" w:eastAsia="仿宋_GB2312"/>
          <w:sz w:val="32"/>
          <w:szCs w:val="32"/>
        </w:rPr>
        <w:t>万元；商品和服务支出</w:t>
      </w:r>
      <w:r>
        <w:rPr>
          <w:rFonts w:ascii="仿宋_GB2312" w:eastAsia="仿宋_GB2312"/>
          <w:sz w:val="32"/>
          <w:szCs w:val="32"/>
        </w:rPr>
        <w:t>6.8</w:t>
      </w:r>
      <w:r>
        <w:rPr>
          <w:rFonts w:hint="eastAsia" w:ascii="仿宋_GB2312" w:eastAsia="仿宋_GB2312"/>
          <w:sz w:val="32"/>
          <w:szCs w:val="32"/>
        </w:rPr>
        <w:t>万元；基本建设支出</w:t>
      </w:r>
      <w:r>
        <w:rPr>
          <w:rFonts w:ascii="仿宋_GB2312" w:eastAsia="仿宋_GB2312"/>
          <w:sz w:val="32"/>
          <w:szCs w:val="32"/>
        </w:rPr>
        <w:t>0</w:t>
      </w:r>
      <w:r>
        <w:rPr>
          <w:rFonts w:hint="eastAsia" w:ascii="仿宋_GB2312" w:eastAsia="仿宋_GB2312"/>
          <w:sz w:val="32"/>
          <w:szCs w:val="32"/>
        </w:rPr>
        <w:t>万元；其他资本性支出</w:t>
      </w:r>
      <w:r>
        <w:rPr>
          <w:rFonts w:ascii="仿宋_GB2312" w:eastAsia="仿宋_GB2312"/>
          <w:sz w:val="32"/>
          <w:szCs w:val="32"/>
        </w:rPr>
        <w:t>0</w:t>
      </w:r>
      <w:r>
        <w:rPr>
          <w:rFonts w:hint="eastAsia" w:ascii="仿宋_GB2312" w:eastAsia="仿宋_GB2312"/>
          <w:sz w:val="32"/>
          <w:szCs w:val="32"/>
        </w:rPr>
        <w:t>万元。</w:t>
      </w:r>
    </w:p>
    <w:p>
      <w:pPr>
        <w:ind w:firstLine="640" w:firstLineChars="200"/>
        <w:rPr>
          <w:rFonts w:ascii="??????" w:eastAsia="Times New Roman"/>
          <w:sz w:val="32"/>
          <w:szCs w:val="32"/>
        </w:rPr>
      </w:pPr>
      <w:r>
        <w:rPr>
          <w:rFonts w:ascii="??????" w:eastAsia="Times New Roman"/>
          <w:sz w:val="32"/>
          <w:szCs w:val="32"/>
        </w:rPr>
        <w:t>四、财政拨款收入支出决算总体情况说明</w:t>
      </w:r>
    </w:p>
    <w:p>
      <w:pPr>
        <w:ind w:firstLine="66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年财政拨款收入合计</w:t>
      </w:r>
      <w:r>
        <w:rPr>
          <w:rFonts w:ascii="仿宋_GB2312" w:eastAsia="仿宋_GB2312"/>
          <w:sz w:val="32"/>
          <w:szCs w:val="32"/>
        </w:rPr>
        <w:t>390.53</w:t>
      </w:r>
      <w:r>
        <w:rPr>
          <w:rFonts w:hint="eastAsia" w:ascii="仿宋_GB2312" w:eastAsia="仿宋_GB2312"/>
          <w:sz w:val="32"/>
          <w:szCs w:val="32"/>
        </w:rPr>
        <w:t>万元，占年初预算</w:t>
      </w:r>
      <w:r>
        <w:rPr>
          <w:rFonts w:ascii="仿宋_GB2312" w:eastAsia="仿宋_GB2312"/>
          <w:sz w:val="32"/>
          <w:szCs w:val="32"/>
        </w:rPr>
        <w:t xml:space="preserve">326.91   </w:t>
      </w:r>
      <w:r>
        <w:rPr>
          <w:rFonts w:hint="eastAsia" w:ascii="仿宋_GB2312" w:eastAsia="仿宋_GB2312"/>
          <w:sz w:val="32"/>
          <w:szCs w:val="32"/>
        </w:rPr>
        <w:t>万元的</w:t>
      </w:r>
      <w:r>
        <w:rPr>
          <w:rFonts w:ascii="仿宋_GB2312" w:eastAsia="仿宋_GB2312"/>
          <w:sz w:val="32"/>
          <w:szCs w:val="32"/>
        </w:rPr>
        <w:t>119 %</w:t>
      </w:r>
      <w:r>
        <w:rPr>
          <w:rFonts w:hint="eastAsia" w:ascii="仿宋_GB2312" w:eastAsia="仿宋_GB2312"/>
          <w:sz w:val="32"/>
          <w:szCs w:val="32"/>
        </w:rPr>
        <w:t>，比</w:t>
      </w:r>
      <w:r>
        <w:rPr>
          <w:rFonts w:ascii="仿宋_GB2312" w:eastAsia="仿宋_GB2312"/>
          <w:sz w:val="32"/>
          <w:szCs w:val="32"/>
        </w:rPr>
        <w:t>2016</w:t>
      </w:r>
      <w:r>
        <w:rPr>
          <w:rFonts w:hint="eastAsia" w:ascii="仿宋_GB2312" w:eastAsia="仿宋_GB2312"/>
          <w:sz w:val="32"/>
          <w:szCs w:val="32"/>
        </w:rPr>
        <w:t>年增加</w:t>
      </w:r>
      <w:r>
        <w:rPr>
          <w:rFonts w:ascii="仿宋_GB2312" w:eastAsia="仿宋_GB2312"/>
          <w:sz w:val="32"/>
          <w:szCs w:val="32"/>
        </w:rPr>
        <w:t>65.11</w:t>
      </w:r>
      <w:r>
        <w:rPr>
          <w:rFonts w:hint="eastAsia" w:ascii="仿宋_GB2312" w:eastAsia="仿宋_GB2312"/>
          <w:sz w:val="32"/>
          <w:szCs w:val="32"/>
        </w:rPr>
        <w:t>万元。其中一般公共预算财政拨款</w:t>
      </w:r>
      <w:r>
        <w:rPr>
          <w:rFonts w:ascii="仿宋_GB2312" w:eastAsia="仿宋_GB2312"/>
          <w:sz w:val="32"/>
          <w:szCs w:val="32"/>
        </w:rPr>
        <w:t>390.53</w:t>
      </w:r>
      <w:r>
        <w:rPr>
          <w:rFonts w:hint="eastAsia" w:ascii="仿宋_GB2312" w:eastAsia="仿宋_GB2312"/>
          <w:sz w:val="32"/>
          <w:szCs w:val="32"/>
        </w:rPr>
        <w:t>万元，政府性基金预算财政拨款</w:t>
      </w:r>
      <w:r>
        <w:rPr>
          <w:rFonts w:ascii="仿宋_GB2312" w:eastAsia="仿宋_GB2312"/>
          <w:sz w:val="32"/>
          <w:szCs w:val="32"/>
        </w:rPr>
        <w:t>0</w:t>
      </w:r>
      <w:r>
        <w:rPr>
          <w:rFonts w:hint="eastAsia" w:ascii="仿宋_GB2312" w:eastAsia="仿宋_GB2312"/>
          <w:sz w:val="32"/>
          <w:szCs w:val="32"/>
        </w:rPr>
        <w:t>万元。</w:t>
      </w:r>
    </w:p>
    <w:p>
      <w:pPr>
        <w:ind w:firstLine="66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年财政拨款支出合计</w:t>
      </w:r>
      <w:r>
        <w:rPr>
          <w:rFonts w:ascii="仿宋_GB2312" w:eastAsia="仿宋_GB2312"/>
          <w:sz w:val="32"/>
          <w:szCs w:val="32"/>
        </w:rPr>
        <w:t>390.53</w:t>
      </w:r>
      <w:r>
        <w:rPr>
          <w:rFonts w:hint="eastAsia" w:ascii="仿宋_GB2312" w:eastAsia="仿宋_GB2312"/>
          <w:sz w:val="32"/>
          <w:szCs w:val="32"/>
        </w:rPr>
        <w:t>万元，占年初预算</w:t>
      </w:r>
      <w:r>
        <w:rPr>
          <w:rFonts w:ascii="仿宋_GB2312" w:eastAsia="仿宋_GB2312"/>
          <w:sz w:val="32"/>
          <w:szCs w:val="32"/>
        </w:rPr>
        <w:t xml:space="preserve">326.91  </w:t>
      </w:r>
      <w:r>
        <w:rPr>
          <w:rFonts w:hint="eastAsia" w:ascii="仿宋_GB2312" w:eastAsia="仿宋_GB2312"/>
          <w:sz w:val="32"/>
          <w:szCs w:val="32"/>
        </w:rPr>
        <w:t>万元的</w:t>
      </w:r>
      <w:r>
        <w:rPr>
          <w:rFonts w:ascii="仿宋_GB2312" w:eastAsia="仿宋_GB2312"/>
          <w:sz w:val="32"/>
          <w:szCs w:val="32"/>
        </w:rPr>
        <w:t>119%</w:t>
      </w:r>
      <w:r>
        <w:rPr>
          <w:rFonts w:hint="eastAsia" w:ascii="仿宋_GB2312" w:eastAsia="仿宋_GB2312"/>
          <w:sz w:val="32"/>
          <w:szCs w:val="32"/>
        </w:rPr>
        <w:t>，比</w:t>
      </w:r>
      <w:r>
        <w:rPr>
          <w:rFonts w:ascii="仿宋_GB2312" w:eastAsia="仿宋_GB2312"/>
          <w:sz w:val="32"/>
          <w:szCs w:val="32"/>
        </w:rPr>
        <w:t>2016</w:t>
      </w:r>
      <w:r>
        <w:rPr>
          <w:rFonts w:hint="eastAsia" w:ascii="仿宋_GB2312" w:eastAsia="仿宋_GB2312"/>
          <w:sz w:val="32"/>
          <w:szCs w:val="32"/>
        </w:rPr>
        <w:t>年增加</w:t>
      </w:r>
      <w:r>
        <w:rPr>
          <w:rFonts w:ascii="仿宋_GB2312" w:eastAsia="仿宋_GB2312"/>
          <w:sz w:val="32"/>
          <w:szCs w:val="32"/>
        </w:rPr>
        <w:t>65.11</w:t>
      </w:r>
      <w:r>
        <w:rPr>
          <w:rFonts w:hint="eastAsia" w:ascii="仿宋_GB2312" w:eastAsia="仿宋_GB2312"/>
          <w:sz w:val="32"/>
          <w:szCs w:val="32"/>
        </w:rPr>
        <w:t>万元。其中一般公共预算财政拨款支出</w:t>
      </w:r>
      <w:r>
        <w:rPr>
          <w:rFonts w:ascii="仿宋_GB2312" w:eastAsia="仿宋_GB2312"/>
          <w:sz w:val="32"/>
          <w:szCs w:val="32"/>
        </w:rPr>
        <w:t>390.53</w:t>
      </w:r>
      <w:r>
        <w:rPr>
          <w:rFonts w:hint="eastAsia" w:ascii="仿宋_GB2312" w:eastAsia="仿宋_GB2312"/>
          <w:sz w:val="32"/>
          <w:szCs w:val="32"/>
        </w:rPr>
        <w:t>万元，政府性基金预算财政拨款支出</w:t>
      </w:r>
      <w:r>
        <w:rPr>
          <w:rFonts w:ascii="仿宋_GB2312" w:eastAsia="仿宋_GB2312"/>
          <w:sz w:val="32"/>
          <w:szCs w:val="32"/>
        </w:rPr>
        <w:t>0</w:t>
      </w:r>
      <w:r>
        <w:rPr>
          <w:rFonts w:hint="eastAsia" w:ascii="仿宋_GB2312" w:eastAsia="仿宋_GB2312"/>
          <w:sz w:val="32"/>
          <w:szCs w:val="32"/>
        </w:rPr>
        <w:t>万元。</w:t>
      </w:r>
    </w:p>
    <w:p>
      <w:pPr>
        <w:ind w:firstLine="640" w:firstLineChars="200"/>
        <w:rPr>
          <w:rFonts w:ascii="??????" w:eastAsia="Times New Roman"/>
          <w:sz w:val="32"/>
          <w:szCs w:val="32"/>
        </w:rPr>
      </w:pPr>
      <w:r>
        <w:rPr>
          <w:rFonts w:ascii="??????" w:eastAsia="Times New Roman"/>
          <w:sz w:val="32"/>
          <w:szCs w:val="32"/>
        </w:rPr>
        <w:t>五、“三公”经费及相关信息情况说明</w:t>
      </w:r>
    </w:p>
    <w:p>
      <w:pPr>
        <w:ind w:firstLine="316" w:firstLineChars="99"/>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年“三公”经费支出合计</w:t>
      </w:r>
      <w:r>
        <w:rPr>
          <w:rFonts w:ascii="仿宋_GB2312" w:eastAsia="仿宋_GB2312"/>
          <w:sz w:val="32"/>
          <w:szCs w:val="32"/>
        </w:rPr>
        <w:t>0.76</w:t>
      </w:r>
      <w:r>
        <w:rPr>
          <w:rFonts w:hint="eastAsia" w:ascii="仿宋_GB2312" w:eastAsia="仿宋_GB2312"/>
          <w:sz w:val="32"/>
          <w:szCs w:val="32"/>
        </w:rPr>
        <w:t>万元，占年初预算</w:t>
      </w:r>
      <w:r>
        <w:rPr>
          <w:rFonts w:ascii="仿宋_GB2312" w:eastAsia="仿宋_GB2312"/>
          <w:sz w:val="32"/>
          <w:szCs w:val="32"/>
        </w:rPr>
        <w:t>2.05</w:t>
      </w:r>
      <w:r>
        <w:rPr>
          <w:rFonts w:hint="eastAsia" w:ascii="仿宋_GB2312" w:eastAsia="仿宋_GB2312"/>
          <w:sz w:val="32"/>
          <w:szCs w:val="32"/>
        </w:rPr>
        <w:t>万元的</w:t>
      </w:r>
      <w:r>
        <w:rPr>
          <w:rFonts w:ascii="仿宋_GB2312" w:eastAsia="仿宋_GB2312"/>
          <w:sz w:val="32"/>
          <w:szCs w:val="32"/>
        </w:rPr>
        <w:t>37%</w:t>
      </w:r>
      <w:r>
        <w:rPr>
          <w:rFonts w:hint="eastAsia" w:ascii="仿宋_GB2312" w:eastAsia="仿宋_GB2312"/>
          <w:sz w:val="32"/>
          <w:szCs w:val="32"/>
        </w:rPr>
        <w:t>，比上年同期</w:t>
      </w:r>
      <w:r>
        <w:rPr>
          <w:rFonts w:ascii="仿宋_GB2312" w:eastAsia="仿宋_GB2312"/>
          <w:sz w:val="32"/>
          <w:szCs w:val="32"/>
        </w:rPr>
        <w:t>0.8</w:t>
      </w:r>
      <w:r>
        <w:rPr>
          <w:rFonts w:hint="eastAsia" w:ascii="仿宋_GB2312" w:eastAsia="仿宋_GB2312"/>
          <w:sz w:val="32"/>
          <w:szCs w:val="32"/>
        </w:rPr>
        <w:t>万元下降</w:t>
      </w:r>
      <w:r>
        <w:rPr>
          <w:rFonts w:ascii="仿宋_GB2312" w:eastAsia="仿宋_GB2312"/>
          <w:sz w:val="32"/>
          <w:szCs w:val="32"/>
        </w:rPr>
        <w:t xml:space="preserve">0.04 </w:t>
      </w:r>
      <w:r>
        <w:rPr>
          <w:rFonts w:hint="eastAsia" w:ascii="仿宋_GB2312" w:eastAsia="仿宋_GB2312"/>
          <w:sz w:val="32"/>
          <w:szCs w:val="32"/>
        </w:rPr>
        <w:t>万元。其中</w:t>
      </w:r>
      <w:r>
        <w:rPr>
          <w:rFonts w:ascii="仿宋_GB2312" w:eastAsia="仿宋_GB2312"/>
          <w:sz w:val="32"/>
          <w:szCs w:val="32"/>
        </w:rPr>
        <w:t>:</w:t>
      </w:r>
      <w:r>
        <w:rPr>
          <w:rFonts w:hint="eastAsia" w:ascii="仿宋_GB2312" w:eastAsia="仿宋_GB2312"/>
          <w:sz w:val="32"/>
          <w:szCs w:val="32"/>
        </w:rPr>
        <w:t>公务用车运行维护费</w:t>
      </w:r>
      <w:r>
        <w:rPr>
          <w:rFonts w:ascii="仿宋_GB2312" w:eastAsia="仿宋_GB2312"/>
          <w:sz w:val="32"/>
          <w:szCs w:val="32"/>
        </w:rPr>
        <w:t>0.76</w:t>
      </w:r>
      <w:r>
        <w:rPr>
          <w:rFonts w:hint="eastAsia" w:ascii="仿宋_GB2312" w:eastAsia="仿宋_GB2312"/>
          <w:sz w:val="32"/>
          <w:szCs w:val="32"/>
        </w:rPr>
        <w:t>万元，比</w:t>
      </w:r>
      <w:r>
        <w:rPr>
          <w:rFonts w:ascii="仿宋_GB2312" w:eastAsia="仿宋_GB2312"/>
          <w:sz w:val="32"/>
          <w:szCs w:val="32"/>
        </w:rPr>
        <w:t>2016</w:t>
      </w:r>
      <w:r>
        <w:rPr>
          <w:rFonts w:hint="eastAsia" w:ascii="仿宋_GB2312" w:eastAsia="仿宋_GB2312"/>
          <w:sz w:val="32"/>
          <w:szCs w:val="32"/>
        </w:rPr>
        <w:t>年下降</w:t>
      </w:r>
      <w:r>
        <w:rPr>
          <w:rFonts w:ascii="仿宋_GB2312" w:eastAsia="仿宋_GB2312"/>
          <w:sz w:val="32"/>
          <w:szCs w:val="32"/>
        </w:rPr>
        <w:t>0.04</w:t>
      </w:r>
      <w:r>
        <w:rPr>
          <w:rFonts w:hint="eastAsia" w:ascii="仿宋_GB2312" w:eastAsia="仿宋_GB2312"/>
          <w:sz w:val="32"/>
          <w:szCs w:val="32"/>
        </w:rPr>
        <w:t>万元；公车购置费</w:t>
      </w:r>
      <w:r>
        <w:rPr>
          <w:rFonts w:ascii="仿宋_GB2312" w:eastAsia="仿宋_GB2312"/>
          <w:sz w:val="32"/>
          <w:szCs w:val="32"/>
        </w:rPr>
        <w:t>0</w:t>
      </w:r>
      <w:r>
        <w:rPr>
          <w:rFonts w:hint="eastAsia" w:ascii="仿宋_GB2312" w:eastAsia="仿宋_GB2312"/>
          <w:sz w:val="32"/>
          <w:szCs w:val="32"/>
        </w:rPr>
        <w:t>万元，公务接待费</w:t>
      </w:r>
      <w:r>
        <w:rPr>
          <w:rFonts w:ascii="仿宋_GB2312" w:eastAsia="仿宋_GB2312"/>
          <w:sz w:val="32"/>
          <w:szCs w:val="32"/>
        </w:rPr>
        <w:t>0</w:t>
      </w:r>
      <w:r>
        <w:rPr>
          <w:rFonts w:hint="eastAsia" w:ascii="仿宋_GB2312" w:eastAsia="仿宋_GB2312"/>
          <w:sz w:val="32"/>
          <w:szCs w:val="32"/>
        </w:rPr>
        <w:t>万元，比</w:t>
      </w:r>
      <w:r>
        <w:rPr>
          <w:rFonts w:ascii="仿宋_GB2312" w:eastAsia="仿宋_GB2312"/>
          <w:sz w:val="32"/>
          <w:szCs w:val="32"/>
        </w:rPr>
        <w:t>2016</w:t>
      </w:r>
      <w:r>
        <w:rPr>
          <w:rFonts w:hint="eastAsia" w:ascii="仿宋_GB2312" w:eastAsia="仿宋_GB2312"/>
          <w:sz w:val="32"/>
          <w:szCs w:val="32"/>
        </w:rPr>
        <w:t>年下降</w:t>
      </w:r>
      <w:r>
        <w:rPr>
          <w:rFonts w:ascii="仿宋_GB2312" w:eastAsia="仿宋_GB2312"/>
          <w:sz w:val="32"/>
          <w:szCs w:val="32"/>
        </w:rPr>
        <w:t>0</w:t>
      </w:r>
      <w:r>
        <w:rPr>
          <w:rFonts w:hint="eastAsia" w:ascii="仿宋_GB2312" w:eastAsia="仿宋_GB2312"/>
          <w:sz w:val="32"/>
          <w:szCs w:val="32"/>
        </w:rPr>
        <w:t>万元。公务用车保有量</w:t>
      </w:r>
      <w:r>
        <w:rPr>
          <w:rFonts w:ascii="仿宋_GB2312" w:eastAsia="仿宋_GB2312"/>
          <w:sz w:val="32"/>
          <w:szCs w:val="32"/>
        </w:rPr>
        <w:t>1</w:t>
      </w:r>
      <w:r>
        <w:rPr>
          <w:rFonts w:hint="eastAsia" w:ascii="仿宋_GB2312" w:eastAsia="仿宋_GB2312"/>
          <w:sz w:val="32"/>
          <w:szCs w:val="32"/>
        </w:rPr>
        <w:t>辆，为一般公务用车；国内公务接待批次</w:t>
      </w:r>
      <w:r>
        <w:rPr>
          <w:rFonts w:ascii="仿宋_GB2312" w:eastAsia="仿宋_GB2312"/>
          <w:sz w:val="32"/>
          <w:szCs w:val="32"/>
        </w:rPr>
        <w:t>0</w:t>
      </w:r>
      <w:r>
        <w:rPr>
          <w:rFonts w:hint="eastAsia" w:ascii="仿宋_GB2312" w:eastAsia="仿宋_GB2312"/>
          <w:sz w:val="32"/>
          <w:szCs w:val="32"/>
        </w:rPr>
        <w:t>个，接待人次</w:t>
      </w:r>
      <w:r>
        <w:rPr>
          <w:rFonts w:ascii="仿宋_GB2312" w:eastAsia="仿宋_GB2312"/>
          <w:sz w:val="32"/>
          <w:szCs w:val="32"/>
        </w:rPr>
        <w:t>0</w:t>
      </w:r>
      <w:r>
        <w:rPr>
          <w:rFonts w:hint="eastAsia" w:ascii="仿宋_GB2312" w:eastAsia="仿宋_GB2312"/>
          <w:sz w:val="32"/>
          <w:szCs w:val="32"/>
        </w:rPr>
        <w:t>人；因公出国（境）</w:t>
      </w:r>
      <w:r>
        <w:rPr>
          <w:rFonts w:ascii="仿宋_GB2312" w:eastAsia="仿宋_GB2312"/>
          <w:sz w:val="32"/>
          <w:szCs w:val="32"/>
        </w:rPr>
        <w:t>0</w:t>
      </w:r>
      <w:r>
        <w:rPr>
          <w:rFonts w:hint="eastAsia" w:ascii="仿宋_GB2312" w:eastAsia="仿宋_GB2312"/>
          <w:sz w:val="32"/>
          <w:szCs w:val="32"/>
        </w:rPr>
        <w:t>人。我单位公务接待严格执行市委、市政府要求，厉行节约、艰苦奋斗</w:t>
      </w:r>
      <w:r>
        <w:rPr>
          <w:rFonts w:ascii="仿宋_GB2312" w:eastAsia="仿宋_GB2312"/>
          <w:sz w:val="32"/>
          <w:szCs w:val="32"/>
        </w:rPr>
        <w:t>,</w:t>
      </w:r>
      <w:r>
        <w:rPr>
          <w:rFonts w:hint="eastAsia" w:ascii="仿宋_GB2312" w:eastAsia="仿宋_GB2312"/>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left="319" w:leftChars="152" w:firstLine="320" w:firstLineChars="100"/>
        <w:rPr>
          <w:rFonts w:ascii="??????" w:eastAsia="Times New Roman"/>
          <w:sz w:val="32"/>
          <w:szCs w:val="32"/>
        </w:rPr>
      </w:pPr>
      <w:r>
        <w:rPr>
          <w:rFonts w:ascii="??????" w:eastAsia="Times New Roman"/>
          <w:sz w:val="32"/>
          <w:szCs w:val="32"/>
        </w:rPr>
        <w:t>六、预算绩效管理工作开展情况说明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 w:eastAsia="仿宋_GB2312" w:cs="仿宋"/>
          <w:sz w:val="32"/>
          <w:szCs w:val="32"/>
        </w:rPr>
      </w:pPr>
      <w:r>
        <w:rPr>
          <w:rFonts w:ascii="仿宋_GB2312" w:hAnsi="仿宋" w:eastAsia="仿宋_GB2312" w:cs="仿宋"/>
          <w:bCs/>
          <w:sz w:val="32"/>
          <w:szCs w:val="32"/>
        </w:rPr>
        <w:t>1</w:t>
      </w:r>
      <w:r>
        <w:rPr>
          <w:rFonts w:ascii="仿宋_GB2312" w:hAnsi="仿宋" w:eastAsia="仿宋_GB2312" w:cs="仿宋"/>
          <w:b/>
          <w:sz w:val="32"/>
          <w:szCs w:val="32"/>
        </w:rPr>
        <w:t>.</w:t>
      </w:r>
      <w:r>
        <w:rPr>
          <w:rFonts w:hint="eastAsia" w:ascii="仿宋_GB2312" w:hAnsi="仿宋" w:eastAsia="仿宋_GB2312" w:cs="仿宋"/>
          <w:sz w:val="32"/>
          <w:szCs w:val="32"/>
        </w:rPr>
        <w:t>服务大局，在推动经济社会发展中彰显主力军作用。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_GB2312" w:hAnsi="仿宋" w:eastAsia="仿宋_GB2312" w:cs="仿宋"/>
          <w:sz w:val="32"/>
          <w:szCs w:val="32"/>
        </w:rPr>
      </w:pPr>
      <w:r>
        <w:rPr>
          <w:rFonts w:ascii="仿宋_GB2312" w:hAnsi="仿宋" w:eastAsia="仿宋_GB2312" w:cs="仿宋"/>
          <w:sz w:val="32"/>
          <w:szCs w:val="32"/>
        </w:rPr>
        <w:t xml:space="preserve">    2.</w:t>
      </w:r>
      <w:r>
        <w:rPr>
          <w:rFonts w:hint="eastAsia" w:ascii="仿宋_GB2312" w:hAnsi="仿宋" w:eastAsia="仿宋_GB2312" w:cs="仿宋"/>
          <w:sz w:val="32"/>
          <w:szCs w:val="32"/>
        </w:rPr>
        <w:t>履行维护基本职能，促进劳动关系和谐稳定。</w:t>
      </w:r>
    </w:p>
    <w:p>
      <w:pPr>
        <w:spacing w:line="360" w:lineRule="auto"/>
        <w:jc w:val="left"/>
        <w:rPr>
          <w:rFonts w:ascii="仿宋_GB2312" w:hAnsi="仿宋" w:eastAsia="仿宋_GB2312" w:cs="仿宋"/>
          <w:sz w:val="32"/>
          <w:szCs w:val="32"/>
        </w:rPr>
      </w:pPr>
      <w:r>
        <w:rPr>
          <w:rFonts w:ascii="仿宋_GB2312" w:hAnsi="仿宋" w:eastAsia="仿宋_GB2312" w:cs="仿宋"/>
          <w:sz w:val="32"/>
          <w:szCs w:val="32"/>
        </w:rPr>
        <w:t xml:space="preserve">    3.</w:t>
      </w:r>
      <w:r>
        <w:rPr>
          <w:rFonts w:hint="eastAsia" w:ascii="仿宋_GB2312" w:hAnsi="仿宋" w:eastAsia="仿宋_GB2312" w:cs="仿宋"/>
          <w:sz w:val="32"/>
          <w:szCs w:val="32"/>
        </w:rPr>
        <w:t>完善服务体系，为职工群众办好事办实事。</w:t>
      </w:r>
    </w:p>
    <w:p>
      <w:pPr>
        <w:spacing w:line="360" w:lineRule="auto"/>
        <w:jc w:val="left"/>
        <w:rPr>
          <w:rFonts w:ascii="仿宋_GB2312" w:hAnsi="仿宋" w:eastAsia="仿宋_GB2312" w:cs="仿宋"/>
          <w:sz w:val="32"/>
          <w:szCs w:val="32"/>
        </w:rPr>
      </w:pPr>
      <w:r>
        <w:rPr>
          <w:rFonts w:ascii="仿宋_GB2312" w:hAnsi="仿宋" w:eastAsia="仿宋_GB2312" w:cs="仿宋"/>
          <w:sz w:val="32"/>
          <w:szCs w:val="32"/>
        </w:rPr>
        <w:t xml:space="preserve">    4.</w:t>
      </w:r>
      <w:r>
        <w:rPr>
          <w:rFonts w:hint="eastAsia" w:ascii="仿宋_GB2312" w:hAnsi="仿宋" w:eastAsia="仿宋_GB2312" w:cs="仿宋"/>
          <w:sz w:val="32"/>
          <w:szCs w:val="32"/>
        </w:rPr>
        <w:t>夯实组织基础，增强工会组织吸引力和凝聚力。</w:t>
      </w:r>
    </w:p>
    <w:p>
      <w:pPr>
        <w:spacing w:line="360" w:lineRule="auto"/>
        <w:ind w:firstLine="640"/>
        <w:jc w:val="left"/>
        <w:rPr>
          <w:rFonts w:ascii="仿宋_GB2312" w:hAnsi="仿宋" w:eastAsia="仿宋_GB2312" w:cs="仿宋"/>
          <w:sz w:val="32"/>
          <w:szCs w:val="32"/>
        </w:rPr>
      </w:pPr>
      <w:r>
        <w:rPr>
          <w:rFonts w:hint="eastAsia" w:ascii="仿宋_GB2312" w:hAnsi="仿宋" w:eastAsia="仿宋_GB2312" w:cs="仿宋"/>
          <w:sz w:val="32"/>
          <w:szCs w:val="32"/>
        </w:rPr>
        <w:t>今后我市工会的主要工作：建设活力型工会、建设服务型工会、建设创新型工会、建设法治型工会。</w:t>
      </w:r>
    </w:p>
    <w:p>
      <w:pPr>
        <w:spacing w:line="56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年财政安排送温暖基金</w:t>
      </w:r>
      <w:r>
        <w:rPr>
          <w:rFonts w:ascii="仿宋_GB2312" w:eastAsia="仿宋_GB2312"/>
          <w:sz w:val="32"/>
          <w:szCs w:val="32"/>
        </w:rPr>
        <w:t>60.18</w:t>
      </w:r>
      <w:r>
        <w:rPr>
          <w:rFonts w:hint="eastAsia" w:ascii="仿宋_GB2312" w:eastAsia="仿宋_GB2312"/>
          <w:sz w:val="32"/>
          <w:szCs w:val="32"/>
        </w:rPr>
        <w:t>万元，主要用于全市两节期间慰问困难职工，为我市</w:t>
      </w:r>
      <w:r>
        <w:rPr>
          <w:rFonts w:ascii="仿宋_GB2312" w:eastAsia="仿宋_GB2312"/>
          <w:sz w:val="32"/>
          <w:szCs w:val="32"/>
        </w:rPr>
        <w:t>746</w:t>
      </w:r>
      <w:r>
        <w:rPr>
          <w:rFonts w:hint="eastAsia" w:ascii="仿宋_GB2312" w:eastAsia="仿宋_GB2312"/>
          <w:sz w:val="32"/>
          <w:szCs w:val="32"/>
        </w:rPr>
        <w:t>名困难职工送去慰问金，使困难职工感受政府的关怀和温暖，困难职工满意度达到百分之百。</w:t>
      </w:r>
    </w:p>
    <w:p>
      <w:pPr>
        <w:spacing w:line="560" w:lineRule="exact"/>
        <w:ind w:firstLine="640" w:firstLineChars="200"/>
        <w:rPr>
          <w:rFonts w:ascii="??????" w:eastAsia="Times New Roman"/>
          <w:sz w:val="32"/>
          <w:szCs w:val="32"/>
        </w:rPr>
      </w:pPr>
      <w:r>
        <w:rPr>
          <w:rFonts w:ascii="??????" w:eastAsia="Times New Roman"/>
          <w:sz w:val="32"/>
          <w:szCs w:val="32"/>
        </w:rPr>
        <w:t>七、其他重要事项的情况说明</w:t>
      </w:r>
    </w:p>
    <w:p>
      <w:pPr>
        <w:ind w:firstLine="640" w:firstLineChars="200"/>
        <w:rPr>
          <w:rFonts w:ascii="??????" w:eastAsia="Times New Roman"/>
          <w:sz w:val="32"/>
          <w:szCs w:val="32"/>
        </w:rPr>
      </w:pPr>
      <w:r>
        <w:rPr>
          <w:rFonts w:ascii="??????" w:eastAsia="Times New Roman"/>
          <w:sz w:val="32"/>
          <w:szCs w:val="32"/>
        </w:rPr>
        <w:t>1、机关运行经费情况</w:t>
      </w:r>
    </w:p>
    <w:p>
      <w:pPr>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年我单位机关运行经费</w:t>
      </w:r>
      <w:r>
        <w:rPr>
          <w:rFonts w:ascii="仿宋_GB2312" w:eastAsia="仿宋_GB2312"/>
          <w:sz w:val="32"/>
          <w:szCs w:val="32"/>
        </w:rPr>
        <w:t>6.8</w:t>
      </w:r>
      <w:r>
        <w:rPr>
          <w:rFonts w:hint="eastAsia" w:ascii="仿宋_GB2312" w:eastAsia="仿宋_GB2312"/>
          <w:sz w:val="32"/>
          <w:szCs w:val="32"/>
        </w:rPr>
        <w:t>万元，比</w:t>
      </w:r>
      <w:r>
        <w:rPr>
          <w:rFonts w:ascii="仿宋_GB2312" w:eastAsia="仿宋_GB2312"/>
          <w:sz w:val="32"/>
          <w:szCs w:val="32"/>
        </w:rPr>
        <w:t>2016</w:t>
      </w:r>
      <w:r>
        <w:rPr>
          <w:rFonts w:hint="eastAsia" w:ascii="仿宋_GB2312" w:eastAsia="仿宋_GB2312"/>
          <w:sz w:val="32"/>
          <w:szCs w:val="32"/>
        </w:rPr>
        <w:t>年减少</w:t>
      </w:r>
      <w:r>
        <w:rPr>
          <w:rFonts w:ascii="仿宋_GB2312" w:eastAsia="仿宋_GB2312"/>
          <w:sz w:val="32"/>
          <w:szCs w:val="32"/>
        </w:rPr>
        <w:t>0.1</w:t>
      </w:r>
      <w:r>
        <w:rPr>
          <w:rFonts w:hint="eastAsia" w:ascii="仿宋_GB2312" w:eastAsia="仿宋_GB2312"/>
          <w:sz w:val="32"/>
          <w:szCs w:val="32"/>
        </w:rPr>
        <w:t>万元，降低</w:t>
      </w:r>
      <w:r>
        <w:rPr>
          <w:rFonts w:ascii="仿宋_GB2312" w:eastAsia="仿宋_GB2312"/>
          <w:sz w:val="32"/>
          <w:szCs w:val="32"/>
        </w:rPr>
        <w:t>1.5%</w:t>
      </w:r>
      <w:r>
        <w:rPr>
          <w:rFonts w:hint="eastAsia" w:ascii="仿宋_GB2312" w:eastAsia="仿宋_GB2312"/>
          <w:sz w:val="32"/>
          <w:szCs w:val="32"/>
        </w:rPr>
        <w:t>。主要原因是：严格按照市委、市政府要求，厉行节约、艰苦奋斗。坚持无纸化办公</w:t>
      </w:r>
      <w:r>
        <w:rPr>
          <w:rFonts w:ascii="仿宋_GB2312" w:eastAsia="仿宋_GB2312"/>
          <w:sz w:val="32"/>
          <w:szCs w:val="32"/>
        </w:rPr>
        <w:t>,</w:t>
      </w:r>
      <w:r>
        <w:rPr>
          <w:rFonts w:hint="eastAsia" w:ascii="仿宋_GB2312" w:eastAsia="仿宋_GB2312"/>
          <w:sz w:val="32"/>
          <w:szCs w:val="32"/>
        </w:rPr>
        <w:t>节约办公经费开支。</w:t>
      </w:r>
    </w:p>
    <w:p>
      <w:pPr>
        <w:ind w:firstLine="640" w:firstLineChars="200"/>
        <w:rPr>
          <w:rFonts w:ascii="??????" w:eastAsia="Times New Roman"/>
          <w:sz w:val="32"/>
          <w:szCs w:val="32"/>
        </w:rPr>
      </w:pPr>
      <w:r>
        <w:rPr>
          <w:rFonts w:ascii="??????" w:eastAsia="Times New Roman"/>
          <w:sz w:val="32"/>
          <w:szCs w:val="32"/>
        </w:rPr>
        <w:t>2、政府采购情况</w:t>
      </w:r>
    </w:p>
    <w:p>
      <w:pPr>
        <w:ind w:firstLine="960" w:firstLineChars="300"/>
        <w:rPr>
          <w:rFonts w:ascii="仿宋_GB2312" w:eastAsia="仿宋_GB2312"/>
          <w:sz w:val="32"/>
          <w:szCs w:val="32"/>
        </w:rPr>
      </w:pPr>
      <w:r>
        <w:rPr>
          <w:rFonts w:hint="eastAsia" w:ascii="仿宋_GB2312" w:eastAsia="仿宋_GB2312"/>
          <w:sz w:val="32"/>
          <w:szCs w:val="32"/>
        </w:rPr>
        <w:t>我单位</w:t>
      </w:r>
      <w:r>
        <w:rPr>
          <w:rFonts w:ascii="仿宋_GB2312" w:eastAsia="仿宋_GB2312"/>
          <w:sz w:val="32"/>
          <w:szCs w:val="32"/>
        </w:rPr>
        <w:t>2017</w:t>
      </w:r>
      <w:r>
        <w:rPr>
          <w:rFonts w:hint="eastAsia" w:ascii="仿宋_GB2312" w:eastAsia="仿宋_GB2312"/>
          <w:sz w:val="32"/>
          <w:szCs w:val="32"/>
        </w:rPr>
        <w:t>年无政府采购项目。</w:t>
      </w:r>
    </w:p>
    <w:p>
      <w:pPr>
        <w:ind w:firstLine="630"/>
        <w:rPr>
          <w:rFonts w:ascii="??????" w:eastAsia="Times New Roman"/>
          <w:sz w:val="32"/>
          <w:szCs w:val="32"/>
        </w:rPr>
      </w:pPr>
      <w:r>
        <w:rPr>
          <w:rFonts w:ascii="??????" w:eastAsia="Times New Roman"/>
          <w:sz w:val="32"/>
          <w:szCs w:val="32"/>
        </w:rPr>
        <w:t>3、国有资产占用情况</w:t>
      </w:r>
    </w:p>
    <w:p>
      <w:pPr>
        <w:ind w:firstLine="63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日，本单位共有车辆</w:t>
      </w:r>
      <w:r>
        <w:rPr>
          <w:rFonts w:ascii="仿宋_GB2312" w:eastAsia="仿宋_GB2312"/>
          <w:sz w:val="32"/>
          <w:szCs w:val="32"/>
        </w:rPr>
        <w:t>1</w:t>
      </w:r>
      <w:r>
        <w:rPr>
          <w:rFonts w:hint="eastAsia" w:ascii="仿宋_GB2312" w:eastAsia="仿宋_GB2312"/>
          <w:sz w:val="32"/>
          <w:szCs w:val="32"/>
        </w:rPr>
        <w:t>辆，其中，领导干部用车</w:t>
      </w:r>
      <w:r>
        <w:rPr>
          <w:rFonts w:ascii="仿宋_GB2312" w:eastAsia="仿宋_GB2312"/>
          <w:sz w:val="32"/>
          <w:szCs w:val="32"/>
        </w:rPr>
        <w:t>0</w:t>
      </w:r>
      <w:r>
        <w:rPr>
          <w:rFonts w:hint="eastAsia" w:ascii="仿宋_GB2312" w:eastAsia="仿宋_GB2312"/>
          <w:sz w:val="32"/>
          <w:szCs w:val="32"/>
        </w:rPr>
        <w:t>辆、一般公务用车</w:t>
      </w:r>
      <w:r>
        <w:rPr>
          <w:rFonts w:ascii="仿宋_GB2312" w:eastAsia="仿宋_GB2312"/>
          <w:sz w:val="32"/>
          <w:szCs w:val="32"/>
        </w:rPr>
        <w:t>1</w:t>
      </w:r>
      <w:r>
        <w:rPr>
          <w:rFonts w:hint="eastAsia" w:ascii="仿宋_GB2312" w:eastAsia="仿宋_GB2312"/>
          <w:sz w:val="32"/>
          <w:szCs w:val="32"/>
        </w:rPr>
        <w:t>辆、一般执法执勤用车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w:t>
      </w:r>
    </w:p>
    <w:p>
      <w:pPr>
        <w:ind w:firstLine="630"/>
        <w:rPr>
          <w:rFonts w:ascii="??????" w:eastAsia="Times New Roman"/>
          <w:sz w:val="32"/>
          <w:szCs w:val="32"/>
        </w:rPr>
      </w:pPr>
      <w:r>
        <w:rPr>
          <w:rFonts w:ascii="??????" w:eastAsia="Times New Roman"/>
          <w:sz w:val="32"/>
          <w:szCs w:val="32"/>
        </w:rPr>
        <w:t>4、其他需要说明的情况。</w:t>
      </w:r>
    </w:p>
    <w:p>
      <w:pPr>
        <w:ind w:firstLine="630"/>
        <w:rPr>
          <w:rFonts w:ascii="仿宋_GB2312" w:eastAsia="仿宋_GB2312"/>
          <w:sz w:val="32"/>
          <w:szCs w:val="32"/>
          <w:u w:val="single"/>
        </w:rPr>
      </w:pPr>
      <w:r>
        <w:rPr>
          <w:rFonts w:hint="eastAsia" w:ascii="仿宋_GB2312" w:eastAsia="仿宋_GB2312"/>
          <w:sz w:val="32"/>
          <w:szCs w:val="32"/>
        </w:rPr>
        <w:t>无其他需要说明的情况。</w:t>
      </w:r>
    </w:p>
    <w:p>
      <w:pPr>
        <w:ind w:firstLine="630"/>
        <w:rPr>
          <w:rFonts w:ascii="黑体" w:hAnsi="黑体" w:eastAsia="黑体"/>
          <w:sz w:val="32"/>
          <w:szCs w:val="32"/>
        </w:rPr>
      </w:pPr>
      <w:r>
        <w:rPr>
          <w:rFonts w:hint="eastAsia" w:ascii="黑体" w:hAnsi="黑体" w:eastAsia="黑体"/>
          <w:sz w:val="32"/>
          <w:szCs w:val="32"/>
        </w:rPr>
        <w:t>第四部分名词解释</w:t>
      </w:r>
    </w:p>
    <w:p>
      <w:pPr>
        <w:widowControl/>
        <w:spacing w:line="58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、财政拨款收入：本年度从本级财政部门取得的财政拨款，包括一般公共预算财政拨款和政府性基金预算财政拨款。</w:t>
      </w:r>
    </w:p>
    <w:p>
      <w:pPr>
        <w:widowControl/>
        <w:spacing w:line="58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2</w:t>
      </w:r>
      <w:r>
        <w:rPr>
          <w:rFonts w:hint="eastAsia" w:ascii="仿宋_GB2312" w:eastAsia="仿宋_GB2312"/>
          <w:color w:val="000000"/>
          <w:kern w:val="0"/>
          <w:sz w:val="32"/>
          <w:szCs w:val="32"/>
        </w:rPr>
        <w:t>、事业收入：指事业单位开展专业业务活动及辅助活动所取得的收入。</w:t>
      </w:r>
    </w:p>
    <w:p>
      <w:pPr>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3</w:t>
      </w:r>
      <w:r>
        <w:rPr>
          <w:rFonts w:hint="eastAsia" w:ascii="仿宋_GB2312" w:eastAsia="仿宋_GB2312"/>
          <w:color w:val="000000"/>
          <w:kern w:val="0"/>
          <w:sz w:val="32"/>
          <w:szCs w:val="32"/>
        </w:rPr>
        <w:t>、其他收入：指除上述“财政拨款收入”、“事业收入”、“经营收入”等以外的收入。</w:t>
      </w:r>
    </w:p>
    <w:p>
      <w:pPr>
        <w:widowControl/>
        <w:spacing w:line="58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4</w:t>
      </w:r>
      <w:r>
        <w:rPr>
          <w:rFonts w:hint="eastAsia" w:ascii="仿宋_GB2312" w:eastAsia="仿宋_GB2312"/>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5</w:t>
      </w:r>
      <w:r>
        <w:rPr>
          <w:rFonts w:hint="eastAsia" w:ascii="仿宋_GB2312" w:eastAsia="仿宋_GB2312"/>
          <w:color w:val="000000"/>
          <w:kern w:val="0"/>
          <w:sz w:val="32"/>
          <w:szCs w:val="32"/>
        </w:rPr>
        <w:t>、</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560" w:lineRule="exact"/>
        <w:ind w:firstLine="640" w:firstLineChars="200"/>
        <w:rPr>
          <w:rFonts w:ascii="仿宋_GB2312" w:hAnsi="黑体" w:eastAsia="仿宋_GB2312" w:cs="黑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DB14"/>
    <w:multiLevelType w:val="singleLevel"/>
    <w:tmpl w:val="583BDB14"/>
    <w:lvl w:ilvl="0" w:tentative="0">
      <w:start w:val="1"/>
      <w:numFmt w:val="decimal"/>
      <w:suff w:val="nothing"/>
      <w:lvlText w:val="%1、"/>
      <w:lvlJc w:val="left"/>
      <w:rPr>
        <w:rFonts w:cs="Times New Roman"/>
      </w:rPr>
    </w:lvl>
  </w:abstractNum>
  <w:abstractNum w:abstractNumId="1">
    <w:nsid w:val="5E563211"/>
    <w:multiLevelType w:val="singleLevel"/>
    <w:tmpl w:val="5E563211"/>
    <w:lvl w:ilvl="0" w:tentative="0">
      <w:start w:val="3"/>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ZWZiNjY5YmJkNzc1YTFhZWUxZjY0YjE1ZjI0NTUifQ=="/>
  </w:docVars>
  <w:rsids>
    <w:rsidRoot w:val="5E1F3527"/>
    <w:rsid w:val="000057CE"/>
    <w:rsid w:val="00021484"/>
    <w:rsid w:val="000326D3"/>
    <w:rsid w:val="0004110F"/>
    <w:rsid w:val="000722D5"/>
    <w:rsid w:val="000949DA"/>
    <w:rsid w:val="00097417"/>
    <w:rsid w:val="000A391D"/>
    <w:rsid w:val="000B3D5D"/>
    <w:rsid w:val="000E02DE"/>
    <w:rsid w:val="000E4564"/>
    <w:rsid w:val="001007E0"/>
    <w:rsid w:val="001033A4"/>
    <w:rsid w:val="00124135"/>
    <w:rsid w:val="00140ECE"/>
    <w:rsid w:val="001467F5"/>
    <w:rsid w:val="001500E4"/>
    <w:rsid w:val="00177E66"/>
    <w:rsid w:val="0018781D"/>
    <w:rsid w:val="001A5B0F"/>
    <w:rsid w:val="001B1DA6"/>
    <w:rsid w:val="001C3E9C"/>
    <w:rsid w:val="001F0E8E"/>
    <w:rsid w:val="002177EB"/>
    <w:rsid w:val="00272244"/>
    <w:rsid w:val="002766F5"/>
    <w:rsid w:val="00276EB8"/>
    <w:rsid w:val="00291C69"/>
    <w:rsid w:val="002D0196"/>
    <w:rsid w:val="002D3E59"/>
    <w:rsid w:val="002D76A6"/>
    <w:rsid w:val="002E12C6"/>
    <w:rsid w:val="00334E86"/>
    <w:rsid w:val="0037290E"/>
    <w:rsid w:val="00387F1F"/>
    <w:rsid w:val="003C7FB1"/>
    <w:rsid w:val="003D0BD5"/>
    <w:rsid w:val="003D541D"/>
    <w:rsid w:val="00402233"/>
    <w:rsid w:val="00425651"/>
    <w:rsid w:val="00447D59"/>
    <w:rsid w:val="0045779D"/>
    <w:rsid w:val="004756CF"/>
    <w:rsid w:val="00482688"/>
    <w:rsid w:val="004E76B6"/>
    <w:rsid w:val="0050261F"/>
    <w:rsid w:val="00505F41"/>
    <w:rsid w:val="00507C54"/>
    <w:rsid w:val="005167E3"/>
    <w:rsid w:val="00525928"/>
    <w:rsid w:val="00547599"/>
    <w:rsid w:val="00547E50"/>
    <w:rsid w:val="00550EDC"/>
    <w:rsid w:val="00551FB5"/>
    <w:rsid w:val="00576249"/>
    <w:rsid w:val="005A002B"/>
    <w:rsid w:val="005A2E11"/>
    <w:rsid w:val="005A3EAD"/>
    <w:rsid w:val="005C2633"/>
    <w:rsid w:val="00605E53"/>
    <w:rsid w:val="00673FB2"/>
    <w:rsid w:val="00693127"/>
    <w:rsid w:val="006A6CF2"/>
    <w:rsid w:val="006D2477"/>
    <w:rsid w:val="006D2B72"/>
    <w:rsid w:val="006D2EBF"/>
    <w:rsid w:val="00706914"/>
    <w:rsid w:val="00707110"/>
    <w:rsid w:val="00710B10"/>
    <w:rsid w:val="00717381"/>
    <w:rsid w:val="00746730"/>
    <w:rsid w:val="00764856"/>
    <w:rsid w:val="007B3037"/>
    <w:rsid w:val="00844E2F"/>
    <w:rsid w:val="00854B92"/>
    <w:rsid w:val="0087061D"/>
    <w:rsid w:val="00883BC7"/>
    <w:rsid w:val="008851E8"/>
    <w:rsid w:val="008863EF"/>
    <w:rsid w:val="00892A4A"/>
    <w:rsid w:val="008C6FE7"/>
    <w:rsid w:val="008D7740"/>
    <w:rsid w:val="008D777B"/>
    <w:rsid w:val="00906F6C"/>
    <w:rsid w:val="00906F8D"/>
    <w:rsid w:val="00930222"/>
    <w:rsid w:val="009310A2"/>
    <w:rsid w:val="00964F21"/>
    <w:rsid w:val="0098224C"/>
    <w:rsid w:val="009877DE"/>
    <w:rsid w:val="00990EDE"/>
    <w:rsid w:val="009A370E"/>
    <w:rsid w:val="009B0193"/>
    <w:rsid w:val="009F2EDF"/>
    <w:rsid w:val="00A075E2"/>
    <w:rsid w:val="00A157E7"/>
    <w:rsid w:val="00A220D2"/>
    <w:rsid w:val="00A27972"/>
    <w:rsid w:val="00A576E4"/>
    <w:rsid w:val="00A90A8C"/>
    <w:rsid w:val="00A96E9B"/>
    <w:rsid w:val="00AC1A92"/>
    <w:rsid w:val="00AD1D43"/>
    <w:rsid w:val="00AD6244"/>
    <w:rsid w:val="00AE13C2"/>
    <w:rsid w:val="00AF519B"/>
    <w:rsid w:val="00B020FF"/>
    <w:rsid w:val="00B1229E"/>
    <w:rsid w:val="00B205BF"/>
    <w:rsid w:val="00B213C9"/>
    <w:rsid w:val="00B53E62"/>
    <w:rsid w:val="00B65DEC"/>
    <w:rsid w:val="00B7735B"/>
    <w:rsid w:val="00B80936"/>
    <w:rsid w:val="00B83D70"/>
    <w:rsid w:val="00B87C5C"/>
    <w:rsid w:val="00B87EBC"/>
    <w:rsid w:val="00BC72DF"/>
    <w:rsid w:val="00BF0EB2"/>
    <w:rsid w:val="00BF56D4"/>
    <w:rsid w:val="00BF714B"/>
    <w:rsid w:val="00C36A76"/>
    <w:rsid w:val="00C47006"/>
    <w:rsid w:val="00C8377C"/>
    <w:rsid w:val="00C87477"/>
    <w:rsid w:val="00D009CA"/>
    <w:rsid w:val="00D1755E"/>
    <w:rsid w:val="00D309E9"/>
    <w:rsid w:val="00D551D1"/>
    <w:rsid w:val="00D57C53"/>
    <w:rsid w:val="00D72B2D"/>
    <w:rsid w:val="00D748E8"/>
    <w:rsid w:val="00D914E3"/>
    <w:rsid w:val="00DB7A32"/>
    <w:rsid w:val="00DC154B"/>
    <w:rsid w:val="00DF3BA0"/>
    <w:rsid w:val="00E01819"/>
    <w:rsid w:val="00E37EE9"/>
    <w:rsid w:val="00E82708"/>
    <w:rsid w:val="00E83781"/>
    <w:rsid w:val="00E90479"/>
    <w:rsid w:val="00EA1D00"/>
    <w:rsid w:val="00EC3870"/>
    <w:rsid w:val="00EE26CA"/>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145A3825"/>
    <w:rsid w:val="41202AA6"/>
    <w:rsid w:val="4AC57F2E"/>
    <w:rsid w:val="5E1F3527"/>
    <w:rsid w:val="644E3F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ascii="Calibri" w:hAnsi="Calibri" w:cs="Times New Roman"/>
      <w:sz w:val="2"/>
    </w:rPr>
  </w:style>
  <w:style w:type="character" w:customStyle="1" w:styleId="8">
    <w:name w:val="Footer Char"/>
    <w:basedOn w:val="6"/>
    <w:link w:val="3"/>
    <w:semiHidden/>
    <w:locked/>
    <w:uiPriority w:val="99"/>
    <w:rPr>
      <w:rFonts w:ascii="Calibri" w:hAnsi="Calibri" w:cs="Times New Roman"/>
      <w:sz w:val="18"/>
      <w:szCs w:val="18"/>
    </w:rPr>
  </w:style>
  <w:style w:type="character" w:customStyle="1" w:styleId="9">
    <w:name w:val="Header Char"/>
    <w:basedOn w:val="6"/>
    <w:link w:val="4"/>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448</Words>
  <Characters>2557</Characters>
  <Lines>0</Lines>
  <Paragraphs>0</Paragraphs>
  <TotalTime>43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Administrator</cp:lastModifiedBy>
  <cp:lastPrinted>2018-08-31T08:36:00Z</cp:lastPrinted>
  <dcterms:modified xsi:type="dcterms:W3CDTF">2024-03-20T06:00:43Z</dcterms:modified>
  <dc:title>  </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6DE207409BDF4EB2AB963EDE03A87B14_12</vt:lpwstr>
  </property>
</Properties>
</file>