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C5" w:rsidRDefault="00981552">
      <w:pPr>
        <w:jc w:val="center"/>
      </w:pPr>
      <w:r>
        <w:rPr>
          <w:rFonts w:ascii="方正小标宋_GBK" w:eastAsia="方正小标宋_GBK" w:hAnsi="方正小标宋_GBK" w:cs="方正小标宋_GBK"/>
          <w:color w:val="000000"/>
          <w:sz w:val="52"/>
        </w:rPr>
        <w:t xml:space="preserve"> </w:t>
      </w:r>
    </w:p>
    <w:p w:rsidR="00B639C5" w:rsidRDefault="00981552">
      <w:pPr>
        <w:jc w:val="center"/>
      </w:pPr>
      <w:r>
        <w:rPr>
          <w:rFonts w:ascii="方正小标宋_GBK" w:eastAsia="方正小标宋_GBK" w:hAnsi="方正小标宋_GBK" w:cs="方正小标宋_GBK"/>
          <w:color w:val="000000"/>
          <w:sz w:val="52"/>
        </w:rPr>
        <w:t xml:space="preserve"> </w:t>
      </w:r>
    </w:p>
    <w:p w:rsidR="00B639C5" w:rsidRDefault="00981552">
      <w:pPr>
        <w:jc w:val="center"/>
      </w:pPr>
      <w:r>
        <w:rPr>
          <w:rFonts w:ascii="方正小标宋_GBK" w:eastAsia="方正小标宋_GBK" w:hAnsi="方正小标宋_GBK" w:cs="方正小标宋_GBK"/>
          <w:color w:val="000000"/>
          <w:sz w:val="52"/>
        </w:rPr>
        <w:t xml:space="preserve"> </w:t>
      </w:r>
    </w:p>
    <w:p w:rsidR="00B639C5" w:rsidRDefault="00981552">
      <w:pPr>
        <w:jc w:val="center"/>
      </w:pPr>
      <w:r>
        <w:rPr>
          <w:rFonts w:ascii="方正小标宋_GBK" w:eastAsia="方正小标宋_GBK" w:hAnsi="方正小标宋_GBK" w:cs="方正小标宋_GBK"/>
          <w:color w:val="000000"/>
          <w:sz w:val="72"/>
        </w:rPr>
        <w:t>遵化市自然资源和规划局</w:t>
      </w:r>
    </w:p>
    <w:p w:rsidR="00B639C5" w:rsidRDefault="00981552">
      <w:pPr>
        <w:jc w:val="center"/>
      </w:pPr>
      <w:r>
        <w:rPr>
          <w:rFonts w:ascii="方正小标宋_GBK" w:eastAsia="方正小标宋_GBK" w:hAnsi="方正小标宋_GBK" w:cs="方正小标宋_GBK"/>
          <w:color w:val="000000"/>
          <w:sz w:val="72"/>
        </w:rPr>
        <w:t>2022</w:t>
      </w:r>
      <w:r>
        <w:rPr>
          <w:rFonts w:ascii="方正小标宋_GBK" w:eastAsia="方正小标宋_GBK" w:hAnsi="方正小标宋_GBK" w:cs="方正小标宋_GBK"/>
          <w:color w:val="000000"/>
          <w:sz w:val="72"/>
        </w:rPr>
        <w:t>年部门预算绩效文本</w:t>
      </w:r>
    </w:p>
    <w:p w:rsidR="00B639C5" w:rsidRDefault="00B639C5">
      <w:pPr>
        <w:jc w:val="center"/>
      </w:pPr>
      <w:bookmarkStart w:id="0" w:name="_GoBack"/>
      <w:bookmarkEnd w:id="0"/>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宋体" w:eastAsia="宋体" w:hAnsi="宋体" w:cs="宋体"/>
          <w:color w:val="000000"/>
          <w:sz w:val="21"/>
        </w:rPr>
        <w:t xml:space="preserve"> </w:t>
      </w:r>
    </w:p>
    <w:p w:rsidR="00B639C5" w:rsidRDefault="00981552">
      <w:pPr>
        <w:jc w:val="center"/>
      </w:pPr>
      <w:r>
        <w:rPr>
          <w:rFonts w:ascii="方正楷体_GBK" w:eastAsia="方正楷体_GBK" w:hAnsi="方正楷体_GBK" w:cs="方正楷体_GBK"/>
          <w:b/>
          <w:color w:val="000000"/>
          <w:sz w:val="32"/>
        </w:rPr>
        <w:t>遵化市自然资源和规划局编制</w:t>
      </w:r>
    </w:p>
    <w:p w:rsidR="00B639C5" w:rsidRDefault="00981552">
      <w:pPr>
        <w:jc w:val="center"/>
        <w:sectPr w:rsidR="00B639C5">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遵化市财政局审核</w:t>
      </w:r>
    </w:p>
    <w:p w:rsidR="00B639C5" w:rsidRDefault="00B639C5">
      <w:pPr>
        <w:jc w:val="center"/>
        <w:sectPr w:rsidR="00B639C5">
          <w:pgSz w:w="11900" w:h="16840"/>
          <w:pgMar w:top="1984" w:right="1304" w:bottom="1134" w:left="1304" w:header="720" w:footer="720" w:gutter="0"/>
          <w:cols w:space="720"/>
          <w:titlePg/>
        </w:sectPr>
      </w:pPr>
    </w:p>
    <w:p w:rsidR="00B639C5" w:rsidRDefault="00981552">
      <w:pPr>
        <w:jc w:val="center"/>
      </w:pPr>
      <w:r>
        <w:rPr>
          <w:rFonts w:ascii="方正小标宋_GBK" w:eastAsia="方正小标宋_GBK" w:hAnsi="方正小标宋_GBK" w:cs="方正小标宋_GBK"/>
          <w:color w:val="000000"/>
          <w:sz w:val="36"/>
        </w:rPr>
        <w:lastRenderedPageBreak/>
        <w:t xml:space="preserve"> </w:t>
      </w:r>
    </w:p>
    <w:p w:rsidR="00B639C5" w:rsidRDefault="00981552">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B639C5" w:rsidRDefault="00981552">
      <w:pPr>
        <w:jc w:val="center"/>
      </w:pPr>
      <w:r>
        <w:rPr>
          <w:rFonts w:ascii="方正小标宋_GBK" w:eastAsia="方正小标宋_GBK" w:hAnsi="方正小标宋_GBK" w:cs="方正小标宋_GBK"/>
          <w:color w:val="000000"/>
          <w:sz w:val="30"/>
        </w:rPr>
        <w:t xml:space="preserve"> </w:t>
      </w:r>
    </w:p>
    <w:p w:rsidR="00B639C5" w:rsidRDefault="00981552">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B639C5" w:rsidRDefault="00981552">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rsidR="00045932">
          <w:rPr>
            <w:noProof/>
          </w:rPr>
          <w:t>1</w:t>
        </w:r>
        <w:r>
          <w:fldChar w:fldCharType="end"/>
        </w:r>
      </w:hyperlink>
    </w:p>
    <w:p w:rsidR="00B639C5" w:rsidRDefault="00981552">
      <w:pPr>
        <w:pStyle w:val="10"/>
        <w:tabs>
          <w:tab w:val="right" w:leader="dot" w:pos="9282"/>
        </w:tabs>
      </w:pPr>
      <w:hyperlink w:anchor="_Toc_2_2_0000000002" w:history="1">
        <w:r>
          <w:t>二、分项绩效目标</w:t>
        </w:r>
        <w:r>
          <w:tab/>
        </w:r>
        <w:r>
          <w:fldChar w:fldCharType="begin"/>
        </w:r>
        <w:r>
          <w:instrText>PAGEREF _Toc_2_2_0000000002 \h</w:instrText>
        </w:r>
        <w:r>
          <w:fldChar w:fldCharType="separate"/>
        </w:r>
        <w:r w:rsidR="00045932">
          <w:rPr>
            <w:noProof/>
          </w:rPr>
          <w:t>1</w:t>
        </w:r>
        <w:r>
          <w:fldChar w:fldCharType="end"/>
        </w:r>
      </w:hyperlink>
    </w:p>
    <w:p w:rsidR="00B639C5" w:rsidRDefault="00981552">
      <w:pPr>
        <w:pStyle w:val="10"/>
        <w:tabs>
          <w:tab w:val="right" w:leader="dot" w:pos="9282"/>
        </w:tabs>
      </w:pPr>
      <w:hyperlink w:anchor="_Toc_2_2_0000000003" w:history="1">
        <w:r>
          <w:t>三、工作保障措施</w:t>
        </w:r>
        <w:r>
          <w:tab/>
        </w:r>
        <w:r>
          <w:fldChar w:fldCharType="begin"/>
        </w:r>
        <w:r>
          <w:instrText>PAGEREF _Toc_2_2_0000000003 \h</w:instrText>
        </w:r>
        <w:r>
          <w:fldChar w:fldCharType="separate"/>
        </w:r>
        <w:r w:rsidR="00045932">
          <w:rPr>
            <w:noProof/>
          </w:rPr>
          <w:t>4</w:t>
        </w:r>
        <w:r>
          <w:fldChar w:fldCharType="end"/>
        </w:r>
      </w:hyperlink>
    </w:p>
    <w:p w:rsidR="00B639C5" w:rsidRDefault="00981552">
      <w:r>
        <w:fldChar w:fldCharType="end"/>
      </w:r>
    </w:p>
    <w:p w:rsidR="00B639C5" w:rsidRDefault="00981552">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B639C5" w:rsidRDefault="00981552">
      <w:pPr>
        <w:pStyle w:val="10"/>
        <w:tabs>
          <w:tab w:val="right" w:leader="dot" w:pos="9282"/>
        </w:tabs>
      </w:pPr>
      <w:r>
        <w:fldChar w:fldCharType="begin"/>
      </w:r>
      <w:r>
        <w:instrText>TOC \o "4-4" \h \z \u</w:instrText>
      </w:r>
      <w:r>
        <w:fldChar w:fldCharType="separate"/>
      </w:r>
      <w:hyperlink w:anchor="_Toc_4_4_0000000004" w:history="1">
        <w:r>
          <w:t>1.2017</w:t>
        </w:r>
        <w:r>
          <w:t>年和</w:t>
        </w:r>
        <w:r>
          <w:t>2019</w:t>
        </w:r>
        <w:r>
          <w:t>年度耕地质量等级调查评价与监测项目经费绩效目标表</w:t>
        </w:r>
        <w:r>
          <w:tab/>
        </w:r>
        <w:r>
          <w:fldChar w:fldCharType="begin"/>
        </w:r>
        <w:r>
          <w:instrText>PAGEREF _Toc_4_4_0</w:instrText>
        </w:r>
        <w:r>
          <w:instrText>000000004 \h</w:instrText>
        </w:r>
        <w:r>
          <w:fldChar w:fldCharType="separate"/>
        </w:r>
        <w:r w:rsidR="00045932">
          <w:rPr>
            <w:noProof/>
          </w:rPr>
          <w:t>7</w:t>
        </w:r>
        <w:r>
          <w:fldChar w:fldCharType="end"/>
        </w:r>
      </w:hyperlink>
    </w:p>
    <w:p w:rsidR="00B639C5" w:rsidRDefault="00981552">
      <w:pPr>
        <w:pStyle w:val="10"/>
        <w:tabs>
          <w:tab w:val="right" w:leader="dot" w:pos="9282"/>
        </w:tabs>
      </w:pPr>
      <w:hyperlink w:anchor="_Toc_4_4_0000000005" w:history="1">
        <w:r>
          <w:t>2.2018</w:t>
        </w:r>
        <w:r>
          <w:t>年度遵化市区域建设用地节约集约利用更新评价工作资金绩效目标表</w:t>
        </w:r>
        <w:r>
          <w:tab/>
        </w:r>
        <w:r>
          <w:fldChar w:fldCharType="begin"/>
        </w:r>
        <w:r>
          <w:instrText>PAGEREF _Toc_4_4_0000000005 \h</w:instrText>
        </w:r>
        <w:r>
          <w:fldChar w:fldCharType="separate"/>
        </w:r>
        <w:r w:rsidR="00045932">
          <w:rPr>
            <w:noProof/>
          </w:rPr>
          <w:t>8</w:t>
        </w:r>
        <w:r>
          <w:fldChar w:fldCharType="end"/>
        </w:r>
      </w:hyperlink>
    </w:p>
    <w:p w:rsidR="00B639C5" w:rsidRDefault="00981552">
      <w:pPr>
        <w:pStyle w:val="10"/>
        <w:tabs>
          <w:tab w:val="right" w:leader="dot" w:pos="9282"/>
        </w:tabs>
      </w:pPr>
      <w:hyperlink w:anchor="_Toc_4_4_0000000006" w:history="1">
        <w:r>
          <w:t>3.</w:t>
        </w:r>
        <w:r>
          <w:t>不动产登记办公设备购置费绩效目标表</w:t>
        </w:r>
        <w:r>
          <w:tab/>
        </w:r>
        <w:r>
          <w:fldChar w:fldCharType="begin"/>
        </w:r>
        <w:r>
          <w:instrText>PAGEREF _Toc_4_4_0000000006 \h</w:instrText>
        </w:r>
        <w:r>
          <w:fldChar w:fldCharType="separate"/>
        </w:r>
        <w:r w:rsidR="00045932">
          <w:rPr>
            <w:noProof/>
          </w:rPr>
          <w:t>9</w:t>
        </w:r>
        <w:r>
          <w:fldChar w:fldCharType="end"/>
        </w:r>
      </w:hyperlink>
    </w:p>
    <w:p w:rsidR="00B639C5" w:rsidRDefault="00981552">
      <w:pPr>
        <w:pStyle w:val="10"/>
        <w:tabs>
          <w:tab w:val="right" w:leader="dot" w:pos="9282"/>
        </w:tabs>
      </w:pPr>
      <w:hyperlink w:anchor="_Toc_4_4_0000000007" w:history="1">
        <w:r>
          <w:t>4.</w:t>
        </w:r>
        <w:r>
          <w:t>城市规划区范围内控制性详细规划费绩效目标表</w:t>
        </w:r>
        <w:r>
          <w:tab/>
        </w:r>
        <w:r>
          <w:fldChar w:fldCharType="begin"/>
        </w:r>
        <w:r>
          <w:instrText>PAGEREF _Toc_4_4</w:instrText>
        </w:r>
        <w:r>
          <w:instrText>_0000000007 \h</w:instrText>
        </w:r>
        <w:r>
          <w:fldChar w:fldCharType="separate"/>
        </w:r>
        <w:r w:rsidR="00045932">
          <w:rPr>
            <w:noProof/>
          </w:rPr>
          <w:t>10</w:t>
        </w:r>
        <w:r>
          <w:fldChar w:fldCharType="end"/>
        </w:r>
      </w:hyperlink>
    </w:p>
    <w:p w:rsidR="00B639C5" w:rsidRDefault="00981552">
      <w:pPr>
        <w:pStyle w:val="10"/>
        <w:tabs>
          <w:tab w:val="right" w:leader="dot" w:pos="9282"/>
        </w:tabs>
      </w:pPr>
      <w:hyperlink w:anchor="_Toc_4_4_0000000008" w:history="1">
        <w:r>
          <w:t>5.</w:t>
        </w:r>
        <w:r>
          <w:t>城乡增减挂钩实施方案、土地征收成片开发方案编制经费绩效目标表</w:t>
        </w:r>
        <w:r>
          <w:tab/>
        </w:r>
        <w:r>
          <w:fldChar w:fldCharType="begin"/>
        </w:r>
        <w:r>
          <w:instrText>PAGEREF _Toc_4_4_0000000008 \h</w:instrText>
        </w:r>
        <w:r>
          <w:fldChar w:fldCharType="separate"/>
        </w:r>
        <w:r w:rsidR="00045932">
          <w:rPr>
            <w:noProof/>
          </w:rPr>
          <w:t>11</w:t>
        </w:r>
        <w:r>
          <w:fldChar w:fldCharType="end"/>
        </w:r>
      </w:hyperlink>
    </w:p>
    <w:p w:rsidR="00B639C5" w:rsidRDefault="00981552">
      <w:pPr>
        <w:pStyle w:val="10"/>
        <w:tabs>
          <w:tab w:val="right" w:leader="dot" w:pos="9282"/>
        </w:tabs>
      </w:pPr>
      <w:hyperlink w:anchor="_Toc_4_4_0000000009" w:history="1">
        <w:r>
          <w:t>6.</w:t>
        </w:r>
        <w:r>
          <w:t>城镇土地级别调整及基准地价更新工作资金绩效目标表</w:t>
        </w:r>
        <w:r>
          <w:tab/>
        </w:r>
        <w:r>
          <w:fldChar w:fldCharType="begin"/>
        </w:r>
        <w:r>
          <w:instrText>PAGEREF _Toc_4_4_0000000009 \h</w:instrText>
        </w:r>
        <w:r>
          <w:fldChar w:fldCharType="separate"/>
        </w:r>
        <w:r w:rsidR="00045932">
          <w:rPr>
            <w:noProof/>
          </w:rPr>
          <w:t>12</w:t>
        </w:r>
        <w:r>
          <w:fldChar w:fldCharType="end"/>
        </w:r>
      </w:hyperlink>
    </w:p>
    <w:p w:rsidR="00B639C5" w:rsidRDefault="00981552">
      <w:pPr>
        <w:pStyle w:val="10"/>
        <w:tabs>
          <w:tab w:val="right" w:leader="dot" w:pos="9282"/>
        </w:tabs>
      </w:pPr>
      <w:hyperlink w:anchor="_Toc_4_4_0000000010" w:history="1">
        <w:r>
          <w:t>7.</w:t>
        </w:r>
        <w:r>
          <w:t>地质灾害防治经费绩效目标表</w:t>
        </w:r>
        <w:r>
          <w:tab/>
        </w:r>
        <w:r>
          <w:fldChar w:fldCharType="begin"/>
        </w:r>
        <w:r>
          <w:instrText>PAGEREF _Toc_4_4_0000000010 \h</w:instrText>
        </w:r>
        <w:r>
          <w:fldChar w:fldCharType="separate"/>
        </w:r>
        <w:r w:rsidR="00045932">
          <w:rPr>
            <w:noProof/>
          </w:rPr>
          <w:t>13</w:t>
        </w:r>
        <w:r>
          <w:fldChar w:fldCharType="end"/>
        </w:r>
      </w:hyperlink>
    </w:p>
    <w:p w:rsidR="00B639C5" w:rsidRDefault="00981552">
      <w:pPr>
        <w:pStyle w:val="10"/>
        <w:tabs>
          <w:tab w:val="right" w:leader="dot" w:pos="9282"/>
        </w:tabs>
      </w:pPr>
      <w:hyperlink w:anchor="_Toc_4_4_0000000011" w:history="1">
        <w:r>
          <w:t>8.</w:t>
        </w:r>
        <w:r>
          <w:t>钢材市场规划范围内采空区调查物探资金绩效目标表</w:t>
        </w:r>
        <w:r>
          <w:tab/>
        </w:r>
        <w:r>
          <w:fldChar w:fldCharType="begin"/>
        </w:r>
        <w:r>
          <w:instrText>PAGEREF _Toc_4_4_0000000011 \h</w:instrText>
        </w:r>
        <w:r>
          <w:fldChar w:fldCharType="separate"/>
        </w:r>
        <w:r w:rsidR="00045932">
          <w:rPr>
            <w:noProof/>
          </w:rPr>
          <w:t>14</w:t>
        </w:r>
        <w:r>
          <w:fldChar w:fldCharType="end"/>
        </w:r>
      </w:hyperlink>
    </w:p>
    <w:p w:rsidR="00B639C5" w:rsidRDefault="00981552">
      <w:pPr>
        <w:pStyle w:val="10"/>
        <w:tabs>
          <w:tab w:val="right" w:leader="dot" w:pos="9282"/>
        </w:tabs>
      </w:pPr>
      <w:hyperlink w:anchor="_Toc_4_4_0000000012" w:history="1">
        <w:r>
          <w:t>9.</w:t>
        </w:r>
        <w:r>
          <w:t>高速绿化土地租金绩效目标表</w:t>
        </w:r>
        <w:r>
          <w:tab/>
        </w:r>
        <w:r>
          <w:fldChar w:fldCharType="begin"/>
        </w:r>
        <w:r>
          <w:instrText>PAGEREF _Toc_4_4_0000000012 \h</w:instrText>
        </w:r>
        <w:r>
          <w:fldChar w:fldCharType="separate"/>
        </w:r>
        <w:r w:rsidR="00045932">
          <w:rPr>
            <w:noProof/>
          </w:rPr>
          <w:t>15</w:t>
        </w:r>
        <w:r>
          <w:fldChar w:fldCharType="end"/>
        </w:r>
      </w:hyperlink>
    </w:p>
    <w:p w:rsidR="00B639C5" w:rsidRDefault="00981552">
      <w:pPr>
        <w:pStyle w:val="10"/>
        <w:tabs>
          <w:tab w:val="right" w:leader="dot" w:pos="9282"/>
        </w:tabs>
      </w:pPr>
      <w:hyperlink w:anchor="_Toc_4_4_0000000013" w:history="1">
        <w:r>
          <w:t>10.</w:t>
        </w:r>
        <w:r>
          <w:t>公共服务设施专项规划费（</w:t>
        </w:r>
        <w:r>
          <w:t>2021-2035</w:t>
        </w:r>
        <w:r>
          <w:t>）绩效目标表</w:t>
        </w:r>
        <w:r>
          <w:tab/>
        </w:r>
        <w:r>
          <w:fldChar w:fldCharType="begin"/>
        </w:r>
        <w:r>
          <w:instrText>PAGEREF _Toc_4_4_0000000013 \h</w:instrText>
        </w:r>
        <w:r>
          <w:fldChar w:fldCharType="separate"/>
        </w:r>
        <w:r w:rsidR="00045932">
          <w:rPr>
            <w:noProof/>
          </w:rPr>
          <w:t>16</w:t>
        </w:r>
        <w:r>
          <w:fldChar w:fldCharType="end"/>
        </w:r>
      </w:hyperlink>
    </w:p>
    <w:p w:rsidR="00B639C5" w:rsidRDefault="00981552">
      <w:pPr>
        <w:pStyle w:val="10"/>
        <w:tabs>
          <w:tab w:val="right" w:leader="dot" w:pos="9282"/>
        </w:tabs>
      </w:pPr>
      <w:hyperlink w:anchor="_Toc_4_4_0000000014" w:history="1">
        <w:r>
          <w:t>11.</w:t>
        </w:r>
        <w:r>
          <w:t>古树名木保护经费绩效目标表</w:t>
        </w:r>
        <w:r>
          <w:tab/>
        </w:r>
        <w:r>
          <w:fldChar w:fldCharType="begin"/>
        </w:r>
        <w:r>
          <w:instrText>PAGEREF _Toc_4_4_0000000014 \h</w:instrText>
        </w:r>
        <w:r>
          <w:fldChar w:fldCharType="separate"/>
        </w:r>
        <w:r w:rsidR="00045932">
          <w:rPr>
            <w:noProof/>
          </w:rPr>
          <w:t>17</w:t>
        </w:r>
        <w:r>
          <w:fldChar w:fldCharType="end"/>
        </w:r>
      </w:hyperlink>
    </w:p>
    <w:p w:rsidR="00B639C5" w:rsidRDefault="00981552">
      <w:pPr>
        <w:pStyle w:val="10"/>
        <w:tabs>
          <w:tab w:val="right" w:leader="dot" w:pos="9282"/>
        </w:tabs>
      </w:pPr>
      <w:hyperlink w:anchor="_Toc_4_4_0000000015" w:history="1">
        <w:r>
          <w:t>12.</w:t>
        </w:r>
        <w:r>
          <w:t>国土空间规划城市体检评估费绩效目标表</w:t>
        </w:r>
        <w:r>
          <w:tab/>
        </w:r>
        <w:r>
          <w:fldChar w:fldCharType="begin"/>
        </w:r>
        <w:r>
          <w:instrText>PAGEREF _Toc_4_4_0000000015 \h</w:instrText>
        </w:r>
        <w:r>
          <w:fldChar w:fldCharType="separate"/>
        </w:r>
        <w:r w:rsidR="00045932">
          <w:rPr>
            <w:noProof/>
          </w:rPr>
          <w:t>18</w:t>
        </w:r>
        <w:r>
          <w:fldChar w:fldCharType="end"/>
        </w:r>
      </w:hyperlink>
    </w:p>
    <w:p w:rsidR="00B639C5" w:rsidRDefault="00981552">
      <w:pPr>
        <w:pStyle w:val="10"/>
        <w:tabs>
          <w:tab w:val="right" w:leader="dot" w:pos="9282"/>
        </w:tabs>
      </w:pPr>
      <w:hyperlink w:anchor="_Toc_4_4_0000000016" w:history="1">
        <w:r>
          <w:t>13.</w:t>
        </w:r>
        <w:r>
          <w:t>国土绿化任务经费绩效目标表</w:t>
        </w:r>
        <w:r>
          <w:tab/>
        </w:r>
        <w:r>
          <w:fldChar w:fldCharType="begin"/>
        </w:r>
        <w:r>
          <w:instrText>PAGEREF _Toc_4_4_0000000016 \h</w:instrText>
        </w:r>
        <w:r>
          <w:fldChar w:fldCharType="separate"/>
        </w:r>
        <w:r w:rsidR="00045932">
          <w:rPr>
            <w:noProof/>
          </w:rPr>
          <w:t>19</w:t>
        </w:r>
        <w:r>
          <w:fldChar w:fldCharType="end"/>
        </w:r>
      </w:hyperlink>
    </w:p>
    <w:p w:rsidR="00B639C5" w:rsidRDefault="00981552">
      <w:pPr>
        <w:pStyle w:val="10"/>
        <w:tabs>
          <w:tab w:val="right" w:leader="dot" w:pos="9282"/>
        </w:tabs>
      </w:pPr>
      <w:hyperlink w:anchor="_Toc_4_4_0000000017" w:history="1">
        <w:r>
          <w:t>14.</w:t>
        </w:r>
        <w:r>
          <w:t>国土资</w:t>
        </w:r>
        <w:r>
          <w:t>源执法视频监控网通讯费绩效目标表</w:t>
        </w:r>
        <w:r>
          <w:tab/>
        </w:r>
        <w:r>
          <w:fldChar w:fldCharType="begin"/>
        </w:r>
        <w:r>
          <w:instrText>PAGEREF _Toc_4_4_0000000017 \h</w:instrText>
        </w:r>
        <w:r>
          <w:fldChar w:fldCharType="separate"/>
        </w:r>
        <w:r w:rsidR="00045932">
          <w:rPr>
            <w:noProof/>
          </w:rPr>
          <w:t>20</w:t>
        </w:r>
        <w:r>
          <w:fldChar w:fldCharType="end"/>
        </w:r>
      </w:hyperlink>
    </w:p>
    <w:p w:rsidR="00B639C5" w:rsidRDefault="00981552">
      <w:pPr>
        <w:pStyle w:val="10"/>
        <w:tabs>
          <w:tab w:val="right" w:leader="dot" w:pos="9282"/>
        </w:tabs>
      </w:pPr>
      <w:hyperlink w:anchor="_Toc_4_4_0000000018" w:history="1">
        <w:r>
          <w:t>15.</w:t>
        </w:r>
        <w:r>
          <w:t>果树新品种新技术引进及指导经费绩效目标表</w:t>
        </w:r>
        <w:r>
          <w:tab/>
        </w:r>
        <w:r>
          <w:fldChar w:fldCharType="begin"/>
        </w:r>
        <w:r>
          <w:instrText>PAGEREF _Toc_4_4_0000000018 \h</w:instrText>
        </w:r>
        <w:r>
          <w:fldChar w:fldCharType="separate"/>
        </w:r>
        <w:r w:rsidR="00045932">
          <w:rPr>
            <w:noProof/>
          </w:rPr>
          <w:t>21</w:t>
        </w:r>
        <w:r>
          <w:fldChar w:fldCharType="end"/>
        </w:r>
      </w:hyperlink>
    </w:p>
    <w:p w:rsidR="00B639C5" w:rsidRDefault="00981552">
      <w:pPr>
        <w:pStyle w:val="10"/>
        <w:tabs>
          <w:tab w:val="right" w:leader="dot" w:pos="9282"/>
        </w:tabs>
      </w:pPr>
      <w:hyperlink w:anchor="_Toc_4_4_0000000019" w:history="1">
        <w:r>
          <w:t>16.</w:t>
        </w:r>
        <w:r>
          <w:t>互联网</w:t>
        </w:r>
        <w:r>
          <w:t>+</w:t>
        </w:r>
        <w:r>
          <w:t>不动产一窗受理经费绩效目标表</w:t>
        </w:r>
        <w:r>
          <w:tab/>
        </w:r>
        <w:r>
          <w:fldChar w:fldCharType="begin"/>
        </w:r>
        <w:r>
          <w:instrText>PAGEREF _Toc_4_4_0000000019 \h</w:instrText>
        </w:r>
        <w:r>
          <w:fldChar w:fldCharType="separate"/>
        </w:r>
        <w:r w:rsidR="00045932">
          <w:rPr>
            <w:noProof/>
          </w:rPr>
          <w:t>22</w:t>
        </w:r>
        <w:r>
          <w:fldChar w:fldCharType="end"/>
        </w:r>
      </w:hyperlink>
    </w:p>
    <w:p w:rsidR="00B639C5" w:rsidRDefault="00981552">
      <w:pPr>
        <w:pStyle w:val="10"/>
        <w:tabs>
          <w:tab w:val="right" w:leader="dot" w:pos="9282"/>
        </w:tabs>
      </w:pPr>
      <w:hyperlink w:anchor="_Toc_4_4_0000000020" w:history="1">
        <w:r>
          <w:t>17.</w:t>
        </w:r>
        <w:r>
          <w:t>历史遗留矿山核查工作经费绩效目标表</w:t>
        </w:r>
        <w:r>
          <w:tab/>
        </w:r>
        <w:r>
          <w:fldChar w:fldCharType="begin"/>
        </w:r>
        <w:r>
          <w:instrText>PAGEREF _Toc_4_4_0000000020 \h</w:instrText>
        </w:r>
        <w:r>
          <w:fldChar w:fldCharType="separate"/>
        </w:r>
        <w:r w:rsidR="00045932">
          <w:rPr>
            <w:noProof/>
          </w:rPr>
          <w:t>23</w:t>
        </w:r>
        <w:r>
          <w:fldChar w:fldCharType="end"/>
        </w:r>
      </w:hyperlink>
    </w:p>
    <w:p w:rsidR="00B639C5" w:rsidRDefault="00981552">
      <w:pPr>
        <w:pStyle w:val="10"/>
        <w:tabs>
          <w:tab w:val="right" w:leader="dot" w:pos="9282"/>
        </w:tabs>
      </w:pPr>
      <w:hyperlink w:anchor="_Toc_4_4_0000000021" w:history="1">
        <w:r>
          <w:t>18.</w:t>
        </w:r>
        <w:r>
          <w:t>林产品质量安全监测经费绩效目标表</w:t>
        </w:r>
        <w:r>
          <w:tab/>
        </w:r>
        <w:r>
          <w:fldChar w:fldCharType="begin"/>
        </w:r>
        <w:r>
          <w:instrText>PAGEREF _Toc_4_4_0000000021 \h</w:instrText>
        </w:r>
        <w:r>
          <w:fldChar w:fldCharType="separate"/>
        </w:r>
        <w:r w:rsidR="00045932">
          <w:rPr>
            <w:noProof/>
          </w:rPr>
          <w:t>24</w:t>
        </w:r>
        <w:r>
          <w:fldChar w:fldCharType="end"/>
        </w:r>
      </w:hyperlink>
    </w:p>
    <w:p w:rsidR="00B639C5" w:rsidRDefault="00981552">
      <w:pPr>
        <w:pStyle w:val="10"/>
        <w:tabs>
          <w:tab w:val="right" w:leader="dot" w:pos="9282"/>
        </w:tabs>
      </w:pPr>
      <w:hyperlink w:anchor="_Toc_4_4_0000000022" w:history="1">
        <w:r>
          <w:t>19.</w:t>
        </w:r>
        <w:r>
          <w:t>林业有害生物防治经费绩效目标表</w:t>
        </w:r>
        <w:r>
          <w:tab/>
        </w:r>
        <w:r>
          <w:fldChar w:fldCharType="begin"/>
        </w:r>
        <w:r>
          <w:instrText>PAGEREF _Toc_4_4_0000000022 \h</w:instrText>
        </w:r>
        <w:r>
          <w:fldChar w:fldCharType="separate"/>
        </w:r>
        <w:r w:rsidR="00045932">
          <w:rPr>
            <w:noProof/>
          </w:rPr>
          <w:t>25</w:t>
        </w:r>
        <w:r>
          <w:fldChar w:fldCharType="end"/>
        </w:r>
      </w:hyperlink>
    </w:p>
    <w:p w:rsidR="00B639C5" w:rsidRDefault="00981552">
      <w:pPr>
        <w:pStyle w:val="10"/>
        <w:tabs>
          <w:tab w:val="right" w:leader="dot" w:pos="9282"/>
        </w:tabs>
      </w:pPr>
      <w:hyperlink w:anchor="_Toc_4_4_0000000023" w:history="1">
        <w:r>
          <w:t>20.</w:t>
        </w:r>
        <w:r>
          <w:t>全民所有建设用地资源资产清查价值体系建设资金绩效目标表</w:t>
        </w:r>
        <w:r>
          <w:tab/>
        </w:r>
        <w:r>
          <w:fldChar w:fldCharType="begin"/>
        </w:r>
        <w:r>
          <w:instrText>PAGEREF _Toc_4_4_0000000023 \h</w:instrText>
        </w:r>
        <w:r>
          <w:fldChar w:fldCharType="separate"/>
        </w:r>
        <w:r w:rsidR="00045932">
          <w:rPr>
            <w:noProof/>
          </w:rPr>
          <w:t>26</w:t>
        </w:r>
        <w:r>
          <w:fldChar w:fldCharType="end"/>
        </w:r>
      </w:hyperlink>
    </w:p>
    <w:p w:rsidR="00B639C5" w:rsidRDefault="00981552">
      <w:pPr>
        <w:pStyle w:val="10"/>
        <w:tabs>
          <w:tab w:val="right" w:leader="dot" w:pos="9282"/>
        </w:tabs>
      </w:pPr>
      <w:hyperlink w:anchor="_Toc_4_4_0000000024" w:history="1">
        <w:r>
          <w:t>21.</w:t>
        </w:r>
        <w:r>
          <w:t>全民所有自然资源资产清查第二批试点工作资金绩效目标表</w:t>
        </w:r>
        <w:r>
          <w:tab/>
        </w:r>
        <w:r>
          <w:fldChar w:fldCharType="begin"/>
        </w:r>
        <w:r>
          <w:instrText>PAGEREF _Toc</w:instrText>
        </w:r>
        <w:r>
          <w:instrText>_4_4_0000000024 \h</w:instrText>
        </w:r>
        <w:r>
          <w:fldChar w:fldCharType="separate"/>
        </w:r>
        <w:r w:rsidR="00045932">
          <w:rPr>
            <w:noProof/>
          </w:rPr>
          <w:t>27</w:t>
        </w:r>
        <w:r>
          <w:fldChar w:fldCharType="end"/>
        </w:r>
      </w:hyperlink>
    </w:p>
    <w:p w:rsidR="00B639C5" w:rsidRDefault="00981552">
      <w:pPr>
        <w:pStyle w:val="10"/>
        <w:tabs>
          <w:tab w:val="right" w:leader="dot" w:pos="9282"/>
        </w:tabs>
      </w:pPr>
      <w:hyperlink w:anchor="_Toc_4_4_0000000025" w:history="1">
        <w:r>
          <w:t>22.</w:t>
        </w:r>
        <w:r>
          <w:t>森林防火视频监控系统运转经费绩效目标表</w:t>
        </w:r>
        <w:r>
          <w:tab/>
        </w:r>
        <w:r>
          <w:fldChar w:fldCharType="begin"/>
        </w:r>
        <w:r>
          <w:instrText>PAGEREF _Toc_4_4_0000000025 \h</w:instrText>
        </w:r>
        <w:r>
          <w:fldChar w:fldCharType="separate"/>
        </w:r>
        <w:r w:rsidR="00045932">
          <w:rPr>
            <w:noProof/>
          </w:rPr>
          <w:t>28</w:t>
        </w:r>
        <w:r>
          <w:fldChar w:fldCharType="end"/>
        </w:r>
      </w:hyperlink>
    </w:p>
    <w:p w:rsidR="00B639C5" w:rsidRDefault="00981552">
      <w:pPr>
        <w:pStyle w:val="10"/>
        <w:tabs>
          <w:tab w:val="right" w:leader="dot" w:pos="9282"/>
        </w:tabs>
      </w:pPr>
      <w:hyperlink w:anchor="_Toc_4_4_0000000026" w:history="1">
        <w:r>
          <w:t>23.</w:t>
        </w:r>
        <w:r>
          <w:t>森林防火宣传巡护费绩效目标表</w:t>
        </w:r>
        <w:r>
          <w:tab/>
        </w:r>
        <w:r>
          <w:fldChar w:fldCharType="begin"/>
        </w:r>
        <w:r>
          <w:instrText>PAGEREF _Toc_4_4_0000000026 \h</w:instrText>
        </w:r>
        <w:r>
          <w:fldChar w:fldCharType="separate"/>
        </w:r>
        <w:r w:rsidR="00045932">
          <w:rPr>
            <w:noProof/>
          </w:rPr>
          <w:t>29</w:t>
        </w:r>
        <w:r>
          <w:fldChar w:fldCharType="end"/>
        </w:r>
      </w:hyperlink>
    </w:p>
    <w:p w:rsidR="00B639C5" w:rsidRDefault="00981552">
      <w:pPr>
        <w:pStyle w:val="10"/>
        <w:tabs>
          <w:tab w:val="right" w:leader="dot" w:pos="9282"/>
        </w:tabs>
      </w:pPr>
      <w:hyperlink w:anchor="_Toc_4_4_0000000027" w:history="1">
        <w:r>
          <w:t>24.</w:t>
        </w:r>
        <w:r>
          <w:t>土地出让业务费绩效目标表</w:t>
        </w:r>
        <w:r>
          <w:tab/>
        </w:r>
        <w:r>
          <w:fldChar w:fldCharType="begin"/>
        </w:r>
        <w:r>
          <w:instrText>PAGEREF _Toc_4_4_0000000027 \h</w:instrText>
        </w:r>
        <w:r>
          <w:fldChar w:fldCharType="separate"/>
        </w:r>
        <w:r w:rsidR="00045932">
          <w:rPr>
            <w:noProof/>
          </w:rPr>
          <w:t>30</w:t>
        </w:r>
        <w:r>
          <w:fldChar w:fldCharType="end"/>
        </w:r>
      </w:hyperlink>
    </w:p>
    <w:p w:rsidR="00B639C5" w:rsidRDefault="00981552">
      <w:pPr>
        <w:pStyle w:val="10"/>
        <w:tabs>
          <w:tab w:val="right" w:leader="dot" w:pos="9282"/>
        </w:tabs>
      </w:pPr>
      <w:hyperlink w:anchor="_Toc_4_4_0000000028" w:history="1">
        <w:r>
          <w:t>25.</w:t>
        </w:r>
        <w:r>
          <w:t>土地利用总体规划年度调整经费绩效目标表</w:t>
        </w:r>
        <w:r>
          <w:tab/>
        </w:r>
        <w:r>
          <w:fldChar w:fldCharType="begin"/>
        </w:r>
        <w:r>
          <w:instrText>PAGEREF _Toc_4_4_0000000028 \h</w:instrText>
        </w:r>
        <w:r>
          <w:fldChar w:fldCharType="separate"/>
        </w:r>
        <w:r w:rsidR="00045932">
          <w:rPr>
            <w:noProof/>
          </w:rPr>
          <w:t>31</w:t>
        </w:r>
        <w:r>
          <w:fldChar w:fldCharType="end"/>
        </w:r>
      </w:hyperlink>
    </w:p>
    <w:p w:rsidR="00B639C5" w:rsidRDefault="00981552">
      <w:pPr>
        <w:pStyle w:val="10"/>
        <w:tabs>
          <w:tab w:val="right" w:leader="dot" w:pos="9282"/>
        </w:tabs>
      </w:pPr>
      <w:hyperlink w:anchor="_Toc_4_4_0000000029" w:history="1">
        <w:r>
          <w:t>26.</w:t>
        </w:r>
        <w:r>
          <w:t>土地评估费绩效目标表</w:t>
        </w:r>
        <w:r>
          <w:tab/>
        </w:r>
        <w:r>
          <w:fldChar w:fldCharType="begin"/>
        </w:r>
        <w:r>
          <w:instrText>PAGEREF _Toc_4_4_0000000029 \h</w:instrText>
        </w:r>
        <w:r>
          <w:fldChar w:fldCharType="separate"/>
        </w:r>
        <w:r w:rsidR="00045932">
          <w:rPr>
            <w:noProof/>
          </w:rPr>
          <w:t>32</w:t>
        </w:r>
        <w:r>
          <w:fldChar w:fldCharType="end"/>
        </w:r>
      </w:hyperlink>
    </w:p>
    <w:p w:rsidR="00B639C5" w:rsidRDefault="00981552">
      <w:pPr>
        <w:pStyle w:val="10"/>
        <w:tabs>
          <w:tab w:val="right" w:leader="dot" w:pos="9282"/>
        </w:tabs>
      </w:pPr>
      <w:hyperlink w:anchor="_Toc_4_4_0000000030" w:history="1">
        <w:r>
          <w:t>27.</w:t>
        </w:r>
        <w:r>
          <w:t>野生动物保护视频监控网络体系建设经费绩效目标表</w:t>
        </w:r>
        <w:r>
          <w:tab/>
        </w:r>
        <w:r>
          <w:fldChar w:fldCharType="begin"/>
        </w:r>
        <w:r>
          <w:instrText>PAGEREF _Toc_4_4_0000000030 \h</w:instrText>
        </w:r>
        <w:r>
          <w:fldChar w:fldCharType="separate"/>
        </w:r>
        <w:r w:rsidR="00045932">
          <w:rPr>
            <w:noProof/>
          </w:rPr>
          <w:t>33</w:t>
        </w:r>
        <w:r>
          <w:fldChar w:fldCharType="end"/>
        </w:r>
      </w:hyperlink>
    </w:p>
    <w:p w:rsidR="00B639C5" w:rsidRDefault="00981552">
      <w:pPr>
        <w:pStyle w:val="10"/>
        <w:tabs>
          <w:tab w:val="right" w:leader="dot" w:pos="9282"/>
        </w:tabs>
      </w:pPr>
      <w:hyperlink w:anchor="_Toc_4_4_0000000031" w:history="1">
        <w:r>
          <w:t>28.</w:t>
        </w:r>
        <w:r>
          <w:t>野生动物收容救护及湿地保护宣传经费绩效目标表</w:t>
        </w:r>
        <w:r>
          <w:tab/>
        </w:r>
        <w:r>
          <w:fldChar w:fldCharType="begin"/>
        </w:r>
        <w:r>
          <w:instrText>PAGEREF _Toc_4_4_0000000031 \h</w:instrText>
        </w:r>
        <w:r>
          <w:fldChar w:fldCharType="separate"/>
        </w:r>
        <w:r w:rsidR="00045932">
          <w:rPr>
            <w:noProof/>
          </w:rPr>
          <w:t>35</w:t>
        </w:r>
        <w:r>
          <w:fldChar w:fldCharType="end"/>
        </w:r>
      </w:hyperlink>
    </w:p>
    <w:p w:rsidR="00B639C5" w:rsidRDefault="00981552">
      <w:pPr>
        <w:pStyle w:val="10"/>
        <w:tabs>
          <w:tab w:val="right" w:leader="dot" w:pos="9282"/>
        </w:tabs>
      </w:pPr>
      <w:hyperlink w:anchor="_Toc_4_4_0000000032" w:history="1">
        <w:r>
          <w:t>29.</w:t>
        </w:r>
        <w:r>
          <w:t>以前年度工程款及新启动项目资金绩效目标表</w:t>
        </w:r>
        <w:r>
          <w:tab/>
        </w:r>
        <w:r>
          <w:fldChar w:fldCharType="begin"/>
        </w:r>
        <w:r>
          <w:instrText>PAGEREF _Toc_4_4_0000000032 \h</w:instrText>
        </w:r>
        <w:r>
          <w:fldChar w:fldCharType="separate"/>
        </w:r>
        <w:r w:rsidR="00045932">
          <w:rPr>
            <w:noProof/>
          </w:rPr>
          <w:t>36</w:t>
        </w:r>
        <w:r>
          <w:fldChar w:fldCharType="end"/>
        </w:r>
      </w:hyperlink>
    </w:p>
    <w:p w:rsidR="00B639C5" w:rsidRDefault="00981552">
      <w:pPr>
        <w:pStyle w:val="10"/>
        <w:tabs>
          <w:tab w:val="right" w:leader="dot" w:pos="9282"/>
        </w:tabs>
      </w:pPr>
      <w:hyperlink w:anchor="_Toc_4_4_0000000033" w:history="1">
        <w:r>
          <w:t>30.</w:t>
        </w:r>
        <w:r>
          <w:t>永久基本农田储备区划定经费绩效目标表</w:t>
        </w:r>
        <w:r>
          <w:tab/>
        </w:r>
        <w:r>
          <w:fldChar w:fldCharType="begin"/>
        </w:r>
        <w:r>
          <w:instrText>PAGEREF _Toc_4_4_0000000033 \h</w:instrText>
        </w:r>
        <w:r>
          <w:fldChar w:fldCharType="separate"/>
        </w:r>
        <w:r w:rsidR="00045932">
          <w:rPr>
            <w:noProof/>
          </w:rPr>
          <w:t>37</w:t>
        </w:r>
        <w:r>
          <w:fldChar w:fldCharType="end"/>
        </w:r>
      </w:hyperlink>
    </w:p>
    <w:p w:rsidR="00B639C5" w:rsidRDefault="00981552">
      <w:pPr>
        <w:pStyle w:val="10"/>
        <w:tabs>
          <w:tab w:val="right" w:leader="dot" w:pos="9282"/>
        </w:tabs>
      </w:pPr>
      <w:hyperlink w:anchor="_Toc_4_4_0000000034" w:history="1">
        <w:r>
          <w:t>31.</w:t>
        </w:r>
        <w:r>
          <w:t>永久基本农田划定、核实整改补划、标识牌、储备区划定费绩效目标表</w:t>
        </w:r>
        <w:r>
          <w:tab/>
        </w:r>
        <w:r>
          <w:fldChar w:fldCharType="begin"/>
        </w:r>
        <w:r>
          <w:instrText>PAGEREF _Toc_4_4_0000000034 \h</w:instrText>
        </w:r>
        <w:r>
          <w:fldChar w:fldCharType="separate"/>
        </w:r>
        <w:r w:rsidR="00045932">
          <w:rPr>
            <w:noProof/>
          </w:rPr>
          <w:t>38</w:t>
        </w:r>
        <w:r>
          <w:fldChar w:fldCharType="end"/>
        </w:r>
      </w:hyperlink>
    </w:p>
    <w:p w:rsidR="00B639C5" w:rsidRDefault="00981552">
      <w:pPr>
        <w:pStyle w:val="10"/>
        <w:tabs>
          <w:tab w:val="right" w:leader="dot" w:pos="9282"/>
        </w:tabs>
      </w:pPr>
      <w:hyperlink w:anchor="_Toc_4_4_0000000035" w:history="1">
        <w:r>
          <w:t>32.</w:t>
        </w:r>
        <w:r>
          <w:t>植树节造林绿化资金绩效目标表</w:t>
        </w:r>
        <w:r>
          <w:tab/>
        </w:r>
        <w:r>
          <w:fldChar w:fldCharType="begin"/>
        </w:r>
        <w:r>
          <w:instrText>PAGEREF _Toc_4_4_0000000035 \h</w:instrText>
        </w:r>
        <w:r>
          <w:fldChar w:fldCharType="separate"/>
        </w:r>
        <w:r w:rsidR="00045932">
          <w:rPr>
            <w:noProof/>
          </w:rPr>
          <w:t>39</w:t>
        </w:r>
        <w:r>
          <w:fldChar w:fldCharType="end"/>
        </w:r>
      </w:hyperlink>
    </w:p>
    <w:p w:rsidR="00B639C5" w:rsidRDefault="00981552">
      <w:pPr>
        <w:pStyle w:val="10"/>
        <w:tabs>
          <w:tab w:val="right" w:leader="dot" w:pos="9282"/>
        </w:tabs>
      </w:pPr>
      <w:hyperlink w:anchor="_Toc_4_4_0000000036" w:history="1">
        <w:r>
          <w:t>33.</w:t>
        </w:r>
        <w:r>
          <w:t>中心城区地块控规动态维护论证规划费绩效目标表</w:t>
        </w:r>
        <w:r>
          <w:tab/>
        </w:r>
        <w:r>
          <w:fldChar w:fldCharType="begin"/>
        </w:r>
        <w:r>
          <w:instrText>PAGEREF _Toc_4_4_0000000036 \h</w:instrText>
        </w:r>
        <w:r>
          <w:fldChar w:fldCharType="separate"/>
        </w:r>
        <w:r w:rsidR="00045932">
          <w:rPr>
            <w:noProof/>
          </w:rPr>
          <w:t>40</w:t>
        </w:r>
        <w:r>
          <w:fldChar w:fldCharType="end"/>
        </w:r>
      </w:hyperlink>
    </w:p>
    <w:p w:rsidR="00B639C5" w:rsidRDefault="00981552">
      <w:pPr>
        <w:pStyle w:val="10"/>
        <w:tabs>
          <w:tab w:val="right" w:leader="dot" w:pos="9282"/>
        </w:tabs>
      </w:pPr>
      <w:hyperlink w:anchor="_Toc_4_4_0000000037" w:history="1">
        <w:r>
          <w:t>34.</w:t>
        </w:r>
        <w:r>
          <w:t>自然资源统一确权登记费绩效目标表</w:t>
        </w:r>
        <w:r>
          <w:tab/>
        </w:r>
        <w:r>
          <w:fldChar w:fldCharType="begin"/>
        </w:r>
        <w:r>
          <w:instrText>PAGEREF _Toc_4_4_0000000037 \h</w:instrText>
        </w:r>
        <w:r>
          <w:fldChar w:fldCharType="separate"/>
        </w:r>
        <w:r w:rsidR="00045932">
          <w:rPr>
            <w:noProof/>
          </w:rPr>
          <w:t>41</w:t>
        </w:r>
        <w:r>
          <w:fldChar w:fldCharType="end"/>
        </w:r>
      </w:hyperlink>
    </w:p>
    <w:p w:rsidR="00B639C5" w:rsidRDefault="00981552">
      <w:pPr>
        <w:pStyle w:val="10"/>
        <w:tabs>
          <w:tab w:val="right" w:leader="dot" w:pos="9282"/>
        </w:tabs>
      </w:pPr>
      <w:hyperlink w:anchor="_Toc_4_4_0000000038" w:history="1">
        <w:r>
          <w:t>35.</w:t>
        </w:r>
        <w:r>
          <w:t>自然资源执法评估费绩效目标表</w:t>
        </w:r>
        <w:r>
          <w:tab/>
        </w:r>
        <w:r>
          <w:fldChar w:fldCharType="begin"/>
        </w:r>
        <w:r>
          <w:instrText>PAGEREF _Toc_4_4_0000000038 \h</w:instrText>
        </w:r>
        <w:r>
          <w:fldChar w:fldCharType="separate"/>
        </w:r>
        <w:r w:rsidR="00045932">
          <w:rPr>
            <w:noProof/>
          </w:rPr>
          <w:t>42</w:t>
        </w:r>
        <w:r>
          <w:fldChar w:fldCharType="end"/>
        </w:r>
      </w:hyperlink>
    </w:p>
    <w:p w:rsidR="00B639C5" w:rsidRDefault="00981552">
      <w:pPr>
        <w:pStyle w:val="10"/>
        <w:tabs>
          <w:tab w:val="right" w:leader="dot" w:pos="9282"/>
        </w:tabs>
      </w:pPr>
      <w:hyperlink w:anchor="_Toc_4_4_0000000039" w:history="1">
        <w:r>
          <w:t>36.</w:t>
        </w:r>
        <w:r>
          <w:t>遵化市国土空间生态修复规划（</w:t>
        </w:r>
        <w:r>
          <w:t>2021-2035</w:t>
        </w:r>
        <w:r>
          <w:t>年）编制费绩效目标表</w:t>
        </w:r>
        <w:r>
          <w:tab/>
        </w:r>
        <w:r>
          <w:fldChar w:fldCharType="begin"/>
        </w:r>
        <w:r>
          <w:instrText>PAGEREF _Toc_4_4_0000000039 \h</w:instrText>
        </w:r>
        <w:r>
          <w:fldChar w:fldCharType="separate"/>
        </w:r>
        <w:r w:rsidR="00045932">
          <w:rPr>
            <w:noProof/>
          </w:rPr>
          <w:t>43</w:t>
        </w:r>
        <w:r>
          <w:fldChar w:fldCharType="end"/>
        </w:r>
      </w:hyperlink>
    </w:p>
    <w:p w:rsidR="00B639C5" w:rsidRDefault="00981552">
      <w:pPr>
        <w:sectPr w:rsidR="00B639C5">
          <w:footerReference w:type="even" r:id="rId84"/>
          <w:footerReference w:type="default" r:id="rId85"/>
          <w:pgSz w:w="11900" w:h="16840"/>
          <w:pgMar w:top="1984" w:right="1304" w:bottom="1134" w:left="1304" w:header="720" w:footer="720" w:gutter="0"/>
          <w:pgNumType w:start="1"/>
          <w:cols w:space="720"/>
        </w:sectPr>
      </w:pPr>
      <w:r>
        <w:fldChar w:fldCharType="end"/>
      </w:r>
    </w:p>
    <w:p w:rsidR="00B639C5" w:rsidRDefault="00981552">
      <w:pPr>
        <w:jc w:val="center"/>
      </w:pPr>
      <w:r>
        <w:rPr>
          <w:rFonts w:ascii="方正小标宋_GBK" w:eastAsia="方正小标宋_GBK" w:hAnsi="方正小标宋_GBK" w:cs="方正小标宋_GBK"/>
          <w:color w:val="000000"/>
          <w:sz w:val="44"/>
        </w:rPr>
        <w:lastRenderedPageBreak/>
        <w:t xml:space="preserve"> </w:t>
      </w:r>
    </w:p>
    <w:p w:rsidR="00B639C5" w:rsidRDefault="00981552">
      <w:pPr>
        <w:jc w:val="center"/>
      </w:pPr>
      <w:r>
        <w:rPr>
          <w:rFonts w:ascii="方正小标宋_GBK" w:eastAsia="方正小标宋_GBK" w:hAnsi="方正小标宋_GBK" w:cs="方正小标宋_GBK"/>
          <w:color w:val="000000"/>
          <w:sz w:val="44"/>
        </w:rPr>
        <w:t>第一部分</w:t>
      </w:r>
    </w:p>
    <w:p w:rsidR="00B639C5" w:rsidRDefault="00981552">
      <w:pPr>
        <w:jc w:val="center"/>
        <w:outlineLvl w:val="0"/>
      </w:pPr>
      <w:r>
        <w:rPr>
          <w:rFonts w:ascii="方正小标宋_GBK" w:eastAsia="方正小标宋_GBK" w:hAnsi="方正小标宋_GBK" w:cs="方正小标宋_GBK"/>
          <w:color w:val="000000"/>
          <w:sz w:val="44"/>
        </w:rPr>
        <w:t>部门整体绩效目标</w:t>
      </w:r>
    </w:p>
    <w:p w:rsidR="00B639C5" w:rsidRDefault="00981552">
      <w:pPr>
        <w:jc w:val="center"/>
      </w:pPr>
      <w:r>
        <w:rPr>
          <w:rFonts w:ascii="方正小标宋_GBK" w:eastAsia="方正小标宋_GBK" w:hAnsi="方正小标宋_GBK" w:cs="方正小标宋_GBK"/>
          <w:color w:val="000000"/>
          <w:sz w:val="44"/>
        </w:rPr>
        <w:t xml:space="preserve"> </w:t>
      </w:r>
    </w:p>
    <w:p w:rsidR="00B639C5" w:rsidRDefault="00981552">
      <w:pPr>
        <w:spacing w:before="10" w:after="10"/>
        <w:ind w:firstLine="560"/>
        <w:outlineLvl w:val="1"/>
      </w:pPr>
      <w:bookmarkStart w:id="1" w:name="_Toc_2_2_0000000001"/>
      <w:r>
        <w:rPr>
          <w:rFonts w:ascii="方正黑体_GBK" w:eastAsia="方正黑体_GBK" w:hAnsi="方正黑体_GBK" w:cs="方正黑体_GBK"/>
          <w:color w:val="000000"/>
          <w:sz w:val="28"/>
        </w:rPr>
        <w:t>一、总体绩效目标</w:t>
      </w:r>
      <w:bookmarkEnd w:id="1"/>
    </w:p>
    <w:p w:rsidR="00B639C5" w:rsidRDefault="00981552">
      <w:pPr>
        <w:pStyle w:val="-"/>
      </w:pPr>
      <w:r>
        <w:t>力争年内完成供地</w:t>
      </w:r>
      <w:r>
        <w:t>4100</w:t>
      </w:r>
      <w:r>
        <w:t>亩，完成土地收入</w:t>
      </w:r>
      <w:r>
        <w:t>30</w:t>
      </w:r>
      <w:r>
        <w:t>亿元，为全市经济社会发展和重点项目建设提供资金支撑和用地保障。落实最严格的耕地保护制度，加强耕地特别是永久基本农田保护，确保年内耕地保有量不低于</w:t>
      </w:r>
      <w:r>
        <w:t>51.48</w:t>
      </w:r>
      <w:r>
        <w:t>万亩，永久基本农田保护面积不低于</w:t>
      </w:r>
      <w:r>
        <w:t>60.94</w:t>
      </w:r>
      <w:r>
        <w:t>万亩；大力推进耕地占补平衡项目建设，对项目提前谋划，不断加大现场指导、督导力度，力争年内新增占补平衡指标</w:t>
      </w:r>
      <w:r>
        <w:t>1200</w:t>
      </w:r>
      <w:r>
        <w:t>亩。</w:t>
      </w:r>
    </w:p>
    <w:p w:rsidR="00B639C5" w:rsidRDefault="00981552">
      <w:pPr>
        <w:pStyle w:val="-"/>
      </w:pPr>
      <w:r>
        <w:t>大力推动国土绿化行动，着力开展春季绿化、雨季荒山造林、封山育林和秋冬季绿化，全力完成河北省、唐山市及我市下达的年度任务目标（目前尚未下达）；持续开展露天矿</w:t>
      </w:r>
      <w:r>
        <w:t>山综合整治专项行动，做好露天矿山综合治理，确保年内完成省达</w:t>
      </w:r>
      <w:r>
        <w:t>37</w:t>
      </w:r>
      <w:r>
        <w:t>处责任主体灭失矿山迹地治理任务、市达</w:t>
      </w:r>
      <w:r>
        <w:t>7</w:t>
      </w:r>
      <w:r>
        <w:t>处矿山迹地深度绿化任务，为全市经济社会发展提供坚实的生态支撑；强力推进山水林田湖草综合治理工作，积极配合中化地质矿山总局编制《遵化市山水林田湖草综合治理规划设计》，积极与北京地质矿山总局、自然资源部规划局沟通接洽，尽最大努力争取将我市山水林田湖草综合治理项目列入试点并争取相关国家配套资金；加强森林资源管护和野生动物保护，有效防治森林病虫害。</w:t>
      </w:r>
    </w:p>
    <w:p w:rsidR="00B639C5" w:rsidRDefault="00981552">
      <w:pPr>
        <w:pStyle w:val="-"/>
      </w:pPr>
      <w:r>
        <w:t>确保年内完成唐山市下达的批而未供处置任务；狠抓林业项目建设，围绕做大</w:t>
      </w:r>
      <w:r>
        <w:t>做强特色经济林、用材林、果品加工、木材加工、种苗花卉等</w:t>
      </w:r>
      <w:r>
        <w:t>5</w:t>
      </w:r>
      <w:r>
        <w:t>大支柱产业，新建名优果品基地</w:t>
      </w:r>
      <w:r>
        <w:t>0.5</w:t>
      </w:r>
      <w:r>
        <w:t>万亩，扶持一批林果龙头企业，更好发挥辐射带动作用；着力培育新产业新业态，推进林下经济、生态旅游、观光采摘、森林康养等</w:t>
      </w:r>
      <w:r>
        <w:t>4</w:t>
      </w:r>
      <w:r>
        <w:t>大新产业新业态发展，发展林下经济</w:t>
      </w:r>
      <w:r>
        <w:t>0.5</w:t>
      </w:r>
      <w:r>
        <w:t>万亩；全面做好果品质量安全监管工作。</w:t>
      </w:r>
    </w:p>
    <w:p w:rsidR="00B639C5" w:rsidRDefault="00981552">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B639C5" w:rsidRDefault="00981552">
      <w:pPr>
        <w:pStyle w:val="-0"/>
      </w:pPr>
      <w:r>
        <w:lastRenderedPageBreak/>
        <w:t>（一）做好所有国土空间用途管制工作</w:t>
      </w:r>
    </w:p>
    <w:p w:rsidR="00B639C5" w:rsidRDefault="00981552">
      <w:pPr>
        <w:pStyle w:val="-0"/>
      </w:pPr>
      <w:r>
        <w:t>绩效目标：履行全民所有土地、矿产、森林、草原、湿地、水等自然资源资产所有者职责</w:t>
      </w:r>
    </w:p>
    <w:p w:rsidR="00B639C5" w:rsidRDefault="00981552">
      <w:pPr>
        <w:pStyle w:val="-0"/>
      </w:pPr>
      <w:r>
        <w:t>绩效指标：土地利用总体规划年度调整方案（</w:t>
      </w:r>
      <w:r>
        <w:t>1</w:t>
      </w:r>
      <w:r>
        <w:t>个），土地利用总体规划年度更新数据库制作年度调整图件</w:t>
      </w:r>
      <w:r>
        <w:t>（</w:t>
      </w:r>
      <w:r>
        <w:t>3</w:t>
      </w:r>
      <w:r>
        <w:t>个），服务于土地管理的日常工作满足度，目标值为满足度</w:t>
      </w:r>
      <w:r>
        <w:t>100%</w:t>
      </w:r>
    </w:p>
    <w:p w:rsidR="00B639C5" w:rsidRDefault="00981552">
      <w:pPr>
        <w:pStyle w:val="-0"/>
      </w:pPr>
      <w:r>
        <w:t>（二）做好全市自然资源调查监测评价工作</w:t>
      </w:r>
    </w:p>
    <w:p w:rsidR="00B639C5" w:rsidRDefault="00981552">
      <w:pPr>
        <w:pStyle w:val="-0"/>
      </w:pPr>
      <w:r>
        <w:t>绩效目标：实施自然资源基础调查、专项调查和监测</w:t>
      </w:r>
    </w:p>
    <w:p w:rsidR="00B639C5" w:rsidRDefault="00981552">
      <w:pPr>
        <w:pStyle w:val="-0"/>
      </w:pPr>
      <w:r>
        <w:t>绩效指标：基本农田数量不减少，质量不降低；成功完成上级备案；按照上级要求按时完成永久基本农田补划工作。社会效益指标，具体为上报成果成功率，目标值为</w:t>
      </w:r>
      <w:r>
        <w:t>100</w:t>
      </w:r>
      <w:r>
        <w:t>％。即服务对象满意度指标，具体为受益群体满意度，目标值为</w:t>
      </w:r>
      <w:r>
        <w:t>100</w:t>
      </w:r>
      <w:r>
        <w:t>％。</w:t>
      </w:r>
    </w:p>
    <w:p w:rsidR="00B639C5" w:rsidRDefault="00981552">
      <w:pPr>
        <w:pStyle w:val="-0"/>
      </w:pPr>
      <w:r>
        <w:t>（三）负责全市自然资源统一确权登记工作</w:t>
      </w:r>
    </w:p>
    <w:p w:rsidR="00B639C5" w:rsidRDefault="00981552">
      <w:pPr>
        <w:pStyle w:val="-0"/>
      </w:pPr>
      <w:r>
        <w:t>绩效目标：完成后对土地产权起到重要影响为相关部门提供技术支撑</w:t>
      </w:r>
    </w:p>
    <w:p w:rsidR="00B639C5" w:rsidRDefault="00981552">
      <w:pPr>
        <w:pStyle w:val="-0"/>
      </w:pPr>
      <w:r>
        <w:t>绩效指标：数量指标</w:t>
      </w:r>
      <w:r>
        <w:t>,</w:t>
      </w:r>
      <w:r>
        <w:t>编制遵化市镇、乡</w:t>
      </w:r>
      <w:r>
        <w:t>国土空间规划；</w:t>
      </w:r>
      <w:r>
        <w:t>2</w:t>
      </w:r>
      <w:r>
        <w:t>、质量指标</w:t>
      </w:r>
      <w:r>
        <w:t>,</w:t>
      </w:r>
      <w:r>
        <w:t>城乡规划编制；</w:t>
      </w:r>
      <w:r>
        <w:t>3</w:t>
      </w:r>
      <w:r>
        <w:t>、时效指标</w:t>
      </w:r>
      <w:r>
        <w:t>,</w:t>
      </w:r>
      <w:r>
        <w:t>合同约定时限。（二）效果指标三个</w:t>
      </w:r>
      <w:r>
        <w:t>,</w:t>
      </w:r>
      <w:r>
        <w:t>分别是：</w:t>
      </w:r>
      <w:r>
        <w:t>1</w:t>
      </w:r>
      <w:r>
        <w:t>、社会效益指标，推动统筹发展，优化土地利用格局，土地利用率明显提高；</w:t>
      </w:r>
      <w:r>
        <w:t>2</w:t>
      </w:r>
      <w:r>
        <w:t>、态效益指标，促进生态文明建设，推动绿色发展和绿色生活方式；</w:t>
      </w:r>
      <w:r>
        <w:t>3</w:t>
      </w:r>
      <w:r>
        <w:t>、可持续影响指标，土地资源合理利用的持续影响；（三）设满意度指标一个，即服务对象满意度指标，具体为群众满意度满意度，目标值为满意度</w:t>
      </w:r>
      <w:r>
        <w:t>85%</w:t>
      </w:r>
    </w:p>
    <w:p w:rsidR="00B639C5" w:rsidRDefault="00981552">
      <w:pPr>
        <w:pStyle w:val="-0"/>
      </w:pPr>
      <w:r>
        <w:t>（四）负责建立全市空间规划体系并监督实施</w:t>
      </w:r>
    </w:p>
    <w:p w:rsidR="00B639C5" w:rsidRDefault="00981552">
      <w:pPr>
        <w:pStyle w:val="-0"/>
      </w:pPr>
      <w:r>
        <w:t>绩效目标：组织划定生态保护红线、永久基本农田、城镇开发边界</w:t>
      </w:r>
    </w:p>
    <w:p w:rsidR="00B639C5" w:rsidRDefault="00981552">
      <w:pPr>
        <w:pStyle w:val="-0"/>
      </w:pPr>
      <w:r>
        <w:t>绩效指标：时效指标（永久基本农田储备区划定项目时间）；相关指标目标值分别为：永久基本农田储备区划定规模不少于规范要求；成果符合上级要求，成功完成上级备案；按照上级要求按时完成永久基本农田储备区划定项目。效果类指标一个，社会效益指标，具体为上报成果成功率，目标值</w:t>
      </w:r>
      <w:r>
        <w:lastRenderedPageBreak/>
        <w:t>为</w:t>
      </w:r>
      <w:r>
        <w:t>100</w:t>
      </w:r>
      <w:r>
        <w:t>％。满意度指标一个，即服务对象满意度指标，具体为受益群体满意度，目标值为</w:t>
      </w:r>
      <w:r>
        <w:t>100</w:t>
      </w:r>
      <w:r>
        <w:t>％。</w:t>
      </w:r>
    </w:p>
    <w:p w:rsidR="00B639C5" w:rsidRDefault="00981552">
      <w:pPr>
        <w:pStyle w:val="-0"/>
      </w:pPr>
      <w:r>
        <w:t>（五）负责统筹全市国土空间生态修复和造林绿化工作</w:t>
      </w:r>
    </w:p>
    <w:p w:rsidR="00B639C5" w:rsidRDefault="00981552">
      <w:pPr>
        <w:pStyle w:val="-0"/>
      </w:pPr>
      <w:r>
        <w:t>绩效目标：组织编制国土空间生态修复规划并实施有关生态修复，统筹全市国土空间生态修复和造林绿化</w:t>
      </w:r>
    </w:p>
    <w:p w:rsidR="00B639C5" w:rsidRDefault="00981552">
      <w:pPr>
        <w:pStyle w:val="-0"/>
      </w:pPr>
      <w:r>
        <w:t>绩效指标：</w:t>
      </w:r>
      <w:r>
        <w:t>1.</w:t>
      </w:r>
      <w:r>
        <w:t>任</w:t>
      </w:r>
      <w:r>
        <w:t>务完成率（任务完成百分比）；</w:t>
      </w:r>
      <w:r>
        <w:t>2</w:t>
      </w:r>
      <w:r>
        <w:t>、质量合格率（苗木成活率百分比）；</w:t>
      </w:r>
      <w:r>
        <w:t>3</w:t>
      </w:r>
      <w:r>
        <w:t>、造林补助标准（验收合格后每亩补助标准）；相关指标目标值分别为：任务完成率</w:t>
      </w:r>
      <w:r>
        <w:t>≥60%</w:t>
      </w:r>
      <w:r>
        <w:t>；质量合格率</w:t>
      </w:r>
      <w:r>
        <w:t>≥80%</w:t>
      </w:r>
      <w:r>
        <w:t>；造林补助标准</w:t>
      </w:r>
      <w:r>
        <w:t>850</w:t>
      </w:r>
      <w:r>
        <w:t>元</w:t>
      </w:r>
      <w:r>
        <w:t>/</w:t>
      </w:r>
      <w:r>
        <w:t>亩。社会效益指标，具体为生态扶贫工程吸纳劳动参与项目建设等社会指标完成率百分比，目标值为</w:t>
      </w:r>
      <w:r>
        <w:t>≧80</w:t>
      </w:r>
      <w:r>
        <w:t>％。审计、督查、巡视等指出问题项目，目标值为</w:t>
      </w:r>
      <w:r>
        <w:t>0</w:t>
      </w:r>
      <w:r>
        <w:t>。社会满意度是指通过社会调查对此项工作的满意百分比，目标值为</w:t>
      </w:r>
      <w:r>
        <w:t>≥80%</w:t>
      </w:r>
    </w:p>
    <w:p w:rsidR="00B639C5" w:rsidRDefault="00981552">
      <w:pPr>
        <w:pStyle w:val="-0"/>
      </w:pPr>
      <w:r>
        <w:t>（六）各类相关规划编制</w:t>
      </w:r>
    </w:p>
    <w:p w:rsidR="00B639C5" w:rsidRDefault="00981552">
      <w:pPr>
        <w:pStyle w:val="-0"/>
      </w:pPr>
      <w:r>
        <w:t>绩效目标：城市及乡镇规划区范围内控制性详细规划成果采纳率，明确空间发展目标战略，优化空</w:t>
      </w:r>
      <w:r>
        <w:t>间总体格局，强化资源环境底线约束，优化空间结构和提升连通性，完善公共空间和公共服务功能，保护自然与历史文化，完善基础设施体系，建立规划实施保障机制等</w:t>
      </w:r>
    </w:p>
    <w:p w:rsidR="00B639C5" w:rsidRDefault="00981552">
      <w:pPr>
        <w:pStyle w:val="-0"/>
      </w:pPr>
      <w:r>
        <w:t>绩效指标：（一）设产出类指标三个，分别是：</w:t>
      </w:r>
      <w:r>
        <w:t>1</w:t>
      </w:r>
      <w:r>
        <w:t>、数量指标</w:t>
      </w:r>
      <w:r>
        <w:t>,</w:t>
      </w:r>
      <w:r>
        <w:t>编制遵化市公共服务设施专项规划（</w:t>
      </w:r>
      <w:r>
        <w:t>2021—2035</w:t>
      </w:r>
      <w:r>
        <w:t>）；</w:t>
      </w:r>
      <w:r>
        <w:t>2</w:t>
      </w:r>
      <w:r>
        <w:t>、质量指标</w:t>
      </w:r>
      <w:r>
        <w:t>,</w:t>
      </w:r>
      <w:r>
        <w:t>城乡规划编制按照《城乡规划成果编制及制作标准（</w:t>
      </w:r>
      <w:r>
        <w:t>2012</w:t>
      </w:r>
      <w:r>
        <w:t>）》提交成果，并通过专家评审；</w:t>
      </w:r>
      <w:r>
        <w:t>3</w:t>
      </w:r>
      <w:r>
        <w:t>、时效指标</w:t>
      </w:r>
      <w:r>
        <w:t>,</w:t>
      </w:r>
      <w:r>
        <w:t>合同约定时限。（二）效果指标三个</w:t>
      </w:r>
      <w:r>
        <w:t>,</w:t>
      </w:r>
      <w:r>
        <w:t>分别是：</w:t>
      </w:r>
      <w:r>
        <w:t>1</w:t>
      </w:r>
      <w:r>
        <w:t>、社会效益指标，推动城乡统筹发展，优化土地利用格局，土地利用率明显提高；</w:t>
      </w:r>
      <w:r>
        <w:t>2</w:t>
      </w:r>
      <w:r>
        <w:t>、态效益指标，编制完成后对生态文明起到重要影响</w:t>
      </w:r>
      <w:r>
        <w:t xml:space="preserve"> </w:t>
      </w:r>
      <w:r>
        <w:t>为相关部门提供技术支撑；</w:t>
      </w:r>
      <w:r>
        <w:t>3</w:t>
      </w:r>
      <w:r>
        <w:t>、可持续影响指标，城乡规划、土地整治规划对土地资源合理利用的持续影响；（三）设满意度指标一个，即服</w:t>
      </w:r>
      <w:r>
        <w:t>务对象满意度指标，具体为群众满意度满意度，目标值为满意度</w:t>
      </w:r>
      <w:r>
        <w:t>85%</w:t>
      </w:r>
      <w:r>
        <w:t>。</w:t>
      </w:r>
    </w:p>
    <w:p w:rsidR="00B639C5" w:rsidRDefault="00B639C5">
      <w:pPr>
        <w:pStyle w:val="-0"/>
      </w:pPr>
    </w:p>
    <w:p w:rsidR="00B639C5" w:rsidRDefault="00981552">
      <w:pPr>
        <w:spacing w:before="10" w:after="10"/>
        <w:ind w:firstLine="560"/>
        <w:outlineLvl w:val="1"/>
      </w:pPr>
      <w:bookmarkStart w:id="3" w:name="_Toc_2_2_0000000003"/>
      <w:r>
        <w:rPr>
          <w:rFonts w:ascii="方正黑体_GBK" w:eastAsia="方正黑体_GBK" w:hAnsi="方正黑体_GBK" w:cs="方正黑体_GBK"/>
          <w:color w:val="000000"/>
          <w:sz w:val="28"/>
        </w:rPr>
        <w:lastRenderedPageBreak/>
        <w:t>三、工作保障措施</w:t>
      </w:r>
      <w:bookmarkEnd w:id="3"/>
    </w:p>
    <w:p w:rsidR="00B639C5" w:rsidRDefault="00981552">
      <w:pPr>
        <w:pStyle w:val="-1"/>
      </w:pPr>
      <w:r>
        <w:t>2022</w:t>
      </w:r>
      <w:r>
        <w:t>年，我局将坚持以习近平新时代中国特色社会主义思想为指导，全面贯彻省、唐山市以及我市决策部署，以时不我待、只争朝夕的精神，以事不避难、分发有为的干劲，扎扎实实推进各项工作落实，奋力谱写自然资源和规划事业改革发展新篇章，为加快我市</w:t>
      </w:r>
      <w:r>
        <w:t xml:space="preserve"> “</w:t>
      </w:r>
      <w:r>
        <w:t>书香遵化、富强遵化、文明遵化</w:t>
      </w:r>
      <w:r>
        <w:t xml:space="preserve">” </w:t>
      </w:r>
      <w:r>
        <w:t>建设，实现</w:t>
      </w:r>
      <w:r>
        <w:t>“</w:t>
      </w:r>
      <w:r>
        <w:t>重返百强、再创辉煌</w:t>
      </w:r>
      <w:r>
        <w:t>”</w:t>
      </w:r>
      <w:r>
        <w:t>奋斗目标贡献力量。</w:t>
      </w:r>
    </w:p>
    <w:p w:rsidR="00B639C5" w:rsidRDefault="00981552">
      <w:pPr>
        <w:pStyle w:val="-1"/>
      </w:pPr>
      <w:r>
        <w:t>一是全力以赴保发展。加快推进各类规划编制工作，通过高质量规划设计，优化城市布局、完善城市功能、塑造城市风</w:t>
      </w:r>
      <w:r>
        <w:t>貌，提升城市魅力和品味；加强与清华同衡规划设计研究院合作，统筹考虑产业转型、城市转型和未来发展需求，加快推进国土空间规划编制，力争打造唐山乃至河北的规划样板；加大用地指标争取力度，做好项目用地报批，全力保障全市重点项目，特别是港陆烧结机、港陆铁路连接线、京秦高速三期、棚户区改造、金融街、碧桂园等涉及重大经济民生项目用地需求；大力推进耕地占补平衡项目建设，对项目提前谋划，不断加大现场指导、督导力度，最大限度的为全市新增建设用地指标；持续规范土地市场建设，科学制定年度土地供应计划，为全市经济社会发展和重点项目建</w:t>
      </w:r>
      <w:r>
        <w:t>设提供资金支撑和用地保障。</w:t>
      </w:r>
    </w:p>
    <w:p w:rsidR="00B639C5" w:rsidRDefault="00981552">
      <w:pPr>
        <w:pStyle w:val="-1"/>
      </w:pPr>
      <w:r>
        <w:t>二是重拳出击保生态。落实最严格的耕地保护制度，加强耕地特别是永久基本农田保护，确保年内耕地保有量不低于</w:t>
      </w:r>
      <w:r>
        <w:t>51.48</w:t>
      </w:r>
      <w:r>
        <w:t>万亩，永久基本农田保护面积不低于</w:t>
      </w:r>
      <w:r>
        <w:t>60.94</w:t>
      </w:r>
      <w:r>
        <w:t>万亩；开展</w:t>
      </w:r>
      <w:r>
        <w:t>“</w:t>
      </w:r>
      <w:r>
        <w:t>绿化遵化大地、美化旅游胜地</w:t>
      </w:r>
      <w:r>
        <w:t>”</w:t>
      </w:r>
      <w:r>
        <w:t>行动，全力完成上级下达营造林任务；全面深化与中化地质矿山总局战略合作，强力推进山水林田湖草综合治理工作，确保完成上级下达责任主体灭失矿山迹地治理任务，为全市经济社会发展提供坚实的生态支撑；强力推进山水林田湖草综合治理工作，积极配合中化地质矿山总局编制《遵化市山水林田湖草综合治理规划设计》，</w:t>
      </w:r>
      <w:r>
        <w:t>积极与北京地质矿山总局、自然资源部规划局沟通接洽，尽最大努力争取将我市山水林田湖草综合治理项目列入试点并争取相关国家配套资金；加强森林资源管护和野生动物保护，有效防治森林病虫害。</w:t>
      </w:r>
    </w:p>
    <w:p w:rsidR="00B639C5" w:rsidRDefault="00981552">
      <w:pPr>
        <w:pStyle w:val="-1"/>
      </w:pPr>
      <w:r>
        <w:lastRenderedPageBreak/>
        <w:t>三是担当作为保民生。深化</w:t>
      </w:r>
      <w:r>
        <w:t>“</w:t>
      </w:r>
      <w:r>
        <w:t>双创双服</w:t>
      </w:r>
      <w:r>
        <w:t>”</w:t>
      </w:r>
      <w:r>
        <w:t>活动，进一步优化营商环境，着力打造属于自然资源和规划系统的</w:t>
      </w:r>
      <w:r>
        <w:t>“</w:t>
      </w:r>
      <w:r>
        <w:t>金牌保姆</w:t>
      </w:r>
      <w:r>
        <w:t>”</w:t>
      </w:r>
      <w:r>
        <w:t>服务品牌；全面落实</w:t>
      </w:r>
      <w:r>
        <w:t>“</w:t>
      </w:r>
      <w:r>
        <w:t>承诺践诺</w:t>
      </w:r>
      <w:r>
        <w:t>”</w:t>
      </w:r>
      <w:r>
        <w:t>制度，以优质高效的服务为全市经济发展保驾护航；狠抓林业项目建设，围绕做大做强特色经济林、用材林、果品加工、木材加工、种苗花卉等</w:t>
      </w:r>
      <w:r>
        <w:t>5</w:t>
      </w:r>
      <w:r>
        <w:t>大支柱产业，扶持一批林果龙头企业，更好发挥辐射带动作用；着力培育新产</w:t>
      </w:r>
      <w:r>
        <w:t>业新业态，推进林下经济、生态旅游、观光采摘、森林康养等</w:t>
      </w:r>
      <w:r>
        <w:t>4</w:t>
      </w:r>
      <w:r>
        <w:t>大新产业新业态发展；加大林果技术科技服务力度，广泛开展技术培训，将果树实用技术送到千家万户。</w:t>
      </w:r>
    </w:p>
    <w:p w:rsidR="00B639C5" w:rsidRDefault="00981552">
      <w:pPr>
        <w:pStyle w:val="-1"/>
      </w:pPr>
      <w:r>
        <w:t>四是坚定不移保稳定。切实做好森林防火工作，加强对森林防火的宣传力度，营造群防群控的防火氛围，确保不发生重大火灾、重大人员伤亡；切实提升地质灾害综合防治能力和水平，严格执行汛前调查、排查、汛期巡查、汛后检查的工作程序，落实地质灾害防治各项工作制度，开展地质灾害防灾、减灾知识宣传和培训工作，切实提高监测人员和人民群众防灾、减灾应对能力，严防群死群伤事件发生。进一步</w:t>
      </w:r>
      <w:r>
        <w:t>加强宣传引导，树立正确舆论导向，积极宣传自然资源和规划管理各项政策，营造良好舆论氛围和外部环境；严格落实信访工作责任制，积极排查信访隐患、化解信访案件，着力维护和谐稳定大局；扎实推进扫黑除恶专项斗争，坚决查处自然资源和规划领域群众反映强烈的涉黑问题；按照市委、市政府部署要求，统筹做好矿山领域安全生产工作。</w:t>
      </w:r>
    </w:p>
    <w:p w:rsidR="00B639C5" w:rsidRDefault="00981552">
      <w:pPr>
        <w:jc w:val="center"/>
        <w:sectPr w:rsidR="00B639C5">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B639C5" w:rsidRDefault="00981552">
      <w:pPr>
        <w:jc w:val="center"/>
      </w:pPr>
      <w:r>
        <w:rPr>
          <w:rFonts w:ascii="方正小标宋_GBK" w:eastAsia="方正小标宋_GBK" w:hAnsi="方正小标宋_GBK" w:cs="方正小标宋_GBK"/>
          <w:color w:val="000000"/>
          <w:sz w:val="52"/>
        </w:rPr>
        <w:lastRenderedPageBreak/>
        <w:t xml:space="preserve"> </w:t>
      </w:r>
    </w:p>
    <w:p w:rsidR="00B639C5" w:rsidRDefault="00981552">
      <w:pPr>
        <w:jc w:val="center"/>
      </w:pPr>
      <w:r>
        <w:rPr>
          <w:rFonts w:ascii="方正小标宋_GBK" w:eastAsia="方正小标宋_GBK" w:hAnsi="方正小标宋_GBK" w:cs="方正小标宋_GBK"/>
          <w:color w:val="000000"/>
          <w:sz w:val="52"/>
        </w:rPr>
        <w:t xml:space="preserve"> </w:t>
      </w:r>
    </w:p>
    <w:p w:rsidR="00B639C5" w:rsidRDefault="00981552">
      <w:pPr>
        <w:jc w:val="center"/>
      </w:pPr>
      <w:r>
        <w:rPr>
          <w:rFonts w:ascii="方正小标宋_GBK" w:eastAsia="方正小标宋_GBK" w:hAnsi="方正小标宋_GBK" w:cs="方正小标宋_GBK"/>
          <w:color w:val="000000"/>
          <w:sz w:val="52"/>
        </w:rPr>
        <w:t xml:space="preserve"> </w:t>
      </w:r>
    </w:p>
    <w:p w:rsidR="00B639C5" w:rsidRDefault="00981552">
      <w:pPr>
        <w:jc w:val="center"/>
      </w:pPr>
      <w:r>
        <w:rPr>
          <w:rFonts w:ascii="方正小标宋_GBK" w:eastAsia="方正小标宋_GBK" w:hAnsi="方正小标宋_GBK" w:cs="方正小标宋_GBK"/>
          <w:color w:val="000000"/>
          <w:sz w:val="44"/>
        </w:rPr>
        <w:t>第二部分</w:t>
      </w:r>
    </w:p>
    <w:p w:rsidR="00B639C5" w:rsidRDefault="00981552">
      <w:pPr>
        <w:jc w:val="center"/>
      </w:pPr>
      <w:r>
        <w:rPr>
          <w:rFonts w:ascii="方正小标宋_GBK" w:eastAsia="方正小标宋_GBK" w:hAnsi="方正小标宋_GBK" w:cs="方正小标宋_GBK"/>
          <w:color w:val="000000"/>
          <w:sz w:val="44"/>
        </w:rPr>
        <w:t xml:space="preserve"> </w:t>
      </w:r>
    </w:p>
    <w:p w:rsidR="00B639C5" w:rsidRDefault="00981552">
      <w:pPr>
        <w:jc w:val="center"/>
        <w:outlineLvl w:val="0"/>
      </w:pPr>
      <w:r>
        <w:rPr>
          <w:rFonts w:ascii="方正小标宋_GBK" w:eastAsia="方正小标宋_GBK" w:hAnsi="方正小标宋_GBK" w:cs="方正小标宋_GBK"/>
          <w:color w:val="000000"/>
          <w:sz w:val="44"/>
        </w:rPr>
        <w:t>预算项目绩效目标</w:t>
      </w:r>
    </w:p>
    <w:p w:rsidR="00B639C5" w:rsidRDefault="00981552">
      <w:pPr>
        <w:jc w:val="center"/>
        <w:sectPr w:rsidR="00B639C5">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4" w:name="_Toc_4_4_0000000004"/>
      <w:r>
        <w:rPr>
          <w:rFonts w:ascii="方正仿宋_GBK" w:eastAsia="方正仿宋_GBK" w:hAnsi="方正仿宋_GBK" w:cs="方正仿宋_GBK"/>
          <w:color w:val="000000"/>
          <w:sz w:val="28"/>
        </w:rPr>
        <w:t>1.2017</w:t>
      </w:r>
      <w:r>
        <w:rPr>
          <w:rFonts w:ascii="方正仿宋_GBK" w:eastAsia="方正仿宋_GBK" w:hAnsi="方正仿宋_GBK" w:cs="方正仿宋_GBK"/>
          <w:color w:val="000000"/>
          <w:sz w:val="28"/>
        </w:rPr>
        <w:t>年和</w:t>
      </w:r>
      <w:r>
        <w:rPr>
          <w:rFonts w:ascii="方正仿宋_GBK" w:eastAsia="方正仿宋_GBK" w:hAnsi="方正仿宋_GBK" w:cs="方正仿宋_GBK"/>
          <w:color w:val="000000"/>
          <w:sz w:val="28"/>
        </w:rPr>
        <w:t>2019</w:t>
      </w:r>
      <w:r>
        <w:rPr>
          <w:rFonts w:ascii="方正仿宋_GBK" w:eastAsia="方正仿宋_GBK" w:hAnsi="方正仿宋_GBK" w:cs="方正仿宋_GBK"/>
          <w:color w:val="000000"/>
          <w:sz w:val="28"/>
        </w:rPr>
        <w:t>年度耕地质量等级调查评价与监测项目经费绩效目标表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w:t>
            </w:r>
            <w:r>
              <w:t>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13028122P00349010001J</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2017</w:t>
            </w:r>
            <w:r>
              <w:t>年和</w:t>
            </w:r>
            <w:r>
              <w:t>2019</w:t>
            </w:r>
            <w:r>
              <w:t>年度耕地质量等级调查评价与监测项目经费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39.00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39.00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部署开展全国耕地质量等别调查评价与监测工作</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部署开展全国耕地质量等别调查评价与监测工作</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项目实地完整率</w:t>
            </w:r>
          </w:p>
        </w:tc>
        <w:tc>
          <w:tcPr>
            <w:tcW w:w="2891" w:type="dxa"/>
            <w:vAlign w:val="center"/>
          </w:tcPr>
          <w:p w:rsidR="00B639C5" w:rsidRDefault="00981552">
            <w:pPr>
              <w:pStyle w:val="2"/>
            </w:pPr>
            <w:r>
              <w:t>土地纳入年度任务项目实地实施的比例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各项任务完成及时率（</w:t>
            </w:r>
            <w:r>
              <w:t>%</w:t>
            </w:r>
            <w:r>
              <w:t>）</w:t>
            </w:r>
          </w:p>
        </w:tc>
        <w:tc>
          <w:tcPr>
            <w:tcW w:w="2891" w:type="dxa"/>
            <w:vAlign w:val="center"/>
          </w:tcPr>
          <w:p w:rsidR="00B639C5" w:rsidRDefault="00981552">
            <w:pPr>
              <w:pStyle w:val="2"/>
            </w:pPr>
            <w:r>
              <w:t>各项任务完成及时率（</w:t>
            </w:r>
            <w:r>
              <w:t>%</w:t>
            </w:r>
            <w:r>
              <w:t>）</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资金利用率提高</w:t>
            </w:r>
          </w:p>
        </w:tc>
        <w:tc>
          <w:tcPr>
            <w:tcW w:w="2891" w:type="dxa"/>
            <w:vAlign w:val="center"/>
          </w:tcPr>
          <w:p w:rsidR="00B639C5" w:rsidRDefault="00981552">
            <w:pPr>
              <w:pStyle w:val="2"/>
            </w:pPr>
            <w:r>
              <w:t>质量等别调查评价与监测</w:t>
            </w:r>
          </w:p>
        </w:tc>
        <w:tc>
          <w:tcPr>
            <w:tcW w:w="1276" w:type="dxa"/>
            <w:vAlign w:val="center"/>
          </w:tcPr>
          <w:p w:rsidR="00B639C5" w:rsidRDefault="00981552">
            <w:pPr>
              <w:pStyle w:val="2"/>
            </w:pPr>
            <w:r>
              <w:t>39</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推动城乡统筹发展，优化土地利用格局，土地利用率明显提高</w:t>
            </w:r>
          </w:p>
        </w:tc>
        <w:tc>
          <w:tcPr>
            <w:tcW w:w="2891" w:type="dxa"/>
            <w:vAlign w:val="center"/>
          </w:tcPr>
          <w:p w:rsidR="00B639C5" w:rsidRDefault="00981552">
            <w:pPr>
              <w:pStyle w:val="2"/>
            </w:pPr>
            <w:r>
              <w:t>推动城乡统筹发展，优化土地利用格局，土地利用率明显提高</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生态效益增值率</w:t>
            </w:r>
          </w:p>
        </w:tc>
        <w:tc>
          <w:tcPr>
            <w:tcW w:w="2891" w:type="dxa"/>
            <w:vAlign w:val="center"/>
          </w:tcPr>
          <w:p w:rsidR="00B639C5" w:rsidRDefault="00981552">
            <w:pPr>
              <w:pStyle w:val="2"/>
            </w:pPr>
            <w:r>
              <w:t>项目实施后生态效益增长率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国民经济发展贡献率</w:t>
            </w:r>
          </w:p>
        </w:tc>
        <w:tc>
          <w:tcPr>
            <w:tcW w:w="2891" w:type="dxa"/>
            <w:vAlign w:val="center"/>
          </w:tcPr>
          <w:p w:rsidR="00B639C5" w:rsidRDefault="00981552">
            <w:pPr>
              <w:pStyle w:val="2"/>
            </w:pPr>
            <w:r>
              <w:t>为我市土地综合整理和开发及使用面积提供有力的保障</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5" w:name="_Toc_4_4_0000000005"/>
      <w:r>
        <w:rPr>
          <w:rFonts w:ascii="方正仿宋_GBK" w:eastAsia="方正仿宋_GBK" w:hAnsi="方正仿宋_GBK" w:cs="方正仿宋_GBK"/>
          <w:color w:val="000000"/>
          <w:sz w:val="28"/>
        </w:rPr>
        <w:t>2.2018</w:t>
      </w:r>
      <w:r>
        <w:rPr>
          <w:rFonts w:ascii="方正仿宋_GBK" w:eastAsia="方正仿宋_GBK" w:hAnsi="方正仿宋_GBK" w:cs="方正仿宋_GBK"/>
          <w:color w:val="000000"/>
          <w:sz w:val="28"/>
        </w:rPr>
        <w:t>年度遵化市区域建设用地节约集约利用更新评价工作资金绩效目标表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13028122P00349910001M</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2018</w:t>
            </w:r>
            <w:r>
              <w:t>年度遵化市区域建设用地节约集约利用更新评价工作资金</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20.00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20.00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开展</w:t>
            </w:r>
            <w:r>
              <w:t>2018</w:t>
            </w:r>
            <w:r>
              <w:t>年度城市区域建设用地节约集约利用状况更新评价工作，为提高全市建设用地作出合理评价。</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开展</w:t>
            </w:r>
            <w:r>
              <w:t>2018</w:t>
            </w:r>
            <w:r>
              <w:t>年度城市区域建设用地节约集约利用状况更新评价工作，为提高全市建设用地作出合理评价。</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≤100%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城市区域建设用地节约集约利用状况更新评价</w:t>
            </w:r>
          </w:p>
        </w:tc>
        <w:tc>
          <w:tcPr>
            <w:tcW w:w="2891" w:type="dxa"/>
            <w:vAlign w:val="center"/>
          </w:tcPr>
          <w:p w:rsidR="00B639C5" w:rsidRDefault="00981552">
            <w:pPr>
              <w:pStyle w:val="2"/>
            </w:pPr>
            <w:r>
              <w:t>城市区域建设用地节约集约利用状况更新评价</w:t>
            </w:r>
          </w:p>
        </w:tc>
        <w:tc>
          <w:tcPr>
            <w:tcW w:w="1276" w:type="dxa"/>
            <w:vAlign w:val="center"/>
          </w:tcPr>
          <w:p w:rsidR="00B639C5" w:rsidRDefault="00981552">
            <w:pPr>
              <w:pStyle w:val="2"/>
            </w:pPr>
            <w:r>
              <w:t>20</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为标准编制提供指导</w:t>
            </w:r>
          </w:p>
        </w:tc>
        <w:tc>
          <w:tcPr>
            <w:tcW w:w="2891" w:type="dxa"/>
            <w:vAlign w:val="center"/>
          </w:tcPr>
          <w:p w:rsidR="00B639C5" w:rsidRDefault="00981552">
            <w:pPr>
              <w:pStyle w:val="2"/>
            </w:pPr>
            <w:r>
              <w:t>为标准编制提供指导</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推动城乡统筹发展</w:t>
            </w:r>
          </w:p>
        </w:tc>
        <w:tc>
          <w:tcPr>
            <w:tcW w:w="2891" w:type="dxa"/>
            <w:vAlign w:val="center"/>
          </w:tcPr>
          <w:p w:rsidR="00B639C5" w:rsidRDefault="00981552">
            <w:pPr>
              <w:pStyle w:val="2"/>
            </w:pPr>
            <w:r>
              <w:t>完成后对我市的各个项目落地提供科学依据</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不动产登记办公设备购置费绩效目标表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13028122P00348310001C</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不动产登记办公设备购置费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83.58</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83.58</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河北省自然资源厅要求与省厅受理接口对接改造，并采购浪潮设备</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河北省自然资源厅要求与省厅受理接口对接改造，并采购浪潮设备</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项目实地完整率</w:t>
            </w:r>
          </w:p>
        </w:tc>
        <w:tc>
          <w:tcPr>
            <w:tcW w:w="2891" w:type="dxa"/>
            <w:vAlign w:val="center"/>
          </w:tcPr>
          <w:p w:rsidR="00B639C5" w:rsidRDefault="00981552">
            <w:pPr>
              <w:pStyle w:val="2"/>
            </w:pPr>
            <w:r>
              <w:t>土地纳入年度任务项目实地实施的比例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各项任务完成及时率（</w:t>
            </w:r>
            <w:r>
              <w:t>%</w:t>
            </w:r>
            <w:r>
              <w:t>）</w:t>
            </w:r>
          </w:p>
        </w:tc>
        <w:tc>
          <w:tcPr>
            <w:tcW w:w="2891" w:type="dxa"/>
            <w:vAlign w:val="center"/>
          </w:tcPr>
          <w:p w:rsidR="00B639C5" w:rsidRDefault="00981552">
            <w:pPr>
              <w:pStyle w:val="2"/>
            </w:pPr>
            <w:r>
              <w:t>各项任务完成及时率（</w:t>
            </w:r>
            <w:r>
              <w:t>%</w:t>
            </w:r>
            <w:r>
              <w:t>）</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资金利用率提高</w:t>
            </w:r>
          </w:p>
        </w:tc>
        <w:tc>
          <w:tcPr>
            <w:tcW w:w="2891" w:type="dxa"/>
            <w:vAlign w:val="center"/>
          </w:tcPr>
          <w:p w:rsidR="00B639C5" w:rsidRDefault="00981552">
            <w:pPr>
              <w:pStyle w:val="2"/>
            </w:pPr>
            <w:r>
              <w:t>确保我单位不动产职能正常运转</w:t>
            </w:r>
          </w:p>
        </w:tc>
        <w:tc>
          <w:tcPr>
            <w:tcW w:w="1276" w:type="dxa"/>
            <w:vAlign w:val="center"/>
          </w:tcPr>
          <w:p w:rsidR="00B639C5" w:rsidRDefault="00981552">
            <w:pPr>
              <w:pStyle w:val="2"/>
            </w:pPr>
            <w:r>
              <w:t>83.58</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推动城乡统筹发展，优化土地利用格局，土地利用率明显提高</w:t>
            </w:r>
          </w:p>
        </w:tc>
        <w:tc>
          <w:tcPr>
            <w:tcW w:w="2891" w:type="dxa"/>
            <w:vAlign w:val="center"/>
          </w:tcPr>
          <w:p w:rsidR="00B639C5" w:rsidRDefault="00981552">
            <w:pPr>
              <w:pStyle w:val="2"/>
            </w:pPr>
            <w:r>
              <w:t>推动城乡统筹发展，优化土地利用格局，土地利用率明显提高</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生态效益增值率</w:t>
            </w:r>
          </w:p>
        </w:tc>
        <w:tc>
          <w:tcPr>
            <w:tcW w:w="2891" w:type="dxa"/>
            <w:vAlign w:val="center"/>
          </w:tcPr>
          <w:p w:rsidR="00B639C5" w:rsidRDefault="00981552">
            <w:pPr>
              <w:pStyle w:val="2"/>
            </w:pPr>
            <w:r>
              <w:t>项目实施后生态效益增长率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国民经济发展贡献率</w:t>
            </w:r>
          </w:p>
        </w:tc>
        <w:tc>
          <w:tcPr>
            <w:tcW w:w="2891" w:type="dxa"/>
            <w:vAlign w:val="center"/>
          </w:tcPr>
          <w:p w:rsidR="00B639C5" w:rsidRDefault="00981552">
            <w:pPr>
              <w:pStyle w:val="2"/>
            </w:pPr>
            <w:r>
              <w:t>为我市土地综合整理和开发及使用面积提供有力的保障</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7"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城市规划区范围内控制性详细规划费绩效目标表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13028122P002445100018</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城市规划区范围内控制性详细规划费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495.00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495.00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根据《河北省城乡规划和村镇建设工作要点》，要求在总体规划修编完成后，完成城市规划区范围内所有控制性详细规划的编制。</w:t>
            </w: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公共服务设施专项规划主要包括教育设施、医疗设施、文化设施体育设施、行政办公和社会福利等六项专项规划</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≤100%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规划设计资金需求</w:t>
            </w:r>
          </w:p>
        </w:tc>
        <w:tc>
          <w:tcPr>
            <w:tcW w:w="2891" w:type="dxa"/>
            <w:vAlign w:val="center"/>
          </w:tcPr>
          <w:p w:rsidR="00B639C5" w:rsidRDefault="00981552">
            <w:pPr>
              <w:pStyle w:val="2"/>
            </w:pPr>
            <w:r>
              <w:t>规划设计资金需求</w:t>
            </w:r>
          </w:p>
        </w:tc>
        <w:tc>
          <w:tcPr>
            <w:tcW w:w="1276" w:type="dxa"/>
            <w:vAlign w:val="center"/>
          </w:tcPr>
          <w:p w:rsidR="00B639C5" w:rsidRDefault="00981552">
            <w:pPr>
              <w:pStyle w:val="2"/>
            </w:pPr>
            <w:r>
              <w:t>495</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为标准编制提供指导</w:t>
            </w:r>
          </w:p>
        </w:tc>
        <w:tc>
          <w:tcPr>
            <w:tcW w:w="2891" w:type="dxa"/>
            <w:vAlign w:val="center"/>
          </w:tcPr>
          <w:p w:rsidR="00B639C5" w:rsidRDefault="00981552">
            <w:pPr>
              <w:pStyle w:val="2"/>
            </w:pPr>
            <w:r>
              <w:t>为标准编制提供指导</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推动城乡统筹发展</w:t>
            </w:r>
          </w:p>
        </w:tc>
        <w:tc>
          <w:tcPr>
            <w:tcW w:w="2891" w:type="dxa"/>
            <w:vAlign w:val="center"/>
          </w:tcPr>
          <w:p w:rsidR="00B639C5" w:rsidRDefault="00981552">
            <w:pPr>
              <w:pStyle w:val="2"/>
            </w:pPr>
            <w:r>
              <w:t>完成后对我市的各个项目落地提供科学依据</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城乡增减挂钩实施方案、土地征收成片开发方案编制经费绩效目标表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13028122P00348910001E</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城乡增减挂钩实施方案、土地征收成片开发方案编制经费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50.00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50.00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根据城乡建设用地增减挂钩试点管理及土地征收成片开发实施细则做好全市统一管理</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根据城乡建设用地增减挂钩试点管理及土地征收成片开发实施细则做好全市统一管理</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≤100%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规划设计资金需求</w:t>
            </w:r>
          </w:p>
        </w:tc>
        <w:tc>
          <w:tcPr>
            <w:tcW w:w="2891" w:type="dxa"/>
            <w:vAlign w:val="center"/>
          </w:tcPr>
          <w:p w:rsidR="00B639C5" w:rsidRDefault="00981552">
            <w:pPr>
              <w:pStyle w:val="2"/>
            </w:pPr>
            <w:r>
              <w:t>城乡增减挂钩实施方案编制</w:t>
            </w:r>
          </w:p>
        </w:tc>
        <w:tc>
          <w:tcPr>
            <w:tcW w:w="1276" w:type="dxa"/>
            <w:vAlign w:val="center"/>
          </w:tcPr>
          <w:p w:rsidR="00B639C5" w:rsidRDefault="00981552">
            <w:pPr>
              <w:pStyle w:val="2"/>
            </w:pPr>
            <w:r>
              <w:t>50</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为标准编制提供指导</w:t>
            </w:r>
          </w:p>
        </w:tc>
        <w:tc>
          <w:tcPr>
            <w:tcW w:w="2891" w:type="dxa"/>
            <w:vAlign w:val="center"/>
          </w:tcPr>
          <w:p w:rsidR="00B639C5" w:rsidRDefault="00981552">
            <w:pPr>
              <w:pStyle w:val="2"/>
            </w:pPr>
            <w:r>
              <w:t>为标准编制提供指导</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推动城乡统筹发展</w:t>
            </w:r>
          </w:p>
        </w:tc>
        <w:tc>
          <w:tcPr>
            <w:tcW w:w="2891" w:type="dxa"/>
            <w:vAlign w:val="center"/>
          </w:tcPr>
          <w:p w:rsidR="00B639C5" w:rsidRDefault="00981552">
            <w:pPr>
              <w:pStyle w:val="2"/>
            </w:pPr>
            <w:r>
              <w:t>完成后对我市的各个项目落地提供科学依据</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9"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城镇土地级别调整及基准地价更新工作资金绩效目标表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13028122P00350210001L</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城镇土地级别调整及基准地价更新工作资金</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15.00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15.00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推进全市城镇土地级别调整及基准地价更新工作</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推进全市城镇土地级别调整及基准地价更新工作</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≤100%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规划设计资金需求</w:t>
            </w:r>
          </w:p>
        </w:tc>
        <w:tc>
          <w:tcPr>
            <w:tcW w:w="2891" w:type="dxa"/>
            <w:vAlign w:val="center"/>
          </w:tcPr>
          <w:p w:rsidR="00B639C5" w:rsidRDefault="00981552">
            <w:pPr>
              <w:pStyle w:val="2"/>
            </w:pPr>
            <w:r>
              <w:t>城镇土地级别调整及基准地价更新工作</w:t>
            </w:r>
          </w:p>
        </w:tc>
        <w:tc>
          <w:tcPr>
            <w:tcW w:w="1276" w:type="dxa"/>
            <w:vAlign w:val="center"/>
          </w:tcPr>
          <w:p w:rsidR="00B639C5" w:rsidRDefault="00981552">
            <w:pPr>
              <w:pStyle w:val="2"/>
            </w:pPr>
            <w:r>
              <w:t>15</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为标准编制提供指导</w:t>
            </w:r>
          </w:p>
        </w:tc>
        <w:tc>
          <w:tcPr>
            <w:tcW w:w="2891" w:type="dxa"/>
            <w:vAlign w:val="center"/>
          </w:tcPr>
          <w:p w:rsidR="00B639C5" w:rsidRDefault="00981552">
            <w:pPr>
              <w:pStyle w:val="2"/>
            </w:pPr>
            <w:r>
              <w:t>为标准编制提供指导</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推动城乡统筹发展</w:t>
            </w:r>
          </w:p>
        </w:tc>
        <w:tc>
          <w:tcPr>
            <w:tcW w:w="2891" w:type="dxa"/>
            <w:vAlign w:val="center"/>
          </w:tcPr>
          <w:p w:rsidR="00B639C5" w:rsidRDefault="00981552">
            <w:pPr>
              <w:pStyle w:val="2"/>
            </w:pPr>
            <w:r>
              <w:t>完成后对我市的各个项目落地提供科学依据</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10"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地质灾害防治经费绩效目标表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13028122P003487100013</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地质灾害防治经费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52.00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52.00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降低对地质灾害隐患点范围内的村民威胁，保障人民生命财产安全。</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降低对地质灾害隐患点范围内的村民威胁，保障人民生命财产安全。</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预算资金完成率</w:t>
            </w:r>
          </w:p>
        </w:tc>
        <w:tc>
          <w:tcPr>
            <w:tcW w:w="2891" w:type="dxa"/>
            <w:vAlign w:val="center"/>
          </w:tcPr>
          <w:p w:rsidR="00B639C5" w:rsidRDefault="00981552">
            <w:pPr>
              <w:pStyle w:val="2"/>
            </w:pPr>
            <w:r>
              <w:t>预算资金完成率</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地质灾害防控</w:t>
            </w:r>
          </w:p>
        </w:tc>
        <w:tc>
          <w:tcPr>
            <w:tcW w:w="2891" w:type="dxa"/>
            <w:vAlign w:val="center"/>
          </w:tcPr>
          <w:p w:rsidR="00B639C5" w:rsidRDefault="00981552">
            <w:pPr>
              <w:pStyle w:val="2"/>
            </w:pPr>
            <w:r>
              <w:t>对全市重点区域重点范围进行严格的管控</w:t>
            </w:r>
          </w:p>
        </w:tc>
        <w:tc>
          <w:tcPr>
            <w:tcW w:w="1276" w:type="dxa"/>
            <w:vAlign w:val="center"/>
          </w:tcPr>
          <w:p w:rsidR="00B639C5" w:rsidRDefault="00981552">
            <w:pPr>
              <w:pStyle w:val="2"/>
            </w:pPr>
            <w:r>
              <w:t>52</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督导各乡镇做好地质灾害防治</w:t>
            </w:r>
          </w:p>
        </w:tc>
        <w:tc>
          <w:tcPr>
            <w:tcW w:w="2891" w:type="dxa"/>
            <w:vAlign w:val="center"/>
          </w:tcPr>
          <w:p w:rsidR="00B639C5" w:rsidRDefault="00981552">
            <w:pPr>
              <w:pStyle w:val="2"/>
            </w:pPr>
            <w:r>
              <w:t>地质灾害督导任务完成率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全年监控地灾</w:t>
            </w:r>
          </w:p>
        </w:tc>
        <w:tc>
          <w:tcPr>
            <w:tcW w:w="2891" w:type="dxa"/>
            <w:vAlign w:val="center"/>
          </w:tcPr>
          <w:p w:rsidR="00B639C5" w:rsidRDefault="00981552">
            <w:pPr>
              <w:pStyle w:val="2"/>
            </w:pPr>
            <w:r>
              <w:t>全年重点地质灾害时限严格管控率</w:t>
            </w:r>
          </w:p>
        </w:tc>
        <w:tc>
          <w:tcPr>
            <w:tcW w:w="1276" w:type="dxa"/>
            <w:vAlign w:val="center"/>
          </w:tcPr>
          <w:p w:rsidR="00B639C5" w:rsidRDefault="00981552">
            <w:pPr>
              <w:pStyle w:val="2"/>
            </w:pPr>
            <w:r>
              <w:t>≥98%</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观测环境改善对观测数据质量的影响</w:t>
            </w:r>
          </w:p>
        </w:tc>
        <w:tc>
          <w:tcPr>
            <w:tcW w:w="2891" w:type="dxa"/>
            <w:vAlign w:val="center"/>
          </w:tcPr>
          <w:p w:rsidR="00B639C5" w:rsidRDefault="00981552">
            <w:pPr>
              <w:pStyle w:val="2"/>
            </w:pPr>
            <w:r>
              <w:t>观测环境改善对观测数据质量的影响</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环境改善情况</w:t>
            </w:r>
          </w:p>
        </w:tc>
        <w:tc>
          <w:tcPr>
            <w:tcW w:w="2891" w:type="dxa"/>
            <w:vAlign w:val="center"/>
          </w:tcPr>
          <w:p w:rsidR="00B639C5" w:rsidRDefault="00981552">
            <w:pPr>
              <w:pStyle w:val="2"/>
            </w:pPr>
            <w:r>
              <w:t>环境改善提高我市空气质量等级吸引外资</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11"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钢材市场规划范围内采空区调查物探资金绩效目标表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13028122P00345110001B</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钢材市场规划范围内采空区调查物探资金</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129.10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129.10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本次物探工作为详细查明拟选地块浅部（</w:t>
            </w:r>
            <w:r>
              <w:t>200m</w:t>
            </w:r>
            <w:r>
              <w:t>以内）铁矿采空区的分布范围、发育深度、体积规模等特征，为下一步钢材市场的规划建设提供参考。</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本次物探工作为详细查明拟选地块浅部（</w:t>
            </w:r>
            <w:r>
              <w:t>200m</w:t>
            </w:r>
            <w:r>
              <w:t>以内）铁矿采空区的分布范围、发育深度、体积规模等特征，为下一步钢材市场的规划建设提供参考。</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≤100%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规划设计资金需求</w:t>
            </w:r>
          </w:p>
        </w:tc>
        <w:tc>
          <w:tcPr>
            <w:tcW w:w="2891" w:type="dxa"/>
            <w:vAlign w:val="center"/>
          </w:tcPr>
          <w:p w:rsidR="00B639C5" w:rsidRDefault="00981552">
            <w:pPr>
              <w:pStyle w:val="2"/>
            </w:pPr>
            <w:r>
              <w:t>规划设计资金需求</w:t>
            </w:r>
          </w:p>
        </w:tc>
        <w:tc>
          <w:tcPr>
            <w:tcW w:w="1276" w:type="dxa"/>
            <w:vAlign w:val="center"/>
          </w:tcPr>
          <w:p w:rsidR="00B639C5" w:rsidRDefault="00981552">
            <w:pPr>
              <w:pStyle w:val="2"/>
            </w:pPr>
            <w:r>
              <w:t>≤129.1</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为标准编制提供指导</w:t>
            </w:r>
          </w:p>
        </w:tc>
        <w:tc>
          <w:tcPr>
            <w:tcW w:w="2891" w:type="dxa"/>
            <w:vAlign w:val="center"/>
          </w:tcPr>
          <w:p w:rsidR="00B639C5" w:rsidRDefault="00981552">
            <w:pPr>
              <w:pStyle w:val="2"/>
            </w:pPr>
            <w:r>
              <w:t>为标准编制提供指导</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通过建成钢材市场，促进地方经济发展</w:t>
            </w:r>
          </w:p>
        </w:tc>
        <w:tc>
          <w:tcPr>
            <w:tcW w:w="2891" w:type="dxa"/>
            <w:vAlign w:val="center"/>
          </w:tcPr>
          <w:p w:rsidR="00B639C5" w:rsidRDefault="00981552">
            <w:pPr>
              <w:pStyle w:val="2"/>
            </w:pPr>
            <w:r>
              <w:t>大大提升我市影响力</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对土地资源合理利用的持续影响</w:t>
            </w:r>
          </w:p>
        </w:tc>
        <w:tc>
          <w:tcPr>
            <w:tcW w:w="2891" w:type="dxa"/>
            <w:vAlign w:val="center"/>
          </w:tcPr>
          <w:p w:rsidR="00B639C5" w:rsidRDefault="00981552">
            <w:pPr>
              <w:pStyle w:val="2"/>
            </w:pPr>
            <w:r>
              <w:t>根据上级要求，加快市场搬迁</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新市场建成，旧市场腾退</w:t>
            </w:r>
          </w:p>
        </w:tc>
        <w:tc>
          <w:tcPr>
            <w:tcW w:w="2891" w:type="dxa"/>
            <w:vAlign w:val="center"/>
          </w:tcPr>
          <w:p w:rsidR="00B639C5" w:rsidRDefault="00981552">
            <w:pPr>
              <w:pStyle w:val="2"/>
            </w:pPr>
            <w:r>
              <w:t>为我市提供出更多建设用地指标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12"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高速绿化土地租金绩效目标表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13028122P002325100012</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高速绿化土地租金</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995.00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995.00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绿化实施阶段充分利用春季、雨季及秋冬季造林有利时机，集中组织开展造林绿化攻坚战，高速绿化土地租金</w:t>
            </w:r>
            <w:r>
              <w:t>.</w:t>
            </w: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绿化实施阶段充分利用春季、雨季及秋冬季造林有利时机，集中组织开展造林绿化攻坚战，高速绿化土地租金</w:t>
            </w:r>
            <w:r>
              <w:t>.</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预算资金完成率</w:t>
            </w:r>
          </w:p>
        </w:tc>
        <w:tc>
          <w:tcPr>
            <w:tcW w:w="2891" w:type="dxa"/>
            <w:vAlign w:val="center"/>
          </w:tcPr>
          <w:p w:rsidR="00B639C5" w:rsidRDefault="00981552">
            <w:pPr>
              <w:pStyle w:val="2"/>
            </w:pPr>
            <w:r>
              <w:t>预算资金完成率</w:t>
            </w:r>
          </w:p>
        </w:tc>
        <w:tc>
          <w:tcPr>
            <w:tcW w:w="1276" w:type="dxa"/>
            <w:vAlign w:val="center"/>
          </w:tcPr>
          <w:p w:rsidR="00B639C5" w:rsidRDefault="00981552">
            <w:pPr>
              <w:pStyle w:val="2"/>
            </w:pPr>
            <w:r>
              <w:t>100%</w:t>
            </w:r>
          </w:p>
        </w:tc>
        <w:tc>
          <w:tcPr>
            <w:tcW w:w="1843" w:type="dxa"/>
            <w:vAlign w:val="center"/>
          </w:tcPr>
          <w:p w:rsidR="00B639C5" w:rsidRDefault="00981552">
            <w:pPr>
              <w:pStyle w:val="2"/>
            </w:pPr>
            <w:r>
              <w:t>根据年初预算安排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绿化租金需求</w:t>
            </w:r>
          </w:p>
        </w:tc>
        <w:tc>
          <w:tcPr>
            <w:tcW w:w="2891" w:type="dxa"/>
            <w:vAlign w:val="center"/>
          </w:tcPr>
          <w:p w:rsidR="00B639C5" w:rsidRDefault="00981552">
            <w:pPr>
              <w:pStyle w:val="2"/>
            </w:pPr>
            <w:r>
              <w:t>绿化租金需求</w:t>
            </w:r>
          </w:p>
        </w:tc>
        <w:tc>
          <w:tcPr>
            <w:tcW w:w="1276" w:type="dxa"/>
            <w:vAlign w:val="center"/>
          </w:tcPr>
          <w:p w:rsidR="00B639C5" w:rsidRDefault="00981552">
            <w:pPr>
              <w:pStyle w:val="2"/>
            </w:pPr>
            <w:r>
              <w:t>995</w:t>
            </w:r>
            <w:r>
              <w:t>万元</w:t>
            </w:r>
          </w:p>
        </w:tc>
        <w:tc>
          <w:tcPr>
            <w:tcW w:w="1843" w:type="dxa"/>
            <w:vAlign w:val="center"/>
          </w:tcPr>
          <w:p w:rsidR="00B639C5" w:rsidRDefault="00981552">
            <w:pPr>
              <w:pStyle w:val="2"/>
            </w:pPr>
            <w:r>
              <w:t>根据年初预算安排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绿化成活率（</w:t>
            </w:r>
            <w:r>
              <w:t>≥**%</w:t>
            </w:r>
            <w:r>
              <w:t>）</w:t>
            </w:r>
          </w:p>
        </w:tc>
        <w:tc>
          <w:tcPr>
            <w:tcW w:w="2891" w:type="dxa"/>
            <w:vAlign w:val="center"/>
          </w:tcPr>
          <w:p w:rsidR="00B639C5" w:rsidRDefault="00981552">
            <w:pPr>
              <w:pStyle w:val="2"/>
            </w:pPr>
            <w:r>
              <w:t>绿化成活率（</w:t>
            </w:r>
            <w:r>
              <w:t>≥**%</w:t>
            </w:r>
            <w:r>
              <w:t>）</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完工及时率</w:t>
            </w:r>
          </w:p>
        </w:tc>
        <w:tc>
          <w:tcPr>
            <w:tcW w:w="2891" w:type="dxa"/>
            <w:vAlign w:val="center"/>
          </w:tcPr>
          <w:p w:rsidR="00B639C5" w:rsidRDefault="00981552">
            <w:pPr>
              <w:pStyle w:val="2"/>
            </w:pPr>
            <w:r>
              <w:t>完工及时率</w:t>
            </w:r>
          </w:p>
        </w:tc>
        <w:tc>
          <w:tcPr>
            <w:tcW w:w="1276" w:type="dxa"/>
            <w:vAlign w:val="center"/>
          </w:tcPr>
          <w:p w:rsidR="00B639C5" w:rsidRDefault="00981552">
            <w:pPr>
              <w:pStyle w:val="2"/>
            </w:pPr>
            <w:r>
              <w:t>100%</w:t>
            </w:r>
          </w:p>
        </w:tc>
        <w:tc>
          <w:tcPr>
            <w:tcW w:w="1843" w:type="dxa"/>
            <w:vAlign w:val="center"/>
          </w:tcPr>
          <w:p w:rsidR="00B639C5" w:rsidRDefault="00981552">
            <w:pPr>
              <w:pStyle w:val="2"/>
            </w:pPr>
            <w:r>
              <w:t>根据年初预算安排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观测环境改善对观测数据质量的影响</w:t>
            </w:r>
          </w:p>
        </w:tc>
        <w:tc>
          <w:tcPr>
            <w:tcW w:w="2891" w:type="dxa"/>
            <w:vAlign w:val="center"/>
          </w:tcPr>
          <w:p w:rsidR="00B639C5" w:rsidRDefault="00981552">
            <w:pPr>
              <w:pStyle w:val="2"/>
            </w:pPr>
            <w:r>
              <w:t>观测环境改善对观测数据质量的影响</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环境改善情况</w:t>
            </w:r>
          </w:p>
        </w:tc>
        <w:tc>
          <w:tcPr>
            <w:tcW w:w="2891" w:type="dxa"/>
            <w:vAlign w:val="center"/>
          </w:tcPr>
          <w:p w:rsidR="00B639C5" w:rsidRDefault="00981552">
            <w:pPr>
              <w:pStyle w:val="2"/>
            </w:pPr>
            <w:r>
              <w:t>环境改善提高我市空气质量等级吸引外资</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13"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公共服务设施专项规划费（</w:t>
      </w:r>
      <w:r>
        <w:rPr>
          <w:rFonts w:ascii="方正仿宋_GBK" w:eastAsia="方正仿宋_GBK" w:hAnsi="方正仿宋_GBK" w:cs="方正仿宋_GBK"/>
          <w:color w:val="000000"/>
          <w:sz w:val="28"/>
        </w:rPr>
        <w:t>2021-2035</w:t>
      </w:r>
      <w:r>
        <w:rPr>
          <w:rFonts w:ascii="方正仿宋_GBK" w:eastAsia="方正仿宋_GBK" w:hAnsi="方正仿宋_GBK" w:cs="方正仿宋_GBK"/>
          <w:color w:val="000000"/>
          <w:sz w:val="28"/>
        </w:rPr>
        <w:t>）绩效目标表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13028122P00347810001H</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公共服务设施专项规划费（</w:t>
            </w:r>
            <w:r>
              <w:t>2021-2035</w:t>
            </w:r>
            <w:r>
              <w:t>）</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148.00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148.00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按照城市规划设计费指导意见，共编制</w:t>
            </w:r>
            <w:r>
              <w:t>6</w:t>
            </w:r>
            <w:r>
              <w:t>个单项规划，每项规划编制费用约</w:t>
            </w:r>
            <w:r>
              <w:t>82.5</w:t>
            </w:r>
            <w:r>
              <w:t>万元，编制总费用约</w:t>
            </w:r>
            <w:r>
              <w:t>495</w:t>
            </w:r>
            <w:r>
              <w:t>万元。现已处于第二阶段。</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按照城市规划设计费指导意见，共编制</w:t>
            </w:r>
            <w:r>
              <w:t>6</w:t>
            </w:r>
            <w:r>
              <w:t>个单项规划，每项规划编制费用约</w:t>
            </w:r>
            <w:r>
              <w:t>82.5</w:t>
            </w:r>
            <w:r>
              <w:t>万元，编制总费用约</w:t>
            </w:r>
            <w:r>
              <w:t>495</w:t>
            </w:r>
            <w:r>
              <w:t>万元。现已处于第二阶段。</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≥98%</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规划设计资金需求</w:t>
            </w:r>
          </w:p>
        </w:tc>
        <w:tc>
          <w:tcPr>
            <w:tcW w:w="2891" w:type="dxa"/>
            <w:vAlign w:val="center"/>
          </w:tcPr>
          <w:p w:rsidR="00B639C5" w:rsidRDefault="00981552">
            <w:pPr>
              <w:pStyle w:val="2"/>
            </w:pPr>
            <w:r>
              <w:t>规划设计资金需求</w:t>
            </w:r>
          </w:p>
        </w:tc>
        <w:tc>
          <w:tcPr>
            <w:tcW w:w="1276" w:type="dxa"/>
            <w:vAlign w:val="center"/>
          </w:tcPr>
          <w:p w:rsidR="00B639C5" w:rsidRDefault="00981552">
            <w:pPr>
              <w:pStyle w:val="2"/>
            </w:pPr>
            <w:r>
              <w:t>148</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为标准编制提供指导</w:t>
            </w:r>
          </w:p>
        </w:tc>
        <w:tc>
          <w:tcPr>
            <w:tcW w:w="2891" w:type="dxa"/>
            <w:vAlign w:val="center"/>
          </w:tcPr>
          <w:p w:rsidR="00B639C5" w:rsidRDefault="00981552">
            <w:pPr>
              <w:pStyle w:val="2"/>
            </w:pPr>
            <w:r>
              <w:t>为标准编制提供指导</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推动城乡统筹发展</w:t>
            </w:r>
          </w:p>
        </w:tc>
        <w:tc>
          <w:tcPr>
            <w:tcW w:w="2891" w:type="dxa"/>
            <w:vAlign w:val="center"/>
          </w:tcPr>
          <w:p w:rsidR="00B639C5" w:rsidRDefault="00981552">
            <w:pPr>
              <w:pStyle w:val="2"/>
            </w:pPr>
            <w:r>
              <w:t>完成后对我市的各个项目落地提供科学依据</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14"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古树名木保护经费绩效目标表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13028122P00345710001D</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古树名木保护经费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20.00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20.00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通过建设网站、对重点古树进行保护及其购置专用设备，对我市</w:t>
            </w:r>
            <w:r>
              <w:t>3545</w:t>
            </w:r>
            <w:r>
              <w:t>株古树进行保护。</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通过建设网站、对重点古树进行保护及其购置专用设备，对我市</w:t>
            </w:r>
            <w:r>
              <w:t>3545</w:t>
            </w:r>
            <w:r>
              <w:t>株古树进行保护。</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保护古树数量</w:t>
            </w:r>
          </w:p>
        </w:tc>
        <w:tc>
          <w:tcPr>
            <w:tcW w:w="2891" w:type="dxa"/>
            <w:vAlign w:val="center"/>
          </w:tcPr>
          <w:p w:rsidR="00B639C5" w:rsidRDefault="00981552">
            <w:pPr>
              <w:pStyle w:val="2"/>
            </w:pPr>
            <w:r>
              <w:t>全市在册古树多少株</w:t>
            </w:r>
          </w:p>
        </w:tc>
        <w:tc>
          <w:tcPr>
            <w:tcW w:w="1276" w:type="dxa"/>
            <w:vAlign w:val="center"/>
          </w:tcPr>
          <w:p w:rsidR="00B639C5" w:rsidRDefault="00981552">
            <w:pPr>
              <w:pStyle w:val="2"/>
            </w:pPr>
            <w:r>
              <w:t>≥3545</w:t>
            </w:r>
            <w:r>
              <w:t>株</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单株古树数量</w:t>
            </w:r>
          </w:p>
        </w:tc>
        <w:tc>
          <w:tcPr>
            <w:tcW w:w="2891" w:type="dxa"/>
            <w:vAlign w:val="center"/>
          </w:tcPr>
          <w:p w:rsidR="00B639C5" w:rsidRDefault="00981552">
            <w:pPr>
              <w:pStyle w:val="2"/>
            </w:pPr>
            <w:r>
              <w:t>全市在册单株古树多少株</w:t>
            </w:r>
          </w:p>
        </w:tc>
        <w:tc>
          <w:tcPr>
            <w:tcW w:w="1276" w:type="dxa"/>
            <w:vAlign w:val="center"/>
          </w:tcPr>
          <w:p w:rsidR="00B639C5" w:rsidRDefault="00981552">
            <w:pPr>
              <w:pStyle w:val="2"/>
            </w:pPr>
            <w:r>
              <w:t>≥132</w:t>
            </w:r>
            <w:r>
              <w:t>株</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古树群</w:t>
            </w:r>
          </w:p>
        </w:tc>
        <w:tc>
          <w:tcPr>
            <w:tcW w:w="2891" w:type="dxa"/>
            <w:vAlign w:val="center"/>
          </w:tcPr>
          <w:p w:rsidR="00B639C5" w:rsidRDefault="00981552">
            <w:pPr>
              <w:pStyle w:val="2"/>
            </w:pPr>
            <w:r>
              <w:t>全市在册群古树多少个</w:t>
            </w:r>
          </w:p>
        </w:tc>
        <w:tc>
          <w:tcPr>
            <w:tcW w:w="1276" w:type="dxa"/>
            <w:vAlign w:val="center"/>
          </w:tcPr>
          <w:p w:rsidR="00B639C5" w:rsidRDefault="00981552">
            <w:pPr>
              <w:pStyle w:val="2"/>
            </w:pPr>
            <w:r>
              <w:t>≥52</w:t>
            </w:r>
            <w:r>
              <w:t>个</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资金成本</w:t>
            </w:r>
          </w:p>
        </w:tc>
        <w:tc>
          <w:tcPr>
            <w:tcW w:w="1276" w:type="dxa"/>
            <w:vAlign w:val="center"/>
          </w:tcPr>
          <w:p w:rsidR="00B639C5" w:rsidRDefault="00981552">
            <w:pPr>
              <w:pStyle w:val="2"/>
            </w:pPr>
            <w:r>
              <w:t>≤20</w:t>
            </w:r>
            <w:r>
              <w:t>万元</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已经完成保护数量</w:t>
            </w:r>
          </w:p>
        </w:tc>
        <w:tc>
          <w:tcPr>
            <w:tcW w:w="2891" w:type="dxa"/>
            <w:vAlign w:val="center"/>
          </w:tcPr>
          <w:p w:rsidR="00B639C5" w:rsidRDefault="00981552">
            <w:pPr>
              <w:pStyle w:val="2"/>
            </w:pPr>
            <w:r>
              <w:t>本年度重点保护数量</w:t>
            </w:r>
          </w:p>
        </w:tc>
        <w:tc>
          <w:tcPr>
            <w:tcW w:w="1276" w:type="dxa"/>
            <w:vAlign w:val="center"/>
          </w:tcPr>
          <w:p w:rsidR="00B639C5" w:rsidRDefault="00981552">
            <w:pPr>
              <w:pStyle w:val="2"/>
            </w:pPr>
            <w:r>
              <w:t>≥10</w:t>
            </w:r>
            <w:r>
              <w:t>株</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拯救高危古树</w:t>
            </w:r>
          </w:p>
        </w:tc>
        <w:tc>
          <w:tcPr>
            <w:tcW w:w="2891" w:type="dxa"/>
            <w:vAlign w:val="center"/>
          </w:tcPr>
          <w:p w:rsidR="00B639C5" w:rsidRDefault="00981552">
            <w:pPr>
              <w:pStyle w:val="2"/>
            </w:pPr>
            <w:r>
              <w:t>本年度重点保护数量</w:t>
            </w:r>
          </w:p>
        </w:tc>
        <w:tc>
          <w:tcPr>
            <w:tcW w:w="1276" w:type="dxa"/>
            <w:vAlign w:val="center"/>
          </w:tcPr>
          <w:p w:rsidR="00B639C5" w:rsidRDefault="00981552">
            <w:pPr>
              <w:pStyle w:val="2"/>
            </w:pPr>
            <w:r>
              <w:t>≥10</w:t>
            </w:r>
            <w:r>
              <w:t>株</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建设古树名木网站数量</w:t>
            </w:r>
          </w:p>
        </w:tc>
        <w:tc>
          <w:tcPr>
            <w:tcW w:w="2891" w:type="dxa"/>
            <w:vAlign w:val="center"/>
          </w:tcPr>
          <w:p w:rsidR="00B639C5" w:rsidRDefault="00981552">
            <w:pPr>
              <w:pStyle w:val="2"/>
            </w:pPr>
            <w:r>
              <w:t>本年度建设古树名木网站数量</w:t>
            </w:r>
          </w:p>
        </w:tc>
        <w:tc>
          <w:tcPr>
            <w:tcW w:w="1276" w:type="dxa"/>
            <w:vAlign w:val="center"/>
          </w:tcPr>
          <w:p w:rsidR="00B639C5" w:rsidRDefault="00981552">
            <w:pPr>
              <w:pStyle w:val="2"/>
            </w:pPr>
            <w:r>
              <w:t>≥1</w:t>
            </w:r>
            <w:r>
              <w:t>个</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全市古树保有量</w:t>
            </w:r>
          </w:p>
        </w:tc>
        <w:tc>
          <w:tcPr>
            <w:tcW w:w="2891" w:type="dxa"/>
            <w:vAlign w:val="center"/>
          </w:tcPr>
          <w:p w:rsidR="00B639C5" w:rsidRDefault="00981552">
            <w:pPr>
              <w:pStyle w:val="2"/>
            </w:pPr>
            <w:r>
              <w:t>全市古树保有量</w:t>
            </w:r>
          </w:p>
        </w:tc>
        <w:tc>
          <w:tcPr>
            <w:tcW w:w="1276" w:type="dxa"/>
            <w:vAlign w:val="center"/>
          </w:tcPr>
          <w:p w:rsidR="00B639C5" w:rsidRDefault="00981552">
            <w:pPr>
              <w:pStyle w:val="2"/>
            </w:pPr>
            <w:r>
              <w:t>≥34545</w:t>
            </w:r>
            <w:r>
              <w:t>株</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服务对象满意度</w:t>
            </w:r>
          </w:p>
        </w:tc>
        <w:tc>
          <w:tcPr>
            <w:tcW w:w="2891" w:type="dxa"/>
            <w:vAlign w:val="center"/>
          </w:tcPr>
          <w:p w:rsidR="00B639C5" w:rsidRDefault="00981552">
            <w:pPr>
              <w:pStyle w:val="2"/>
            </w:pPr>
            <w:r>
              <w:t>群众满意度</w:t>
            </w:r>
          </w:p>
        </w:tc>
        <w:tc>
          <w:tcPr>
            <w:tcW w:w="1276" w:type="dxa"/>
            <w:vAlign w:val="center"/>
          </w:tcPr>
          <w:p w:rsidR="00B639C5" w:rsidRDefault="00981552">
            <w:pPr>
              <w:pStyle w:val="2"/>
            </w:pPr>
            <w:r>
              <w:t>≥80%</w:t>
            </w:r>
            <w:r>
              <w:t>百分号，群众满意度</w:t>
            </w:r>
          </w:p>
        </w:tc>
        <w:tc>
          <w:tcPr>
            <w:tcW w:w="1843" w:type="dxa"/>
            <w:vAlign w:val="center"/>
          </w:tcPr>
          <w:p w:rsidR="00B639C5" w:rsidRDefault="00981552">
            <w:pPr>
              <w:pStyle w:val="2"/>
            </w:pPr>
            <w:r>
              <w:t>年初预算安排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15"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国土空间规划城市体检评估费绩效目标表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13028122P00349210001X</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国土空间规划城市体检评估费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30.00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30.00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依据自然资源部办公厅关于认真抓好《国土空间规划城市体检评估规程》贯彻落实工作的通知（自然资办发﹝</w:t>
            </w:r>
            <w:r>
              <w:t>2021</w:t>
            </w:r>
            <w:r>
              <w:t>﹞</w:t>
            </w:r>
            <w:r>
              <w:t>55</w:t>
            </w:r>
            <w:r>
              <w:t>号）文件及周边县区价格</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依据自然资源部办公厅关于认真抓好《国土空间规划城市体检评估规程》贯彻落实工作的通知（自然资办发﹝</w:t>
            </w:r>
            <w:r>
              <w:t>2021</w:t>
            </w:r>
            <w:r>
              <w:t>﹞</w:t>
            </w:r>
            <w:r>
              <w:t>55</w:t>
            </w:r>
            <w:r>
              <w:t>号）文件及周边县区价格</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≤100%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规划设计资金需求</w:t>
            </w:r>
          </w:p>
        </w:tc>
        <w:tc>
          <w:tcPr>
            <w:tcW w:w="2891" w:type="dxa"/>
            <w:vAlign w:val="center"/>
          </w:tcPr>
          <w:p w:rsidR="00B639C5" w:rsidRDefault="00981552">
            <w:pPr>
              <w:pStyle w:val="2"/>
            </w:pPr>
            <w:r>
              <w:t>规划设计资金需求</w:t>
            </w:r>
          </w:p>
        </w:tc>
        <w:tc>
          <w:tcPr>
            <w:tcW w:w="1276" w:type="dxa"/>
            <w:vAlign w:val="center"/>
          </w:tcPr>
          <w:p w:rsidR="00B639C5" w:rsidRDefault="00981552">
            <w:pPr>
              <w:pStyle w:val="2"/>
            </w:pPr>
            <w:r>
              <w:t>30</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为标准编制提供指导</w:t>
            </w:r>
          </w:p>
        </w:tc>
        <w:tc>
          <w:tcPr>
            <w:tcW w:w="2891" w:type="dxa"/>
            <w:vAlign w:val="center"/>
          </w:tcPr>
          <w:p w:rsidR="00B639C5" w:rsidRDefault="00981552">
            <w:pPr>
              <w:pStyle w:val="2"/>
            </w:pPr>
            <w:r>
              <w:t>为标准编制提供指导</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推动城乡统筹发展</w:t>
            </w:r>
          </w:p>
        </w:tc>
        <w:tc>
          <w:tcPr>
            <w:tcW w:w="2891" w:type="dxa"/>
            <w:vAlign w:val="center"/>
          </w:tcPr>
          <w:p w:rsidR="00B639C5" w:rsidRDefault="00981552">
            <w:pPr>
              <w:pStyle w:val="2"/>
            </w:pPr>
            <w:r>
              <w:t>完成后对我市的各个项目落地提供科学依据</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16"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国土绿化任务经费绩效目标表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13028122P003479100017</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国土绿化任务经费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140.00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140.00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遵化市荒山绿化项目，又对项目监理、验收分别进行了招投标，总中标价</w:t>
            </w:r>
            <w:r>
              <w:t>5,008.714766</w:t>
            </w:r>
            <w:r>
              <w:t>万元，项目编审费</w:t>
            </w:r>
            <w:r>
              <w:t>20.3</w:t>
            </w:r>
            <w:r>
              <w:t>万元，可研报告和项目建议书</w:t>
            </w:r>
            <w:r>
              <w:t>2.1</w:t>
            </w:r>
            <w:r>
              <w:t>万元，合计</w:t>
            </w:r>
            <w:r>
              <w:t>5031.114766</w:t>
            </w:r>
            <w:r>
              <w:t>万元。工程款、监理和验收费用按</w:t>
            </w:r>
            <w:r>
              <w:t>4</w:t>
            </w:r>
            <w:r>
              <w:t>：</w:t>
            </w:r>
            <w:r>
              <w:t>3</w:t>
            </w:r>
            <w:r>
              <w:t>：</w:t>
            </w:r>
            <w:r>
              <w:t>3</w:t>
            </w:r>
            <w:r>
              <w:t>支付。</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遵化市荒山绿化项目，又对项目监理、验收分别进行了招投标，总中标价</w:t>
            </w:r>
            <w:r>
              <w:t>5,008.714766</w:t>
            </w:r>
            <w:r>
              <w:t>万元，项目编审费</w:t>
            </w:r>
            <w:r>
              <w:t>20.3</w:t>
            </w:r>
            <w:r>
              <w:t>万元，可研报告和项目建议书</w:t>
            </w:r>
            <w:r>
              <w:t>2.1</w:t>
            </w:r>
            <w:r>
              <w:t>万元，合计</w:t>
            </w:r>
            <w:r>
              <w:t>5031.114766</w:t>
            </w:r>
            <w:r>
              <w:t>万元。工程款、监理和验收费用按</w:t>
            </w:r>
            <w:r>
              <w:t>4</w:t>
            </w:r>
            <w:r>
              <w:t>：</w:t>
            </w:r>
            <w:r>
              <w:t>3</w:t>
            </w:r>
            <w:r>
              <w:t>：</w:t>
            </w:r>
            <w:r>
              <w:t>3</w:t>
            </w:r>
            <w:r>
              <w:t>支付。</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预算资金完成率</w:t>
            </w:r>
          </w:p>
        </w:tc>
        <w:tc>
          <w:tcPr>
            <w:tcW w:w="2891" w:type="dxa"/>
            <w:vAlign w:val="center"/>
          </w:tcPr>
          <w:p w:rsidR="00B639C5" w:rsidRDefault="00981552">
            <w:pPr>
              <w:pStyle w:val="2"/>
            </w:pPr>
            <w:r>
              <w:t>预算资金完成率</w:t>
            </w:r>
          </w:p>
        </w:tc>
        <w:tc>
          <w:tcPr>
            <w:tcW w:w="1276" w:type="dxa"/>
            <w:vAlign w:val="center"/>
          </w:tcPr>
          <w:p w:rsidR="00B639C5" w:rsidRDefault="00981552">
            <w:pPr>
              <w:pStyle w:val="2"/>
            </w:pPr>
            <w:r>
              <w:t>≥98%</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唐山下达造林任务</w:t>
            </w:r>
          </w:p>
        </w:tc>
        <w:tc>
          <w:tcPr>
            <w:tcW w:w="2891" w:type="dxa"/>
            <w:vAlign w:val="center"/>
          </w:tcPr>
          <w:p w:rsidR="00B639C5" w:rsidRDefault="00981552">
            <w:pPr>
              <w:pStyle w:val="2"/>
            </w:pPr>
            <w:r>
              <w:t>唐山下达我市荒山绿化任务</w:t>
            </w:r>
            <w:r>
              <w:t>5.36</w:t>
            </w:r>
            <w:r>
              <w:t>万亩，实施了遵化市造林绿化项目</w:t>
            </w:r>
          </w:p>
        </w:tc>
        <w:tc>
          <w:tcPr>
            <w:tcW w:w="1276" w:type="dxa"/>
            <w:vAlign w:val="center"/>
          </w:tcPr>
          <w:p w:rsidR="00B639C5" w:rsidRDefault="00981552">
            <w:pPr>
              <w:pStyle w:val="2"/>
            </w:pPr>
            <w:r>
              <w:t>140</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绿化成活率（</w:t>
            </w:r>
            <w:r>
              <w:t>≥**%</w:t>
            </w:r>
            <w:r>
              <w:t>）</w:t>
            </w:r>
          </w:p>
        </w:tc>
        <w:tc>
          <w:tcPr>
            <w:tcW w:w="2891" w:type="dxa"/>
            <w:vAlign w:val="center"/>
          </w:tcPr>
          <w:p w:rsidR="00B639C5" w:rsidRDefault="00981552">
            <w:pPr>
              <w:pStyle w:val="2"/>
            </w:pPr>
            <w:r>
              <w:t>绿化成活率（</w:t>
            </w:r>
            <w:r>
              <w:t>≥**%</w:t>
            </w:r>
            <w:r>
              <w:t>）</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完工及时率</w:t>
            </w:r>
          </w:p>
        </w:tc>
        <w:tc>
          <w:tcPr>
            <w:tcW w:w="2891" w:type="dxa"/>
            <w:vAlign w:val="center"/>
          </w:tcPr>
          <w:p w:rsidR="00B639C5" w:rsidRDefault="00981552">
            <w:pPr>
              <w:pStyle w:val="2"/>
            </w:pPr>
            <w:r>
              <w:t>完工及时率</w:t>
            </w:r>
          </w:p>
        </w:tc>
        <w:tc>
          <w:tcPr>
            <w:tcW w:w="1276" w:type="dxa"/>
            <w:vAlign w:val="center"/>
          </w:tcPr>
          <w:p w:rsidR="00B639C5" w:rsidRDefault="00981552">
            <w:pPr>
              <w:pStyle w:val="2"/>
            </w:pPr>
            <w:r>
              <w:t>≥98%</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观测环境改善对观测数据质量的影响</w:t>
            </w:r>
          </w:p>
        </w:tc>
        <w:tc>
          <w:tcPr>
            <w:tcW w:w="2891" w:type="dxa"/>
            <w:vAlign w:val="center"/>
          </w:tcPr>
          <w:p w:rsidR="00B639C5" w:rsidRDefault="00981552">
            <w:pPr>
              <w:pStyle w:val="2"/>
            </w:pPr>
            <w:r>
              <w:t>观测环境改善对观测数据质量的影响</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环境改善情况</w:t>
            </w:r>
          </w:p>
        </w:tc>
        <w:tc>
          <w:tcPr>
            <w:tcW w:w="2891" w:type="dxa"/>
            <w:vAlign w:val="center"/>
          </w:tcPr>
          <w:p w:rsidR="00B639C5" w:rsidRDefault="00981552">
            <w:pPr>
              <w:pStyle w:val="2"/>
            </w:pPr>
            <w:r>
              <w:t>环境改善提高我市空气质量等级吸引外资</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17"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国土资源执法视频监控网通讯费绩效目标表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13028122P00350310001A</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国土资源执法视频监控网通讯费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14.00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14.00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按照上级要求针对国土资源执法视频监控网通讯，用于运转</w:t>
            </w:r>
            <w:r>
              <w:t>52</w:t>
            </w:r>
            <w:r>
              <w:t>个监控设备</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按照上级要求针对国土资源执法视频监控网通讯，用于运转</w:t>
            </w:r>
            <w:r>
              <w:t>52</w:t>
            </w:r>
            <w:r>
              <w:t>个监控设备</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项目实地完整率</w:t>
            </w:r>
          </w:p>
        </w:tc>
        <w:tc>
          <w:tcPr>
            <w:tcW w:w="2891" w:type="dxa"/>
            <w:vAlign w:val="center"/>
          </w:tcPr>
          <w:p w:rsidR="00B639C5" w:rsidRDefault="00981552">
            <w:pPr>
              <w:pStyle w:val="2"/>
            </w:pPr>
            <w:r>
              <w:t>土地纳入年度任务项目实地实施的比例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各项任务完成及时率（</w:t>
            </w:r>
            <w:r>
              <w:t>%</w:t>
            </w:r>
            <w:r>
              <w:t>）</w:t>
            </w:r>
          </w:p>
        </w:tc>
        <w:tc>
          <w:tcPr>
            <w:tcW w:w="2891" w:type="dxa"/>
            <w:vAlign w:val="center"/>
          </w:tcPr>
          <w:p w:rsidR="00B639C5" w:rsidRDefault="00981552">
            <w:pPr>
              <w:pStyle w:val="2"/>
            </w:pPr>
            <w:r>
              <w:t>各项任务完成及时率（</w:t>
            </w:r>
            <w:r>
              <w:t>%</w:t>
            </w:r>
            <w:r>
              <w:t>）</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资金利用率提高</w:t>
            </w:r>
          </w:p>
        </w:tc>
        <w:tc>
          <w:tcPr>
            <w:tcW w:w="2891" w:type="dxa"/>
            <w:vAlign w:val="center"/>
          </w:tcPr>
          <w:p w:rsidR="00B639C5" w:rsidRDefault="00981552">
            <w:pPr>
              <w:pStyle w:val="2"/>
            </w:pPr>
            <w:r>
              <w:t>确保我单位各项职能正常运转</w:t>
            </w:r>
          </w:p>
        </w:tc>
        <w:tc>
          <w:tcPr>
            <w:tcW w:w="1276" w:type="dxa"/>
            <w:vAlign w:val="center"/>
          </w:tcPr>
          <w:p w:rsidR="00B639C5" w:rsidRDefault="00981552">
            <w:pPr>
              <w:pStyle w:val="2"/>
            </w:pPr>
            <w:r>
              <w:t>14</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推动城乡统筹发展，优化土地利用格局，土地利用率明显提高</w:t>
            </w:r>
          </w:p>
        </w:tc>
        <w:tc>
          <w:tcPr>
            <w:tcW w:w="2891" w:type="dxa"/>
            <w:vAlign w:val="center"/>
          </w:tcPr>
          <w:p w:rsidR="00B639C5" w:rsidRDefault="00981552">
            <w:pPr>
              <w:pStyle w:val="2"/>
            </w:pPr>
            <w:r>
              <w:t>推动城乡统筹发展，优化土地利用格局，土地利用率明显提高</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生态效益增值率</w:t>
            </w:r>
          </w:p>
        </w:tc>
        <w:tc>
          <w:tcPr>
            <w:tcW w:w="2891" w:type="dxa"/>
            <w:vAlign w:val="center"/>
          </w:tcPr>
          <w:p w:rsidR="00B639C5" w:rsidRDefault="00981552">
            <w:pPr>
              <w:pStyle w:val="2"/>
            </w:pPr>
            <w:r>
              <w:t>项目实施后生态效益增长率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国民经济发展贡献率</w:t>
            </w:r>
          </w:p>
        </w:tc>
        <w:tc>
          <w:tcPr>
            <w:tcW w:w="2891" w:type="dxa"/>
            <w:vAlign w:val="center"/>
          </w:tcPr>
          <w:p w:rsidR="00B639C5" w:rsidRDefault="00981552">
            <w:pPr>
              <w:pStyle w:val="2"/>
            </w:pPr>
            <w:r>
              <w:t>为我市土地综合整理和开发及使用面积提供有力的保障</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18"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果树新品种新技术引进及指导经费绩效目标表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13028122P00345610001P</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果树新品种新技术引进及指导经费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20.00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20.00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通过引进新品种及技术培训，优化我市林果产业结构，增加果农收入</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通过引进新品种及技术培训，优化我市林果产业结构，增加果农收入</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购买新品种数量</w:t>
            </w:r>
          </w:p>
        </w:tc>
        <w:tc>
          <w:tcPr>
            <w:tcW w:w="2891" w:type="dxa"/>
            <w:vAlign w:val="center"/>
          </w:tcPr>
          <w:p w:rsidR="00B639C5" w:rsidRDefault="00981552">
            <w:pPr>
              <w:pStyle w:val="2"/>
            </w:pPr>
            <w:r>
              <w:t>从外地引进优质良种</w:t>
            </w:r>
          </w:p>
        </w:tc>
        <w:tc>
          <w:tcPr>
            <w:tcW w:w="1276" w:type="dxa"/>
            <w:vAlign w:val="center"/>
          </w:tcPr>
          <w:p w:rsidR="00B639C5" w:rsidRDefault="00981552">
            <w:pPr>
              <w:pStyle w:val="2"/>
            </w:pPr>
            <w:r>
              <w:t>≥20</w:t>
            </w:r>
            <w:r>
              <w:t>万株</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举办果农技术培训次数</w:t>
            </w:r>
          </w:p>
        </w:tc>
        <w:tc>
          <w:tcPr>
            <w:tcW w:w="2891" w:type="dxa"/>
            <w:vAlign w:val="center"/>
          </w:tcPr>
          <w:p w:rsidR="00B639C5" w:rsidRDefault="00981552">
            <w:pPr>
              <w:pStyle w:val="2"/>
            </w:pPr>
            <w:r>
              <w:t>当年组织我市果农技术培训次数</w:t>
            </w:r>
          </w:p>
        </w:tc>
        <w:tc>
          <w:tcPr>
            <w:tcW w:w="1276" w:type="dxa"/>
            <w:vAlign w:val="center"/>
          </w:tcPr>
          <w:p w:rsidR="00B639C5" w:rsidRDefault="00981552">
            <w:pPr>
              <w:pStyle w:val="2"/>
            </w:pPr>
            <w:r>
              <w:t>≥10</w:t>
            </w:r>
            <w:r>
              <w:t>次</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参加培训人次</w:t>
            </w:r>
          </w:p>
        </w:tc>
        <w:tc>
          <w:tcPr>
            <w:tcW w:w="2891" w:type="dxa"/>
            <w:vAlign w:val="center"/>
          </w:tcPr>
          <w:p w:rsidR="00B639C5" w:rsidRDefault="00981552">
            <w:pPr>
              <w:pStyle w:val="2"/>
            </w:pPr>
            <w:r>
              <w:t>当前参加所有培训人次</w:t>
            </w:r>
          </w:p>
        </w:tc>
        <w:tc>
          <w:tcPr>
            <w:tcW w:w="1276" w:type="dxa"/>
            <w:vAlign w:val="center"/>
          </w:tcPr>
          <w:p w:rsidR="00B639C5" w:rsidRDefault="00981552">
            <w:pPr>
              <w:pStyle w:val="2"/>
            </w:pPr>
            <w:r>
              <w:t>≥1000</w:t>
            </w:r>
            <w:r>
              <w:t>人次</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资金成本</w:t>
            </w:r>
          </w:p>
        </w:tc>
        <w:tc>
          <w:tcPr>
            <w:tcW w:w="1276" w:type="dxa"/>
            <w:vAlign w:val="center"/>
          </w:tcPr>
          <w:p w:rsidR="00B639C5" w:rsidRDefault="00981552">
            <w:pPr>
              <w:pStyle w:val="2"/>
            </w:pPr>
            <w:r>
              <w:t>≤20</w:t>
            </w:r>
            <w:r>
              <w:t>万元</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良种成活率</w:t>
            </w:r>
          </w:p>
        </w:tc>
        <w:tc>
          <w:tcPr>
            <w:tcW w:w="2891" w:type="dxa"/>
            <w:vAlign w:val="center"/>
          </w:tcPr>
          <w:p w:rsidR="00B639C5" w:rsidRDefault="00981552">
            <w:pPr>
              <w:pStyle w:val="2"/>
            </w:pPr>
            <w:r>
              <w:t>引进良种成活率</w:t>
            </w:r>
          </w:p>
        </w:tc>
        <w:tc>
          <w:tcPr>
            <w:tcW w:w="1276" w:type="dxa"/>
            <w:vAlign w:val="center"/>
          </w:tcPr>
          <w:p w:rsidR="00B639C5" w:rsidRDefault="00981552">
            <w:pPr>
              <w:pStyle w:val="2"/>
            </w:pPr>
            <w:r>
              <w:t>≥90%</w:t>
            </w:r>
            <w:r>
              <w:t>百分号，引进良种成活率</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增加果农收入</w:t>
            </w:r>
          </w:p>
        </w:tc>
        <w:tc>
          <w:tcPr>
            <w:tcW w:w="2891" w:type="dxa"/>
            <w:vAlign w:val="center"/>
          </w:tcPr>
          <w:p w:rsidR="00B639C5" w:rsidRDefault="00981552">
            <w:pPr>
              <w:pStyle w:val="2"/>
            </w:pPr>
            <w:r>
              <w:t>增加果农收入</w:t>
            </w:r>
          </w:p>
        </w:tc>
        <w:tc>
          <w:tcPr>
            <w:tcW w:w="1276" w:type="dxa"/>
            <w:vAlign w:val="center"/>
          </w:tcPr>
          <w:p w:rsidR="00B639C5" w:rsidRDefault="00981552">
            <w:pPr>
              <w:pStyle w:val="2"/>
            </w:pPr>
            <w:r>
              <w:t>≥90%</w:t>
            </w:r>
            <w:r>
              <w:t>百分号，增加果农收入</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优化林果产业结构</w:t>
            </w:r>
          </w:p>
        </w:tc>
        <w:tc>
          <w:tcPr>
            <w:tcW w:w="2891" w:type="dxa"/>
            <w:vAlign w:val="center"/>
          </w:tcPr>
          <w:p w:rsidR="00B639C5" w:rsidRDefault="00981552">
            <w:pPr>
              <w:pStyle w:val="2"/>
            </w:pPr>
            <w:r>
              <w:t>优化林果产业结构</w:t>
            </w:r>
          </w:p>
        </w:tc>
        <w:tc>
          <w:tcPr>
            <w:tcW w:w="1276" w:type="dxa"/>
            <w:vAlign w:val="center"/>
          </w:tcPr>
          <w:p w:rsidR="00B639C5" w:rsidRDefault="00981552">
            <w:pPr>
              <w:pStyle w:val="2"/>
            </w:pPr>
            <w:r>
              <w:t>≥90%</w:t>
            </w:r>
            <w:r>
              <w:t>百分号，优化林果产业结构</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增加果农收入</w:t>
            </w:r>
          </w:p>
        </w:tc>
        <w:tc>
          <w:tcPr>
            <w:tcW w:w="2891" w:type="dxa"/>
            <w:vAlign w:val="center"/>
          </w:tcPr>
          <w:p w:rsidR="00B639C5" w:rsidRDefault="00981552">
            <w:pPr>
              <w:pStyle w:val="2"/>
            </w:pPr>
            <w:r>
              <w:t>增加果农收入</w:t>
            </w:r>
          </w:p>
        </w:tc>
        <w:tc>
          <w:tcPr>
            <w:tcW w:w="1276" w:type="dxa"/>
            <w:vAlign w:val="center"/>
          </w:tcPr>
          <w:p w:rsidR="00B639C5" w:rsidRDefault="00981552">
            <w:pPr>
              <w:pStyle w:val="2"/>
            </w:pPr>
            <w:r>
              <w:t>≥90%</w:t>
            </w:r>
            <w:r>
              <w:t>百分号，增加果农收入</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r>
              <w:t>百分号，群众满意数量占总数的比例。</w:t>
            </w:r>
          </w:p>
        </w:tc>
        <w:tc>
          <w:tcPr>
            <w:tcW w:w="1843" w:type="dxa"/>
            <w:vAlign w:val="center"/>
          </w:tcPr>
          <w:p w:rsidR="00B639C5" w:rsidRDefault="00981552">
            <w:pPr>
              <w:pStyle w:val="2"/>
            </w:pPr>
            <w:r>
              <w:t>年初预算安排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19"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互联网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不动产一窗受理经费绩效目标表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13028122P00348610001D</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互联网</w:t>
            </w:r>
            <w:r>
              <w:t>+</w:t>
            </w:r>
            <w:r>
              <w:t>不动产一窗受理经费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52.00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52.00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集体土地所有权登记及数据实时上报，宅基地使用权登记及数据实时上报，集体建设用地使用权登记及数据实时上报，三权数据按现有调查结果整理导入不动产登记及权籍登记平台，档案扫描挂接</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集体土地所有权登记及数据实时上报，宅基地使用权登记及数据实时上报，集体建设用地使用权登记及数据实时上报，三权数据按现有调查结果整理导入不动产登记及权籍登记平台，档案扫描挂接</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项目实地完整率</w:t>
            </w:r>
          </w:p>
        </w:tc>
        <w:tc>
          <w:tcPr>
            <w:tcW w:w="2891" w:type="dxa"/>
            <w:vAlign w:val="center"/>
          </w:tcPr>
          <w:p w:rsidR="00B639C5" w:rsidRDefault="00981552">
            <w:pPr>
              <w:pStyle w:val="2"/>
            </w:pPr>
            <w:r>
              <w:t>土地纳入年度任务项目实地实施的比例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各项任务完成及时率（</w:t>
            </w:r>
            <w:r>
              <w:t>%</w:t>
            </w:r>
            <w:r>
              <w:t>）</w:t>
            </w:r>
          </w:p>
        </w:tc>
        <w:tc>
          <w:tcPr>
            <w:tcW w:w="2891" w:type="dxa"/>
            <w:vAlign w:val="center"/>
          </w:tcPr>
          <w:p w:rsidR="00B639C5" w:rsidRDefault="00981552">
            <w:pPr>
              <w:pStyle w:val="2"/>
            </w:pPr>
            <w:r>
              <w:t>各项任务完成及时率（</w:t>
            </w:r>
            <w:r>
              <w:t>%</w:t>
            </w:r>
            <w:r>
              <w:t>）</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资金利用率提高</w:t>
            </w:r>
          </w:p>
        </w:tc>
        <w:tc>
          <w:tcPr>
            <w:tcW w:w="2891" w:type="dxa"/>
            <w:vAlign w:val="center"/>
          </w:tcPr>
          <w:p w:rsidR="00B639C5" w:rsidRDefault="00981552">
            <w:pPr>
              <w:pStyle w:val="2"/>
            </w:pPr>
            <w:r>
              <w:t>不动产登记业务需求，电脑、打印机、扫描仪</w:t>
            </w:r>
            <w:r>
              <w:t>10</w:t>
            </w:r>
            <w:r>
              <w:t>台套。</w:t>
            </w:r>
          </w:p>
        </w:tc>
        <w:tc>
          <w:tcPr>
            <w:tcW w:w="1276" w:type="dxa"/>
            <w:vAlign w:val="center"/>
          </w:tcPr>
          <w:p w:rsidR="00B639C5" w:rsidRDefault="00981552">
            <w:pPr>
              <w:pStyle w:val="2"/>
            </w:pPr>
            <w:r>
              <w:t>83.58</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推动城乡统筹发展，优化土地利用格局，土地利用率明显提高</w:t>
            </w:r>
          </w:p>
        </w:tc>
        <w:tc>
          <w:tcPr>
            <w:tcW w:w="2891" w:type="dxa"/>
            <w:vAlign w:val="center"/>
          </w:tcPr>
          <w:p w:rsidR="00B639C5" w:rsidRDefault="00981552">
            <w:pPr>
              <w:pStyle w:val="2"/>
            </w:pPr>
            <w:r>
              <w:t>推动城乡统筹发展，优化土地利用格局，土地利用率明显提高</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生态效益增值率</w:t>
            </w:r>
          </w:p>
        </w:tc>
        <w:tc>
          <w:tcPr>
            <w:tcW w:w="2891" w:type="dxa"/>
            <w:vAlign w:val="center"/>
          </w:tcPr>
          <w:p w:rsidR="00B639C5" w:rsidRDefault="00981552">
            <w:pPr>
              <w:pStyle w:val="2"/>
            </w:pPr>
            <w:r>
              <w:t>项目实施后生态效益增长率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国民经济发展贡献率</w:t>
            </w:r>
          </w:p>
        </w:tc>
        <w:tc>
          <w:tcPr>
            <w:tcW w:w="2891" w:type="dxa"/>
            <w:vAlign w:val="center"/>
          </w:tcPr>
          <w:p w:rsidR="00B639C5" w:rsidRDefault="00981552">
            <w:pPr>
              <w:pStyle w:val="2"/>
            </w:pPr>
            <w:r>
              <w:t>为我市土地综合整理和开发及使用面积提供有力的保障</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20" w:name="_Toc_4_4_0000000020"/>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历史遗留矿山核查工作经费绩效目标表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13028122P00349310001K</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历史遗留矿山核查工作经费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30.00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30.00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开展历史遗留矿山核查工作组要分三步</w:t>
            </w:r>
            <w:r>
              <w:t>1</w:t>
            </w:r>
            <w:r>
              <w:t>、区域矿山环境调查；</w:t>
            </w:r>
            <w:r>
              <w:t>2.</w:t>
            </w:r>
            <w:r>
              <w:t>卫片遥感解译与验证；</w:t>
            </w:r>
            <w:r>
              <w:t>3.</w:t>
            </w:r>
            <w:r>
              <w:t>核查总结报告编制。</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开展历史遗留矿山核查工作组要分三步</w:t>
            </w:r>
            <w:r>
              <w:t>1</w:t>
            </w:r>
            <w:r>
              <w:t>、区域矿山环境调查；</w:t>
            </w:r>
            <w:r>
              <w:t>2.</w:t>
            </w:r>
            <w:r>
              <w:t>卫片遥感解译与验证；</w:t>
            </w:r>
            <w:r>
              <w:t>3.</w:t>
            </w:r>
            <w:r>
              <w:t>核查总结报告编制。</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≤100%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区域矿山环境调查；</w:t>
            </w:r>
            <w:r>
              <w:t>2.</w:t>
            </w:r>
            <w:r>
              <w:t>卫片遥感解译与验证；</w:t>
            </w:r>
            <w:r>
              <w:t>3.</w:t>
            </w:r>
            <w:r>
              <w:t>核查总结报告编制。</w:t>
            </w:r>
          </w:p>
        </w:tc>
        <w:tc>
          <w:tcPr>
            <w:tcW w:w="2891" w:type="dxa"/>
            <w:vAlign w:val="center"/>
          </w:tcPr>
          <w:p w:rsidR="00B639C5" w:rsidRDefault="00981552">
            <w:pPr>
              <w:pStyle w:val="2"/>
            </w:pPr>
            <w:r>
              <w:t>区域矿山环境调查；</w:t>
            </w:r>
            <w:r>
              <w:t>2.</w:t>
            </w:r>
            <w:r>
              <w:t>卫片遥感解译与验证；</w:t>
            </w:r>
            <w:r>
              <w:t>3.</w:t>
            </w:r>
            <w:r>
              <w:t>核查总结报告编制。</w:t>
            </w:r>
          </w:p>
        </w:tc>
        <w:tc>
          <w:tcPr>
            <w:tcW w:w="1276" w:type="dxa"/>
            <w:vAlign w:val="center"/>
          </w:tcPr>
          <w:p w:rsidR="00B639C5" w:rsidRDefault="00981552">
            <w:pPr>
              <w:pStyle w:val="2"/>
            </w:pPr>
            <w:r>
              <w:t>30</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为标准编制提供指导</w:t>
            </w:r>
          </w:p>
        </w:tc>
        <w:tc>
          <w:tcPr>
            <w:tcW w:w="2891" w:type="dxa"/>
            <w:vAlign w:val="center"/>
          </w:tcPr>
          <w:p w:rsidR="00B639C5" w:rsidRDefault="00981552">
            <w:pPr>
              <w:pStyle w:val="2"/>
            </w:pPr>
            <w:r>
              <w:t>为标准编制提供指导</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推动城乡统筹发展</w:t>
            </w:r>
          </w:p>
        </w:tc>
        <w:tc>
          <w:tcPr>
            <w:tcW w:w="2891" w:type="dxa"/>
            <w:vAlign w:val="center"/>
          </w:tcPr>
          <w:p w:rsidR="00B639C5" w:rsidRDefault="00981552">
            <w:pPr>
              <w:pStyle w:val="2"/>
            </w:pPr>
            <w:r>
              <w:t>完成后对我市的各个项目落地提供科学依据</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21" w:name="_Toc_4_4_0000000021"/>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林产品质量安全监测经费绩效目标表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13028122P00346010001W</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林产品质量安全监测经费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10.00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10.00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通过监测加大我市林果产品的质量安全</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通过监测加大我市林果产品的质量安全</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购买检测试剂</w:t>
            </w:r>
          </w:p>
        </w:tc>
        <w:tc>
          <w:tcPr>
            <w:tcW w:w="2891" w:type="dxa"/>
            <w:vAlign w:val="center"/>
          </w:tcPr>
          <w:p w:rsidR="00B639C5" w:rsidRDefault="00981552">
            <w:pPr>
              <w:pStyle w:val="2"/>
            </w:pPr>
            <w:r>
              <w:t>当年购买检测试剂的数量</w:t>
            </w:r>
          </w:p>
        </w:tc>
        <w:tc>
          <w:tcPr>
            <w:tcW w:w="1276" w:type="dxa"/>
            <w:vAlign w:val="center"/>
          </w:tcPr>
          <w:p w:rsidR="00B639C5" w:rsidRDefault="00981552">
            <w:pPr>
              <w:pStyle w:val="2"/>
            </w:pPr>
            <w:r>
              <w:t>≥2000</w:t>
            </w:r>
            <w:r>
              <w:t>盒</w:t>
            </w:r>
          </w:p>
        </w:tc>
        <w:tc>
          <w:tcPr>
            <w:tcW w:w="1843" w:type="dxa"/>
            <w:vAlign w:val="center"/>
          </w:tcPr>
          <w:p w:rsidR="00B639C5" w:rsidRDefault="00981552">
            <w:pPr>
              <w:pStyle w:val="2"/>
            </w:pPr>
            <w:r>
              <w:t>年度报告</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购买快速检测卡</w:t>
            </w:r>
          </w:p>
        </w:tc>
        <w:tc>
          <w:tcPr>
            <w:tcW w:w="2891" w:type="dxa"/>
            <w:vAlign w:val="center"/>
          </w:tcPr>
          <w:p w:rsidR="00B639C5" w:rsidRDefault="00981552">
            <w:pPr>
              <w:pStyle w:val="2"/>
            </w:pPr>
            <w:r>
              <w:t>当年购买快速检测卡的数量</w:t>
            </w:r>
          </w:p>
        </w:tc>
        <w:tc>
          <w:tcPr>
            <w:tcW w:w="1276" w:type="dxa"/>
            <w:vAlign w:val="center"/>
          </w:tcPr>
          <w:p w:rsidR="00B639C5" w:rsidRDefault="00981552">
            <w:pPr>
              <w:pStyle w:val="2"/>
            </w:pPr>
            <w:r>
              <w:t>≥1000</w:t>
            </w:r>
            <w:r>
              <w:t>盒</w:t>
            </w:r>
          </w:p>
        </w:tc>
        <w:tc>
          <w:tcPr>
            <w:tcW w:w="1843" w:type="dxa"/>
            <w:vAlign w:val="center"/>
          </w:tcPr>
          <w:p w:rsidR="00B639C5" w:rsidRDefault="00981552">
            <w:pPr>
              <w:pStyle w:val="2"/>
            </w:pPr>
            <w:r>
              <w:t>年度报告</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资金使用率</w:t>
            </w:r>
          </w:p>
        </w:tc>
        <w:tc>
          <w:tcPr>
            <w:tcW w:w="2891" w:type="dxa"/>
            <w:vAlign w:val="center"/>
          </w:tcPr>
          <w:p w:rsidR="00B639C5" w:rsidRDefault="00981552">
            <w:pPr>
              <w:pStyle w:val="2"/>
            </w:pPr>
            <w:r>
              <w:t>批复资金与支出资金比</w:t>
            </w:r>
          </w:p>
        </w:tc>
        <w:tc>
          <w:tcPr>
            <w:tcW w:w="1276" w:type="dxa"/>
            <w:vAlign w:val="center"/>
          </w:tcPr>
          <w:p w:rsidR="00B639C5" w:rsidRDefault="00981552">
            <w:pPr>
              <w:pStyle w:val="2"/>
            </w:pPr>
            <w:r>
              <w:t>≥90%</w:t>
            </w:r>
            <w:r>
              <w:t>百分号，批复资金与支出资金比</w:t>
            </w:r>
          </w:p>
          <w:p w:rsidR="00B639C5" w:rsidRDefault="00B639C5">
            <w:pPr>
              <w:pStyle w:val="2"/>
            </w:pPr>
          </w:p>
        </w:tc>
        <w:tc>
          <w:tcPr>
            <w:tcW w:w="1843" w:type="dxa"/>
            <w:vAlign w:val="center"/>
          </w:tcPr>
          <w:p w:rsidR="00B639C5" w:rsidRDefault="00981552">
            <w:pPr>
              <w:pStyle w:val="2"/>
            </w:pPr>
            <w:r>
              <w:t>年度报告</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资金成本</w:t>
            </w:r>
          </w:p>
        </w:tc>
        <w:tc>
          <w:tcPr>
            <w:tcW w:w="1276" w:type="dxa"/>
            <w:vAlign w:val="center"/>
          </w:tcPr>
          <w:p w:rsidR="00B639C5" w:rsidRDefault="00981552">
            <w:pPr>
              <w:pStyle w:val="2"/>
            </w:pPr>
            <w:r>
              <w:t>≤10</w:t>
            </w:r>
            <w:r>
              <w:t>万元</w:t>
            </w:r>
          </w:p>
        </w:tc>
        <w:tc>
          <w:tcPr>
            <w:tcW w:w="1843" w:type="dxa"/>
            <w:vAlign w:val="center"/>
          </w:tcPr>
          <w:p w:rsidR="00B639C5" w:rsidRDefault="00981552">
            <w:pPr>
              <w:pStyle w:val="2"/>
            </w:pPr>
            <w:r>
              <w:t>年度报告</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监测成功率</w:t>
            </w:r>
          </w:p>
        </w:tc>
        <w:tc>
          <w:tcPr>
            <w:tcW w:w="2891" w:type="dxa"/>
            <w:vAlign w:val="center"/>
          </w:tcPr>
          <w:p w:rsidR="00B639C5" w:rsidRDefault="00981552">
            <w:pPr>
              <w:pStyle w:val="2"/>
            </w:pPr>
            <w:r>
              <w:t>监测成功率</w:t>
            </w:r>
          </w:p>
        </w:tc>
        <w:tc>
          <w:tcPr>
            <w:tcW w:w="1276" w:type="dxa"/>
            <w:vAlign w:val="center"/>
          </w:tcPr>
          <w:p w:rsidR="00B639C5" w:rsidRDefault="00981552">
            <w:pPr>
              <w:pStyle w:val="2"/>
            </w:pPr>
            <w:r>
              <w:t>≥90%</w:t>
            </w:r>
            <w:r>
              <w:t>百分号，监测成功率</w:t>
            </w:r>
          </w:p>
        </w:tc>
        <w:tc>
          <w:tcPr>
            <w:tcW w:w="1843" w:type="dxa"/>
            <w:vAlign w:val="center"/>
          </w:tcPr>
          <w:p w:rsidR="00B639C5" w:rsidRDefault="00981552">
            <w:pPr>
              <w:pStyle w:val="2"/>
            </w:pPr>
            <w:r>
              <w:t>年度报告</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林果产品监测数量</w:t>
            </w:r>
          </w:p>
        </w:tc>
        <w:tc>
          <w:tcPr>
            <w:tcW w:w="2891" w:type="dxa"/>
            <w:vAlign w:val="center"/>
          </w:tcPr>
          <w:p w:rsidR="00B639C5" w:rsidRDefault="00981552">
            <w:pPr>
              <w:pStyle w:val="2"/>
            </w:pPr>
            <w:r>
              <w:t>林果产品监测数量</w:t>
            </w:r>
          </w:p>
        </w:tc>
        <w:tc>
          <w:tcPr>
            <w:tcW w:w="1276" w:type="dxa"/>
            <w:vAlign w:val="center"/>
          </w:tcPr>
          <w:p w:rsidR="00B639C5" w:rsidRDefault="00981552">
            <w:pPr>
              <w:pStyle w:val="2"/>
            </w:pPr>
            <w:r>
              <w:t>≥1000</w:t>
            </w:r>
            <w:r>
              <w:t>例</w:t>
            </w:r>
          </w:p>
        </w:tc>
        <w:tc>
          <w:tcPr>
            <w:tcW w:w="1843" w:type="dxa"/>
            <w:vAlign w:val="center"/>
          </w:tcPr>
          <w:p w:rsidR="00B639C5" w:rsidRDefault="00981552">
            <w:pPr>
              <w:pStyle w:val="2"/>
            </w:pPr>
            <w:r>
              <w:t>年度报告</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监测产品合格率</w:t>
            </w:r>
          </w:p>
        </w:tc>
        <w:tc>
          <w:tcPr>
            <w:tcW w:w="2891" w:type="dxa"/>
            <w:vAlign w:val="center"/>
          </w:tcPr>
          <w:p w:rsidR="00B639C5" w:rsidRDefault="00981552">
            <w:pPr>
              <w:pStyle w:val="2"/>
            </w:pPr>
            <w:r>
              <w:t>监测产品合格率</w:t>
            </w:r>
          </w:p>
        </w:tc>
        <w:tc>
          <w:tcPr>
            <w:tcW w:w="1276" w:type="dxa"/>
            <w:vAlign w:val="center"/>
          </w:tcPr>
          <w:p w:rsidR="00B639C5" w:rsidRDefault="00981552">
            <w:pPr>
              <w:pStyle w:val="2"/>
            </w:pPr>
            <w:r>
              <w:t>≥90%</w:t>
            </w:r>
            <w:r>
              <w:t>百分号，监测产品合格率</w:t>
            </w:r>
          </w:p>
        </w:tc>
        <w:tc>
          <w:tcPr>
            <w:tcW w:w="1843" w:type="dxa"/>
            <w:vAlign w:val="center"/>
          </w:tcPr>
          <w:p w:rsidR="00B639C5" w:rsidRDefault="00981552">
            <w:pPr>
              <w:pStyle w:val="2"/>
            </w:pPr>
            <w:r>
              <w:t>年度报告</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林果产品监测数量</w:t>
            </w:r>
          </w:p>
        </w:tc>
        <w:tc>
          <w:tcPr>
            <w:tcW w:w="2891" w:type="dxa"/>
            <w:vAlign w:val="center"/>
          </w:tcPr>
          <w:p w:rsidR="00B639C5" w:rsidRDefault="00981552">
            <w:pPr>
              <w:pStyle w:val="2"/>
            </w:pPr>
            <w:r>
              <w:t>林果产品监测数量</w:t>
            </w:r>
          </w:p>
        </w:tc>
        <w:tc>
          <w:tcPr>
            <w:tcW w:w="1276" w:type="dxa"/>
            <w:vAlign w:val="center"/>
          </w:tcPr>
          <w:p w:rsidR="00B639C5" w:rsidRDefault="00981552">
            <w:pPr>
              <w:pStyle w:val="2"/>
            </w:pPr>
            <w:r>
              <w:t>≥1000</w:t>
            </w:r>
            <w:r>
              <w:t>例</w:t>
            </w:r>
          </w:p>
        </w:tc>
        <w:tc>
          <w:tcPr>
            <w:tcW w:w="1843" w:type="dxa"/>
            <w:vAlign w:val="center"/>
          </w:tcPr>
          <w:p w:rsidR="00B639C5" w:rsidRDefault="00981552">
            <w:pPr>
              <w:pStyle w:val="2"/>
            </w:pPr>
            <w:r>
              <w:t>年度报告</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r>
              <w:t>百分号，群众满意数量占总数的比例。</w:t>
            </w:r>
          </w:p>
        </w:tc>
        <w:tc>
          <w:tcPr>
            <w:tcW w:w="1843" w:type="dxa"/>
            <w:vAlign w:val="center"/>
          </w:tcPr>
          <w:p w:rsidR="00B639C5" w:rsidRDefault="00981552">
            <w:pPr>
              <w:pStyle w:val="2"/>
            </w:pPr>
            <w:r>
              <w:t>年度报告</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22" w:name="_Toc_4_4_0000000022"/>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林业有害生物防治经费绩效目标表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13028122P003455100012</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林业有害生物防治经费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30.00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30.00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通过有害生物防治增加我市森林覆盖率。</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通过有害生物防治增加我市森林覆盖率。</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防治专用材料采购数量</w:t>
            </w:r>
          </w:p>
        </w:tc>
        <w:tc>
          <w:tcPr>
            <w:tcW w:w="2891" w:type="dxa"/>
            <w:vAlign w:val="center"/>
          </w:tcPr>
          <w:p w:rsidR="00B639C5" w:rsidRDefault="00981552">
            <w:pPr>
              <w:pStyle w:val="2"/>
            </w:pPr>
            <w:r>
              <w:t>防治专用材料采购数量</w:t>
            </w:r>
          </w:p>
        </w:tc>
        <w:tc>
          <w:tcPr>
            <w:tcW w:w="1276" w:type="dxa"/>
            <w:vAlign w:val="center"/>
          </w:tcPr>
          <w:p w:rsidR="00B639C5" w:rsidRDefault="00981552">
            <w:pPr>
              <w:pStyle w:val="2"/>
            </w:pPr>
            <w:r>
              <w:t>≥27</w:t>
            </w:r>
            <w:r>
              <w:t>万元</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防治面积</w:t>
            </w:r>
          </w:p>
        </w:tc>
        <w:tc>
          <w:tcPr>
            <w:tcW w:w="2891" w:type="dxa"/>
            <w:vAlign w:val="center"/>
          </w:tcPr>
          <w:p w:rsidR="00B639C5" w:rsidRDefault="00981552">
            <w:pPr>
              <w:pStyle w:val="2"/>
            </w:pPr>
            <w:r>
              <w:t>全市有林地面积</w:t>
            </w:r>
          </w:p>
        </w:tc>
        <w:tc>
          <w:tcPr>
            <w:tcW w:w="1276" w:type="dxa"/>
            <w:vAlign w:val="center"/>
          </w:tcPr>
          <w:p w:rsidR="00B639C5" w:rsidRDefault="00981552">
            <w:pPr>
              <w:pStyle w:val="2"/>
            </w:pPr>
            <w:r>
              <w:t>≥126</w:t>
            </w:r>
            <w:r>
              <w:t>万亩</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年度资金执行率</w:t>
            </w:r>
          </w:p>
        </w:tc>
        <w:tc>
          <w:tcPr>
            <w:tcW w:w="2891" w:type="dxa"/>
            <w:vAlign w:val="center"/>
          </w:tcPr>
          <w:p w:rsidR="00B639C5" w:rsidRDefault="00981552">
            <w:pPr>
              <w:pStyle w:val="2"/>
            </w:pPr>
            <w:r>
              <w:t>支出数与预算数比</w:t>
            </w:r>
          </w:p>
        </w:tc>
        <w:tc>
          <w:tcPr>
            <w:tcW w:w="1276" w:type="dxa"/>
            <w:vAlign w:val="center"/>
          </w:tcPr>
          <w:p w:rsidR="00B639C5" w:rsidRDefault="00981552">
            <w:pPr>
              <w:pStyle w:val="2"/>
            </w:pPr>
            <w:r>
              <w:t>≥90%</w:t>
            </w:r>
            <w:r>
              <w:t>百分号，支出数与预算数比</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测报员补助</w:t>
            </w:r>
          </w:p>
        </w:tc>
        <w:tc>
          <w:tcPr>
            <w:tcW w:w="2891" w:type="dxa"/>
            <w:vAlign w:val="center"/>
          </w:tcPr>
          <w:p w:rsidR="00B639C5" w:rsidRDefault="00981552">
            <w:pPr>
              <w:pStyle w:val="2"/>
            </w:pPr>
            <w:r>
              <w:t>全市有害生物测报员补助</w:t>
            </w:r>
          </w:p>
        </w:tc>
        <w:tc>
          <w:tcPr>
            <w:tcW w:w="1276" w:type="dxa"/>
            <w:vAlign w:val="center"/>
          </w:tcPr>
          <w:p w:rsidR="00B639C5" w:rsidRDefault="00981552">
            <w:pPr>
              <w:pStyle w:val="2"/>
            </w:pPr>
            <w:r>
              <w:t>≤3</w:t>
            </w:r>
            <w:r>
              <w:t>万元</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保持森林覆盖率</w:t>
            </w:r>
          </w:p>
        </w:tc>
        <w:tc>
          <w:tcPr>
            <w:tcW w:w="2891" w:type="dxa"/>
            <w:vAlign w:val="center"/>
          </w:tcPr>
          <w:p w:rsidR="00B639C5" w:rsidRDefault="00981552">
            <w:pPr>
              <w:pStyle w:val="2"/>
            </w:pPr>
            <w:r>
              <w:t>保持森林覆盖率</w:t>
            </w:r>
          </w:p>
        </w:tc>
        <w:tc>
          <w:tcPr>
            <w:tcW w:w="1276" w:type="dxa"/>
            <w:vAlign w:val="center"/>
          </w:tcPr>
          <w:p w:rsidR="00B639C5" w:rsidRDefault="00981552">
            <w:pPr>
              <w:pStyle w:val="2"/>
            </w:pPr>
            <w:r>
              <w:t>≥53.5%</w:t>
            </w:r>
            <w:r>
              <w:t>百分号，保持森林覆盖率</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林业有害生物成灾率（</w:t>
            </w:r>
            <w:r>
              <w:t>%</w:t>
            </w:r>
            <w:r>
              <w:t>）</w:t>
            </w:r>
          </w:p>
        </w:tc>
        <w:tc>
          <w:tcPr>
            <w:tcW w:w="2891" w:type="dxa"/>
            <w:vAlign w:val="center"/>
          </w:tcPr>
          <w:p w:rsidR="00B639C5" w:rsidRDefault="00981552">
            <w:pPr>
              <w:pStyle w:val="2"/>
            </w:pPr>
            <w:r>
              <w:t>林业有害生物灾害发生面积占全省森林总面积的比例</w:t>
            </w:r>
          </w:p>
        </w:tc>
        <w:tc>
          <w:tcPr>
            <w:tcW w:w="1276" w:type="dxa"/>
            <w:vAlign w:val="center"/>
          </w:tcPr>
          <w:p w:rsidR="00B639C5" w:rsidRDefault="00981552">
            <w:pPr>
              <w:pStyle w:val="2"/>
            </w:pPr>
            <w:r>
              <w:t>≥90%</w:t>
            </w:r>
            <w:r>
              <w:t>百分号，林业有害生物灾害发生面积占全省森林总面积的比例</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测报员对生态持续改善持认可态度的人数比例</w:t>
            </w:r>
          </w:p>
        </w:tc>
        <w:tc>
          <w:tcPr>
            <w:tcW w:w="2891" w:type="dxa"/>
            <w:vAlign w:val="center"/>
          </w:tcPr>
          <w:p w:rsidR="00B639C5" w:rsidRDefault="00981552">
            <w:pPr>
              <w:pStyle w:val="2"/>
            </w:pPr>
            <w:r>
              <w:t>测报员对生态持续改善持认可态度的人数比例</w:t>
            </w:r>
          </w:p>
        </w:tc>
        <w:tc>
          <w:tcPr>
            <w:tcW w:w="1276" w:type="dxa"/>
            <w:vAlign w:val="center"/>
          </w:tcPr>
          <w:p w:rsidR="00B639C5" w:rsidRDefault="00981552">
            <w:pPr>
              <w:pStyle w:val="2"/>
            </w:pPr>
            <w:r>
              <w:t>≥90%</w:t>
            </w:r>
            <w:r>
              <w:t>百分号，测报员对生态持续改善持认可态度的人数比例</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森林资源监测任务完成率（</w:t>
            </w:r>
            <w:r>
              <w:t>%</w:t>
            </w:r>
            <w:r>
              <w:t>）</w:t>
            </w:r>
          </w:p>
        </w:tc>
        <w:tc>
          <w:tcPr>
            <w:tcW w:w="2891" w:type="dxa"/>
            <w:vAlign w:val="center"/>
          </w:tcPr>
          <w:p w:rsidR="00B639C5" w:rsidRDefault="00981552">
            <w:pPr>
              <w:pStyle w:val="2"/>
            </w:pPr>
            <w:r>
              <w:t>森林资源监测任务完成率（</w:t>
            </w:r>
            <w:r>
              <w:t>%</w:t>
            </w:r>
            <w:r>
              <w:t>）</w:t>
            </w:r>
          </w:p>
        </w:tc>
        <w:tc>
          <w:tcPr>
            <w:tcW w:w="1276" w:type="dxa"/>
            <w:vAlign w:val="center"/>
          </w:tcPr>
          <w:p w:rsidR="00B639C5" w:rsidRDefault="00981552">
            <w:pPr>
              <w:pStyle w:val="2"/>
            </w:pPr>
            <w:r>
              <w:t>≥90%</w:t>
            </w:r>
            <w:r>
              <w:t>百分号，测报员对生态持续改善持认可态度的人数比例</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群众整体满意度</w:t>
            </w:r>
          </w:p>
        </w:tc>
        <w:tc>
          <w:tcPr>
            <w:tcW w:w="1276" w:type="dxa"/>
            <w:vAlign w:val="center"/>
          </w:tcPr>
          <w:p w:rsidR="00B639C5" w:rsidRDefault="00981552">
            <w:pPr>
              <w:pStyle w:val="2"/>
            </w:pPr>
            <w:r>
              <w:t>≥90%</w:t>
            </w:r>
            <w:r>
              <w:t>百分号，群众整体满意度</w:t>
            </w:r>
          </w:p>
        </w:tc>
        <w:tc>
          <w:tcPr>
            <w:tcW w:w="1843" w:type="dxa"/>
            <w:vAlign w:val="center"/>
          </w:tcPr>
          <w:p w:rsidR="00B639C5" w:rsidRDefault="00981552">
            <w:pPr>
              <w:pStyle w:val="2"/>
            </w:pPr>
            <w:r>
              <w:t>年初预算安排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23" w:name="_Toc_4_4_0000000023"/>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全民所有建设用地资源资产清查价值体系建设资金绩效目标表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13028122P00349610001L</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全民所有建设用地资源资产清查价值体系建设资金</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24.00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24.00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《河北省自然资源厅关于开展全民所有建设用地资源资产清查价值体系建设工作的通知》（冀自然资字【</w:t>
            </w:r>
            <w:r>
              <w:t>2020</w:t>
            </w:r>
            <w:r>
              <w:t>】</w:t>
            </w:r>
            <w:r>
              <w:t>131</w:t>
            </w:r>
            <w:r>
              <w:t>号</w:t>
            </w:r>
            <w:r>
              <w:t>)</w:t>
            </w:r>
            <w:r>
              <w:t>及合同约定。</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《河北省自然资源厅关于开展全民所有建设用地资源资产清查价值体系建设工作的通知》（冀自然资字【</w:t>
            </w:r>
            <w:r>
              <w:t>2020</w:t>
            </w:r>
            <w:r>
              <w:t>】</w:t>
            </w:r>
            <w:r>
              <w:t>131</w:t>
            </w:r>
            <w:r>
              <w:t>号</w:t>
            </w:r>
            <w:r>
              <w:t>)</w:t>
            </w:r>
            <w:r>
              <w:t>及合同约定。</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≤100%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全民所有建设用地资源资产清查价值体系建设</w:t>
            </w:r>
          </w:p>
        </w:tc>
        <w:tc>
          <w:tcPr>
            <w:tcW w:w="2891" w:type="dxa"/>
            <w:vAlign w:val="center"/>
          </w:tcPr>
          <w:p w:rsidR="00B639C5" w:rsidRDefault="00981552">
            <w:pPr>
              <w:pStyle w:val="2"/>
            </w:pPr>
            <w:r>
              <w:t>全民所有建设用地资源资产清查价值体系建设</w:t>
            </w:r>
          </w:p>
        </w:tc>
        <w:tc>
          <w:tcPr>
            <w:tcW w:w="1276" w:type="dxa"/>
            <w:vAlign w:val="center"/>
          </w:tcPr>
          <w:p w:rsidR="00B639C5" w:rsidRDefault="00981552">
            <w:pPr>
              <w:pStyle w:val="2"/>
            </w:pPr>
            <w:r>
              <w:t>24</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为标准编制提供指导</w:t>
            </w:r>
          </w:p>
        </w:tc>
        <w:tc>
          <w:tcPr>
            <w:tcW w:w="2891" w:type="dxa"/>
            <w:vAlign w:val="center"/>
          </w:tcPr>
          <w:p w:rsidR="00B639C5" w:rsidRDefault="00981552">
            <w:pPr>
              <w:pStyle w:val="2"/>
            </w:pPr>
            <w:r>
              <w:t>为标准编制提供指导</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推动城乡统筹发展</w:t>
            </w:r>
          </w:p>
        </w:tc>
        <w:tc>
          <w:tcPr>
            <w:tcW w:w="2891" w:type="dxa"/>
            <w:vAlign w:val="center"/>
          </w:tcPr>
          <w:p w:rsidR="00B639C5" w:rsidRDefault="00981552">
            <w:pPr>
              <w:pStyle w:val="2"/>
            </w:pPr>
            <w:r>
              <w:t>完成后对我市的各个项目落地提供科学依据</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24" w:name="_Toc_4_4_0000000024"/>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全民所有自然资源资产清查第二批试点工作资金绩效目标表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13028122P00349510001Y</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全民所有自然资源资产清查第二批试点工作资金</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25.00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25.00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开展全民所有自然资源资产清查第二批试点工作，推进我市经济发展。</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开展全民所有自然资源资产清查第二批试点工作，推进我市经济发展。</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≤100%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规划设计资金需求</w:t>
            </w:r>
          </w:p>
        </w:tc>
        <w:tc>
          <w:tcPr>
            <w:tcW w:w="2891" w:type="dxa"/>
            <w:vAlign w:val="center"/>
          </w:tcPr>
          <w:p w:rsidR="00B639C5" w:rsidRDefault="00981552">
            <w:pPr>
              <w:pStyle w:val="2"/>
            </w:pPr>
            <w:r>
              <w:t>全民所有自然资源资产清查</w:t>
            </w:r>
          </w:p>
        </w:tc>
        <w:tc>
          <w:tcPr>
            <w:tcW w:w="1276" w:type="dxa"/>
            <w:vAlign w:val="center"/>
          </w:tcPr>
          <w:p w:rsidR="00B639C5" w:rsidRDefault="00981552">
            <w:pPr>
              <w:pStyle w:val="2"/>
            </w:pPr>
            <w:r>
              <w:t>25</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为标准编制提供指导</w:t>
            </w:r>
          </w:p>
        </w:tc>
        <w:tc>
          <w:tcPr>
            <w:tcW w:w="2891" w:type="dxa"/>
            <w:vAlign w:val="center"/>
          </w:tcPr>
          <w:p w:rsidR="00B639C5" w:rsidRDefault="00981552">
            <w:pPr>
              <w:pStyle w:val="2"/>
            </w:pPr>
            <w:r>
              <w:t>为标准编制提供指导</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推动城乡统筹发展</w:t>
            </w:r>
          </w:p>
        </w:tc>
        <w:tc>
          <w:tcPr>
            <w:tcW w:w="2891" w:type="dxa"/>
            <w:vAlign w:val="center"/>
          </w:tcPr>
          <w:p w:rsidR="00B639C5" w:rsidRDefault="00981552">
            <w:pPr>
              <w:pStyle w:val="2"/>
            </w:pPr>
            <w:r>
              <w:t>完成后对我市的各个项目落地提供科学依据</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25" w:name="_Toc_4_4_0000000025"/>
      <w:r>
        <w:rPr>
          <w:rFonts w:ascii="方正仿宋_GBK" w:eastAsia="方正仿宋_GBK" w:hAnsi="方正仿宋_GBK" w:cs="方正仿宋_GBK"/>
          <w:color w:val="000000"/>
          <w:sz w:val="28"/>
        </w:rPr>
        <w:t>22.</w:t>
      </w:r>
      <w:r>
        <w:rPr>
          <w:rFonts w:ascii="方正仿宋_GBK" w:eastAsia="方正仿宋_GBK" w:hAnsi="方正仿宋_GBK" w:cs="方正仿宋_GBK"/>
          <w:color w:val="000000"/>
          <w:sz w:val="28"/>
        </w:rPr>
        <w:t>森林防火视频监控系统运转经费绩效目标表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13028122P00345010001M</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森林防火视频监控系统运转经费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287.98</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287.98</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我市现有林地面积</w:t>
            </w:r>
            <w:r>
              <w:t>126</w:t>
            </w:r>
            <w:r>
              <w:t>万亩，森林覆盖率</w:t>
            </w:r>
            <w:r>
              <w:t>53.5%,</w:t>
            </w:r>
            <w:r>
              <w:t>是河北省重点林业大县（市）之一，也是国家确定的一级森林火险县级单位。近期国家、省市对安全生产和民生等敏感热点问题非常重视。</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我市现有林地面积</w:t>
            </w:r>
            <w:r>
              <w:t>126</w:t>
            </w:r>
            <w:r>
              <w:t>万亩，森林覆盖率</w:t>
            </w:r>
            <w:r>
              <w:t>53.5%,</w:t>
            </w:r>
            <w:r>
              <w:t>是河北省重点林业大县（市）之一，也是国家确定的一级森林火险县级单位。近期国家、省市对安全生产和民生等敏感热点问题非常重视。</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预算资金完成率</w:t>
            </w:r>
          </w:p>
        </w:tc>
        <w:tc>
          <w:tcPr>
            <w:tcW w:w="2891" w:type="dxa"/>
            <w:vAlign w:val="center"/>
          </w:tcPr>
          <w:p w:rsidR="00B639C5" w:rsidRDefault="00981552">
            <w:pPr>
              <w:pStyle w:val="2"/>
            </w:pPr>
            <w:r>
              <w:t>预算资金完成率</w:t>
            </w:r>
          </w:p>
        </w:tc>
        <w:tc>
          <w:tcPr>
            <w:tcW w:w="1276" w:type="dxa"/>
            <w:vAlign w:val="center"/>
          </w:tcPr>
          <w:p w:rsidR="00B639C5" w:rsidRDefault="00981552">
            <w:pPr>
              <w:pStyle w:val="2"/>
            </w:pPr>
            <w:r>
              <w:t>≥98%</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防火补充点位</w:t>
            </w:r>
          </w:p>
        </w:tc>
        <w:tc>
          <w:tcPr>
            <w:tcW w:w="2891" w:type="dxa"/>
            <w:vAlign w:val="center"/>
          </w:tcPr>
          <w:p w:rsidR="00B639C5" w:rsidRDefault="00981552">
            <w:pPr>
              <w:pStyle w:val="2"/>
            </w:pPr>
            <w:r>
              <w:t>防火补充点位</w:t>
            </w:r>
          </w:p>
        </w:tc>
        <w:tc>
          <w:tcPr>
            <w:tcW w:w="1276" w:type="dxa"/>
            <w:vAlign w:val="center"/>
          </w:tcPr>
          <w:p w:rsidR="00B639C5" w:rsidRDefault="00981552">
            <w:pPr>
              <w:pStyle w:val="2"/>
            </w:pPr>
            <w:r>
              <w:t>70</w:t>
            </w:r>
            <w:r>
              <w:t>个</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监控平台网络技术支出</w:t>
            </w:r>
          </w:p>
        </w:tc>
        <w:tc>
          <w:tcPr>
            <w:tcW w:w="2891" w:type="dxa"/>
            <w:vAlign w:val="center"/>
          </w:tcPr>
          <w:p w:rsidR="00B639C5" w:rsidRDefault="00981552">
            <w:pPr>
              <w:pStyle w:val="2"/>
            </w:pPr>
            <w:r>
              <w:t>监控平台网络技术支出</w:t>
            </w:r>
          </w:p>
        </w:tc>
        <w:tc>
          <w:tcPr>
            <w:tcW w:w="1276" w:type="dxa"/>
            <w:vAlign w:val="center"/>
          </w:tcPr>
          <w:p w:rsidR="00B639C5" w:rsidRDefault="00981552">
            <w:pPr>
              <w:pStyle w:val="2"/>
            </w:pPr>
            <w:r>
              <w:t>≥90%</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完工及时率</w:t>
            </w:r>
          </w:p>
        </w:tc>
        <w:tc>
          <w:tcPr>
            <w:tcW w:w="2891" w:type="dxa"/>
            <w:vAlign w:val="center"/>
          </w:tcPr>
          <w:p w:rsidR="00B639C5" w:rsidRDefault="00981552">
            <w:pPr>
              <w:pStyle w:val="2"/>
            </w:pPr>
            <w:r>
              <w:t>完工及时率</w:t>
            </w:r>
          </w:p>
        </w:tc>
        <w:tc>
          <w:tcPr>
            <w:tcW w:w="1276" w:type="dxa"/>
            <w:vAlign w:val="center"/>
          </w:tcPr>
          <w:p w:rsidR="00B639C5" w:rsidRDefault="00981552">
            <w:pPr>
              <w:pStyle w:val="2"/>
            </w:pPr>
            <w:r>
              <w:t>≥95%</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观测环境改善对观测数据质量的影响</w:t>
            </w:r>
          </w:p>
        </w:tc>
        <w:tc>
          <w:tcPr>
            <w:tcW w:w="2891" w:type="dxa"/>
            <w:vAlign w:val="center"/>
          </w:tcPr>
          <w:p w:rsidR="00B639C5" w:rsidRDefault="00981552">
            <w:pPr>
              <w:pStyle w:val="2"/>
            </w:pPr>
            <w:r>
              <w:t>观测环境改善对观测数据质量的影响</w:t>
            </w:r>
          </w:p>
        </w:tc>
        <w:tc>
          <w:tcPr>
            <w:tcW w:w="1276" w:type="dxa"/>
            <w:vAlign w:val="center"/>
          </w:tcPr>
          <w:p w:rsidR="00B639C5" w:rsidRDefault="00981552">
            <w:pPr>
              <w:pStyle w:val="2"/>
            </w:pPr>
            <w:r>
              <w:t>≥90%</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环境改善情况</w:t>
            </w:r>
          </w:p>
        </w:tc>
        <w:tc>
          <w:tcPr>
            <w:tcW w:w="2891" w:type="dxa"/>
            <w:vAlign w:val="center"/>
          </w:tcPr>
          <w:p w:rsidR="00B639C5" w:rsidRDefault="00981552">
            <w:pPr>
              <w:pStyle w:val="2"/>
            </w:pPr>
            <w:r>
              <w:t>环境改善提高我市空气质量等级吸引外资</w:t>
            </w:r>
          </w:p>
        </w:tc>
        <w:tc>
          <w:tcPr>
            <w:tcW w:w="1276" w:type="dxa"/>
            <w:vAlign w:val="center"/>
          </w:tcPr>
          <w:p w:rsidR="00B639C5" w:rsidRDefault="00981552">
            <w:pPr>
              <w:pStyle w:val="2"/>
            </w:pPr>
            <w:r>
              <w:t>≥90%</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年初预算安排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26" w:name="_Toc_4_4_0000000026"/>
      <w:r>
        <w:rPr>
          <w:rFonts w:ascii="方正仿宋_GBK" w:eastAsia="方正仿宋_GBK" w:hAnsi="方正仿宋_GBK" w:cs="方正仿宋_GBK"/>
          <w:color w:val="000000"/>
          <w:sz w:val="28"/>
        </w:rPr>
        <w:t>23.</w:t>
      </w:r>
      <w:r>
        <w:rPr>
          <w:rFonts w:ascii="方正仿宋_GBK" w:eastAsia="方正仿宋_GBK" w:hAnsi="方正仿宋_GBK" w:cs="方正仿宋_GBK"/>
          <w:color w:val="000000"/>
          <w:sz w:val="28"/>
        </w:rPr>
        <w:t>森林防火宣传巡护费绩效目标表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13028122P00345310001N</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森林防火宣传巡护费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40.00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40.00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我市现有林地面积</w:t>
            </w:r>
            <w:r>
              <w:t>126</w:t>
            </w:r>
            <w:r>
              <w:t>万亩，森林覆盖率</w:t>
            </w:r>
            <w:r>
              <w:t>53.5%,</w:t>
            </w:r>
            <w:r>
              <w:t>是河北省重点林业大县（市）之一，也是国家确定的一级森林火险县级单位。近期国家、省市对安全生产和民生等敏感热点问题非常重视。</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我市现有林地面积</w:t>
            </w:r>
            <w:r>
              <w:t>126</w:t>
            </w:r>
            <w:r>
              <w:t>万亩，森林覆盖率</w:t>
            </w:r>
            <w:r>
              <w:t>53.5%,</w:t>
            </w:r>
            <w:r>
              <w:t>是河北省重点林业大县（市）之一，也是国家确定的一级森林火险县级单位。近期国家、省市对安全生产和民生等敏感热点问题非常重视。</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预算资金完成率</w:t>
            </w:r>
          </w:p>
        </w:tc>
        <w:tc>
          <w:tcPr>
            <w:tcW w:w="2891" w:type="dxa"/>
            <w:vAlign w:val="center"/>
          </w:tcPr>
          <w:p w:rsidR="00B639C5" w:rsidRDefault="00981552">
            <w:pPr>
              <w:pStyle w:val="2"/>
            </w:pPr>
            <w:r>
              <w:t>预算资金完成率</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全市重点防火</w:t>
            </w:r>
          </w:p>
        </w:tc>
        <w:tc>
          <w:tcPr>
            <w:tcW w:w="2891" w:type="dxa"/>
            <w:vAlign w:val="center"/>
          </w:tcPr>
          <w:p w:rsidR="00B639C5" w:rsidRDefault="00981552">
            <w:pPr>
              <w:pStyle w:val="2"/>
            </w:pPr>
            <w:r>
              <w:t>对全市重点区域重点范围进行严格的防火管控</w:t>
            </w:r>
          </w:p>
        </w:tc>
        <w:tc>
          <w:tcPr>
            <w:tcW w:w="1276" w:type="dxa"/>
            <w:vAlign w:val="center"/>
          </w:tcPr>
          <w:p w:rsidR="00B639C5" w:rsidRDefault="00981552">
            <w:pPr>
              <w:pStyle w:val="2"/>
            </w:pPr>
            <w:r>
              <w:t>40</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森林防火督导任务完成率</w:t>
            </w:r>
          </w:p>
        </w:tc>
        <w:tc>
          <w:tcPr>
            <w:tcW w:w="2891" w:type="dxa"/>
            <w:vAlign w:val="center"/>
          </w:tcPr>
          <w:p w:rsidR="00B639C5" w:rsidRDefault="00981552">
            <w:pPr>
              <w:pStyle w:val="2"/>
            </w:pPr>
            <w:r>
              <w:t>森林防火督导任务完成率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防火宣传到位</w:t>
            </w:r>
          </w:p>
        </w:tc>
        <w:tc>
          <w:tcPr>
            <w:tcW w:w="2891" w:type="dxa"/>
            <w:vAlign w:val="center"/>
          </w:tcPr>
          <w:p w:rsidR="00B639C5" w:rsidRDefault="00981552">
            <w:pPr>
              <w:pStyle w:val="2"/>
            </w:pPr>
            <w:r>
              <w:t>全年重点防火时限严格管控率</w:t>
            </w:r>
          </w:p>
        </w:tc>
        <w:tc>
          <w:tcPr>
            <w:tcW w:w="1276" w:type="dxa"/>
            <w:vAlign w:val="center"/>
          </w:tcPr>
          <w:p w:rsidR="00B639C5" w:rsidRDefault="00981552">
            <w:pPr>
              <w:pStyle w:val="2"/>
            </w:pPr>
            <w:r>
              <w:t>≥98%</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观测环境改善对观测数据质量的影响</w:t>
            </w:r>
          </w:p>
        </w:tc>
        <w:tc>
          <w:tcPr>
            <w:tcW w:w="2891" w:type="dxa"/>
            <w:vAlign w:val="center"/>
          </w:tcPr>
          <w:p w:rsidR="00B639C5" w:rsidRDefault="00981552">
            <w:pPr>
              <w:pStyle w:val="2"/>
            </w:pPr>
            <w:r>
              <w:t>观测环境改善对观测数据质量的影响</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环境改善情况</w:t>
            </w:r>
          </w:p>
        </w:tc>
        <w:tc>
          <w:tcPr>
            <w:tcW w:w="2891" w:type="dxa"/>
            <w:vAlign w:val="center"/>
          </w:tcPr>
          <w:p w:rsidR="00B639C5" w:rsidRDefault="00981552">
            <w:pPr>
              <w:pStyle w:val="2"/>
            </w:pPr>
            <w:r>
              <w:t>环境改善提高我市空气质量等级吸引外资</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27" w:name="_Toc_4_4_0000000027"/>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土地出让业务费绩效目标表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13028122P00255110001G</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土地出让业务费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350.00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350.00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依据三定方案要求，我局用于日常公用、车辆运行维护费、办公楼维护修缮、林业及执法队运行。</w:t>
            </w: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依据三定方案要求，我局用于日常公用、车辆运行维护费、办公楼维护修缮、林业及执法队运行。</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项目实地完整率</w:t>
            </w:r>
          </w:p>
        </w:tc>
        <w:tc>
          <w:tcPr>
            <w:tcW w:w="2891" w:type="dxa"/>
            <w:vAlign w:val="center"/>
          </w:tcPr>
          <w:p w:rsidR="00B639C5" w:rsidRDefault="00981552">
            <w:pPr>
              <w:pStyle w:val="2"/>
            </w:pPr>
            <w:r>
              <w:t>土地纳入年度任务项目实地实施的比例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各项任务完成及时率（</w:t>
            </w:r>
            <w:r>
              <w:t>%</w:t>
            </w:r>
            <w:r>
              <w:t>）</w:t>
            </w:r>
          </w:p>
        </w:tc>
        <w:tc>
          <w:tcPr>
            <w:tcW w:w="2891" w:type="dxa"/>
            <w:vAlign w:val="center"/>
          </w:tcPr>
          <w:p w:rsidR="00B639C5" w:rsidRDefault="00981552">
            <w:pPr>
              <w:pStyle w:val="2"/>
            </w:pPr>
            <w:r>
              <w:t>各项任务完成及时率（</w:t>
            </w:r>
            <w:r>
              <w:t>%</w:t>
            </w:r>
            <w:r>
              <w:t>）</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资金利用率提高</w:t>
            </w:r>
          </w:p>
        </w:tc>
        <w:tc>
          <w:tcPr>
            <w:tcW w:w="2891" w:type="dxa"/>
            <w:vAlign w:val="center"/>
          </w:tcPr>
          <w:p w:rsidR="00B639C5" w:rsidRDefault="00981552">
            <w:pPr>
              <w:pStyle w:val="2"/>
            </w:pPr>
            <w:r>
              <w:t>确保我单位各项职能正常运转</w:t>
            </w:r>
          </w:p>
        </w:tc>
        <w:tc>
          <w:tcPr>
            <w:tcW w:w="1276" w:type="dxa"/>
            <w:vAlign w:val="center"/>
          </w:tcPr>
          <w:p w:rsidR="00B639C5" w:rsidRDefault="00981552">
            <w:pPr>
              <w:pStyle w:val="2"/>
            </w:pPr>
            <w:r>
              <w:t>350</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推动城乡统筹发展，优化土地利用格局，土地利用率明显提高</w:t>
            </w:r>
          </w:p>
        </w:tc>
        <w:tc>
          <w:tcPr>
            <w:tcW w:w="2891" w:type="dxa"/>
            <w:vAlign w:val="center"/>
          </w:tcPr>
          <w:p w:rsidR="00B639C5" w:rsidRDefault="00981552">
            <w:pPr>
              <w:pStyle w:val="2"/>
            </w:pPr>
            <w:r>
              <w:t>推动城乡统筹发展，优化土地利用格局，土地利用率明显提高</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生态效益增值率</w:t>
            </w:r>
          </w:p>
        </w:tc>
        <w:tc>
          <w:tcPr>
            <w:tcW w:w="2891" w:type="dxa"/>
            <w:vAlign w:val="center"/>
          </w:tcPr>
          <w:p w:rsidR="00B639C5" w:rsidRDefault="00981552">
            <w:pPr>
              <w:pStyle w:val="2"/>
            </w:pPr>
            <w:r>
              <w:t>项目实施后生态效益增长率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国民经济发展贡献率</w:t>
            </w:r>
          </w:p>
        </w:tc>
        <w:tc>
          <w:tcPr>
            <w:tcW w:w="2891" w:type="dxa"/>
            <w:vAlign w:val="center"/>
          </w:tcPr>
          <w:p w:rsidR="00B639C5" w:rsidRDefault="00981552">
            <w:pPr>
              <w:pStyle w:val="2"/>
            </w:pPr>
            <w:r>
              <w:t>为我市土地综合整理和开发及使用面积提供有力的保障</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28" w:name="_Toc_4_4_0000000028"/>
      <w:r>
        <w:rPr>
          <w:rFonts w:ascii="方正仿宋_GBK" w:eastAsia="方正仿宋_GBK" w:hAnsi="方正仿宋_GBK" w:cs="方正仿宋_GBK"/>
          <w:color w:val="000000"/>
          <w:sz w:val="28"/>
        </w:rPr>
        <w:t>25.</w:t>
      </w:r>
      <w:r>
        <w:rPr>
          <w:rFonts w:ascii="方正仿宋_GBK" w:eastAsia="方正仿宋_GBK" w:hAnsi="方正仿宋_GBK" w:cs="方正仿宋_GBK"/>
          <w:color w:val="000000"/>
          <w:sz w:val="28"/>
        </w:rPr>
        <w:t>土地利用总体规划年度调整经费绩效目标表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13028122P003491100018</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土地利用总体规划年度调整经费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39.00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39.00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国土资源厅关于规范土地利用总体规划修改调整和实施管理冀国土资办字</w:t>
            </w:r>
            <w:r>
              <w:t>[2014]20</w:t>
            </w:r>
            <w:r>
              <w:t>号），国土资源调查预算标准</w:t>
            </w:r>
            <w:r>
              <w:t>(</w:t>
            </w:r>
            <w:r>
              <w:t>土地部分）</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国土资源厅关于规范土地利用总体规划修改调整和实施管理冀国土资办字</w:t>
            </w:r>
            <w:r>
              <w:t>[2014]20</w:t>
            </w:r>
            <w:r>
              <w:t>号），国土资源调查预算标准</w:t>
            </w:r>
            <w:r>
              <w:t>(</w:t>
            </w:r>
            <w:r>
              <w:t>土地部分）</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≤100%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总体规划调整</w:t>
            </w:r>
          </w:p>
        </w:tc>
        <w:tc>
          <w:tcPr>
            <w:tcW w:w="2891" w:type="dxa"/>
            <w:vAlign w:val="center"/>
          </w:tcPr>
          <w:p w:rsidR="00B639C5" w:rsidRDefault="00981552">
            <w:pPr>
              <w:pStyle w:val="2"/>
            </w:pPr>
            <w:r>
              <w:t>国土资源厅关于规范土地利用总体规划修改调整和实施管理</w:t>
            </w:r>
          </w:p>
        </w:tc>
        <w:tc>
          <w:tcPr>
            <w:tcW w:w="1276" w:type="dxa"/>
            <w:vAlign w:val="center"/>
          </w:tcPr>
          <w:p w:rsidR="00B639C5" w:rsidRDefault="00981552">
            <w:pPr>
              <w:pStyle w:val="2"/>
            </w:pPr>
            <w:r>
              <w:t>39</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为标准编制提供指导</w:t>
            </w:r>
          </w:p>
        </w:tc>
        <w:tc>
          <w:tcPr>
            <w:tcW w:w="2891" w:type="dxa"/>
            <w:vAlign w:val="center"/>
          </w:tcPr>
          <w:p w:rsidR="00B639C5" w:rsidRDefault="00981552">
            <w:pPr>
              <w:pStyle w:val="2"/>
            </w:pPr>
            <w:r>
              <w:t>为标准编制提供指导</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推动城乡统筹发展</w:t>
            </w:r>
          </w:p>
        </w:tc>
        <w:tc>
          <w:tcPr>
            <w:tcW w:w="2891" w:type="dxa"/>
            <w:vAlign w:val="center"/>
          </w:tcPr>
          <w:p w:rsidR="00B639C5" w:rsidRDefault="00981552">
            <w:pPr>
              <w:pStyle w:val="2"/>
            </w:pPr>
            <w:r>
              <w:t>完成后对我市的各个项目落地提供科学依据</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29" w:name="_Toc_4_4_0000000029"/>
      <w:r>
        <w:rPr>
          <w:rFonts w:ascii="方正仿宋_GBK" w:eastAsia="方正仿宋_GBK" w:hAnsi="方正仿宋_GBK" w:cs="方正仿宋_GBK"/>
          <w:color w:val="000000"/>
          <w:sz w:val="28"/>
        </w:rPr>
        <w:t>26.</w:t>
      </w:r>
      <w:r>
        <w:rPr>
          <w:rFonts w:ascii="方正仿宋_GBK" w:eastAsia="方正仿宋_GBK" w:hAnsi="方正仿宋_GBK" w:cs="方正仿宋_GBK"/>
          <w:color w:val="000000"/>
          <w:sz w:val="28"/>
        </w:rPr>
        <w:t>土地评估费绩效目标表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13028122P00348210001N</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土地评估费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100.00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100.00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此工作是我国进入新时代的重要基础国情国力调查，是关系到</w:t>
            </w:r>
            <w:r>
              <w:t>2022</w:t>
            </w:r>
            <w:r>
              <w:t>年后重大国情判断、重大国策制定的基础性工作。各地区、各部门要进一步明确要求、压实责任，坚持底线思维，问题导向</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此工作是我国进入新时代的重要基础国情国力调查，是关系到</w:t>
            </w:r>
            <w:r>
              <w:t>2022</w:t>
            </w:r>
            <w:r>
              <w:t>年后重大国情判断、重大国策制定的基础性工作。各地区、各部门要进一步明确要求、压实责任，坚持底线思维，问题导向</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项目实地完整率</w:t>
            </w:r>
          </w:p>
        </w:tc>
        <w:tc>
          <w:tcPr>
            <w:tcW w:w="2891" w:type="dxa"/>
            <w:vAlign w:val="center"/>
          </w:tcPr>
          <w:p w:rsidR="00B639C5" w:rsidRDefault="00981552">
            <w:pPr>
              <w:pStyle w:val="2"/>
            </w:pPr>
            <w:r>
              <w:t>土地纳入年度任务项目实地实施的比例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各项任务完成及时率（</w:t>
            </w:r>
            <w:r>
              <w:t>%</w:t>
            </w:r>
            <w:r>
              <w:t>）</w:t>
            </w:r>
          </w:p>
        </w:tc>
        <w:tc>
          <w:tcPr>
            <w:tcW w:w="2891" w:type="dxa"/>
            <w:vAlign w:val="center"/>
          </w:tcPr>
          <w:p w:rsidR="00B639C5" w:rsidRDefault="00981552">
            <w:pPr>
              <w:pStyle w:val="2"/>
            </w:pPr>
            <w:r>
              <w:t>各项任务完成及时率（</w:t>
            </w:r>
            <w:r>
              <w:t>%</w:t>
            </w:r>
            <w:r>
              <w:t>）</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资金利用率提高</w:t>
            </w:r>
          </w:p>
        </w:tc>
        <w:tc>
          <w:tcPr>
            <w:tcW w:w="2891" w:type="dxa"/>
            <w:vAlign w:val="center"/>
          </w:tcPr>
          <w:p w:rsidR="00B639C5" w:rsidRDefault="00981552">
            <w:pPr>
              <w:pStyle w:val="2"/>
            </w:pPr>
            <w:r>
              <w:t>土地评估费</w:t>
            </w:r>
          </w:p>
        </w:tc>
        <w:tc>
          <w:tcPr>
            <w:tcW w:w="1276" w:type="dxa"/>
            <w:vAlign w:val="center"/>
          </w:tcPr>
          <w:p w:rsidR="00B639C5" w:rsidRDefault="00981552">
            <w:pPr>
              <w:pStyle w:val="2"/>
            </w:pPr>
            <w:r>
              <w:t>100</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推动城乡统筹发展，优化土地利用格局，土地利用率明显提高</w:t>
            </w:r>
          </w:p>
        </w:tc>
        <w:tc>
          <w:tcPr>
            <w:tcW w:w="2891" w:type="dxa"/>
            <w:vAlign w:val="center"/>
          </w:tcPr>
          <w:p w:rsidR="00B639C5" w:rsidRDefault="00981552">
            <w:pPr>
              <w:pStyle w:val="2"/>
            </w:pPr>
            <w:r>
              <w:t>推动城乡统筹发展，优化土地利用格局，土地利用率明显提高</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生态效益增值率</w:t>
            </w:r>
          </w:p>
        </w:tc>
        <w:tc>
          <w:tcPr>
            <w:tcW w:w="2891" w:type="dxa"/>
            <w:vAlign w:val="center"/>
          </w:tcPr>
          <w:p w:rsidR="00B639C5" w:rsidRDefault="00981552">
            <w:pPr>
              <w:pStyle w:val="2"/>
            </w:pPr>
            <w:r>
              <w:t>项目实施后生态效益增长率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国民经济发展贡献率</w:t>
            </w:r>
          </w:p>
        </w:tc>
        <w:tc>
          <w:tcPr>
            <w:tcW w:w="2891" w:type="dxa"/>
            <w:vAlign w:val="center"/>
          </w:tcPr>
          <w:p w:rsidR="00B639C5" w:rsidRDefault="00981552">
            <w:pPr>
              <w:pStyle w:val="2"/>
            </w:pPr>
            <w:r>
              <w:t>为我市土地综合整理和开发及使用面积提供有力的保障</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30" w:name="_Toc_4_4_0000000030"/>
      <w:r>
        <w:rPr>
          <w:rFonts w:ascii="方正仿宋_GBK" w:eastAsia="方正仿宋_GBK" w:hAnsi="方正仿宋_GBK" w:cs="方正仿宋_GBK"/>
          <w:color w:val="000000"/>
          <w:sz w:val="28"/>
        </w:rPr>
        <w:t>27.</w:t>
      </w:r>
      <w:r>
        <w:rPr>
          <w:rFonts w:ascii="方正仿宋_GBK" w:eastAsia="方正仿宋_GBK" w:hAnsi="方正仿宋_GBK" w:cs="方正仿宋_GBK"/>
          <w:color w:val="000000"/>
          <w:sz w:val="28"/>
        </w:rPr>
        <w:t>野生动物保护视频监控网络体系建设经费绩效目标表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13028122P003458100013</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野生动物保护视频监控网络体系建设经费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20.00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20.00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按照《唐山市</w:t>
            </w:r>
            <w:r>
              <w:t>2020</w:t>
            </w:r>
            <w:r>
              <w:t>年野生动物保护工作方案》、《关于加快推进野生动物疫源疫病监测站建设的函》（唐野保办字【</w:t>
            </w:r>
            <w:r>
              <w:t>2020</w:t>
            </w:r>
            <w:r>
              <w:t>】</w:t>
            </w:r>
            <w:r>
              <w:t>6</w:t>
            </w:r>
            <w:r>
              <w:t>号）要求，到</w:t>
            </w:r>
            <w:r>
              <w:t xml:space="preserve"> 2020 </w:t>
            </w:r>
            <w:r>
              <w:t>年</w:t>
            </w:r>
            <w:r>
              <w:t xml:space="preserve"> 9</w:t>
            </w:r>
            <w:r>
              <w:t>月底，完成野生动物疫源疫病监测站建设任务</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按照《唐山市</w:t>
            </w:r>
            <w:r>
              <w:t>2020</w:t>
            </w:r>
            <w:r>
              <w:t>年野生动物保护工作方案》、《关于加快推进野生动物疫源疫病监测站建设的函》（唐野保办字【</w:t>
            </w:r>
            <w:r>
              <w:t>2020</w:t>
            </w:r>
            <w:r>
              <w:t>】</w:t>
            </w:r>
            <w:r>
              <w:t>6</w:t>
            </w:r>
            <w:r>
              <w:t>号）要求，到</w:t>
            </w:r>
            <w:r>
              <w:t xml:space="preserve"> 2020 </w:t>
            </w:r>
            <w:r>
              <w:t>年</w:t>
            </w:r>
            <w:r>
              <w:t xml:space="preserve"> 9</w:t>
            </w:r>
            <w:r>
              <w:t>月底，完成野生动物疫源疫病监测站建设任务</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信息处理设备</w:t>
            </w:r>
            <w:r>
              <w:t>8</w:t>
            </w:r>
            <w:r>
              <w:t>个，野外监测设备</w:t>
            </w:r>
            <w:r>
              <w:t>23</w:t>
            </w:r>
            <w:r>
              <w:t>个，野外防护及救护设备</w:t>
            </w:r>
            <w:r>
              <w:t>124</w:t>
            </w:r>
            <w:r>
              <w:t>个，样品采集、处理及保存设备</w:t>
            </w:r>
            <w:r>
              <w:t>21</w:t>
            </w:r>
            <w:r>
              <w:t>个。</w:t>
            </w:r>
          </w:p>
        </w:tc>
        <w:tc>
          <w:tcPr>
            <w:tcW w:w="2891" w:type="dxa"/>
            <w:vAlign w:val="center"/>
          </w:tcPr>
          <w:p w:rsidR="00B639C5" w:rsidRDefault="00981552">
            <w:pPr>
              <w:pStyle w:val="2"/>
            </w:pPr>
            <w:r>
              <w:t>信息处理设备</w:t>
            </w:r>
            <w:r>
              <w:t>8</w:t>
            </w:r>
            <w:r>
              <w:t>个，野外监测设备</w:t>
            </w:r>
            <w:r>
              <w:t>23</w:t>
            </w:r>
            <w:r>
              <w:t>个，野外防护及救护设备</w:t>
            </w:r>
            <w:r>
              <w:t>124</w:t>
            </w:r>
            <w:r>
              <w:t>个，样品采集、处理及保存设备</w:t>
            </w:r>
            <w:r>
              <w:t>21</w:t>
            </w:r>
            <w:r>
              <w:t>个。</w:t>
            </w:r>
          </w:p>
        </w:tc>
        <w:tc>
          <w:tcPr>
            <w:tcW w:w="1276" w:type="dxa"/>
            <w:vAlign w:val="center"/>
          </w:tcPr>
          <w:p w:rsidR="00B639C5" w:rsidRDefault="00981552">
            <w:pPr>
              <w:pStyle w:val="2"/>
            </w:pPr>
            <w:r>
              <w:t>≥90%</w:t>
            </w:r>
            <w:r>
              <w:t>百分号</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购置设备质量达到项目要求率（</w:t>
            </w:r>
            <w:r>
              <w:t>%</w:t>
            </w:r>
            <w:r>
              <w:t>）</w:t>
            </w:r>
          </w:p>
        </w:tc>
        <w:tc>
          <w:tcPr>
            <w:tcW w:w="2891" w:type="dxa"/>
            <w:vAlign w:val="center"/>
          </w:tcPr>
          <w:p w:rsidR="00B639C5" w:rsidRDefault="00981552">
            <w:pPr>
              <w:pStyle w:val="2"/>
            </w:pPr>
            <w:r>
              <w:t>100</w:t>
            </w:r>
          </w:p>
        </w:tc>
        <w:tc>
          <w:tcPr>
            <w:tcW w:w="1276" w:type="dxa"/>
            <w:vAlign w:val="center"/>
          </w:tcPr>
          <w:p w:rsidR="00B639C5" w:rsidRDefault="00981552">
            <w:pPr>
              <w:pStyle w:val="2"/>
            </w:pPr>
            <w:r>
              <w:t>≥90%</w:t>
            </w:r>
            <w:r>
              <w:t>百分号</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资金到位率（</w:t>
            </w:r>
            <w:r>
              <w:t>%</w:t>
            </w:r>
            <w:r>
              <w:t>）</w:t>
            </w:r>
          </w:p>
        </w:tc>
        <w:tc>
          <w:tcPr>
            <w:tcW w:w="2891" w:type="dxa"/>
            <w:vAlign w:val="center"/>
          </w:tcPr>
          <w:p w:rsidR="00B639C5" w:rsidRDefault="00981552">
            <w:pPr>
              <w:pStyle w:val="2"/>
            </w:pPr>
            <w:r>
              <w:t>100</w:t>
            </w:r>
          </w:p>
        </w:tc>
        <w:tc>
          <w:tcPr>
            <w:tcW w:w="1276" w:type="dxa"/>
            <w:vAlign w:val="center"/>
          </w:tcPr>
          <w:p w:rsidR="00B639C5" w:rsidRDefault="00981552">
            <w:pPr>
              <w:pStyle w:val="2"/>
            </w:pPr>
            <w:r>
              <w:t>≥90%</w:t>
            </w:r>
            <w:r>
              <w:t>百分号</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信息处理设备</w:t>
            </w:r>
            <w:r>
              <w:t>2.48</w:t>
            </w:r>
            <w:r>
              <w:t>万元；野外监测设备</w:t>
            </w:r>
            <w:r>
              <w:t>5.53</w:t>
            </w:r>
            <w:r>
              <w:t>万元，；野外防护及救护设备</w:t>
            </w:r>
            <w:r>
              <w:t>2.18</w:t>
            </w:r>
            <w:r>
              <w:t>万元；样品采集、处理及保存设备</w:t>
            </w:r>
            <w:r>
              <w:t>13.22</w:t>
            </w:r>
            <w:r>
              <w:t>万元。</w:t>
            </w:r>
          </w:p>
        </w:tc>
        <w:tc>
          <w:tcPr>
            <w:tcW w:w="2891" w:type="dxa"/>
            <w:vAlign w:val="center"/>
          </w:tcPr>
          <w:p w:rsidR="00B639C5" w:rsidRDefault="00981552">
            <w:pPr>
              <w:pStyle w:val="2"/>
            </w:pPr>
            <w:r>
              <w:t>信息处理设备</w:t>
            </w:r>
            <w:r>
              <w:t>2.48</w:t>
            </w:r>
            <w:r>
              <w:t>万元；野外监测设备</w:t>
            </w:r>
            <w:r>
              <w:t>5.53</w:t>
            </w:r>
            <w:r>
              <w:t>万元，；野外防护及救护设备</w:t>
            </w:r>
            <w:r>
              <w:t>2.18</w:t>
            </w:r>
            <w:r>
              <w:t>万元；样品采集、处理及保存设备</w:t>
            </w:r>
            <w:r>
              <w:t>13.22</w:t>
            </w:r>
            <w:r>
              <w:t>万元。</w:t>
            </w:r>
          </w:p>
        </w:tc>
        <w:tc>
          <w:tcPr>
            <w:tcW w:w="1276" w:type="dxa"/>
            <w:vAlign w:val="center"/>
          </w:tcPr>
          <w:p w:rsidR="00B639C5" w:rsidRDefault="00981552">
            <w:pPr>
              <w:pStyle w:val="2"/>
            </w:pPr>
            <w:r>
              <w:t>≤20</w:t>
            </w:r>
            <w:r>
              <w:t>万元</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通过项目实施，有效加强野生动物</w:t>
            </w:r>
            <w:r>
              <w:lastRenderedPageBreak/>
              <w:t>疫源疫病监测，确保我市不发生野生动物疫源疫病。</w:t>
            </w:r>
          </w:p>
        </w:tc>
        <w:tc>
          <w:tcPr>
            <w:tcW w:w="2891" w:type="dxa"/>
            <w:vAlign w:val="center"/>
          </w:tcPr>
          <w:p w:rsidR="00B639C5" w:rsidRDefault="00981552">
            <w:pPr>
              <w:pStyle w:val="2"/>
            </w:pPr>
            <w:r>
              <w:lastRenderedPageBreak/>
              <w:t>效果</w:t>
            </w:r>
          </w:p>
        </w:tc>
        <w:tc>
          <w:tcPr>
            <w:tcW w:w="1276" w:type="dxa"/>
            <w:vAlign w:val="center"/>
          </w:tcPr>
          <w:p w:rsidR="00B639C5" w:rsidRDefault="00981552">
            <w:pPr>
              <w:pStyle w:val="2"/>
            </w:pPr>
            <w:r>
              <w:t>≥90</w:t>
            </w:r>
            <w:r>
              <w:t>效果提升</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项目资金使用重大违规违纪问题。</w:t>
            </w:r>
          </w:p>
        </w:tc>
        <w:tc>
          <w:tcPr>
            <w:tcW w:w="2891" w:type="dxa"/>
            <w:vAlign w:val="center"/>
          </w:tcPr>
          <w:p w:rsidR="00B639C5" w:rsidRDefault="00981552">
            <w:pPr>
              <w:pStyle w:val="2"/>
            </w:pPr>
            <w:r>
              <w:t>项目资金使用重大违规违纪问题。</w:t>
            </w:r>
          </w:p>
        </w:tc>
        <w:tc>
          <w:tcPr>
            <w:tcW w:w="1276" w:type="dxa"/>
            <w:vAlign w:val="center"/>
          </w:tcPr>
          <w:p w:rsidR="00B639C5" w:rsidRDefault="00981552">
            <w:pPr>
              <w:pStyle w:val="2"/>
            </w:pPr>
            <w:r>
              <w:t>≥90%</w:t>
            </w:r>
            <w:r>
              <w:t>百分号</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保护生物多样性，维护生态平衡等。</w:t>
            </w:r>
          </w:p>
        </w:tc>
        <w:tc>
          <w:tcPr>
            <w:tcW w:w="2891" w:type="dxa"/>
            <w:vAlign w:val="center"/>
          </w:tcPr>
          <w:p w:rsidR="00B639C5" w:rsidRDefault="00981552">
            <w:pPr>
              <w:pStyle w:val="2"/>
            </w:pPr>
            <w:r>
              <w:t>效果</w:t>
            </w:r>
          </w:p>
        </w:tc>
        <w:tc>
          <w:tcPr>
            <w:tcW w:w="1276" w:type="dxa"/>
            <w:vAlign w:val="center"/>
          </w:tcPr>
          <w:p w:rsidR="00B639C5" w:rsidRDefault="00981552">
            <w:pPr>
              <w:pStyle w:val="2"/>
            </w:pPr>
            <w:r>
              <w:t>≥90</w:t>
            </w:r>
            <w:r>
              <w:t>效果提升</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推动野生动物保护发展，加强民众保护野生动物意识。</w:t>
            </w:r>
          </w:p>
        </w:tc>
        <w:tc>
          <w:tcPr>
            <w:tcW w:w="2891" w:type="dxa"/>
            <w:vAlign w:val="center"/>
          </w:tcPr>
          <w:p w:rsidR="00B639C5" w:rsidRDefault="00981552">
            <w:pPr>
              <w:pStyle w:val="2"/>
            </w:pPr>
            <w:r>
              <w:t>效果</w:t>
            </w:r>
          </w:p>
        </w:tc>
        <w:tc>
          <w:tcPr>
            <w:tcW w:w="1276" w:type="dxa"/>
            <w:vAlign w:val="center"/>
          </w:tcPr>
          <w:p w:rsidR="00B639C5" w:rsidRDefault="00981552">
            <w:pPr>
              <w:pStyle w:val="2"/>
            </w:pPr>
            <w:r>
              <w:t>≥90</w:t>
            </w:r>
            <w:r>
              <w:t>效果提升</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服务对象满意度</w:t>
            </w:r>
          </w:p>
        </w:tc>
        <w:tc>
          <w:tcPr>
            <w:tcW w:w="2891" w:type="dxa"/>
            <w:vAlign w:val="center"/>
          </w:tcPr>
          <w:p w:rsidR="00B639C5" w:rsidRDefault="00981552">
            <w:pPr>
              <w:pStyle w:val="2"/>
            </w:pPr>
            <w:r>
              <w:t>群众满意度</w:t>
            </w:r>
          </w:p>
        </w:tc>
        <w:tc>
          <w:tcPr>
            <w:tcW w:w="1276" w:type="dxa"/>
            <w:vAlign w:val="center"/>
          </w:tcPr>
          <w:p w:rsidR="00B639C5" w:rsidRDefault="00981552">
            <w:pPr>
              <w:pStyle w:val="2"/>
            </w:pPr>
            <w:r>
              <w:t>≥80%</w:t>
            </w:r>
            <w:r>
              <w:t>百分号，群众满意度</w:t>
            </w:r>
          </w:p>
        </w:tc>
        <w:tc>
          <w:tcPr>
            <w:tcW w:w="1843" w:type="dxa"/>
            <w:vAlign w:val="center"/>
          </w:tcPr>
          <w:p w:rsidR="00B639C5" w:rsidRDefault="00981552">
            <w:pPr>
              <w:pStyle w:val="2"/>
            </w:pPr>
            <w:r>
              <w:t>年初预算安排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31" w:name="_Toc_4_4_0000000031"/>
      <w:r>
        <w:rPr>
          <w:rFonts w:ascii="方正仿宋_GBK" w:eastAsia="方正仿宋_GBK" w:hAnsi="方正仿宋_GBK" w:cs="方正仿宋_GBK"/>
          <w:color w:val="000000"/>
          <w:sz w:val="28"/>
        </w:rPr>
        <w:t>28.</w:t>
      </w:r>
      <w:r>
        <w:rPr>
          <w:rFonts w:ascii="方正仿宋_GBK" w:eastAsia="方正仿宋_GBK" w:hAnsi="方正仿宋_GBK" w:cs="方正仿宋_GBK"/>
          <w:color w:val="000000"/>
          <w:sz w:val="28"/>
        </w:rPr>
        <w:t>野生动物收容救护及湿地保护宣传经费绩效目标表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13028122P00345910001Q</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野生动物收容救护及湿地保护宣传经费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10.00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10.00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按照建设方案需固定约</w:t>
            </w:r>
            <w:r>
              <w:t>500</w:t>
            </w:r>
            <w:r>
              <w:t>个界桩（直径碗口大小，高</w:t>
            </w:r>
            <w:r>
              <w:t>1.2</w:t>
            </w:r>
            <w:r>
              <w:t>米的涂色水泥桩），设置</w:t>
            </w:r>
            <w:r>
              <w:t>3-5</w:t>
            </w:r>
            <w:r>
              <w:t>立方的石头标识碑八座</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按照建设方案需固定约</w:t>
            </w:r>
            <w:r>
              <w:t>500</w:t>
            </w:r>
            <w:r>
              <w:t>个界桩（直径碗口大小，高</w:t>
            </w:r>
            <w:r>
              <w:t>1.2</w:t>
            </w:r>
            <w:r>
              <w:t>米的涂色水泥桩），设置</w:t>
            </w:r>
            <w:r>
              <w:t>3-5</w:t>
            </w:r>
            <w:r>
              <w:t>立方的石头标识碑八座</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≤100%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宣传资金需求</w:t>
            </w:r>
          </w:p>
        </w:tc>
        <w:tc>
          <w:tcPr>
            <w:tcW w:w="2891" w:type="dxa"/>
            <w:vAlign w:val="center"/>
          </w:tcPr>
          <w:p w:rsidR="00B639C5" w:rsidRDefault="00981552">
            <w:pPr>
              <w:pStyle w:val="2"/>
            </w:pPr>
            <w:r>
              <w:t>宣传资金需求</w:t>
            </w:r>
          </w:p>
        </w:tc>
        <w:tc>
          <w:tcPr>
            <w:tcW w:w="1276" w:type="dxa"/>
            <w:vAlign w:val="center"/>
          </w:tcPr>
          <w:p w:rsidR="00B639C5" w:rsidRDefault="00981552">
            <w:pPr>
              <w:pStyle w:val="2"/>
            </w:pPr>
            <w:r>
              <w:t>≤10</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增加人民群众的认知率</w:t>
            </w:r>
          </w:p>
        </w:tc>
        <w:tc>
          <w:tcPr>
            <w:tcW w:w="2891" w:type="dxa"/>
            <w:vAlign w:val="center"/>
          </w:tcPr>
          <w:p w:rsidR="00B639C5" w:rsidRDefault="00981552">
            <w:pPr>
              <w:pStyle w:val="2"/>
            </w:pPr>
            <w:r>
              <w:t>人民群众的认知率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带动我市文化旅游产业</w:t>
            </w:r>
          </w:p>
        </w:tc>
        <w:tc>
          <w:tcPr>
            <w:tcW w:w="2891" w:type="dxa"/>
            <w:vAlign w:val="center"/>
          </w:tcPr>
          <w:p w:rsidR="00B639C5" w:rsidRDefault="00981552">
            <w:pPr>
              <w:pStyle w:val="2"/>
            </w:pPr>
            <w:r>
              <w:t>带动我市文化旅游产业</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利用群众保护自然资源的管理和使用指明方向</w:t>
            </w:r>
          </w:p>
        </w:tc>
        <w:tc>
          <w:tcPr>
            <w:tcW w:w="2891" w:type="dxa"/>
            <w:vAlign w:val="center"/>
          </w:tcPr>
          <w:p w:rsidR="00B639C5" w:rsidRDefault="00981552">
            <w:pPr>
              <w:pStyle w:val="2"/>
            </w:pPr>
            <w:r>
              <w:t>利用群众保护自然资源的管理和使用指明方向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32" w:name="_Toc_4_4_0000000032"/>
      <w:r>
        <w:rPr>
          <w:rFonts w:ascii="方正仿宋_GBK" w:eastAsia="方正仿宋_GBK" w:hAnsi="方正仿宋_GBK" w:cs="方正仿宋_GBK"/>
          <w:color w:val="000000"/>
          <w:sz w:val="28"/>
        </w:rPr>
        <w:t>29.</w:t>
      </w:r>
      <w:r>
        <w:rPr>
          <w:rFonts w:ascii="方正仿宋_GBK" w:eastAsia="方正仿宋_GBK" w:hAnsi="方正仿宋_GBK" w:cs="方正仿宋_GBK"/>
          <w:color w:val="000000"/>
          <w:sz w:val="28"/>
        </w:rPr>
        <w:t>以前年度工程款及新启动项目资金绩效目标表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13028122P003473100015</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以前年度工程款及新启动项目资金</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2200.00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2200.00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对城市局部地区近期需要建设的房屋建筑、市政工程、公用事业设施、园林绿化、城市人防工程和其它公共设施作出具体布置的规划。</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对城市局部地区近期需要建设的房屋建筑、市政工程、公用事业设施、园林绿化、城市人防工程和其它公共设施作出具体布置的规划。</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项目实地完整率</w:t>
            </w:r>
          </w:p>
        </w:tc>
        <w:tc>
          <w:tcPr>
            <w:tcW w:w="2891" w:type="dxa"/>
            <w:vAlign w:val="center"/>
          </w:tcPr>
          <w:p w:rsidR="00B639C5" w:rsidRDefault="00981552">
            <w:pPr>
              <w:pStyle w:val="2"/>
            </w:pPr>
            <w:r>
              <w:t>土地纳入年度任务项目实地实施的比例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各项任务完成及时率（</w:t>
            </w:r>
            <w:r>
              <w:t>%</w:t>
            </w:r>
            <w:r>
              <w:t>）</w:t>
            </w:r>
          </w:p>
        </w:tc>
        <w:tc>
          <w:tcPr>
            <w:tcW w:w="2891" w:type="dxa"/>
            <w:vAlign w:val="center"/>
          </w:tcPr>
          <w:p w:rsidR="00B639C5" w:rsidRDefault="00981552">
            <w:pPr>
              <w:pStyle w:val="2"/>
            </w:pPr>
            <w:r>
              <w:t>各项任务完成及时率（</w:t>
            </w:r>
            <w:r>
              <w:t>%</w:t>
            </w:r>
            <w:r>
              <w:t>）</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资金利用率提高</w:t>
            </w:r>
          </w:p>
        </w:tc>
        <w:tc>
          <w:tcPr>
            <w:tcW w:w="2891" w:type="dxa"/>
            <w:vAlign w:val="center"/>
          </w:tcPr>
          <w:p w:rsidR="00B639C5" w:rsidRDefault="00981552">
            <w:pPr>
              <w:pStyle w:val="2"/>
            </w:pPr>
            <w:r>
              <w:t>确保我单位各项职能正常运转</w:t>
            </w:r>
          </w:p>
        </w:tc>
        <w:tc>
          <w:tcPr>
            <w:tcW w:w="1276" w:type="dxa"/>
            <w:vAlign w:val="center"/>
          </w:tcPr>
          <w:p w:rsidR="00B639C5" w:rsidRDefault="00981552">
            <w:pPr>
              <w:pStyle w:val="2"/>
            </w:pPr>
            <w:r>
              <w:t>2200</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推动城乡统筹发展，优化土地利用格局，土地利用率明显提高</w:t>
            </w:r>
          </w:p>
        </w:tc>
        <w:tc>
          <w:tcPr>
            <w:tcW w:w="2891" w:type="dxa"/>
            <w:vAlign w:val="center"/>
          </w:tcPr>
          <w:p w:rsidR="00B639C5" w:rsidRDefault="00981552">
            <w:pPr>
              <w:pStyle w:val="2"/>
            </w:pPr>
            <w:r>
              <w:t>推动城乡统筹发展，优化土地利用格局，土地利用率明显提高</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生态效益增值率</w:t>
            </w:r>
          </w:p>
        </w:tc>
        <w:tc>
          <w:tcPr>
            <w:tcW w:w="2891" w:type="dxa"/>
            <w:vAlign w:val="center"/>
          </w:tcPr>
          <w:p w:rsidR="00B639C5" w:rsidRDefault="00981552">
            <w:pPr>
              <w:pStyle w:val="2"/>
            </w:pPr>
            <w:r>
              <w:t>项目实施后生态效益增长率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国民经济发展贡献率</w:t>
            </w:r>
          </w:p>
        </w:tc>
        <w:tc>
          <w:tcPr>
            <w:tcW w:w="2891" w:type="dxa"/>
            <w:vAlign w:val="center"/>
          </w:tcPr>
          <w:p w:rsidR="00B639C5" w:rsidRDefault="00981552">
            <w:pPr>
              <w:pStyle w:val="2"/>
            </w:pPr>
            <w:r>
              <w:t>为我市土地综合整理和开发及使用面积提供有力的保障</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33" w:name="_Toc_4_4_0000000033"/>
      <w:r>
        <w:rPr>
          <w:rFonts w:ascii="方正仿宋_GBK" w:eastAsia="方正仿宋_GBK" w:hAnsi="方正仿宋_GBK" w:cs="方正仿宋_GBK"/>
          <w:color w:val="000000"/>
          <w:sz w:val="28"/>
        </w:rPr>
        <w:t>30.</w:t>
      </w:r>
      <w:r>
        <w:rPr>
          <w:rFonts w:ascii="方正仿宋_GBK" w:eastAsia="方正仿宋_GBK" w:hAnsi="方正仿宋_GBK" w:cs="方正仿宋_GBK"/>
          <w:color w:val="000000"/>
          <w:sz w:val="28"/>
        </w:rPr>
        <w:t>永久基本农田储备区划定经费绩效目标表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13028122P003498100010</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永久基本农田储备区划定经费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20.00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20.00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加快方案编制进度，缩短工作周期，按时完成并上报补划方案；提高成果质量，按照上级要求成功备案；灵活用工形式，规避劳资关系风险。</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加快方案编制进度，缩短工作周期，按时完成并上报补划方案；提高成果质量，按照上级要求成功备案；灵活用工形式，规避劳资关系风险。</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项目实地完整率</w:t>
            </w:r>
          </w:p>
        </w:tc>
        <w:tc>
          <w:tcPr>
            <w:tcW w:w="2891" w:type="dxa"/>
            <w:vAlign w:val="center"/>
          </w:tcPr>
          <w:p w:rsidR="00B639C5" w:rsidRDefault="00981552">
            <w:pPr>
              <w:pStyle w:val="2"/>
            </w:pPr>
            <w:r>
              <w:t>土地纳入年度任务项目实地实施的比例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各项任务完成及时率（</w:t>
            </w:r>
            <w:r>
              <w:t>%</w:t>
            </w:r>
            <w:r>
              <w:t>）</w:t>
            </w:r>
          </w:p>
        </w:tc>
        <w:tc>
          <w:tcPr>
            <w:tcW w:w="2891" w:type="dxa"/>
            <w:vAlign w:val="center"/>
          </w:tcPr>
          <w:p w:rsidR="00B639C5" w:rsidRDefault="00981552">
            <w:pPr>
              <w:pStyle w:val="2"/>
            </w:pPr>
            <w:r>
              <w:t>各项任务完成及时率（</w:t>
            </w:r>
            <w:r>
              <w:t>%</w:t>
            </w:r>
            <w:r>
              <w:t>）</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资金利用率提高</w:t>
            </w:r>
          </w:p>
        </w:tc>
        <w:tc>
          <w:tcPr>
            <w:tcW w:w="2891" w:type="dxa"/>
            <w:vAlign w:val="center"/>
          </w:tcPr>
          <w:p w:rsidR="00B639C5" w:rsidRDefault="00981552">
            <w:pPr>
              <w:pStyle w:val="2"/>
            </w:pPr>
            <w:r>
              <w:t>确保我全市基本农田范围</w:t>
            </w:r>
          </w:p>
        </w:tc>
        <w:tc>
          <w:tcPr>
            <w:tcW w:w="1276" w:type="dxa"/>
            <w:vAlign w:val="center"/>
          </w:tcPr>
          <w:p w:rsidR="00B639C5" w:rsidRDefault="00981552">
            <w:pPr>
              <w:pStyle w:val="2"/>
            </w:pPr>
            <w:r>
              <w:t>20</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推动城乡统筹发展，优化土地利用格局，土地利用率明显提高</w:t>
            </w:r>
          </w:p>
        </w:tc>
        <w:tc>
          <w:tcPr>
            <w:tcW w:w="2891" w:type="dxa"/>
            <w:vAlign w:val="center"/>
          </w:tcPr>
          <w:p w:rsidR="00B639C5" w:rsidRDefault="00981552">
            <w:pPr>
              <w:pStyle w:val="2"/>
            </w:pPr>
            <w:r>
              <w:t>推动城乡统筹发展，优化土地利用格局，土地利用率明显提高</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生态效益增值率</w:t>
            </w:r>
          </w:p>
        </w:tc>
        <w:tc>
          <w:tcPr>
            <w:tcW w:w="2891" w:type="dxa"/>
            <w:vAlign w:val="center"/>
          </w:tcPr>
          <w:p w:rsidR="00B639C5" w:rsidRDefault="00981552">
            <w:pPr>
              <w:pStyle w:val="2"/>
            </w:pPr>
            <w:r>
              <w:t>项目实施后生态效益增长率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国民经济发展贡献率</w:t>
            </w:r>
          </w:p>
        </w:tc>
        <w:tc>
          <w:tcPr>
            <w:tcW w:w="2891" w:type="dxa"/>
            <w:vAlign w:val="center"/>
          </w:tcPr>
          <w:p w:rsidR="00B639C5" w:rsidRDefault="00981552">
            <w:pPr>
              <w:pStyle w:val="2"/>
            </w:pPr>
            <w:r>
              <w:t>为我市土地综合整理和开发及使用面积提供有力的保障</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34" w:name="_Toc_4_4_0000000034"/>
      <w:r>
        <w:rPr>
          <w:rFonts w:ascii="方正仿宋_GBK" w:eastAsia="方正仿宋_GBK" w:hAnsi="方正仿宋_GBK" w:cs="方正仿宋_GBK"/>
          <w:color w:val="000000"/>
          <w:sz w:val="28"/>
        </w:rPr>
        <w:t>31.</w:t>
      </w:r>
      <w:r>
        <w:rPr>
          <w:rFonts w:ascii="方正仿宋_GBK" w:eastAsia="方正仿宋_GBK" w:hAnsi="方正仿宋_GBK" w:cs="方正仿宋_GBK"/>
          <w:color w:val="000000"/>
          <w:sz w:val="28"/>
        </w:rPr>
        <w:t>永久基本农田划定、核实整改补划、标识牌、储备区划定费绩效目标表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13028122P003476100016</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永久基本农田划定、核实整改补划、标识牌、储备区划定费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179.00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179.00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对全市永久基本农田划定、核实整改补划、标识牌、储备区划定作出可靠依据。</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对全市永久基本农田划定、核实整改补划、标识牌、储备区划定作出可靠依据。</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项目实地完整率</w:t>
            </w:r>
          </w:p>
        </w:tc>
        <w:tc>
          <w:tcPr>
            <w:tcW w:w="2891" w:type="dxa"/>
            <w:vAlign w:val="center"/>
          </w:tcPr>
          <w:p w:rsidR="00B639C5" w:rsidRDefault="00981552">
            <w:pPr>
              <w:pStyle w:val="2"/>
            </w:pPr>
            <w:r>
              <w:t>土地纳入年度任务项目实地实施的比例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各项任务完成及时率（</w:t>
            </w:r>
            <w:r>
              <w:t>%</w:t>
            </w:r>
            <w:r>
              <w:t>）</w:t>
            </w:r>
          </w:p>
        </w:tc>
        <w:tc>
          <w:tcPr>
            <w:tcW w:w="2891" w:type="dxa"/>
            <w:vAlign w:val="center"/>
          </w:tcPr>
          <w:p w:rsidR="00B639C5" w:rsidRDefault="00981552">
            <w:pPr>
              <w:pStyle w:val="2"/>
            </w:pPr>
            <w:r>
              <w:t>各项任务完成及时率（</w:t>
            </w:r>
            <w:r>
              <w:t>%</w:t>
            </w:r>
            <w:r>
              <w:t>）</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资金利用率提高</w:t>
            </w:r>
          </w:p>
        </w:tc>
        <w:tc>
          <w:tcPr>
            <w:tcW w:w="2891" w:type="dxa"/>
            <w:vAlign w:val="center"/>
          </w:tcPr>
          <w:p w:rsidR="00B639C5" w:rsidRDefault="00981552">
            <w:pPr>
              <w:pStyle w:val="2"/>
            </w:pPr>
            <w:r>
              <w:t>基本农田划定及整改</w:t>
            </w:r>
          </w:p>
        </w:tc>
        <w:tc>
          <w:tcPr>
            <w:tcW w:w="1276" w:type="dxa"/>
            <w:vAlign w:val="center"/>
          </w:tcPr>
          <w:p w:rsidR="00B639C5" w:rsidRDefault="00981552">
            <w:pPr>
              <w:pStyle w:val="2"/>
            </w:pPr>
            <w:r>
              <w:t>179</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推动城乡统筹发展，优化土地利用格局，土地利用率明显提高</w:t>
            </w:r>
          </w:p>
        </w:tc>
        <w:tc>
          <w:tcPr>
            <w:tcW w:w="2891" w:type="dxa"/>
            <w:vAlign w:val="center"/>
          </w:tcPr>
          <w:p w:rsidR="00B639C5" w:rsidRDefault="00981552">
            <w:pPr>
              <w:pStyle w:val="2"/>
            </w:pPr>
            <w:r>
              <w:t>推动城乡统筹发展，优化土地利用格局，土地利用率明显提高</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生态效益增值率</w:t>
            </w:r>
          </w:p>
        </w:tc>
        <w:tc>
          <w:tcPr>
            <w:tcW w:w="2891" w:type="dxa"/>
            <w:vAlign w:val="center"/>
          </w:tcPr>
          <w:p w:rsidR="00B639C5" w:rsidRDefault="00981552">
            <w:pPr>
              <w:pStyle w:val="2"/>
            </w:pPr>
            <w:r>
              <w:t>项目实施后生态效益增长率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国民经济发展贡献率</w:t>
            </w:r>
          </w:p>
        </w:tc>
        <w:tc>
          <w:tcPr>
            <w:tcW w:w="2891" w:type="dxa"/>
            <w:vAlign w:val="center"/>
          </w:tcPr>
          <w:p w:rsidR="00B639C5" w:rsidRDefault="00981552">
            <w:pPr>
              <w:pStyle w:val="2"/>
            </w:pPr>
            <w:r>
              <w:t>为我市土地综合整理和开发及使用面积提供有力的保障</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35" w:name="_Toc_4_4_0000000035"/>
      <w:r>
        <w:rPr>
          <w:rFonts w:ascii="方正仿宋_GBK" w:eastAsia="方正仿宋_GBK" w:hAnsi="方正仿宋_GBK" w:cs="方正仿宋_GBK"/>
          <w:color w:val="000000"/>
          <w:sz w:val="28"/>
        </w:rPr>
        <w:t>32.</w:t>
      </w:r>
      <w:r>
        <w:rPr>
          <w:rFonts w:ascii="方正仿宋_GBK" w:eastAsia="方正仿宋_GBK" w:hAnsi="方正仿宋_GBK" w:cs="方正仿宋_GBK"/>
          <w:color w:val="000000"/>
          <w:sz w:val="28"/>
        </w:rPr>
        <w:t>植树节造林绿化资金绩效目标表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13028122P003500100019</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植树节造林绿化资金</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20.00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20.00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我市造林工程任务</w:t>
            </w:r>
            <w:r>
              <w:t>4</w:t>
            </w:r>
            <w:r>
              <w:t>万亩，其中人工造林</w:t>
            </w:r>
            <w:r>
              <w:t>2</w:t>
            </w:r>
            <w:r>
              <w:t>万亩，封山育林</w:t>
            </w:r>
            <w:r>
              <w:t>2</w:t>
            </w:r>
            <w:r>
              <w:t>万亩。为更好地完成造林工程任务，从施工设计，到组织、督促施工及最后迎接检查验收，我局需抽调专业人员、配备专用车辆、购置专用电脑及建档所需物资等，投入大量人力、物力、财力。</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我市造林工程任务</w:t>
            </w:r>
            <w:r>
              <w:t>4</w:t>
            </w:r>
            <w:r>
              <w:t>万亩，其中人工造林</w:t>
            </w:r>
            <w:r>
              <w:t>2</w:t>
            </w:r>
            <w:r>
              <w:t>万亩，封山育林</w:t>
            </w:r>
            <w:r>
              <w:t>2</w:t>
            </w:r>
            <w:r>
              <w:t>万亩。为更好地完成造林工程任务，从施工设计，到组织、督促施工及最后迎接检查验收，我局需抽调专业人员、配备专用车辆、购置专用电脑及建档所需物资等，投入大量人力、物力、财力。</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高标准果品基地</w:t>
            </w:r>
            <w:r>
              <w:t>6000</w:t>
            </w:r>
            <w:r>
              <w:t>亩</w:t>
            </w:r>
          </w:p>
        </w:tc>
        <w:tc>
          <w:tcPr>
            <w:tcW w:w="2891" w:type="dxa"/>
            <w:vAlign w:val="center"/>
          </w:tcPr>
          <w:p w:rsidR="00B639C5" w:rsidRDefault="00981552">
            <w:pPr>
              <w:pStyle w:val="2"/>
            </w:pPr>
            <w:r>
              <w:t>高标准果品基地</w:t>
            </w:r>
            <w:r>
              <w:t>6000</w:t>
            </w:r>
            <w:r>
              <w:t>亩</w:t>
            </w:r>
          </w:p>
        </w:tc>
        <w:tc>
          <w:tcPr>
            <w:tcW w:w="1276" w:type="dxa"/>
            <w:vAlign w:val="center"/>
          </w:tcPr>
          <w:p w:rsidR="00B639C5" w:rsidRDefault="00981552">
            <w:pPr>
              <w:pStyle w:val="2"/>
            </w:pPr>
            <w:r>
              <w:t>6000</w:t>
            </w:r>
            <w:r>
              <w:t>亩</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工程完成率</w:t>
            </w:r>
          </w:p>
        </w:tc>
        <w:tc>
          <w:tcPr>
            <w:tcW w:w="2891" w:type="dxa"/>
            <w:vAlign w:val="center"/>
          </w:tcPr>
          <w:p w:rsidR="00B639C5" w:rsidRDefault="00981552">
            <w:pPr>
              <w:pStyle w:val="2"/>
            </w:pPr>
            <w:r>
              <w:t>工程完成率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各项任务完成及时率（</w:t>
            </w:r>
            <w:r>
              <w:t>%</w:t>
            </w:r>
            <w:r>
              <w:t>）</w:t>
            </w:r>
          </w:p>
        </w:tc>
        <w:tc>
          <w:tcPr>
            <w:tcW w:w="2891" w:type="dxa"/>
            <w:vAlign w:val="center"/>
          </w:tcPr>
          <w:p w:rsidR="00B639C5" w:rsidRDefault="00981552">
            <w:pPr>
              <w:pStyle w:val="2"/>
            </w:pPr>
            <w:r>
              <w:t>各项任务完成及时率（</w:t>
            </w:r>
            <w:r>
              <w:t>%</w:t>
            </w:r>
            <w:r>
              <w:t>）</w:t>
            </w:r>
          </w:p>
        </w:tc>
        <w:tc>
          <w:tcPr>
            <w:tcW w:w="1276" w:type="dxa"/>
            <w:vAlign w:val="center"/>
          </w:tcPr>
          <w:p w:rsidR="00B639C5" w:rsidRDefault="00981552">
            <w:pPr>
              <w:pStyle w:val="2"/>
            </w:pPr>
            <w:r>
              <w:t>≥90%</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资金使用率</w:t>
            </w:r>
          </w:p>
        </w:tc>
        <w:tc>
          <w:tcPr>
            <w:tcW w:w="2891" w:type="dxa"/>
            <w:vAlign w:val="center"/>
          </w:tcPr>
          <w:p w:rsidR="00B639C5" w:rsidRDefault="00981552">
            <w:pPr>
              <w:pStyle w:val="2"/>
            </w:pPr>
            <w:r>
              <w:t>资金使用率</w:t>
            </w:r>
          </w:p>
        </w:tc>
        <w:tc>
          <w:tcPr>
            <w:tcW w:w="1276" w:type="dxa"/>
            <w:vAlign w:val="center"/>
          </w:tcPr>
          <w:p w:rsidR="00B639C5" w:rsidRDefault="00981552">
            <w:pPr>
              <w:pStyle w:val="2"/>
            </w:pPr>
            <w:r>
              <w:t>≥100%</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项目建成效果</w:t>
            </w:r>
          </w:p>
        </w:tc>
        <w:tc>
          <w:tcPr>
            <w:tcW w:w="2891" w:type="dxa"/>
            <w:vAlign w:val="center"/>
          </w:tcPr>
          <w:p w:rsidR="00B639C5" w:rsidRDefault="00981552">
            <w:pPr>
              <w:pStyle w:val="2"/>
            </w:pPr>
            <w:r>
              <w:t>项目建成效果</w:t>
            </w:r>
          </w:p>
        </w:tc>
        <w:tc>
          <w:tcPr>
            <w:tcW w:w="1276" w:type="dxa"/>
            <w:vAlign w:val="center"/>
          </w:tcPr>
          <w:p w:rsidR="00B639C5" w:rsidRDefault="00981552">
            <w:pPr>
              <w:pStyle w:val="2"/>
            </w:pPr>
            <w:r>
              <w:t>≥90%</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当地群众收入增幅</w:t>
            </w:r>
          </w:p>
        </w:tc>
        <w:tc>
          <w:tcPr>
            <w:tcW w:w="2891" w:type="dxa"/>
            <w:vAlign w:val="center"/>
          </w:tcPr>
          <w:p w:rsidR="00B639C5" w:rsidRDefault="00981552">
            <w:pPr>
              <w:pStyle w:val="2"/>
            </w:pPr>
            <w:r>
              <w:t>当地群众收入增幅</w:t>
            </w:r>
          </w:p>
        </w:tc>
        <w:tc>
          <w:tcPr>
            <w:tcW w:w="1276" w:type="dxa"/>
            <w:vAlign w:val="center"/>
          </w:tcPr>
          <w:p w:rsidR="00B639C5" w:rsidRDefault="00981552">
            <w:pPr>
              <w:pStyle w:val="2"/>
            </w:pPr>
            <w:r>
              <w:t>≥90%</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当地群众满意率</w:t>
            </w:r>
          </w:p>
        </w:tc>
        <w:tc>
          <w:tcPr>
            <w:tcW w:w="2891" w:type="dxa"/>
            <w:vAlign w:val="center"/>
          </w:tcPr>
          <w:p w:rsidR="00B639C5" w:rsidRDefault="00981552">
            <w:pPr>
              <w:pStyle w:val="2"/>
            </w:pPr>
            <w:r>
              <w:t>当地群众满意率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保持水土持续发挥生态作用显著</w:t>
            </w:r>
          </w:p>
        </w:tc>
        <w:tc>
          <w:tcPr>
            <w:tcW w:w="2891" w:type="dxa"/>
            <w:vAlign w:val="center"/>
          </w:tcPr>
          <w:p w:rsidR="00B639C5" w:rsidRDefault="00981552">
            <w:pPr>
              <w:pStyle w:val="2"/>
            </w:pPr>
            <w:r>
              <w:t>保持水土持续发挥生态作用显著</w:t>
            </w:r>
          </w:p>
        </w:tc>
        <w:tc>
          <w:tcPr>
            <w:tcW w:w="1276" w:type="dxa"/>
            <w:vAlign w:val="center"/>
          </w:tcPr>
          <w:p w:rsidR="00B639C5" w:rsidRDefault="00981552">
            <w:pPr>
              <w:pStyle w:val="2"/>
            </w:pPr>
            <w:r>
              <w:t>≥90%</w:t>
            </w:r>
          </w:p>
        </w:tc>
        <w:tc>
          <w:tcPr>
            <w:tcW w:w="1843" w:type="dxa"/>
            <w:vAlign w:val="center"/>
          </w:tcPr>
          <w:p w:rsidR="00B639C5" w:rsidRDefault="00981552">
            <w:pPr>
              <w:pStyle w:val="2"/>
            </w:pPr>
            <w:r>
              <w:t>年初预算安排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群众满意度</w:t>
            </w:r>
          </w:p>
        </w:tc>
        <w:tc>
          <w:tcPr>
            <w:tcW w:w="1276" w:type="dxa"/>
            <w:vAlign w:val="center"/>
          </w:tcPr>
          <w:p w:rsidR="00B639C5" w:rsidRDefault="00981552">
            <w:pPr>
              <w:pStyle w:val="2"/>
            </w:pPr>
            <w:r>
              <w:t>≥90%</w:t>
            </w:r>
          </w:p>
        </w:tc>
        <w:tc>
          <w:tcPr>
            <w:tcW w:w="1843" w:type="dxa"/>
            <w:vAlign w:val="center"/>
          </w:tcPr>
          <w:p w:rsidR="00B639C5" w:rsidRDefault="00981552">
            <w:pPr>
              <w:pStyle w:val="2"/>
            </w:pPr>
            <w:r>
              <w:t>年初预算安排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36" w:name="_Toc_4_4_0000000036"/>
      <w:r>
        <w:rPr>
          <w:rFonts w:ascii="方正仿宋_GBK" w:eastAsia="方正仿宋_GBK" w:hAnsi="方正仿宋_GBK" w:cs="方正仿宋_GBK"/>
          <w:color w:val="000000"/>
          <w:sz w:val="28"/>
        </w:rPr>
        <w:t>33.</w:t>
      </w:r>
      <w:r>
        <w:rPr>
          <w:rFonts w:ascii="方正仿宋_GBK" w:eastAsia="方正仿宋_GBK" w:hAnsi="方正仿宋_GBK" w:cs="方正仿宋_GBK"/>
          <w:color w:val="000000"/>
          <w:sz w:val="28"/>
        </w:rPr>
        <w:t>中心城区地块控规动态维护论证规划费绩效目标表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13028122P003494100019</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中心城区地块控规动态维护论证规划费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30.00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30.00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专项包括水系统、给水、排水、绿地系统、道路竖向、道路交通等，总体规划确定遵化市中心城区人口为</w:t>
            </w:r>
            <w:r>
              <w:t>55</w:t>
            </w:r>
            <w:r>
              <w:t>万人（</w:t>
            </w:r>
            <w:r>
              <w:t>59.6</w:t>
            </w:r>
            <w:r>
              <w:t>平方公里）</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专项包括水系统、给水、排水、绿地系统、道路竖向、道路交通等，总体规划确定遵化市中心城区人口为</w:t>
            </w:r>
            <w:r>
              <w:t>55</w:t>
            </w:r>
            <w:r>
              <w:t>万人（</w:t>
            </w:r>
            <w:r>
              <w:t>59.6</w:t>
            </w:r>
            <w:r>
              <w:t>平方公里）</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≥99%</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规划设计资金需求</w:t>
            </w:r>
          </w:p>
        </w:tc>
        <w:tc>
          <w:tcPr>
            <w:tcW w:w="2891" w:type="dxa"/>
            <w:vAlign w:val="center"/>
          </w:tcPr>
          <w:p w:rsidR="00B639C5" w:rsidRDefault="00981552">
            <w:pPr>
              <w:pStyle w:val="2"/>
            </w:pPr>
            <w:r>
              <w:t>规划设计资金需求</w:t>
            </w:r>
          </w:p>
        </w:tc>
        <w:tc>
          <w:tcPr>
            <w:tcW w:w="1276" w:type="dxa"/>
            <w:vAlign w:val="center"/>
          </w:tcPr>
          <w:p w:rsidR="00B639C5" w:rsidRDefault="00981552">
            <w:pPr>
              <w:pStyle w:val="2"/>
            </w:pPr>
            <w:r>
              <w:t>30</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为标准编制提供指导</w:t>
            </w:r>
          </w:p>
        </w:tc>
        <w:tc>
          <w:tcPr>
            <w:tcW w:w="2891" w:type="dxa"/>
            <w:vAlign w:val="center"/>
          </w:tcPr>
          <w:p w:rsidR="00B639C5" w:rsidRDefault="00981552">
            <w:pPr>
              <w:pStyle w:val="2"/>
            </w:pPr>
            <w:r>
              <w:t>为标准编制提供指导</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推动城乡统筹发展</w:t>
            </w:r>
          </w:p>
        </w:tc>
        <w:tc>
          <w:tcPr>
            <w:tcW w:w="2891" w:type="dxa"/>
            <w:vAlign w:val="center"/>
          </w:tcPr>
          <w:p w:rsidR="00B639C5" w:rsidRDefault="00981552">
            <w:pPr>
              <w:pStyle w:val="2"/>
            </w:pPr>
            <w:r>
              <w:t>完成后对我市的各个项目落地提供科学依据</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37" w:name="_Toc_4_4_0000000037"/>
      <w:r>
        <w:rPr>
          <w:rFonts w:ascii="方正仿宋_GBK" w:eastAsia="方正仿宋_GBK" w:hAnsi="方正仿宋_GBK" w:cs="方正仿宋_GBK"/>
          <w:color w:val="000000"/>
          <w:sz w:val="28"/>
        </w:rPr>
        <w:t>34.</w:t>
      </w:r>
      <w:r>
        <w:rPr>
          <w:rFonts w:ascii="方正仿宋_GBK" w:eastAsia="方正仿宋_GBK" w:hAnsi="方正仿宋_GBK" w:cs="方正仿宋_GBK"/>
          <w:color w:val="000000"/>
          <w:sz w:val="28"/>
        </w:rPr>
        <w:t>自然资源统一确权登记费绩效目标表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13028122P00348810001Q</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自然资源统一确权登记费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50.00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50.00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全市层面重要自然生态空间和自然资源统一确权登记</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全市层面重要自然生态空间和自然资源统一确权登记</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项目实地完整率</w:t>
            </w:r>
          </w:p>
        </w:tc>
        <w:tc>
          <w:tcPr>
            <w:tcW w:w="2891" w:type="dxa"/>
            <w:vAlign w:val="center"/>
          </w:tcPr>
          <w:p w:rsidR="00B639C5" w:rsidRDefault="00981552">
            <w:pPr>
              <w:pStyle w:val="2"/>
            </w:pPr>
            <w:r>
              <w:t>土地纳入年度任务项目实地实施的比例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各项任务完成及时率（</w:t>
            </w:r>
            <w:r>
              <w:t>%</w:t>
            </w:r>
            <w:r>
              <w:t>）</w:t>
            </w:r>
          </w:p>
        </w:tc>
        <w:tc>
          <w:tcPr>
            <w:tcW w:w="2891" w:type="dxa"/>
            <w:vAlign w:val="center"/>
          </w:tcPr>
          <w:p w:rsidR="00B639C5" w:rsidRDefault="00981552">
            <w:pPr>
              <w:pStyle w:val="2"/>
            </w:pPr>
            <w:r>
              <w:t>各项任务完成及时率（</w:t>
            </w:r>
            <w:r>
              <w:t>%</w:t>
            </w:r>
            <w:r>
              <w:t>）</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资金利用率提高</w:t>
            </w:r>
          </w:p>
        </w:tc>
        <w:tc>
          <w:tcPr>
            <w:tcW w:w="2891" w:type="dxa"/>
            <w:vAlign w:val="center"/>
          </w:tcPr>
          <w:p w:rsidR="00B639C5" w:rsidRDefault="00981552">
            <w:pPr>
              <w:pStyle w:val="2"/>
            </w:pPr>
            <w:r>
              <w:t>全市土地确权登记</w:t>
            </w:r>
          </w:p>
        </w:tc>
        <w:tc>
          <w:tcPr>
            <w:tcW w:w="1276" w:type="dxa"/>
            <w:vAlign w:val="center"/>
          </w:tcPr>
          <w:p w:rsidR="00B639C5" w:rsidRDefault="00981552">
            <w:pPr>
              <w:pStyle w:val="2"/>
            </w:pPr>
            <w:r>
              <w:t>50</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推动城乡统筹发展，优化土地利用格局，土地利用率明显提高</w:t>
            </w:r>
          </w:p>
        </w:tc>
        <w:tc>
          <w:tcPr>
            <w:tcW w:w="2891" w:type="dxa"/>
            <w:vAlign w:val="center"/>
          </w:tcPr>
          <w:p w:rsidR="00B639C5" w:rsidRDefault="00981552">
            <w:pPr>
              <w:pStyle w:val="2"/>
            </w:pPr>
            <w:r>
              <w:t>推动城乡统筹发展，优化土地利用格局，土地利用率明显提高</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生态效益增值率</w:t>
            </w:r>
          </w:p>
        </w:tc>
        <w:tc>
          <w:tcPr>
            <w:tcW w:w="2891" w:type="dxa"/>
            <w:vAlign w:val="center"/>
          </w:tcPr>
          <w:p w:rsidR="00B639C5" w:rsidRDefault="00981552">
            <w:pPr>
              <w:pStyle w:val="2"/>
            </w:pPr>
            <w:r>
              <w:t>项目实施后生态效益增长率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国民经济发展贡献率</w:t>
            </w:r>
          </w:p>
        </w:tc>
        <w:tc>
          <w:tcPr>
            <w:tcW w:w="2891" w:type="dxa"/>
            <w:vAlign w:val="center"/>
          </w:tcPr>
          <w:p w:rsidR="00B639C5" w:rsidRDefault="00981552">
            <w:pPr>
              <w:pStyle w:val="2"/>
            </w:pPr>
            <w:r>
              <w:t>为我市土地综合整理和开发及使用面积提供有力的保障</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38" w:name="_Toc_4_4_0000000038"/>
      <w:r>
        <w:rPr>
          <w:rFonts w:ascii="方正仿宋_GBK" w:eastAsia="方正仿宋_GBK" w:hAnsi="方正仿宋_GBK" w:cs="方正仿宋_GBK"/>
          <w:color w:val="000000"/>
          <w:sz w:val="28"/>
        </w:rPr>
        <w:t>35.</w:t>
      </w:r>
      <w:r>
        <w:rPr>
          <w:rFonts w:ascii="方正仿宋_GBK" w:eastAsia="方正仿宋_GBK" w:hAnsi="方正仿宋_GBK" w:cs="方正仿宋_GBK"/>
          <w:color w:val="000000"/>
          <w:sz w:val="28"/>
        </w:rPr>
        <w:t>自然资源执法评估费绩效目标表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13028122P003481100011</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自然资源执法评估费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100.00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100.00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按照上级要求针对国土资源执法，对全市违规占地进行评估</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按照上级要求针对国土资源执法，对全市违规占地进行评估</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项目实地完整率</w:t>
            </w:r>
          </w:p>
        </w:tc>
        <w:tc>
          <w:tcPr>
            <w:tcW w:w="2891" w:type="dxa"/>
            <w:vAlign w:val="center"/>
          </w:tcPr>
          <w:p w:rsidR="00B639C5" w:rsidRDefault="00981552">
            <w:pPr>
              <w:pStyle w:val="2"/>
            </w:pPr>
            <w:r>
              <w:t>土地纳入年度任务项目实地实施的比例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各项任务完成及时率（</w:t>
            </w:r>
            <w:r>
              <w:t>%</w:t>
            </w:r>
            <w:r>
              <w:t>）</w:t>
            </w:r>
          </w:p>
        </w:tc>
        <w:tc>
          <w:tcPr>
            <w:tcW w:w="2891" w:type="dxa"/>
            <w:vAlign w:val="center"/>
          </w:tcPr>
          <w:p w:rsidR="00B639C5" w:rsidRDefault="00981552">
            <w:pPr>
              <w:pStyle w:val="2"/>
            </w:pPr>
            <w:r>
              <w:t>各项任务完成及时率（</w:t>
            </w:r>
            <w:r>
              <w:t>%</w:t>
            </w:r>
            <w:r>
              <w:t>）</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资金利用率提高</w:t>
            </w:r>
          </w:p>
        </w:tc>
        <w:tc>
          <w:tcPr>
            <w:tcW w:w="2891" w:type="dxa"/>
            <w:vAlign w:val="center"/>
          </w:tcPr>
          <w:p w:rsidR="00B639C5" w:rsidRDefault="00981552">
            <w:pPr>
              <w:pStyle w:val="2"/>
            </w:pPr>
            <w:r>
              <w:t>确保我单位职能正常运转</w:t>
            </w:r>
          </w:p>
        </w:tc>
        <w:tc>
          <w:tcPr>
            <w:tcW w:w="1276" w:type="dxa"/>
            <w:vAlign w:val="center"/>
          </w:tcPr>
          <w:p w:rsidR="00B639C5" w:rsidRDefault="00981552">
            <w:pPr>
              <w:pStyle w:val="2"/>
            </w:pPr>
            <w:r>
              <w:t>100</w:t>
            </w:r>
            <w:r>
              <w:t>万元</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推动城乡统筹发展，优化土地利用格局，土地利用率明显提高</w:t>
            </w:r>
          </w:p>
        </w:tc>
        <w:tc>
          <w:tcPr>
            <w:tcW w:w="2891" w:type="dxa"/>
            <w:vAlign w:val="center"/>
          </w:tcPr>
          <w:p w:rsidR="00B639C5" w:rsidRDefault="00981552">
            <w:pPr>
              <w:pStyle w:val="2"/>
            </w:pPr>
            <w:r>
              <w:t>推动城乡统筹发展，优化土地利用格局，土地利用率明显提高</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生态效益增值率</w:t>
            </w:r>
          </w:p>
        </w:tc>
        <w:tc>
          <w:tcPr>
            <w:tcW w:w="2891" w:type="dxa"/>
            <w:vAlign w:val="center"/>
          </w:tcPr>
          <w:p w:rsidR="00B639C5" w:rsidRDefault="00981552">
            <w:pPr>
              <w:pStyle w:val="2"/>
            </w:pPr>
            <w:r>
              <w:t>项目实施后生态效益增长率</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国民经济发展贡献率</w:t>
            </w:r>
          </w:p>
        </w:tc>
        <w:tc>
          <w:tcPr>
            <w:tcW w:w="2891" w:type="dxa"/>
            <w:vAlign w:val="center"/>
          </w:tcPr>
          <w:p w:rsidR="00B639C5" w:rsidRDefault="00981552">
            <w:pPr>
              <w:pStyle w:val="2"/>
            </w:pPr>
            <w:r>
              <w:t>为我市土地综合整理和开发及使用面积提供有力的保障</w:t>
            </w:r>
          </w:p>
        </w:tc>
        <w:tc>
          <w:tcPr>
            <w:tcW w:w="1276" w:type="dxa"/>
            <w:vAlign w:val="center"/>
          </w:tcPr>
          <w:p w:rsidR="00B639C5" w:rsidRDefault="00981552">
            <w:pPr>
              <w:pStyle w:val="2"/>
            </w:pPr>
            <w:r>
              <w:t>≥95%</w:t>
            </w:r>
          </w:p>
        </w:tc>
        <w:tc>
          <w:tcPr>
            <w:tcW w:w="1843" w:type="dxa"/>
            <w:vAlign w:val="center"/>
          </w:tcPr>
          <w:p w:rsidR="00B639C5" w:rsidRDefault="00981552">
            <w:pPr>
              <w:pStyle w:val="2"/>
            </w:pPr>
            <w:r>
              <w:t>根据预算安排及局计划安排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根据预算安排及局计划安排</w:t>
            </w:r>
          </w:p>
        </w:tc>
      </w:tr>
    </w:tbl>
    <w:p w:rsidR="00B639C5" w:rsidRDefault="00B639C5">
      <w:pPr>
        <w:sectPr w:rsidR="00B639C5">
          <w:pgSz w:w="11900" w:h="16840"/>
          <w:pgMar w:top="1984" w:right="1304" w:bottom="1134" w:left="1304" w:header="720" w:footer="720" w:gutter="0"/>
          <w:cols w:space="720"/>
        </w:sectPr>
      </w:pPr>
    </w:p>
    <w:p w:rsidR="00B639C5" w:rsidRDefault="00981552">
      <w:pPr>
        <w:jc w:val="center"/>
      </w:pPr>
      <w:r>
        <w:rPr>
          <w:rFonts w:ascii="方正仿宋_GBK" w:eastAsia="方正仿宋_GBK" w:hAnsi="方正仿宋_GBK" w:cs="方正仿宋_GBK"/>
          <w:color w:val="000000"/>
          <w:sz w:val="28"/>
        </w:rPr>
        <w:lastRenderedPageBreak/>
        <w:t xml:space="preserve"> </w:t>
      </w:r>
    </w:p>
    <w:p w:rsidR="00B639C5" w:rsidRDefault="00981552">
      <w:pPr>
        <w:ind w:firstLine="560"/>
        <w:outlineLvl w:val="3"/>
      </w:pPr>
      <w:bookmarkStart w:id="39" w:name="_Toc_4_4_0000000039"/>
      <w:r>
        <w:rPr>
          <w:rFonts w:ascii="方正仿宋_GBK" w:eastAsia="方正仿宋_GBK" w:hAnsi="方正仿宋_GBK" w:cs="方正仿宋_GBK"/>
          <w:color w:val="000000"/>
          <w:sz w:val="28"/>
        </w:rPr>
        <w:t>36.</w:t>
      </w:r>
      <w:r>
        <w:rPr>
          <w:rFonts w:ascii="方正仿宋_GBK" w:eastAsia="方正仿宋_GBK" w:hAnsi="方正仿宋_GBK" w:cs="方正仿宋_GBK"/>
          <w:color w:val="000000"/>
          <w:sz w:val="28"/>
        </w:rPr>
        <w:t>遵化市国土空间生态修复规划（</w:t>
      </w:r>
      <w:r>
        <w:rPr>
          <w:rFonts w:ascii="方正仿宋_GBK" w:eastAsia="方正仿宋_GBK" w:hAnsi="方正仿宋_GBK" w:cs="方正仿宋_GBK"/>
          <w:color w:val="000000"/>
          <w:sz w:val="28"/>
        </w:rPr>
        <w:t>2021-2035</w:t>
      </w:r>
      <w:r>
        <w:rPr>
          <w:rFonts w:ascii="方正仿宋_GBK" w:eastAsia="方正仿宋_GBK" w:hAnsi="方正仿宋_GBK" w:cs="方正仿宋_GBK"/>
          <w:color w:val="000000"/>
          <w:sz w:val="28"/>
        </w:rPr>
        <w:t>年）编制费绩效目标表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45932" w:rsidTr="000459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639C5" w:rsidRDefault="00981552">
            <w:pPr>
              <w:pStyle w:val="5"/>
            </w:pPr>
            <w:r>
              <w:t>324001</w:t>
            </w:r>
            <w:r>
              <w:t>遵化市自然资源和规划局本级</w:t>
            </w:r>
          </w:p>
        </w:tc>
        <w:tc>
          <w:tcPr>
            <w:tcW w:w="1843" w:type="dxa"/>
            <w:tcBorders>
              <w:top w:val="single" w:sz="6" w:space="0" w:color="FFFFFF"/>
              <w:left w:val="single" w:sz="6" w:space="0" w:color="FFFFFF"/>
              <w:right w:val="single" w:sz="6" w:space="0" w:color="FFFFFF"/>
            </w:tcBorders>
            <w:vAlign w:val="center"/>
          </w:tcPr>
          <w:p w:rsidR="00B639C5" w:rsidRDefault="00981552">
            <w:pPr>
              <w:pStyle w:val="4"/>
            </w:pPr>
            <w:r>
              <w:t>单位：万元</w:t>
            </w:r>
          </w:p>
        </w:tc>
      </w:tr>
      <w:tr w:rsidR="00045932" w:rsidTr="00045932">
        <w:trPr>
          <w:trHeight w:val="369"/>
          <w:jc w:val="center"/>
        </w:trPr>
        <w:tc>
          <w:tcPr>
            <w:tcW w:w="1276" w:type="dxa"/>
            <w:vAlign w:val="center"/>
          </w:tcPr>
          <w:p w:rsidR="00B639C5" w:rsidRDefault="00981552">
            <w:pPr>
              <w:pStyle w:val="1"/>
            </w:pPr>
            <w:r>
              <w:t>项目编码</w:t>
            </w:r>
          </w:p>
        </w:tc>
        <w:tc>
          <w:tcPr>
            <w:tcW w:w="2608" w:type="dxa"/>
            <w:gridSpan w:val="2"/>
            <w:vAlign w:val="center"/>
          </w:tcPr>
          <w:p w:rsidR="00B639C5" w:rsidRDefault="00981552">
            <w:pPr>
              <w:pStyle w:val="2"/>
            </w:pPr>
            <w:r>
              <w:t>13028122P00348510001P</w:t>
            </w:r>
          </w:p>
        </w:tc>
        <w:tc>
          <w:tcPr>
            <w:tcW w:w="1587" w:type="dxa"/>
            <w:vAlign w:val="center"/>
          </w:tcPr>
          <w:p w:rsidR="00B639C5" w:rsidRDefault="00981552">
            <w:pPr>
              <w:pStyle w:val="1"/>
            </w:pPr>
            <w:r>
              <w:t>项目名称</w:t>
            </w:r>
          </w:p>
        </w:tc>
        <w:tc>
          <w:tcPr>
            <w:tcW w:w="4422" w:type="dxa"/>
            <w:gridSpan w:val="3"/>
            <w:vAlign w:val="center"/>
          </w:tcPr>
          <w:p w:rsidR="00B639C5" w:rsidRDefault="00981552">
            <w:pPr>
              <w:pStyle w:val="2"/>
            </w:pPr>
            <w:r>
              <w:t>遵化市国土空间生态修复规划（</w:t>
            </w:r>
            <w:r>
              <w:t>2021-2035</w:t>
            </w:r>
            <w:r>
              <w:t>年）编制费</w:t>
            </w:r>
          </w:p>
        </w:tc>
      </w:tr>
      <w:tr w:rsidR="00B639C5">
        <w:trPr>
          <w:trHeight w:val="369"/>
          <w:jc w:val="center"/>
        </w:trPr>
        <w:tc>
          <w:tcPr>
            <w:tcW w:w="1276" w:type="dxa"/>
            <w:vMerge w:val="restart"/>
            <w:vAlign w:val="center"/>
          </w:tcPr>
          <w:p w:rsidR="00B639C5" w:rsidRDefault="00981552">
            <w:pPr>
              <w:pStyle w:val="1"/>
            </w:pPr>
            <w:r>
              <w:t>预算规模及资金用途</w:t>
            </w:r>
          </w:p>
        </w:tc>
        <w:tc>
          <w:tcPr>
            <w:tcW w:w="1276" w:type="dxa"/>
            <w:vAlign w:val="center"/>
          </w:tcPr>
          <w:p w:rsidR="00B639C5" w:rsidRDefault="00981552">
            <w:pPr>
              <w:pStyle w:val="1"/>
            </w:pPr>
            <w:r>
              <w:t>预算数</w:t>
            </w:r>
          </w:p>
        </w:tc>
        <w:tc>
          <w:tcPr>
            <w:tcW w:w="1332" w:type="dxa"/>
            <w:vAlign w:val="center"/>
          </w:tcPr>
          <w:p w:rsidR="00B639C5" w:rsidRDefault="00981552">
            <w:pPr>
              <w:pStyle w:val="2"/>
            </w:pPr>
            <w:r>
              <w:t>78.00</w:t>
            </w:r>
          </w:p>
        </w:tc>
        <w:tc>
          <w:tcPr>
            <w:tcW w:w="1587" w:type="dxa"/>
            <w:vAlign w:val="center"/>
          </w:tcPr>
          <w:p w:rsidR="00B639C5" w:rsidRDefault="00981552">
            <w:pPr>
              <w:pStyle w:val="1"/>
            </w:pPr>
            <w:r>
              <w:t>其中：财政</w:t>
            </w:r>
            <w:r>
              <w:t xml:space="preserve">    </w:t>
            </w:r>
            <w:r>
              <w:t>资金</w:t>
            </w:r>
          </w:p>
        </w:tc>
        <w:tc>
          <w:tcPr>
            <w:tcW w:w="1304" w:type="dxa"/>
            <w:vAlign w:val="center"/>
          </w:tcPr>
          <w:p w:rsidR="00B639C5" w:rsidRDefault="00981552">
            <w:pPr>
              <w:pStyle w:val="2"/>
            </w:pPr>
            <w:r>
              <w:t>78.00</w:t>
            </w:r>
          </w:p>
        </w:tc>
        <w:tc>
          <w:tcPr>
            <w:tcW w:w="1276" w:type="dxa"/>
            <w:vAlign w:val="center"/>
          </w:tcPr>
          <w:p w:rsidR="00B639C5" w:rsidRDefault="00981552">
            <w:pPr>
              <w:pStyle w:val="1"/>
            </w:pPr>
            <w:r>
              <w:t>其他资金</w:t>
            </w:r>
          </w:p>
        </w:tc>
        <w:tc>
          <w:tcPr>
            <w:tcW w:w="1843" w:type="dxa"/>
            <w:vAlign w:val="center"/>
          </w:tcPr>
          <w:p w:rsidR="00B639C5" w:rsidRDefault="00981552">
            <w:pPr>
              <w:pStyle w:val="2"/>
            </w:pPr>
            <w:r>
              <w:t xml:space="preserve"> </w:t>
            </w:r>
          </w:p>
        </w:tc>
      </w:tr>
      <w:tr w:rsidR="00045932" w:rsidTr="00045932">
        <w:trPr>
          <w:trHeight w:val="369"/>
          <w:jc w:val="center"/>
        </w:trPr>
        <w:tc>
          <w:tcPr>
            <w:tcW w:w="1276" w:type="dxa"/>
            <w:vMerge/>
          </w:tcPr>
          <w:p w:rsidR="00B639C5" w:rsidRDefault="00B639C5"/>
        </w:tc>
        <w:tc>
          <w:tcPr>
            <w:tcW w:w="8617" w:type="dxa"/>
            <w:gridSpan w:val="6"/>
            <w:vAlign w:val="center"/>
          </w:tcPr>
          <w:p w:rsidR="00B639C5" w:rsidRDefault="00981552">
            <w:pPr>
              <w:pStyle w:val="2"/>
            </w:pPr>
            <w:r>
              <w:t>遵化市人口</w:t>
            </w:r>
            <w:r>
              <w:t>70.71</w:t>
            </w:r>
            <w:r>
              <w:t>万人，遵化市总面积</w:t>
            </w:r>
            <w:r>
              <w:t>1521</w:t>
            </w:r>
            <w:r>
              <w:t>平方千米，计费单价应按照</w:t>
            </w:r>
            <w:r>
              <w:t>2.5</w:t>
            </w:r>
            <w:r>
              <w:t>万元</w:t>
            </w:r>
            <w:r>
              <w:t>/</w:t>
            </w:r>
            <w:r>
              <w:t>平方千米，总费用共计</w:t>
            </w:r>
            <w:r>
              <w:t>1521×2.5=3802</w:t>
            </w:r>
            <w:r>
              <w:t>万元，本方案为城市总体规划中的专项方案，按照</w:t>
            </w:r>
            <w:r>
              <w:t>2.11%</w:t>
            </w:r>
            <w:r>
              <w:t>进行计费</w:t>
            </w:r>
            <w:r>
              <w:tab/>
            </w:r>
            <w:r>
              <w:tab/>
            </w:r>
            <w:r>
              <w:tab/>
            </w:r>
            <w:r>
              <w:tab/>
            </w:r>
            <w:r>
              <w:tab/>
            </w:r>
            <w:r>
              <w:tab/>
            </w:r>
          </w:p>
          <w:p w:rsidR="00B639C5" w:rsidRDefault="00B639C5">
            <w:pPr>
              <w:pStyle w:val="2"/>
            </w:pPr>
          </w:p>
        </w:tc>
      </w:tr>
      <w:tr w:rsidR="00045932" w:rsidTr="00045932">
        <w:trPr>
          <w:trHeight w:val="369"/>
          <w:jc w:val="center"/>
        </w:trPr>
        <w:tc>
          <w:tcPr>
            <w:tcW w:w="1276" w:type="dxa"/>
            <w:vMerge w:val="restart"/>
            <w:vAlign w:val="center"/>
          </w:tcPr>
          <w:p w:rsidR="00B639C5" w:rsidRDefault="00981552">
            <w:pPr>
              <w:pStyle w:val="1"/>
            </w:pPr>
            <w:r>
              <w:t>资金支出计划（</w:t>
            </w:r>
            <w:r>
              <w:t>%</w:t>
            </w:r>
            <w:r>
              <w:t>）</w:t>
            </w:r>
          </w:p>
        </w:tc>
        <w:tc>
          <w:tcPr>
            <w:tcW w:w="2608" w:type="dxa"/>
            <w:gridSpan w:val="2"/>
            <w:vAlign w:val="center"/>
          </w:tcPr>
          <w:p w:rsidR="00B639C5" w:rsidRDefault="00981552">
            <w:pPr>
              <w:pStyle w:val="1"/>
            </w:pPr>
            <w:r>
              <w:t>3</w:t>
            </w:r>
            <w:r>
              <w:t>月底</w:t>
            </w:r>
          </w:p>
        </w:tc>
        <w:tc>
          <w:tcPr>
            <w:tcW w:w="1587" w:type="dxa"/>
            <w:vAlign w:val="center"/>
          </w:tcPr>
          <w:p w:rsidR="00B639C5" w:rsidRDefault="00981552">
            <w:pPr>
              <w:pStyle w:val="1"/>
            </w:pPr>
            <w:r>
              <w:t>6</w:t>
            </w:r>
            <w:r>
              <w:t>月底</w:t>
            </w:r>
          </w:p>
        </w:tc>
        <w:tc>
          <w:tcPr>
            <w:tcW w:w="1304" w:type="dxa"/>
            <w:vAlign w:val="center"/>
          </w:tcPr>
          <w:p w:rsidR="00B639C5" w:rsidRDefault="00981552">
            <w:pPr>
              <w:pStyle w:val="1"/>
            </w:pPr>
            <w:r>
              <w:t>10</w:t>
            </w:r>
            <w:r>
              <w:t>月底</w:t>
            </w:r>
          </w:p>
        </w:tc>
        <w:tc>
          <w:tcPr>
            <w:tcW w:w="3118" w:type="dxa"/>
            <w:gridSpan w:val="2"/>
            <w:vAlign w:val="center"/>
          </w:tcPr>
          <w:p w:rsidR="00B639C5" w:rsidRDefault="00981552">
            <w:pPr>
              <w:pStyle w:val="1"/>
            </w:pPr>
            <w:r>
              <w:t>12</w:t>
            </w:r>
            <w:r>
              <w:t>月底</w:t>
            </w:r>
          </w:p>
        </w:tc>
      </w:tr>
      <w:tr w:rsidR="00045932" w:rsidTr="00045932">
        <w:trPr>
          <w:trHeight w:val="369"/>
          <w:jc w:val="center"/>
        </w:trPr>
        <w:tc>
          <w:tcPr>
            <w:tcW w:w="1276" w:type="dxa"/>
            <w:vMerge/>
          </w:tcPr>
          <w:p w:rsidR="00B639C5" w:rsidRDefault="00B639C5"/>
        </w:tc>
        <w:tc>
          <w:tcPr>
            <w:tcW w:w="2608" w:type="dxa"/>
            <w:gridSpan w:val="2"/>
            <w:vAlign w:val="center"/>
          </w:tcPr>
          <w:p w:rsidR="00B639C5" w:rsidRDefault="00981552">
            <w:pPr>
              <w:pStyle w:val="3"/>
            </w:pPr>
            <w:r>
              <w:t>25%</w:t>
            </w:r>
          </w:p>
        </w:tc>
        <w:tc>
          <w:tcPr>
            <w:tcW w:w="1587" w:type="dxa"/>
            <w:vAlign w:val="center"/>
          </w:tcPr>
          <w:p w:rsidR="00B639C5" w:rsidRDefault="00981552">
            <w:pPr>
              <w:pStyle w:val="3"/>
            </w:pPr>
            <w:r>
              <w:t>50%</w:t>
            </w:r>
          </w:p>
        </w:tc>
        <w:tc>
          <w:tcPr>
            <w:tcW w:w="1304" w:type="dxa"/>
            <w:vAlign w:val="center"/>
          </w:tcPr>
          <w:p w:rsidR="00B639C5" w:rsidRDefault="00981552">
            <w:pPr>
              <w:pStyle w:val="3"/>
            </w:pPr>
            <w:r>
              <w:t>75%</w:t>
            </w:r>
          </w:p>
        </w:tc>
        <w:tc>
          <w:tcPr>
            <w:tcW w:w="3118" w:type="dxa"/>
            <w:gridSpan w:val="2"/>
            <w:vAlign w:val="center"/>
          </w:tcPr>
          <w:p w:rsidR="00B639C5" w:rsidRDefault="00981552">
            <w:pPr>
              <w:pStyle w:val="3"/>
            </w:pPr>
            <w:r>
              <w:t>100%</w:t>
            </w:r>
          </w:p>
        </w:tc>
      </w:tr>
      <w:tr w:rsidR="00045932" w:rsidTr="00045932">
        <w:trPr>
          <w:trHeight w:val="369"/>
          <w:jc w:val="center"/>
        </w:trPr>
        <w:tc>
          <w:tcPr>
            <w:tcW w:w="1276" w:type="dxa"/>
            <w:vAlign w:val="center"/>
          </w:tcPr>
          <w:p w:rsidR="00B639C5" w:rsidRDefault="00981552">
            <w:pPr>
              <w:pStyle w:val="1"/>
            </w:pPr>
            <w:r>
              <w:t>绩效目标</w:t>
            </w:r>
          </w:p>
        </w:tc>
        <w:tc>
          <w:tcPr>
            <w:tcW w:w="8617" w:type="dxa"/>
            <w:gridSpan w:val="6"/>
            <w:vAlign w:val="center"/>
          </w:tcPr>
          <w:p w:rsidR="00B639C5" w:rsidRDefault="00981552">
            <w:pPr>
              <w:pStyle w:val="2"/>
            </w:pPr>
            <w:r>
              <w:t>1.</w:t>
            </w:r>
            <w:r>
              <w:t>遵化市人口</w:t>
            </w:r>
            <w:r>
              <w:t>70.71</w:t>
            </w:r>
            <w:r>
              <w:t>万人，遵化市总面积</w:t>
            </w:r>
            <w:r>
              <w:t>1521</w:t>
            </w:r>
            <w:r>
              <w:t>平方千米，计费单价应按照</w:t>
            </w:r>
            <w:r>
              <w:t>2.5</w:t>
            </w:r>
            <w:r>
              <w:t>万元</w:t>
            </w:r>
            <w:r>
              <w:t>/</w:t>
            </w:r>
            <w:r>
              <w:t>平方千米，总费用共计</w:t>
            </w:r>
            <w:r>
              <w:t>1521×2.5=3802</w:t>
            </w:r>
            <w:r>
              <w:t>万元，本方案为城市总体规划中的专项方案，按照</w:t>
            </w:r>
            <w:r>
              <w:t>2.11%</w:t>
            </w:r>
            <w:r>
              <w:t>进行计费</w:t>
            </w:r>
          </w:p>
        </w:tc>
      </w:tr>
    </w:tbl>
    <w:p w:rsidR="00B639C5" w:rsidRDefault="009815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45932" w:rsidTr="00045932">
        <w:trPr>
          <w:trHeight w:val="397"/>
          <w:tblHeader/>
          <w:jc w:val="center"/>
        </w:trPr>
        <w:tc>
          <w:tcPr>
            <w:tcW w:w="1276" w:type="dxa"/>
            <w:vAlign w:val="center"/>
          </w:tcPr>
          <w:p w:rsidR="00B639C5" w:rsidRDefault="00981552">
            <w:pPr>
              <w:pStyle w:val="1"/>
            </w:pPr>
            <w:r>
              <w:t>一级指标</w:t>
            </w:r>
          </w:p>
        </w:tc>
        <w:tc>
          <w:tcPr>
            <w:tcW w:w="1276" w:type="dxa"/>
            <w:vAlign w:val="center"/>
          </w:tcPr>
          <w:p w:rsidR="00B639C5" w:rsidRDefault="00981552">
            <w:pPr>
              <w:pStyle w:val="1"/>
            </w:pPr>
            <w:r>
              <w:t>二级指标</w:t>
            </w:r>
          </w:p>
        </w:tc>
        <w:tc>
          <w:tcPr>
            <w:tcW w:w="1332" w:type="dxa"/>
            <w:vAlign w:val="center"/>
          </w:tcPr>
          <w:p w:rsidR="00B639C5" w:rsidRDefault="00981552">
            <w:pPr>
              <w:pStyle w:val="1"/>
            </w:pPr>
            <w:r>
              <w:t>三级指标</w:t>
            </w:r>
          </w:p>
        </w:tc>
        <w:tc>
          <w:tcPr>
            <w:tcW w:w="2891" w:type="dxa"/>
            <w:vAlign w:val="center"/>
          </w:tcPr>
          <w:p w:rsidR="00B639C5" w:rsidRDefault="00981552">
            <w:pPr>
              <w:pStyle w:val="1"/>
            </w:pPr>
            <w:r>
              <w:t>绩效指标描述</w:t>
            </w:r>
          </w:p>
        </w:tc>
        <w:tc>
          <w:tcPr>
            <w:tcW w:w="1276" w:type="dxa"/>
            <w:vAlign w:val="center"/>
          </w:tcPr>
          <w:p w:rsidR="00B639C5" w:rsidRDefault="00981552">
            <w:pPr>
              <w:pStyle w:val="1"/>
            </w:pPr>
            <w:r>
              <w:t>指标值</w:t>
            </w:r>
          </w:p>
        </w:tc>
        <w:tc>
          <w:tcPr>
            <w:tcW w:w="1843" w:type="dxa"/>
            <w:vAlign w:val="center"/>
          </w:tcPr>
          <w:p w:rsidR="00B639C5" w:rsidRDefault="00981552">
            <w:pPr>
              <w:pStyle w:val="1"/>
            </w:pPr>
            <w:r>
              <w:t>指标值确定依据</w:t>
            </w:r>
          </w:p>
        </w:tc>
      </w:tr>
      <w:tr w:rsidR="00045932" w:rsidTr="00045932">
        <w:trPr>
          <w:trHeight w:val="369"/>
          <w:jc w:val="center"/>
        </w:trPr>
        <w:tc>
          <w:tcPr>
            <w:tcW w:w="1276" w:type="dxa"/>
            <w:vMerge w:val="restart"/>
            <w:vAlign w:val="center"/>
          </w:tcPr>
          <w:p w:rsidR="00B639C5" w:rsidRDefault="00981552">
            <w:pPr>
              <w:pStyle w:val="3"/>
            </w:pPr>
            <w:r>
              <w:t>产出指标</w:t>
            </w:r>
          </w:p>
        </w:tc>
        <w:tc>
          <w:tcPr>
            <w:tcW w:w="1276" w:type="dxa"/>
            <w:vAlign w:val="center"/>
          </w:tcPr>
          <w:p w:rsidR="00B639C5" w:rsidRDefault="00981552">
            <w:pPr>
              <w:pStyle w:val="2"/>
            </w:pPr>
            <w:r>
              <w:t>成本指标</w:t>
            </w:r>
          </w:p>
        </w:tc>
        <w:tc>
          <w:tcPr>
            <w:tcW w:w="1332" w:type="dxa"/>
            <w:vAlign w:val="center"/>
          </w:tcPr>
          <w:p w:rsidR="00B639C5" w:rsidRDefault="00981552">
            <w:pPr>
              <w:pStyle w:val="2"/>
            </w:pPr>
            <w:r>
              <w:t>资金成本</w:t>
            </w:r>
          </w:p>
        </w:tc>
        <w:tc>
          <w:tcPr>
            <w:tcW w:w="2891" w:type="dxa"/>
            <w:vAlign w:val="center"/>
          </w:tcPr>
          <w:p w:rsidR="00B639C5" w:rsidRDefault="00981552">
            <w:pPr>
              <w:pStyle w:val="2"/>
            </w:pPr>
            <w:r>
              <w:t>支出资金与预算资金比</w:t>
            </w:r>
          </w:p>
        </w:tc>
        <w:tc>
          <w:tcPr>
            <w:tcW w:w="1276" w:type="dxa"/>
            <w:vAlign w:val="center"/>
          </w:tcPr>
          <w:p w:rsidR="00B639C5" w:rsidRDefault="00981552">
            <w:pPr>
              <w:pStyle w:val="2"/>
            </w:pPr>
            <w:r>
              <w:t>≥98%</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数量指标</w:t>
            </w:r>
          </w:p>
        </w:tc>
        <w:tc>
          <w:tcPr>
            <w:tcW w:w="1332" w:type="dxa"/>
            <w:vAlign w:val="center"/>
          </w:tcPr>
          <w:p w:rsidR="00B639C5" w:rsidRDefault="00981552">
            <w:pPr>
              <w:pStyle w:val="2"/>
            </w:pPr>
            <w:r>
              <w:t>规划设计资金需求</w:t>
            </w:r>
          </w:p>
        </w:tc>
        <w:tc>
          <w:tcPr>
            <w:tcW w:w="2891" w:type="dxa"/>
            <w:vAlign w:val="center"/>
          </w:tcPr>
          <w:p w:rsidR="00B639C5" w:rsidRDefault="00981552">
            <w:pPr>
              <w:pStyle w:val="2"/>
            </w:pPr>
            <w:r>
              <w:t>规划设计资金需求</w:t>
            </w:r>
          </w:p>
        </w:tc>
        <w:tc>
          <w:tcPr>
            <w:tcW w:w="1276" w:type="dxa"/>
            <w:vAlign w:val="center"/>
          </w:tcPr>
          <w:p w:rsidR="00B639C5" w:rsidRDefault="00981552">
            <w:pPr>
              <w:pStyle w:val="2"/>
            </w:pPr>
            <w:r>
              <w:t>78</w:t>
            </w:r>
            <w:r>
              <w:t>万元</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质量指标</w:t>
            </w:r>
          </w:p>
        </w:tc>
        <w:tc>
          <w:tcPr>
            <w:tcW w:w="1332" w:type="dxa"/>
            <w:vAlign w:val="center"/>
          </w:tcPr>
          <w:p w:rsidR="00B639C5" w:rsidRDefault="00981552">
            <w:pPr>
              <w:pStyle w:val="2"/>
            </w:pPr>
            <w:r>
              <w:t>完成的准确性</w:t>
            </w:r>
          </w:p>
        </w:tc>
        <w:tc>
          <w:tcPr>
            <w:tcW w:w="2891" w:type="dxa"/>
            <w:vAlign w:val="center"/>
          </w:tcPr>
          <w:p w:rsidR="00B639C5" w:rsidRDefault="00981552">
            <w:pPr>
              <w:pStyle w:val="2"/>
            </w:pPr>
            <w:r>
              <w:t>完成的成果与合同要求的内容比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时效指标</w:t>
            </w:r>
          </w:p>
        </w:tc>
        <w:tc>
          <w:tcPr>
            <w:tcW w:w="1332" w:type="dxa"/>
            <w:vAlign w:val="center"/>
          </w:tcPr>
          <w:p w:rsidR="00B639C5" w:rsidRDefault="00981552">
            <w:pPr>
              <w:pStyle w:val="2"/>
            </w:pPr>
            <w:r>
              <w:t>完成的及时性</w:t>
            </w:r>
          </w:p>
        </w:tc>
        <w:tc>
          <w:tcPr>
            <w:tcW w:w="2891" w:type="dxa"/>
            <w:vAlign w:val="center"/>
          </w:tcPr>
          <w:p w:rsidR="00B639C5" w:rsidRDefault="00981552">
            <w:pPr>
              <w:pStyle w:val="2"/>
            </w:pPr>
            <w:r>
              <w:t>完成时间与合同约定时限比</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restart"/>
            <w:vAlign w:val="center"/>
          </w:tcPr>
          <w:p w:rsidR="00B639C5" w:rsidRDefault="00981552">
            <w:pPr>
              <w:pStyle w:val="3"/>
            </w:pPr>
            <w:r>
              <w:t>效益指标</w:t>
            </w:r>
          </w:p>
        </w:tc>
        <w:tc>
          <w:tcPr>
            <w:tcW w:w="1276" w:type="dxa"/>
            <w:vAlign w:val="center"/>
          </w:tcPr>
          <w:p w:rsidR="00B639C5" w:rsidRDefault="00981552">
            <w:pPr>
              <w:pStyle w:val="2"/>
            </w:pPr>
            <w:r>
              <w:t>可持续影响指标</w:t>
            </w:r>
          </w:p>
        </w:tc>
        <w:tc>
          <w:tcPr>
            <w:tcW w:w="1332" w:type="dxa"/>
            <w:vAlign w:val="center"/>
          </w:tcPr>
          <w:p w:rsidR="00B639C5" w:rsidRDefault="00981552">
            <w:pPr>
              <w:pStyle w:val="2"/>
            </w:pPr>
            <w:r>
              <w:t>为标准编制提供指导</w:t>
            </w:r>
          </w:p>
        </w:tc>
        <w:tc>
          <w:tcPr>
            <w:tcW w:w="2891" w:type="dxa"/>
            <w:vAlign w:val="center"/>
          </w:tcPr>
          <w:p w:rsidR="00B639C5" w:rsidRDefault="00981552">
            <w:pPr>
              <w:pStyle w:val="2"/>
            </w:pPr>
            <w:r>
              <w:t>为标准编制提供指导</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经济效益指标</w:t>
            </w:r>
          </w:p>
        </w:tc>
        <w:tc>
          <w:tcPr>
            <w:tcW w:w="1332" w:type="dxa"/>
            <w:vAlign w:val="center"/>
          </w:tcPr>
          <w:p w:rsidR="00B639C5" w:rsidRDefault="00981552">
            <w:pPr>
              <w:pStyle w:val="2"/>
            </w:pPr>
            <w:r>
              <w:t>推动城乡统筹发展</w:t>
            </w:r>
          </w:p>
        </w:tc>
        <w:tc>
          <w:tcPr>
            <w:tcW w:w="2891" w:type="dxa"/>
            <w:vAlign w:val="center"/>
          </w:tcPr>
          <w:p w:rsidR="00B639C5" w:rsidRDefault="00981552">
            <w:pPr>
              <w:pStyle w:val="2"/>
            </w:pPr>
            <w:r>
              <w:t>完成后对我市的各个项目落地提供科学依据</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生态效益指标</w:t>
            </w:r>
          </w:p>
        </w:tc>
        <w:tc>
          <w:tcPr>
            <w:tcW w:w="1332" w:type="dxa"/>
            <w:vAlign w:val="center"/>
          </w:tcPr>
          <w:p w:rsidR="00B639C5" w:rsidRDefault="00981552">
            <w:pPr>
              <w:pStyle w:val="2"/>
            </w:pPr>
            <w:r>
              <w:t>对自然资源合理利用</w:t>
            </w:r>
          </w:p>
        </w:tc>
        <w:tc>
          <w:tcPr>
            <w:tcW w:w="2891" w:type="dxa"/>
            <w:vAlign w:val="center"/>
          </w:tcPr>
          <w:p w:rsidR="00B639C5" w:rsidRDefault="00981552">
            <w:pPr>
              <w:pStyle w:val="2"/>
            </w:pPr>
            <w:r>
              <w:t>完成后对自然资源的管理和使用指明方向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Merge/>
            <w:vAlign w:val="center"/>
          </w:tcPr>
          <w:p w:rsidR="00B639C5" w:rsidRDefault="00B639C5"/>
        </w:tc>
        <w:tc>
          <w:tcPr>
            <w:tcW w:w="1276" w:type="dxa"/>
            <w:vAlign w:val="center"/>
          </w:tcPr>
          <w:p w:rsidR="00B639C5" w:rsidRDefault="00981552">
            <w:pPr>
              <w:pStyle w:val="2"/>
            </w:pPr>
            <w:r>
              <w:t>社会效益指标</w:t>
            </w:r>
          </w:p>
        </w:tc>
        <w:tc>
          <w:tcPr>
            <w:tcW w:w="1332" w:type="dxa"/>
            <w:vAlign w:val="center"/>
          </w:tcPr>
          <w:p w:rsidR="00B639C5" w:rsidRDefault="00981552">
            <w:pPr>
              <w:pStyle w:val="2"/>
            </w:pPr>
            <w:r>
              <w:t>提升居民生活环境</w:t>
            </w:r>
          </w:p>
        </w:tc>
        <w:tc>
          <w:tcPr>
            <w:tcW w:w="2891" w:type="dxa"/>
            <w:vAlign w:val="center"/>
          </w:tcPr>
          <w:p w:rsidR="00B639C5" w:rsidRDefault="00981552">
            <w:pPr>
              <w:pStyle w:val="2"/>
            </w:pPr>
            <w:r>
              <w:t>完成后对生态文明起到重要影响</w:t>
            </w:r>
            <w:r>
              <w:t xml:space="preserve"> </w:t>
            </w:r>
            <w:r>
              <w:t>为相关部门提供技术支撑</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r w:rsidR="00045932" w:rsidTr="00045932">
        <w:trPr>
          <w:trHeight w:val="369"/>
          <w:jc w:val="center"/>
        </w:trPr>
        <w:tc>
          <w:tcPr>
            <w:tcW w:w="1276" w:type="dxa"/>
            <w:vAlign w:val="center"/>
          </w:tcPr>
          <w:p w:rsidR="00B639C5" w:rsidRDefault="00981552">
            <w:pPr>
              <w:pStyle w:val="3"/>
            </w:pPr>
            <w:r>
              <w:t>满意度指标</w:t>
            </w:r>
          </w:p>
        </w:tc>
        <w:tc>
          <w:tcPr>
            <w:tcW w:w="1276" w:type="dxa"/>
            <w:vAlign w:val="center"/>
          </w:tcPr>
          <w:p w:rsidR="00B639C5" w:rsidRDefault="00981552">
            <w:pPr>
              <w:pStyle w:val="2"/>
            </w:pPr>
            <w:r>
              <w:t>服务对象满意度指标</w:t>
            </w:r>
          </w:p>
        </w:tc>
        <w:tc>
          <w:tcPr>
            <w:tcW w:w="1332" w:type="dxa"/>
            <w:vAlign w:val="center"/>
          </w:tcPr>
          <w:p w:rsidR="00B639C5" w:rsidRDefault="00981552">
            <w:pPr>
              <w:pStyle w:val="2"/>
            </w:pPr>
            <w:r>
              <w:t>群众满意度</w:t>
            </w:r>
          </w:p>
        </w:tc>
        <w:tc>
          <w:tcPr>
            <w:tcW w:w="2891" w:type="dxa"/>
            <w:vAlign w:val="center"/>
          </w:tcPr>
          <w:p w:rsidR="00B639C5" w:rsidRDefault="00981552">
            <w:pPr>
              <w:pStyle w:val="2"/>
            </w:pPr>
            <w:r>
              <w:t>群众满意数量占总数的比例。</w:t>
            </w:r>
          </w:p>
        </w:tc>
        <w:tc>
          <w:tcPr>
            <w:tcW w:w="1276" w:type="dxa"/>
            <w:vAlign w:val="center"/>
          </w:tcPr>
          <w:p w:rsidR="00B639C5" w:rsidRDefault="00981552">
            <w:pPr>
              <w:pStyle w:val="2"/>
            </w:pPr>
            <w:r>
              <w:t>≥90%</w:t>
            </w:r>
          </w:p>
        </w:tc>
        <w:tc>
          <w:tcPr>
            <w:tcW w:w="1843" w:type="dxa"/>
            <w:vAlign w:val="center"/>
          </w:tcPr>
          <w:p w:rsidR="00B639C5" w:rsidRDefault="00981552">
            <w:pPr>
              <w:pStyle w:val="2"/>
            </w:pPr>
            <w:r>
              <w:t>根据年初预算及全市资金安排</w:t>
            </w:r>
          </w:p>
        </w:tc>
      </w:tr>
    </w:tbl>
    <w:p w:rsidR="00B639C5" w:rsidRDefault="00B639C5"/>
    <w:sectPr w:rsidR="00B639C5">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52" w:rsidRDefault="00981552">
      <w:r>
        <w:separator/>
      </w:r>
    </w:p>
  </w:endnote>
  <w:endnote w:type="continuationSeparator" w:id="0">
    <w:p w:rsidR="00981552" w:rsidRDefault="0098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C5" w:rsidRDefault="00981552">
    <w:r>
      <w:fldChar w:fldCharType="begin"/>
    </w:r>
    <w:r>
      <w:instrText>PAGE "page number"</w:instrText>
    </w:r>
    <w:r>
      <w:fldChar w:fldCharType="separate"/>
    </w:r>
    <w:r w:rsidR="000459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C5" w:rsidRDefault="00981552">
    <w:pPr>
      <w:jc w:val="right"/>
    </w:pPr>
    <w:r>
      <w:fldChar w:fldCharType="begin"/>
    </w:r>
    <w:r>
      <w:instrText>PAGE "page number"</w:instrText>
    </w:r>
    <w:r>
      <w:fldChar w:fldCharType="separate"/>
    </w:r>
    <w:r w:rsidR="0004593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52" w:rsidRDefault="00981552">
      <w:r>
        <w:separator/>
      </w:r>
    </w:p>
  </w:footnote>
  <w:footnote w:type="continuationSeparator" w:id="0">
    <w:p w:rsidR="00981552" w:rsidRDefault="00981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B639C5"/>
    <w:rsid w:val="00045932"/>
    <w:rsid w:val="00981552"/>
    <w:rsid w:val="00B63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microsoft.com/office/2007/relationships/stylesWithEffects" Target="stylesWithEffects.xm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notes" Target="footnotes.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numbering" Target="numbering.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ettings" Target="settings.xm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styles" Target="styles.xml"/><Relationship Id="rId81" Type="http://schemas.openxmlformats.org/officeDocument/2006/relationships/webSettings" Target="webSettings.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2022-02-24T08:59:46Z</dcterms:created>
  <dcterms:modified xsi:type="dcterms:W3CDTF">2022-02-24T00:59:46Z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2022-02-24T08:59:49Z</dcterms:created>
  <dcterms:modified xsi:type="dcterms:W3CDTF">2022-02-24T00:59:49Z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2022-02-24T08:59:50Z</dcterms:created>
  <dcterms:modified xsi:type="dcterms:W3CDTF">2022-02-24T00:59:50Z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2022-02-24T08:59:46Z</dcterms:created>
  <dcterms:modified xsi:type="dcterms:W3CDTF">2022-02-24T00:59:46Z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2022-02-24T08:59:50Z</dcterms:created>
  <dcterms:modified xsi:type="dcterms:W3CDTF">2022-02-24T00:59:50Z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2022-02-24T08:59:48Z</dcterms:created>
  <dcterms:modified xsi:type="dcterms:W3CDTF">2022-02-24T00:59:48Z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2022-02-24T08:59:46Z</dcterms:created>
  <dcterms:modified xsi:type="dcterms:W3CDTF">2022-02-24T00:59:46Z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2022-02-24T08:59:48Z</dcterms:created>
  <dcterms:modified xsi:type="dcterms:W3CDTF">2022-02-24T00:59:48Z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2022-02-24T08:59:49Z</dcterms:created>
  <dcterms:modified xsi:type="dcterms:W3CDTF">2022-02-24T00:59:49Z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2022-02-24T08:59:49Z</dcterms:created>
  <dcterms:modified xsi:type="dcterms:W3CDTF">2022-02-24T00:59:49Z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2022-02-24T08:59:46Z</dcterms:created>
  <dcterms:modified xsi:type="dcterms:W3CDTF">2022-02-24T00:59:46Z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2022-02-24T08:59:50Z</dcterms:created>
  <dcterms:modified xsi:type="dcterms:W3CDTF">2022-02-24T00:59:50Z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2022-02-24T08:59:47Z</dcterms:created>
  <dcterms:modified xsi:type="dcterms:W3CDTF">2022-02-24T00:59:47Z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2022-02-24T08:59:48Z</dcterms:created>
  <dcterms:modified xsi:type="dcterms:W3CDTF">2022-02-24T00:59:48Z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2022-02-24T08:59:50Z</dcterms:created>
  <dcterms:modified xsi:type="dcterms:W3CDTF">2022-02-24T00:59:50Z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2022-02-24T08:59:50Z</dcterms:created>
  <dcterms:modified xsi:type="dcterms:W3CDTF">2022-02-24T00:59:50Z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2022-02-24T08:59:48Z</dcterms:created>
  <dcterms:modified xsi:type="dcterms:W3CDTF">2022-02-24T00:59:48Z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2022-02-24T08:59:47Z</dcterms:created>
  <dcterms:modified xsi:type="dcterms:W3CDTF">2022-02-24T00:59:47Z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2022-02-24T08:59:48Z</dcterms:created>
  <dcterms:modified xsi:type="dcterms:W3CDTF">2022-02-24T00:59:48Z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2022-02-24T08:59:48Z</dcterms:created>
  <dcterms:modified xsi:type="dcterms:W3CDTF">2022-02-24T00:59:48Z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2022-02-24T08:59:50Z</dcterms:created>
  <dcterms:modified xsi:type="dcterms:W3CDTF">2022-02-24T00:59:50Z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2022-02-24T08:59:47Z</dcterms:created>
  <dcterms:modified xsi:type="dcterms:W3CDTF">2022-02-24T00:59:47Z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2022-02-24T08:59:46Z</dcterms:created>
  <dcterms:modified xsi:type="dcterms:W3CDTF">2022-02-24T00:59:46Z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2022-02-24T08:59:49Z</dcterms:created>
  <dcterms:modified xsi:type="dcterms:W3CDTF">2022-02-24T00:59:49Z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2022-02-24T08:59:46Z</dcterms:created>
  <dcterms:modified xsi:type="dcterms:W3CDTF">2022-02-24T00:59:46Z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2022-02-24T08:59:47Z</dcterms:created>
  <dcterms:modified xsi:type="dcterms:W3CDTF">2022-02-24T00:59:47Z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2022-02-24T08:59:47Z</dcterms:created>
  <dcterms:modified xsi:type="dcterms:W3CDTF">2022-02-24T00:59:47Z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2022-02-24T08:59:48Z</dcterms:created>
  <dcterms:modified xsi:type="dcterms:W3CDTF">2022-02-24T00:59:48Z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2022-02-24T08:59:50Z</dcterms:created>
  <dcterms:modified xsi:type="dcterms:W3CDTF">2022-02-24T00:59:50Z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2022-02-24T08:59:50Z</dcterms:created>
  <dcterms:modified xsi:type="dcterms:W3CDTF">2022-02-24T00:59:50Z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2022-02-24T08:59:48Z</dcterms:created>
  <dcterms:modified xsi:type="dcterms:W3CDTF">2022-02-24T00:59:48Z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2022-02-24T08:59:51Z</dcterms:created>
  <dcterms:modified xsi:type="dcterms:W3CDTF">2022-02-24T00:59:51Z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2022-02-24T08:59:46Z</dcterms:created>
  <dcterms:modified xsi:type="dcterms:W3CDTF">2022-02-24T00:59:46Z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2022-02-24T08:59:47Z</dcterms:created>
  <dcterms:modified xsi:type="dcterms:W3CDTF">2022-02-24T00:59:47Z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2022-02-24T08:59:47Z</dcterms:created>
  <dcterms:modified xsi:type="dcterms:W3CDTF">2022-02-24T00:59:47Z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2022-02-24T08:59:49Z</dcterms:created>
  <dcterms:modified xsi:type="dcterms:W3CDTF">2022-02-24T00:59:49Z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2022-02-24T08:59:49Z</dcterms:created>
  <dcterms:modified xsi:type="dcterms:W3CDTF">2022-02-24T00:59:49Z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2022-02-24T08:59:49Z</dcterms:created>
  <dcterms:modified xsi:type="dcterms:W3CDTF">2022-02-24T00:59:49Z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56EB74E-6B1D-4172-A80F-31C57D76497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03353FF-AB34-4151-B831-9FE25A6DB4A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568C038-A302-4A70-89F5-6594C2EF61AE}">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81819EF-FB3D-4FD4-9EB8-7F241C089F1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7AC7DFF-35B1-4485-8A89-355DB480395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17CF11E-FDDA-49CA-9BF8-518B2E8C3AF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8ADE0F1-3033-4CA3-8F27-C46B60CB6EC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010A6BC-2A14-40CE-B095-ED44107D884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13481AF-C047-419E-B2C4-4D6C3FCECD6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0B3A582-B33B-4A88-978C-17D2913DE3D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0DB2F09-B425-4AE3-8D31-3840D159C38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1BB8FCD-0612-4572-B081-2F800A4F91C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2246825-12C9-4147-8A0D-3C0932B2203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F1BC703-08C8-467D-B2AC-BABC92C21A9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152A7CC-883F-4880-AAAA-B7F6855F5B7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17C2479-5584-429B-98C9-BD5B109989B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EBED930-5865-4ADF-A351-0D77E4D159F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BBE9BF5-C487-423E-9C60-E27423AAC9E1}">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4ABA2BD-111F-472E-AC5F-9BB2417474F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A54CBE5-657B-4FDF-9E02-2D63F78FE898}">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18E3EA9-6E19-47D6-8B93-D9CC67CD957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1C64F61-511F-4E34-8D62-2737B6CCC41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7BDC0B5-059D-4AEA-922B-2D4D79258B19}">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E2B8A89D-73F2-4306-9F8E-088083ABB12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8D86815-9D83-45D0-ABBC-CAC2B46E1181}">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E24965D-0744-4A51-BFA1-C1981818D5E0}">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8FB4C3C-E244-4AF8-A7F6-31ADEBA84B3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FB1A5D4A-12D8-4594-A3B3-09C2E1FB42CD}">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D37D43B5-27FF-4B3C-8547-DA1EE04FC88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2038F5C-A275-4E04-89AC-E27822CC3371}">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45EDEF12-694F-4974-8FF9-5E6225969424}">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A792FA3-8548-42B8-9E5E-E727197EA15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F6027CE-81B5-40F5-B3B6-72FB8C6F54B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DE3A6CD-8570-4FA0-B208-173C3C350E07}">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261E229-0959-4153-B11D-79A14557BB2F}">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074F32BE-35C5-421A-B70D-899F6762FE1D}">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F238991-F15C-4D6F-8E1F-7C684958A219}">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E1B51087-73CE-46B9-97B9-1F4FF774C182}">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8EDCA7EA-36BE-4775-98B6-2470F29058F5}">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21FEFCA6-DB4F-4646-A791-F41A2DD032E2}">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30EB1B3B-6513-4C7C-B7A6-D64188BDE887}">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B1D3E61-5A66-4530-B8DD-8619F340A691}">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8D29846A-1961-4BEA-AC1B-AC2BA142759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F04CD636-0FB2-44B6-806C-4BAEF0C708C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E0BAE86-FE71-40A9-B82F-A25BEDF5B9FB}">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8B64F994-C865-4043-ADBA-679FAF0C62FC}">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E50FEB5D-BD6D-43FE-A289-BAA780F50D6D}">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47BB713E-3DEE-458B-AF01-405097B3AAC5}">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7B60DE6C-84AC-4A75-BE6D-3A59F6C02314}">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F74B5EC8-2BB9-4B5D-8152-D70B63E4C26C}">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147DAB1B-C5A6-499D-A1FB-87059F54E320}">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EF6909C1-EE09-4439-8C3A-44FC59E35BFD}">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69EBAE5D-7766-4340-BC10-7AEDDB294EAA}">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8610828B-9725-4B14-A3F3-63FBAA3E8551}">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059B3144-E619-4637-A67B-B665C51C4A1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F38F3DC-248C-492F-844C-338455507578}">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CE61EE81-E6E4-43F1-A45B-A897EB451559}">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8F862514-C496-42D9-856F-D9AFD9EFFC92}">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1312D0C5-8DDF-4011-99A3-6D022F2B38ED}">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1D5BAE49-0BB4-446A-BF80-5A0757962CDC}">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FCF83372-F10F-4DEC-BD4C-303B12F4BD70}">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A4A69FF9-F9E3-4156-828E-2D54A890F0FF}">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C1756672-F29A-4FA9-91AA-70A9DB34133D}">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CB1E1013-308C-411A-B996-25B9CE0C69AD}">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CE38BF74-A0AF-4FF8-B104-974BC13931D3}">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1BB67713-4A49-45A9-A44B-688B97EE09F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AF3A308-D8CE-4C08-841B-BA174BA06A18}">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A0A7DFE8-190E-4DAA-969E-568AB69F542C}">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C91AA706-F382-47CE-80D7-FE86EC195039}">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47B29575-0FB0-4A24-8BA6-B72ACE87E80A}">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F6448497-48DA-4F8A-804B-A3CCF8ADF154}">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C0227650-D7AD-472E-BF26-AA5859AE89B9}">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80C4BB2C-5822-4BE7-A059-A84485912C31}">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F44DCCD6-D0D1-4D19-AC66-7D0B2F8033A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EA46CF7-7B14-4F49-B4A0-360407EA8A5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DFDDEC9-EBF9-43CF-B849-CFBC09EE260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5682</Words>
  <Characters>32392</Characters>
  <Application>Microsoft Office Word</Application>
  <DocSecurity>0</DocSecurity>
  <Lines>269</Lines>
  <Paragraphs>75</Paragraphs>
  <ScaleCrop>false</ScaleCrop>
  <Company>Microsoft</Company>
  <LinksUpToDate>false</LinksUpToDate>
  <CharactersWithSpaces>37999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2022-03-04T06:52:00Z</cp:lastPrinted>
  <dcterms:created xsi:type="dcterms:W3CDTF">2022-02-24T08:59:00Z</dcterms:created>
  <dcterms:modified xsi:type="dcterms:W3CDTF">2022-03-04T06:52:00Z</dcterms:modified>
</cp:coreProperties>
</file>