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lang w:eastAsia="zh-CN"/>
        </w:rPr>
        <w:t>遵化市东新庄镇人民政府</w:t>
      </w:r>
      <w:r>
        <w:rPr>
          <w:rFonts w:hint="eastAsia" w:ascii="方正小标宋简体" w:hAnsi="方正小标宋简体" w:eastAsia="方正小标宋简体" w:cs="方正小标宋简体"/>
          <w:b/>
          <w:color w:val="000000"/>
          <w:sz w:val="44"/>
          <w:szCs w:val="44"/>
        </w:rPr>
        <w:t>2023年</w:t>
      </w:r>
      <w:r>
        <w:rPr>
          <w:rFonts w:hint="eastAsia" w:ascii="方正小标宋简体" w:hAnsi="方正小标宋简体" w:eastAsia="方正小标宋简体" w:cs="方正小标宋简体"/>
          <w:b/>
          <w:color w:val="000000"/>
          <w:sz w:val="44"/>
          <w:szCs w:val="44"/>
          <w:lang w:eastAsia="zh-CN"/>
        </w:rPr>
        <w:t>单位</w:t>
      </w:r>
      <w:r>
        <w:rPr>
          <w:rFonts w:hint="eastAsia" w:ascii="方正小标宋简体" w:hAnsi="方正小标宋简体" w:eastAsia="方正小标宋简体" w:cs="方正小标宋简体"/>
          <w:b/>
          <w:color w:val="000000"/>
          <w:sz w:val="44"/>
          <w:szCs w:val="44"/>
        </w:rPr>
        <w:t>预算信息公开目录</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color w:val="000000"/>
          <w:sz w:val="32"/>
          <w:szCs w:val="32"/>
        </w:rPr>
        <w:t xml:space="preserve"> </w:t>
      </w:r>
    </w:p>
    <w:p>
      <w:pP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Cs/>
          <w:color w:val="000000"/>
          <w:sz w:val="32"/>
          <w:szCs w:val="32"/>
          <w:lang w:eastAsia="zh-CN"/>
        </w:rPr>
        <w:t>单位</w:t>
      </w:r>
      <w:r>
        <w:rPr>
          <w:rFonts w:hint="eastAsia" w:ascii="方正黑体简体" w:hAnsi="方正黑体简体" w:eastAsia="方正黑体简体" w:cs="方正黑体简体"/>
          <w:bCs/>
          <w:color w:val="000000"/>
          <w:sz w:val="32"/>
          <w:szCs w:val="32"/>
        </w:rPr>
        <w:t>预算公开表</w:t>
      </w:r>
    </w:p>
    <w:p>
      <w:pPr>
        <w:pStyle w:val="5"/>
        <w:tabs>
          <w:tab w:val="right" w:leader="dot" w:pos="14562"/>
        </w:tabs>
        <w:rPr>
          <w:rFonts w:ascii="方正黑体简体" w:hAnsi="方正黑体简体" w:eastAsia="方正黑体简体" w:cs="方正黑体简体"/>
          <w:sz w:val="32"/>
          <w:szCs w:val="32"/>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预算收支总表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rPr>
      </w:pPr>
      <w:r>
        <w:fldChar w:fldCharType="begin"/>
      </w:r>
      <w:r>
        <w:instrText xml:space="preserve"> HYPERLINK \l "_Toc_2_2_0000000002"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预算收入总表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3</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rPr>
      </w:pPr>
      <w:r>
        <w:fldChar w:fldCharType="begin"/>
      </w:r>
      <w:r>
        <w:instrText xml:space="preserve"> HYPERLINK \l "_Toc_2_2_0000000003"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预算支出总表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5</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"_Toc_2_2_0000000004"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预算财政拨款收支总表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7</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"_Toc_2_2_0000000005"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预算一般公共预算财政拨款支出表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9</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"_Toc_2_2_0000000006"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预算一般公共预算财政拨款基本支出表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11</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"_Toc_2_2_0000000007"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预算政府基金预算财政拨款支出表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eastAsia="zh-CN"/>
        </w:rPr>
        <w:fldChar w:fldCharType="end"/>
      </w:r>
      <w:r>
        <w:rPr>
          <w:rFonts w:hint="eastAsia" w:ascii="方正黑体简体" w:hAnsi="方正黑体简体" w:eastAsia="方正黑体简体" w:cs="方正黑体简体"/>
          <w:sz w:val="32"/>
          <w:szCs w:val="32"/>
          <w:lang w:eastAsia="zh-CN"/>
        </w:rPr>
        <w:t>3</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"_Toc_2_2_0000000008"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预算国有资本经营预算财政拨款支出表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eastAsia="zh-CN"/>
        </w:rPr>
        <w:fldChar w:fldCharType="end"/>
      </w:r>
      <w:r>
        <w:rPr>
          <w:rFonts w:hint="eastAsia" w:ascii="方正黑体简体" w:hAnsi="方正黑体简体" w:eastAsia="方正黑体简体" w:cs="方正黑体简体"/>
          <w:sz w:val="32"/>
          <w:szCs w:val="32"/>
          <w:lang w:eastAsia="zh-CN"/>
        </w:rPr>
        <w:t>4</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预算财政拨款“三公”经费支出表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eastAsia="zh-CN"/>
        </w:rPr>
        <w:fldChar w:fldCharType="end"/>
      </w:r>
      <w:r>
        <w:rPr>
          <w:rFonts w:hint="eastAsia"/>
          <w:lang w:eastAsia="zh-CN"/>
        </w:rPr>
        <w:t>5</w:t>
      </w:r>
    </w:p>
    <w:p>
      <w:r>
        <w:fldChar w:fldCharType="end"/>
      </w:r>
    </w:p>
    <w:p>
      <w:pP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lang w:eastAsia="zh-CN"/>
        </w:rPr>
        <w:t>单位</w:t>
      </w:r>
      <w:r>
        <w:rPr>
          <w:rFonts w:hint="eastAsia" w:ascii="方正黑体简体" w:hAnsi="方正黑体简体" w:eastAsia="方正黑体简体" w:cs="方正黑体简体"/>
          <w:b/>
          <w:color w:val="000000"/>
          <w:sz w:val="32"/>
          <w:szCs w:val="32"/>
        </w:rPr>
        <w:t>预算信息公开情况说明</w:t>
      </w:r>
    </w:p>
    <w:p>
      <w:pPr>
        <w:pStyle w:val="5"/>
        <w:tabs>
          <w:tab w:val="right" w:leader="dot" w:pos="14562"/>
        </w:tabs>
        <w:rPr>
          <w:rFonts w:ascii="方正黑体简体" w:hAnsi="方正黑体简体" w:eastAsia="方正黑体简体" w:cs="方正黑体简体"/>
          <w:sz w:val="32"/>
          <w:szCs w:val="32"/>
          <w:lang w:eastAsia="zh-CN"/>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"3-3"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"_Toc_3_3_0000000010" </w:instrText>
      </w:r>
      <w:r>
        <w:fldChar w:fldCharType="separate"/>
      </w: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职责及机构设置情况</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16</w:t>
      </w:r>
    </w:p>
    <w:p>
      <w:pPr>
        <w:pStyle w:val="5"/>
        <w:tabs>
          <w:tab w:val="right" w:leader="dot" w:pos="14562"/>
        </w:tabs>
        <w:rPr>
          <w:rFonts w:ascii="方正黑体简体" w:hAnsi="方正黑体简体" w:eastAsia="方正黑体简体" w:cs="方正黑体简体"/>
          <w:sz w:val="32"/>
          <w:szCs w:val="32"/>
        </w:rPr>
        <w:sectPr>
          <w:pgSz w:w="16840" w:h="11900" w:orient="landscape"/>
          <w:pgMar w:top="1587" w:right="1134" w:bottom="1361" w:left="1134" w:header="720" w:footer="720" w:gutter="0"/>
          <w:pgNumType w:start="1"/>
          <w:cols w:space="720" w:num="1"/>
        </w:sectPr>
      </w:pPr>
      <w:r>
        <w:fldChar w:fldCharType="begin"/>
      </w:r>
      <w:r>
        <w:instrText xml:space="preserve"> HYPERLINK \l "_Toc_3_3_0000000011" </w:instrText>
      </w:r>
      <w:r>
        <w:fldChar w:fldCharType="separate"/>
      </w: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2</w:t>
      </w:r>
      <w:r>
        <w:rPr>
          <w:rFonts w:hint="eastAsia" w:ascii="方正黑体简体" w:hAnsi="方正黑体简体" w:eastAsia="方正黑体简体" w:cs="方正黑体简体"/>
          <w:sz w:val="32"/>
          <w:szCs w:val="32"/>
          <w:lang w:eastAsia="zh-CN"/>
        </w:rPr>
        <w:fldChar w:fldCharType="end"/>
      </w:r>
      <w:r>
        <w:rPr>
          <w:rFonts w:hint="eastAsia" w:ascii="方正黑体简体" w:hAnsi="方正黑体简体" w:eastAsia="方正黑体简体" w:cs="方正黑体简体"/>
          <w:sz w:val="32"/>
          <w:szCs w:val="32"/>
          <w:lang w:eastAsia="zh-CN"/>
        </w:rPr>
        <w:t>3</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"_Toc_3_3_0000000012" </w:instrText>
      </w:r>
      <w:r>
        <w:fldChar w:fldCharType="separate"/>
      </w:r>
      <w:r>
        <w:rPr>
          <w:rFonts w:hint="eastAsia" w:ascii="方正黑体简体" w:hAnsi="方正黑体简体" w:eastAsia="方正黑体简体" w:cs="方正黑体简体"/>
          <w:sz w:val="32"/>
          <w:szCs w:val="32"/>
        </w:rPr>
        <w:t>三、机关运行经费安排情况</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24</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"_Toc_3_3_0000000013" </w:instrText>
      </w:r>
      <w:r>
        <w:fldChar w:fldCharType="separate"/>
      </w:r>
      <w:r>
        <w:rPr>
          <w:rFonts w:hint="eastAsia" w:ascii="方正黑体简体" w:hAnsi="方正黑体简体" w:eastAsia="方正黑体简体" w:cs="方正黑体简体"/>
          <w:sz w:val="32"/>
          <w:szCs w:val="32"/>
        </w:rPr>
        <w:t>四、财政拨款“三公”经费预算情况及增减变化原因</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24</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"_Toc_3_3_0000000014" </w:instrText>
      </w:r>
      <w:r>
        <w:fldChar w:fldCharType="separate"/>
      </w:r>
      <w:r>
        <w:rPr>
          <w:rFonts w:hint="eastAsia" w:ascii="方正黑体简体" w:hAnsi="方正黑体简体" w:eastAsia="方正黑体简体" w:cs="方正黑体简体"/>
          <w:sz w:val="32"/>
          <w:szCs w:val="32"/>
        </w:rPr>
        <w:t>五、预算绩效信息</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25</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"_Toc_3_3_0000000015" </w:instrText>
      </w:r>
      <w:r>
        <w:fldChar w:fldCharType="separate"/>
      </w:r>
      <w:r>
        <w:rPr>
          <w:rFonts w:hint="eastAsia" w:ascii="方正黑体简体" w:hAnsi="方正黑体简体" w:eastAsia="方正黑体简体" w:cs="方正黑体简体"/>
          <w:sz w:val="32"/>
          <w:szCs w:val="32"/>
        </w:rPr>
        <w:t>六、政府采购预算情况</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33</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"_Toc_3_3_0000000016" </w:instrText>
      </w:r>
      <w:r>
        <w:fldChar w:fldCharType="separate"/>
      </w:r>
      <w:r>
        <w:rPr>
          <w:rFonts w:hint="eastAsia" w:ascii="方正黑体简体" w:hAnsi="方正黑体简体" w:eastAsia="方正黑体简体" w:cs="方正黑体简体"/>
          <w:sz w:val="32"/>
          <w:szCs w:val="32"/>
        </w:rPr>
        <w:t>七、国有资产信息</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34</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"_Toc_3_3_0000000017" </w:instrText>
      </w:r>
      <w:r>
        <w:fldChar w:fldCharType="separate"/>
      </w:r>
      <w:r>
        <w:rPr>
          <w:rFonts w:hint="eastAsia" w:ascii="方正黑体简体" w:hAnsi="方正黑体简体" w:eastAsia="方正黑体简体" w:cs="方正黑体简体"/>
          <w:sz w:val="32"/>
          <w:szCs w:val="32"/>
        </w:rPr>
        <w:t>八、名词解释</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34</w:t>
      </w:r>
    </w:p>
    <w:p>
      <w:pPr>
        <w:pStyle w:val="5"/>
        <w:tabs>
          <w:tab w:val="right" w:leader="dot" w:pos="14562"/>
        </w:tabs>
        <w:rPr>
          <w:rFonts w:ascii="方正楷体简体" w:hAnsi="方正楷体简体" w:eastAsia="方正楷体简体" w:cs="方正楷体简体"/>
          <w:sz w:val="32"/>
          <w:szCs w:val="32"/>
          <w:lang w:eastAsia="zh-CN"/>
        </w:rPr>
      </w:pPr>
      <w:r>
        <w:fldChar w:fldCharType="begin"/>
      </w:r>
      <w:r>
        <w:instrText xml:space="preserve"> HYPERLINK \l "_Toc_3_3_0000000018" </w:instrText>
      </w:r>
      <w:r>
        <w:fldChar w:fldCharType="separate"/>
      </w:r>
      <w:r>
        <w:rPr>
          <w:rFonts w:hint="eastAsia" w:ascii="方正黑体简体" w:hAnsi="方正黑体简体" w:eastAsia="方正黑体简体" w:cs="方正黑体简体"/>
          <w:sz w:val="32"/>
          <w:szCs w:val="32"/>
        </w:rPr>
        <w:t>九、其他需要说明的事项</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35</w:t>
      </w:r>
    </w:p>
    <w:p>
      <w:pPr>
        <w:rPr>
          <w:rFonts w:ascii="方正楷体简体" w:hAnsi="方正楷体简体" w:eastAsia="方正楷体简体" w:cs="方正楷体简体"/>
          <w:sz w:val="32"/>
          <w:szCs w:val="32"/>
        </w:rPr>
        <w:sectPr>
          <w:footerReference r:id="rId3" w:type="default"/>
          <w:footerReference r:id="rId4" w:type="even"/>
          <w:pgSz w:w="16840" w:h="11900" w:orient="landscape"/>
          <w:pgMar w:top="1587" w:right="1134" w:bottom="1361" w:left="1134" w:header="720" w:footer="720" w:gutter="0"/>
          <w:pgNumType w:start="1"/>
          <w:cols w:space="720" w:num="1"/>
        </w:sectPr>
      </w:pPr>
      <w:r>
        <w:rPr>
          <w:rFonts w:hint="eastAsia" w:ascii="方正楷体简体" w:hAnsi="方正楷体简体" w:eastAsia="方正楷体简体" w:cs="方正楷体简体"/>
          <w:sz w:val="32"/>
          <w:szCs w:val="32"/>
        </w:rP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1146.83</w:t>
            </w:r>
          </w:p>
        </w:tc>
        <w:tc>
          <w:tcPr>
            <w:tcW w:w="4535" w:type="dxa"/>
            <w:vAlign w:val="center"/>
          </w:tcPr>
          <w:p>
            <w:pPr>
              <w:pStyle w:val="16"/>
            </w:pPr>
            <w:r>
              <w:t>一、一般公共服务支出</w:t>
            </w:r>
          </w:p>
        </w:tc>
        <w:tc>
          <w:tcPr>
            <w:tcW w:w="2126" w:type="dxa"/>
            <w:vAlign w:val="center"/>
          </w:tcPr>
          <w:p>
            <w:pPr>
              <w:pStyle w:val="15"/>
            </w:pPr>
            <w:r>
              <w:t>725.88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1146.83</w:t>
            </w:r>
          </w:p>
        </w:tc>
        <w:tc>
          <w:tcPr>
            <w:tcW w:w="4535" w:type="dxa"/>
            <w:vAlign w:val="center"/>
          </w:tcPr>
          <w:p>
            <w:pPr>
              <w:pStyle w:val="18"/>
            </w:pPr>
            <w:r>
              <w:t>本年支出合计</w:t>
            </w:r>
          </w:p>
        </w:tc>
        <w:tc>
          <w:tcPr>
            <w:tcW w:w="2126" w:type="dxa"/>
            <w:vAlign w:val="center"/>
          </w:tcPr>
          <w:p>
            <w:pPr>
              <w:pStyle w:val="19"/>
            </w:pPr>
            <w:r>
              <w:t>1146.83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1146.83</w:t>
            </w:r>
          </w:p>
        </w:tc>
        <w:tc>
          <w:tcPr>
            <w:tcW w:w="4535" w:type="dxa"/>
            <w:vAlign w:val="center"/>
          </w:tcPr>
          <w:p>
            <w:pPr>
              <w:pStyle w:val="18"/>
            </w:pPr>
            <w:r>
              <w:t>支出总计</w:t>
            </w:r>
          </w:p>
        </w:tc>
        <w:tc>
          <w:tcPr>
            <w:tcW w:w="2126" w:type="dxa"/>
            <w:vAlign w:val="center"/>
          </w:tcPr>
          <w:p>
            <w:pPr>
              <w:pStyle w:val="19"/>
            </w:pPr>
            <w:r>
              <w:t>1146.83</w:t>
            </w:r>
          </w:p>
        </w:tc>
      </w:tr>
    </w:tbl>
    <w:p>
      <w:pPr>
        <w:sectPr>
          <w:footerReference r:id="rId5" w:type="default"/>
          <w:footerReference r:id="rId6" w:type="even"/>
          <w:pgSz w:w="16840" w:h="11900" w:orient="landscape"/>
          <w:pgMar w:top="1134" w:right="1020" w:bottom="1134" w:left="1020" w:header="720" w:footer="720" w:gutter="0"/>
          <w:pgNumType w:start="1"/>
          <w:cols w:space="720" w:num="1"/>
        </w:sectPr>
      </w:pP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7"/>
        <w:gridCol w:w="1229"/>
        <w:gridCol w:w="2644"/>
        <w:gridCol w:w="1054"/>
        <w:gridCol w:w="1054"/>
        <w:gridCol w:w="1373"/>
        <w:gridCol w:w="1159"/>
        <w:gridCol w:w="841"/>
        <w:gridCol w:w="841"/>
        <w:gridCol w:w="1117"/>
        <w:gridCol w:w="1411"/>
        <w:gridCol w:w="858"/>
        <w:gridCol w:w="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0" w:type="auto"/>
            <w:gridSpan w:val="3"/>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gridSpan w:val="8"/>
            <w:vAlign w:val="center"/>
          </w:tcPr>
          <w:p>
            <w:pPr>
              <w:pStyle w:val="14"/>
            </w:pPr>
            <w:r>
              <w:t>本年收入</w:t>
            </w:r>
          </w:p>
        </w:tc>
        <w:tc>
          <w:tcPr>
            <w:tcW w:w="0" w:type="auto"/>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Align w:val="center"/>
          </w:tcPr>
          <w:p>
            <w:pPr>
              <w:pStyle w:val="14"/>
            </w:pPr>
            <w:r>
              <w:t>小计</w:t>
            </w:r>
          </w:p>
        </w:tc>
        <w:tc>
          <w:tcPr>
            <w:tcW w:w="0" w:type="auto"/>
            <w:vAlign w:val="center"/>
          </w:tcPr>
          <w:p>
            <w:pPr>
              <w:pStyle w:val="14"/>
            </w:pPr>
            <w:r>
              <w:t>财政拨款 收入</w:t>
            </w:r>
          </w:p>
        </w:tc>
        <w:tc>
          <w:tcPr>
            <w:tcW w:w="0" w:type="auto"/>
            <w:vAlign w:val="center"/>
          </w:tcPr>
          <w:p>
            <w:pPr>
              <w:pStyle w:val="14"/>
            </w:pPr>
            <w:r>
              <w:t>财政专户 收入</w:t>
            </w:r>
          </w:p>
        </w:tc>
        <w:tc>
          <w:tcPr>
            <w:tcW w:w="0" w:type="auto"/>
            <w:vAlign w:val="center"/>
          </w:tcPr>
          <w:p>
            <w:pPr>
              <w:pStyle w:val="14"/>
            </w:pPr>
            <w:r>
              <w:t>事业收入</w:t>
            </w:r>
          </w:p>
        </w:tc>
        <w:tc>
          <w:tcPr>
            <w:tcW w:w="0" w:type="auto"/>
            <w:vAlign w:val="center"/>
          </w:tcPr>
          <w:p>
            <w:pPr>
              <w:pStyle w:val="14"/>
            </w:pPr>
            <w:r>
              <w:t>经营收入</w:t>
            </w:r>
          </w:p>
        </w:tc>
        <w:tc>
          <w:tcPr>
            <w:tcW w:w="0" w:type="auto"/>
            <w:vAlign w:val="center"/>
          </w:tcPr>
          <w:p>
            <w:pPr>
              <w:pStyle w:val="14"/>
            </w:pPr>
            <w:r>
              <w:t>上级补助收入</w:t>
            </w:r>
          </w:p>
        </w:tc>
        <w:tc>
          <w:tcPr>
            <w:tcW w:w="0" w:type="auto"/>
            <w:vAlign w:val="center"/>
          </w:tcPr>
          <w:p>
            <w:pPr>
              <w:pStyle w:val="14"/>
            </w:pPr>
            <w:r>
              <w:t>附属单位上缴收入</w:t>
            </w:r>
          </w:p>
        </w:tc>
        <w:tc>
          <w:tcPr>
            <w:tcW w:w="0" w:type="auto"/>
            <w:vAlign w:val="center"/>
          </w:tcPr>
          <w:p>
            <w:pPr>
              <w:pStyle w:val="14"/>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c>
          <w:tcPr>
            <w:tcW w:w="0" w:type="auto"/>
            <w:vAlign w:val="center"/>
          </w:tcPr>
          <w:p>
            <w:pPr>
              <w:pStyle w:val="14"/>
            </w:pPr>
            <w:r>
              <w:t>9</w:t>
            </w:r>
          </w:p>
        </w:tc>
        <w:tc>
          <w:tcPr>
            <w:tcW w:w="0" w:type="auto"/>
            <w:vAlign w:val="center"/>
          </w:tcPr>
          <w:p>
            <w:pPr>
              <w:pStyle w:val="14"/>
            </w:pPr>
            <w:r>
              <w:t>10</w:t>
            </w:r>
          </w:p>
        </w:tc>
        <w:tc>
          <w:tcPr>
            <w:tcW w:w="0" w:type="auto"/>
            <w:vAlign w:val="center"/>
          </w:tcPr>
          <w:p>
            <w:pPr>
              <w:pStyle w:val="14"/>
            </w:pPr>
            <w:r>
              <w:t>11</w:t>
            </w:r>
          </w:p>
        </w:tc>
        <w:tc>
          <w:tcPr>
            <w:tcW w:w="0" w:type="auto"/>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1146.83</w:t>
            </w:r>
          </w:p>
        </w:tc>
        <w:tc>
          <w:tcPr>
            <w:tcW w:w="0" w:type="auto"/>
            <w:vAlign w:val="center"/>
          </w:tcPr>
          <w:p>
            <w:pPr>
              <w:pStyle w:val="19"/>
            </w:pPr>
            <w:r>
              <w:t>1146.83</w:t>
            </w:r>
          </w:p>
        </w:tc>
        <w:tc>
          <w:tcPr>
            <w:tcW w:w="0" w:type="auto"/>
            <w:vAlign w:val="center"/>
          </w:tcPr>
          <w:p>
            <w:pPr>
              <w:pStyle w:val="19"/>
            </w:pPr>
            <w:r>
              <w:t>1146.83</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725.88</w:t>
            </w:r>
          </w:p>
        </w:tc>
        <w:tc>
          <w:tcPr>
            <w:tcW w:w="0" w:type="auto"/>
            <w:vAlign w:val="center"/>
          </w:tcPr>
          <w:p>
            <w:pPr>
              <w:pStyle w:val="15"/>
            </w:pPr>
            <w:r>
              <w:t>725.88</w:t>
            </w:r>
          </w:p>
        </w:tc>
        <w:tc>
          <w:tcPr>
            <w:tcW w:w="0" w:type="auto"/>
            <w:vAlign w:val="center"/>
          </w:tcPr>
          <w:p>
            <w:pPr>
              <w:pStyle w:val="15"/>
            </w:pPr>
            <w:r>
              <w:t>725.88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20103</w:t>
            </w:r>
          </w:p>
        </w:tc>
        <w:tc>
          <w:tcPr>
            <w:tcW w:w="0" w:type="auto"/>
            <w:vAlign w:val="center"/>
          </w:tcPr>
          <w:p>
            <w:pPr>
              <w:pStyle w:val="16"/>
            </w:pPr>
            <w:r>
              <w:t>政府办公厅（室）及相关机构事务</w:t>
            </w:r>
          </w:p>
        </w:tc>
        <w:tc>
          <w:tcPr>
            <w:tcW w:w="0" w:type="auto"/>
            <w:vAlign w:val="center"/>
          </w:tcPr>
          <w:p>
            <w:pPr>
              <w:pStyle w:val="15"/>
            </w:pPr>
            <w:r>
              <w:t>725.88</w:t>
            </w:r>
          </w:p>
        </w:tc>
        <w:tc>
          <w:tcPr>
            <w:tcW w:w="0" w:type="auto"/>
            <w:vAlign w:val="center"/>
          </w:tcPr>
          <w:p>
            <w:pPr>
              <w:pStyle w:val="15"/>
            </w:pPr>
            <w:r>
              <w:t>725.88</w:t>
            </w:r>
          </w:p>
        </w:tc>
        <w:tc>
          <w:tcPr>
            <w:tcW w:w="0" w:type="auto"/>
            <w:vAlign w:val="center"/>
          </w:tcPr>
          <w:p>
            <w:pPr>
              <w:pStyle w:val="15"/>
            </w:pPr>
            <w:r>
              <w:t>725.88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2010301</w:t>
            </w:r>
          </w:p>
        </w:tc>
        <w:tc>
          <w:tcPr>
            <w:tcW w:w="0" w:type="auto"/>
            <w:vAlign w:val="center"/>
          </w:tcPr>
          <w:p>
            <w:pPr>
              <w:pStyle w:val="16"/>
            </w:pPr>
            <w:r>
              <w:t>行政运行</w:t>
            </w:r>
          </w:p>
        </w:tc>
        <w:tc>
          <w:tcPr>
            <w:tcW w:w="0" w:type="auto"/>
            <w:vAlign w:val="center"/>
          </w:tcPr>
          <w:p>
            <w:pPr>
              <w:pStyle w:val="15"/>
            </w:pPr>
            <w:r>
              <w:t>720.78</w:t>
            </w:r>
          </w:p>
        </w:tc>
        <w:tc>
          <w:tcPr>
            <w:tcW w:w="0" w:type="auto"/>
            <w:vAlign w:val="center"/>
          </w:tcPr>
          <w:p>
            <w:pPr>
              <w:pStyle w:val="15"/>
            </w:pPr>
            <w:r>
              <w:t>720.78</w:t>
            </w:r>
          </w:p>
        </w:tc>
        <w:tc>
          <w:tcPr>
            <w:tcW w:w="0" w:type="auto"/>
            <w:vAlign w:val="center"/>
          </w:tcPr>
          <w:p>
            <w:pPr>
              <w:pStyle w:val="15"/>
            </w:pPr>
            <w:r>
              <w:t>720.78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2010302</w:t>
            </w:r>
          </w:p>
        </w:tc>
        <w:tc>
          <w:tcPr>
            <w:tcW w:w="0" w:type="auto"/>
            <w:vAlign w:val="center"/>
          </w:tcPr>
          <w:p>
            <w:pPr>
              <w:pStyle w:val="16"/>
            </w:pPr>
            <w:r>
              <w:t>一般行政管理事务</w:t>
            </w:r>
          </w:p>
        </w:tc>
        <w:tc>
          <w:tcPr>
            <w:tcW w:w="0" w:type="auto"/>
            <w:vAlign w:val="center"/>
          </w:tcPr>
          <w:p>
            <w:pPr>
              <w:pStyle w:val="15"/>
            </w:pPr>
            <w:r>
              <w:t>5.10</w:t>
            </w:r>
          </w:p>
        </w:tc>
        <w:tc>
          <w:tcPr>
            <w:tcW w:w="0" w:type="auto"/>
            <w:vAlign w:val="center"/>
          </w:tcPr>
          <w:p>
            <w:pPr>
              <w:pStyle w:val="15"/>
            </w:pPr>
            <w:r>
              <w:t>5.10</w:t>
            </w: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73.17</w:t>
            </w:r>
          </w:p>
        </w:tc>
        <w:tc>
          <w:tcPr>
            <w:tcW w:w="0" w:type="auto"/>
            <w:vAlign w:val="center"/>
          </w:tcPr>
          <w:p>
            <w:pPr>
              <w:pStyle w:val="15"/>
            </w:pPr>
            <w:r>
              <w:t>73.17</w:t>
            </w:r>
          </w:p>
        </w:tc>
        <w:tc>
          <w:tcPr>
            <w:tcW w:w="0" w:type="auto"/>
            <w:vAlign w:val="center"/>
          </w:tcPr>
          <w:p>
            <w:pPr>
              <w:pStyle w:val="15"/>
            </w:pPr>
            <w:r>
              <w:t>73.17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2080506</w:t>
            </w:r>
          </w:p>
        </w:tc>
        <w:tc>
          <w:tcPr>
            <w:tcW w:w="0" w:type="auto"/>
            <w:vAlign w:val="center"/>
          </w:tcPr>
          <w:p>
            <w:pPr>
              <w:pStyle w:val="16"/>
            </w:pPr>
            <w:r>
              <w:t>机关事业单位职业年金缴费支出</w:t>
            </w:r>
          </w:p>
        </w:tc>
        <w:tc>
          <w:tcPr>
            <w:tcW w:w="0" w:type="auto"/>
            <w:vAlign w:val="center"/>
          </w:tcPr>
          <w:p>
            <w:pPr>
              <w:pStyle w:val="15"/>
            </w:pPr>
            <w:r>
              <w:t>34.09</w:t>
            </w:r>
          </w:p>
        </w:tc>
        <w:tc>
          <w:tcPr>
            <w:tcW w:w="0" w:type="auto"/>
            <w:vAlign w:val="center"/>
          </w:tcPr>
          <w:p>
            <w:pPr>
              <w:pStyle w:val="15"/>
            </w:pPr>
            <w:r>
              <w:t>34.09</w:t>
            </w:r>
          </w:p>
        </w:tc>
        <w:tc>
          <w:tcPr>
            <w:tcW w:w="0" w:type="auto"/>
            <w:vAlign w:val="center"/>
          </w:tcPr>
          <w:p>
            <w:pPr>
              <w:pStyle w:val="15"/>
            </w:pPr>
            <w:r>
              <w:t>34.09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213</w:t>
            </w:r>
          </w:p>
        </w:tc>
        <w:tc>
          <w:tcPr>
            <w:tcW w:w="0" w:type="auto"/>
            <w:vAlign w:val="center"/>
          </w:tcPr>
          <w:p>
            <w:pPr>
              <w:pStyle w:val="16"/>
            </w:pPr>
            <w:r>
              <w:t>农林水支出</w:t>
            </w:r>
          </w:p>
        </w:tc>
        <w:tc>
          <w:tcPr>
            <w:tcW w:w="0" w:type="auto"/>
            <w:vAlign w:val="center"/>
          </w:tcPr>
          <w:p>
            <w:pPr>
              <w:pStyle w:val="15"/>
            </w:pPr>
            <w:r>
              <w:t>174.00</w:t>
            </w:r>
          </w:p>
        </w:tc>
        <w:tc>
          <w:tcPr>
            <w:tcW w:w="0" w:type="auto"/>
            <w:vAlign w:val="center"/>
          </w:tcPr>
          <w:p>
            <w:pPr>
              <w:pStyle w:val="15"/>
            </w:pPr>
            <w:r>
              <w:t>174.00</w:t>
            </w:r>
          </w:p>
        </w:tc>
        <w:tc>
          <w:tcPr>
            <w:tcW w:w="0" w:type="auto"/>
            <w:vAlign w:val="center"/>
          </w:tcPr>
          <w:p>
            <w:pPr>
              <w:pStyle w:val="15"/>
            </w:pPr>
            <w:r>
              <w:t>174.00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21301</w:t>
            </w:r>
          </w:p>
        </w:tc>
        <w:tc>
          <w:tcPr>
            <w:tcW w:w="0" w:type="auto"/>
            <w:vAlign w:val="center"/>
          </w:tcPr>
          <w:p>
            <w:pPr>
              <w:pStyle w:val="16"/>
            </w:pPr>
            <w:r>
              <w:t>农业农村</w:t>
            </w:r>
          </w:p>
        </w:tc>
        <w:tc>
          <w:tcPr>
            <w:tcW w:w="0" w:type="auto"/>
            <w:vAlign w:val="center"/>
          </w:tcPr>
          <w:p>
            <w:pPr>
              <w:pStyle w:val="15"/>
            </w:pPr>
            <w:r>
              <w:t>64.00</w:t>
            </w:r>
          </w:p>
        </w:tc>
        <w:tc>
          <w:tcPr>
            <w:tcW w:w="0" w:type="auto"/>
            <w:vAlign w:val="center"/>
          </w:tcPr>
          <w:p>
            <w:pPr>
              <w:pStyle w:val="15"/>
            </w:pPr>
            <w:r>
              <w:t>64.00</w:t>
            </w: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2130126</w:t>
            </w:r>
          </w:p>
        </w:tc>
        <w:tc>
          <w:tcPr>
            <w:tcW w:w="0" w:type="auto"/>
            <w:vAlign w:val="center"/>
          </w:tcPr>
          <w:p>
            <w:pPr>
              <w:pStyle w:val="16"/>
            </w:pPr>
            <w:r>
              <w:t>农村社会事业</w:t>
            </w:r>
          </w:p>
        </w:tc>
        <w:tc>
          <w:tcPr>
            <w:tcW w:w="0" w:type="auto"/>
            <w:vAlign w:val="center"/>
          </w:tcPr>
          <w:p>
            <w:pPr>
              <w:pStyle w:val="15"/>
            </w:pPr>
            <w:r>
              <w:t>64.00</w:t>
            </w:r>
          </w:p>
        </w:tc>
        <w:tc>
          <w:tcPr>
            <w:tcW w:w="0" w:type="auto"/>
            <w:vAlign w:val="center"/>
          </w:tcPr>
          <w:p>
            <w:pPr>
              <w:pStyle w:val="15"/>
            </w:pPr>
            <w:r>
              <w:t>64.00</w:t>
            </w: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21307</w:t>
            </w:r>
          </w:p>
        </w:tc>
        <w:tc>
          <w:tcPr>
            <w:tcW w:w="0" w:type="auto"/>
            <w:vAlign w:val="center"/>
          </w:tcPr>
          <w:p>
            <w:pPr>
              <w:pStyle w:val="16"/>
            </w:pPr>
            <w:r>
              <w:t>农村综合改革</w:t>
            </w:r>
          </w:p>
        </w:tc>
        <w:tc>
          <w:tcPr>
            <w:tcW w:w="0" w:type="auto"/>
            <w:vAlign w:val="center"/>
          </w:tcPr>
          <w:p>
            <w:pPr>
              <w:pStyle w:val="15"/>
            </w:pPr>
            <w:r>
              <w:t>110.00</w:t>
            </w:r>
          </w:p>
        </w:tc>
        <w:tc>
          <w:tcPr>
            <w:tcW w:w="0" w:type="auto"/>
            <w:vAlign w:val="center"/>
          </w:tcPr>
          <w:p>
            <w:pPr>
              <w:pStyle w:val="15"/>
            </w:pPr>
            <w:r>
              <w:t>110.00</w:t>
            </w: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2130705</w:t>
            </w:r>
          </w:p>
        </w:tc>
        <w:tc>
          <w:tcPr>
            <w:tcW w:w="0" w:type="auto"/>
            <w:vAlign w:val="center"/>
          </w:tcPr>
          <w:p>
            <w:pPr>
              <w:pStyle w:val="16"/>
            </w:pPr>
            <w:r>
              <w:t>对村民委员会和村党支部的补助</w:t>
            </w:r>
          </w:p>
        </w:tc>
        <w:tc>
          <w:tcPr>
            <w:tcW w:w="0" w:type="auto"/>
            <w:vAlign w:val="center"/>
          </w:tcPr>
          <w:p>
            <w:pPr>
              <w:pStyle w:val="15"/>
            </w:pPr>
            <w:r>
              <w:t>110.00</w:t>
            </w:r>
          </w:p>
        </w:tc>
        <w:tc>
          <w:tcPr>
            <w:tcW w:w="0" w:type="auto"/>
            <w:vAlign w:val="center"/>
          </w:tcPr>
          <w:p>
            <w:pPr>
              <w:pStyle w:val="15"/>
            </w:pPr>
            <w:r>
              <w:t>110.00</w:t>
            </w: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0" w:type="auto"/>
            <w:gridSpan w:val="2"/>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vMerge w:val="restart"/>
            <w:vAlign w:val="center"/>
          </w:tcPr>
          <w:p>
            <w:pPr>
              <w:pStyle w:val="14"/>
            </w:pPr>
            <w:r>
              <w:t>基本支出</w:t>
            </w:r>
          </w:p>
        </w:tc>
        <w:tc>
          <w:tcPr>
            <w:tcW w:w="0" w:type="auto"/>
            <w:vMerge w:val="restart"/>
            <w:vAlign w:val="center"/>
          </w:tcPr>
          <w:p>
            <w:pPr>
              <w:pStyle w:val="14"/>
            </w:pPr>
            <w:r>
              <w:t>项目支出</w:t>
            </w:r>
          </w:p>
        </w:tc>
        <w:tc>
          <w:tcPr>
            <w:tcW w:w="0" w:type="auto"/>
            <w:vMerge w:val="restart"/>
            <w:vAlign w:val="center"/>
          </w:tcPr>
          <w:p>
            <w:pPr>
              <w:pStyle w:val="14"/>
            </w:pPr>
            <w:r>
              <w:t>经营支出</w:t>
            </w:r>
          </w:p>
        </w:tc>
        <w:tc>
          <w:tcPr>
            <w:tcW w:w="0" w:type="auto"/>
            <w:vMerge w:val="restart"/>
            <w:vAlign w:val="center"/>
          </w:tcPr>
          <w:p>
            <w:pPr>
              <w:pStyle w:val="14"/>
            </w:pPr>
            <w:r>
              <w:t>上解上级     支出</w:t>
            </w:r>
          </w:p>
        </w:tc>
        <w:tc>
          <w:tcPr>
            <w:tcW w:w="0" w:type="auto"/>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1146.83</w:t>
            </w:r>
          </w:p>
        </w:tc>
        <w:tc>
          <w:tcPr>
            <w:tcW w:w="0" w:type="auto"/>
            <w:vAlign w:val="center"/>
          </w:tcPr>
          <w:p>
            <w:pPr>
              <w:pStyle w:val="19"/>
            </w:pPr>
            <w:r>
              <w:t>967.73</w:t>
            </w:r>
          </w:p>
        </w:tc>
        <w:tc>
          <w:tcPr>
            <w:tcW w:w="0" w:type="auto"/>
            <w:vAlign w:val="center"/>
          </w:tcPr>
          <w:p>
            <w:pPr>
              <w:pStyle w:val="19"/>
            </w:pPr>
            <w:r>
              <w:t>179.10</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725.88</w:t>
            </w:r>
          </w:p>
        </w:tc>
        <w:tc>
          <w:tcPr>
            <w:tcW w:w="0" w:type="auto"/>
            <w:vAlign w:val="center"/>
          </w:tcPr>
          <w:p>
            <w:pPr>
              <w:pStyle w:val="15"/>
            </w:pPr>
            <w:r>
              <w:t>720.78</w:t>
            </w: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20103</w:t>
            </w:r>
          </w:p>
        </w:tc>
        <w:tc>
          <w:tcPr>
            <w:tcW w:w="0" w:type="auto"/>
            <w:vAlign w:val="center"/>
          </w:tcPr>
          <w:p>
            <w:pPr>
              <w:pStyle w:val="16"/>
            </w:pPr>
            <w:r>
              <w:t>政府办公厅（室）及相关机构事务</w:t>
            </w:r>
          </w:p>
        </w:tc>
        <w:tc>
          <w:tcPr>
            <w:tcW w:w="0" w:type="auto"/>
            <w:vAlign w:val="center"/>
          </w:tcPr>
          <w:p>
            <w:pPr>
              <w:pStyle w:val="15"/>
            </w:pPr>
            <w:r>
              <w:t>725.88</w:t>
            </w:r>
          </w:p>
        </w:tc>
        <w:tc>
          <w:tcPr>
            <w:tcW w:w="0" w:type="auto"/>
            <w:vAlign w:val="center"/>
          </w:tcPr>
          <w:p>
            <w:pPr>
              <w:pStyle w:val="15"/>
            </w:pPr>
            <w:r>
              <w:t>720.78</w:t>
            </w: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2010301</w:t>
            </w:r>
          </w:p>
        </w:tc>
        <w:tc>
          <w:tcPr>
            <w:tcW w:w="0" w:type="auto"/>
            <w:vAlign w:val="center"/>
          </w:tcPr>
          <w:p>
            <w:pPr>
              <w:pStyle w:val="16"/>
            </w:pPr>
            <w:r>
              <w:t>行政运行</w:t>
            </w:r>
          </w:p>
        </w:tc>
        <w:tc>
          <w:tcPr>
            <w:tcW w:w="0" w:type="auto"/>
            <w:vAlign w:val="center"/>
          </w:tcPr>
          <w:p>
            <w:pPr>
              <w:pStyle w:val="15"/>
            </w:pPr>
            <w:r>
              <w:t>720.78</w:t>
            </w:r>
          </w:p>
        </w:tc>
        <w:tc>
          <w:tcPr>
            <w:tcW w:w="0" w:type="auto"/>
            <w:vAlign w:val="center"/>
          </w:tcPr>
          <w:p>
            <w:pPr>
              <w:pStyle w:val="15"/>
            </w:pPr>
            <w:r>
              <w:t>720.78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2010302</w:t>
            </w:r>
          </w:p>
        </w:tc>
        <w:tc>
          <w:tcPr>
            <w:tcW w:w="0" w:type="auto"/>
            <w:vAlign w:val="center"/>
          </w:tcPr>
          <w:p>
            <w:pPr>
              <w:pStyle w:val="16"/>
            </w:pPr>
            <w:r>
              <w:t>一般行政管理事务</w:t>
            </w: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73.17</w:t>
            </w:r>
          </w:p>
        </w:tc>
        <w:tc>
          <w:tcPr>
            <w:tcW w:w="0" w:type="auto"/>
            <w:vAlign w:val="center"/>
          </w:tcPr>
          <w:p>
            <w:pPr>
              <w:pStyle w:val="15"/>
            </w:pPr>
            <w:r>
              <w:t>73.17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2080506</w:t>
            </w:r>
          </w:p>
        </w:tc>
        <w:tc>
          <w:tcPr>
            <w:tcW w:w="0" w:type="auto"/>
            <w:vAlign w:val="center"/>
          </w:tcPr>
          <w:p>
            <w:pPr>
              <w:pStyle w:val="16"/>
            </w:pPr>
            <w:r>
              <w:t>机关事业单位职业年金缴费支出</w:t>
            </w:r>
          </w:p>
        </w:tc>
        <w:tc>
          <w:tcPr>
            <w:tcW w:w="0" w:type="auto"/>
            <w:vAlign w:val="center"/>
          </w:tcPr>
          <w:p>
            <w:pPr>
              <w:pStyle w:val="15"/>
            </w:pPr>
            <w:r>
              <w:t>34.09</w:t>
            </w:r>
          </w:p>
        </w:tc>
        <w:tc>
          <w:tcPr>
            <w:tcW w:w="0" w:type="auto"/>
            <w:vAlign w:val="center"/>
          </w:tcPr>
          <w:p>
            <w:pPr>
              <w:pStyle w:val="15"/>
            </w:pPr>
            <w:r>
              <w:t>34.09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213</w:t>
            </w:r>
          </w:p>
        </w:tc>
        <w:tc>
          <w:tcPr>
            <w:tcW w:w="0" w:type="auto"/>
            <w:vAlign w:val="center"/>
          </w:tcPr>
          <w:p>
            <w:pPr>
              <w:pStyle w:val="16"/>
            </w:pPr>
            <w:r>
              <w:t>农林水支出</w:t>
            </w:r>
          </w:p>
        </w:tc>
        <w:tc>
          <w:tcPr>
            <w:tcW w:w="0" w:type="auto"/>
            <w:vAlign w:val="center"/>
          </w:tcPr>
          <w:p>
            <w:pPr>
              <w:pStyle w:val="15"/>
            </w:pPr>
            <w:r>
              <w:t>174.00</w:t>
            </w:r>
          </w:p>
        </w:tc>
        <w:tc>
          <w:tcPr>
            <w:tcW w:w="0" w:type="auto"/>
            <w:vAlign w:val="center"/>
          </w:tcPr>
          <w:p>
            <w:pPr>
              <w:pStyle w:val="15"/>
            </w:pPr>
          </w:p>
        </w:tc>
        <w:tc>
          <w:tcPr>
            <w:tcW w:w="0" w:type="auto"/>
            <w:vAlign w:val="center"/>
          </w:tcPr>
          <w:p>
            <w:pPr>
              <w:pStyle w:val="15"/>
            </w:pPr>
            <w:r>
              <w:t>174.00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21301</w:t>
            </w:r>
          </w:p>
        </w:tc>
        <w:tc>
          <w:tcPr>
            <w:tcW w:w="0" w:type="auto"/>
            <w:vAlign w:val="center"/>
          </w:tcPr>
          <w:p>
            <w:pPr>
              <w:pStyle w:val="16"/>
            </w:pPr>
            <w:r>
              <w:t>农业农村</w:t>
            </w: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2130126</w:t>
            </w:r>
          </w:p>
        </w:tc>
        <w:tc>
          <w:tcPr>
            <w:tcW w:w="0" w:type="auto"/>
            <w:vAlign w:val="center"/>
          </w:tcPr>
          <w:p>
            <w:pPr>
              <w:pStyle w:val="16"/>
            </w:pPr>
            <w:r>
              <w:t>农村社会事业</w:t>
            </w: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21307</w:t>
            </w:r>
          </w:p>
        </w:tc>
        <w:tc>
          <w:tcPr>
            <w:tcW w:w="0" w:type="auto"/>
            <w:vAlign w:val="center"/>
          </w:tcPr>
          <w:p>
            <w:pPr>
              <w:pStyle w:val="16"/>
            </w:pPr>
            <w:r>
              <w:t>农村综合改革</w:t>
            </w: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2130705</w:t>
            </w:r>
          </w:p>
        </w:tc>
        <w:tc>
          <w:tcPr>
            <w:tcW w:w="0" w:type="auto"/>
            <w:vAlign w:val="center"/>
          </w:tcPr>
          <w:p>
            <w:pPr>
              <w:pStyle w:val="16"/>
            </w:pPr>
            <w:r>
              <w:t>对村民委员会和村党支部的补助</w:t>
            </w: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2"/>
        <w:gridCol w:w="2902"/>
        <w:gridCol w:w="1087"/>
        <w:gridCol w:w="3510"/>
        <w:gridCol w:w="1095"/>
        <w:gridCol w:w="1275"/>
        <w:gridCol w:w="244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1" w:type="dxa"/>
            <w:gridSpan w:val="3"/>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3510" w:type="dxa"/>
            <w:tcBorders>
              <w:top w:val="single" w:color="FFFFFF" w:sz="6" w:space="0"/>
              <w:left w:val="single" w:color="FFFFFF" w:sz="6" w:space="0"/>
              <w:right w:val="single" w:color="FFFFFF" w:sz="6" w:space="0"/>
            </w:tcBorders>
            <w:vAlign w:val="center"/>
          </w:tcPr>
          <w:p>
            <w:pPr>
              <w:pStyle w:val="12"/>
            </w:pPr>
            <w:r>
              <w:t>预算年度：2023</w:t>
            </w:r>
          </w:p>
        </w:tc>
        <w:tc>
          <w:tcPr>
            <w:tcW w:w="691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 w:type="dxa"/>
            <w:vMerge w:val="restart"/>
            <w:vAlign w:val="center"/>
          </w:tcPr>
          <w:p>
            <w:pPr>
              <w:pStyle w:val="14"/>
            </w:pPr>
            <w:r>
              <w:t>序号</w:t>
            </w:r>
          </w:p>
        </w:tc>
        <w:tc>
          <w:tcPr>
            <w:tcW w:w="3989" w:type="dxa"/>
            <w:gridSpan w:val="2"/>
            <w:vAlign w:val="center"/>
          </w:tcPr>
          <w:p>
            <w:pPr>
              <w:pStyle w:val="14"/>
            </w:pPr>
            <w:r>
              <w:t>收入</w:t>
            </w:r>
          </w:p>
        </w:tc>
        <w:tc>
          <w:tcPr>
            <w:tcW w:w="1042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 w:type="dxa"/>
            <w:vMerge w:val="continue"/>
          </w:tcPr>
          <w:p/>
        </w:tc>
        <w:tc>
          <w:tcPr>
            <w:tcW w:w="2902" w:type="dxa"/>
            <w:vAlign w:val="center"/>
          </w:tcPr>
          <w:p>
            <w:pPr>
              <w:pStyle w:val="14"/>
            </w:pPr>
            <w:r>
              <w:t>项  目</w:t>
            </w:r>
          </w:p>
        </w:tc>
        <w:tc>
          <w:tcPr>
            <w:tcW w:w="1087" w:type="dxa"/>
            <w:vAlign w:val="center"/>
          </w:tcPr>
          <w:p>
            <w:pPr>
              <w:pStyle w:val="14"/>
            </w:pPr>
            <w:r>
              <w:t>金额</w:t>
            </w:r>
          </w:p>
        </w:tc>
        <w:tc>
          <w:tcPr>
            <w:tcW w:w="3510" w:type="dxa"/>
            <w:vAlign w:val="center"/>
          </w:tcPr>
          <w:p>
            <w:pPr>
              <w:pStyle w:val="14"/>
            </w:pPr>
            <w:r>
              <w:t>项  目</w:t>
            </w:r>
          </w:p>
        </w:tc>
        <w:tc>
          <w:tcPr>
            <w:tcW w:w="1095" w:type="dxa"/>
            <w:vAlign w:val="center"/>
          </w:tcPr>
          <w:p>
            <w:pPr>
              <w:pStyle w:val="14"/>
            </w:pPr>
            <w:r>
              <w:t>合计</w:t>
            </w:r>
          </w:p>
        </w:tc>
        <w:tc>
          <w:tcPr>
            <w:tcW w:w="1275" w:type="dxa"/>
            <w:vAlign w:val="center"/>
          </w:tcPr>
          <w:p>
            <w:pPr>
              <w:pStyle w:val="14"/>
            </w:pPr>
            <w:r>
              <w:t>一般公共预算财政拨款</w:t>
            </w:r>
          </w:p>
        </w:tc>
        <w:tc>
          <w:tcPr>
            <w:tcW w:w="2445" w:type="dxa"/>
            <w:vAlign w:val="center"/>
          </w:tcPr>
          <w:p>
            <w:pPr>
              <w:pStyle w:val="14"/>
            </w:pPr>
            <w:r>
              <w:t>政府性基金预算财政    拨款</w:t>
            </w:r>
          </w:p>
        </w:tc>
        <w:tc>
          <w:tcPr>
            <w:tcW w:w="2100"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 w:type="dxa"/>
            <w:vAlign w:val="center"/>
          </w:tcPr>
          <w:p>
            <w:pPr>
              <w:pStyle w:val="14"/>
            </w:pPr>
            <w:r>
              <w:t>栏次</w:t>
            </w:r>
          </w:p>
        </w:tc>
        <w:tc>
          <w:tcPr>
            <w:tcW w:w="2902" w:type="dxa"/>
            <w:vAlign w:val="center"/>
          </w:tcPr>
          <w:p>
            <w:pPr>
              <w:pStyle w:val="14"/>
            </w:pPr>
            <w:r>
              <w:t>1</w:t>
            </w:r>
          </w:p>
        </w:tc>
        <w:tc>
          <w:tcPr>
            <w:tcW w:w="1087" w:type="dxa"/>
            <w:vAlign w:val="center"/>
          </w:tcPr>
          <w:p>
            <w:pPr>
              <w:pStyle w:val="14"/>
            </w:pPr>
            <w:r>
              <w:t>2</w:t>
            </w:r>
          </w:p>
        </w:tc>
        <w:tc>
          <w:tcPr>
            <w:tcW w:w="3510" w:type="dxa"/>
            <w:vAlign w:val="center"/>
          </w:tcPr>
          <w:p>
            <w:pPr>
              <w:pStyle w:val="14"/>
            </w:pPr>
            <w:r>
              <w:t>3</w:t>
            </w:r>
          </w:p>
        </w:tc>
        <w:tc>
          <w:tcPr>
            <w:tcW w:w="1095" w:type="dxa"/>
            <w:vAlign w:val="center"/>
          </w:tcPr>
          <w:p>
            <w:pPr>
              <w:pStyle w:val="14"/>
            </w:pPr>
            <w:r>
              <w:t>4</w:t>
            </w:r>
          </w:p>
        </w:tc>
        <w:tc>
          <w:tcPr>
            <w:tcW w:w="1275" w:type="dxa"/>
            <w:vAlign w:val="center"/>
          </w:tcPr>
          <w:p>
            <w:pPr>
              <w:pStyle w:val="14"/>
            </w:pPr>
            <w:r>
              <w:t>5</w:t>
            </w:r>
          </w:p>
        </w:tc>
        <w:tc>
          <w:tcPr>
            <w:tcW w:w="2445" w:type="dxa"/>
            <w:vAlign w:val="center"/>
          </w:tcPr>
          <w:p>
            <w:pPr>
              <w:pStyle w:val="14"/>
            </w:pPr>
            <w:r>
              <w:t>6</w:t>
            </w:r>
          </w:p>
        </w:tc>
        <w:tc>
          <w:tcPr>
            <w:tcW w:w="2100"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w:t>
            </w:r>
          </w:p>
        </w:tc>
        <w:tc>
          <w:tcPr>
            <w:tcW w:w="2902" w:type="dxa"/>
            <w:vAlign w:val="center"/>
          </w:tcPr>
          <w:p>
            <w:pPr>
              <w:pStyle w:val="16"/>
            </w:pPr>
            <w:r>
              <w:t>一、一般公共预算拨款</w:t>
            </w:r>
          </w:p>
        </w:tc>
        <w:tc>
          <w:tcPr>
            <w:tcW w:w="1087" w:type="dxa"/>
            <w:vAlign w:val="center"/>
          </w:tcPr>
          <w:p>
            <w:pPr>
              <w:pStyle w:val="15"/>
            </w:pPr>
            <w:r>
              <w:t>1146.83</w:t>
            </w:r>
          </w:p>
        </w:tc>
        <w:tc>
          <w:tcPr>
            <w:tcW w:w="3510" w:type="dxa"/>
            <w:vAlign w:val="center"/>
          </w:tcPr>
          <w:p>
            <w:pPr>
              <w:pStyle w:val="16"/>
            </w:pPr>
            <w:r>
              <w:t>一、一般公共服务支出</w:t>
            </w:r>
          </w:p>
        </w:tc>
        <w:tc>
          <w:tcPr>
            <w:tcW w:w="1095" w:type="dxa"/>
            <w:vAlign w:val="center"/>
          </w:tcPr>
          <w:p>
            <w:pPr>
              <w:pStyle w:val="15"/>
            </w:pPr>
            <w:r>
              <w:t>725.88</w:t>
            </w:r>
          </w:p>
        </w:tc>
        <w:tc>
          <w:tcPr>
            <w:tcW w:w="1275" w:type="dxa"/>
            <w:vAlign w:val="center"/>
          </w:tcPr>
          <w:p>
            <w:pPr>
              <w:pStyle w:val="15"/>
            </w:pPr>
            <w:r>
              <w:t>725.88</w:t>
            </w: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w:t>
            </w:r>
          </w:p>
        </w:tc>
        <w:tc>
          <w:tcPr>
            <w:tcW w:w="2902" w:type="dxa"/>
            <w:vAlign w:val="center"/>
          </w:tcPr>
          <w:p>
            <w:pPr>
              <w:pStyle w:val="16"/>
            </w:pPr>
            <w:r>
              <w:t>二、政府性基金预算拨款</w:t>
            </w:r>
          </w:p>
        </w:tc>
        <w:tc>
          <w:tcPr>
            <w:tcW w:w="1087" w:type="dxa"/>
            <w:vAlign w:val="center"/>
          </w:tcPr>
          <w:p>
            <w:pPr>
              <w:pStyle w:val="15"/>
            </w:pPr>
          </w:p>
        </w:tc>
        <w:tc>
          <w:tcPr>
            <w:tcW w:w="3510" w:type="dxa"/>
            <w:vAlign w:val="center"/>
          </w:tcPr>
          <w:p>
            <w:pPr>
              <w:pStyle w:val="16"/>
            </w:pPr>
            <w:r>
              <w:t>二、外交支出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602" w:type="dxa"/>
            <w:vAlign w:val="center"/>
          </w:tcPr>
          <w:p>
            <w:pPr>
              <w:pStyle w:val="17"/>
            </w:pPr>
            <w:r>
              <w:t>3</w:t>
            </w:r>
          </w:p>
        </w:tc>
        <w:tc>
          <w:tcPr>
            <w:tcW w:w="2902" w:type="dxa"/>
            <w:vAlign w:val="center"/>
          </w:tcPr>
          <w:p>
            <w:pPr>
              <w:pStyle w:val="16"/>
            </w:pPr>
            <w:r>
              <w:t>三、国有资本经营预算拨款</w:t>
            </w:r>
          </w:p>
        </w:tc>
        <w:tc>
          <w:tcPr>
            <w:tcW w:w="1087" w:type="dxa"/>
            <w:vAlign w:val="center"/>
          </w:tcPr>
          <w:p>
            <w:pPr>
              <w:pStyle w:val="15"/>
            </w:pPr>
          </w:p>
        </w:tc>
        <w:tc>
          <w:tcPr>
            <w:tcW w:w="3510" w:type="dxa"/>
            <w:vAlign w:val="center"/>
          </w:tcPr>
          <w:p>
            <w:pPr>
              <w:pStyle w:val="16"/>
            </w:pPr>
            <w:r>
              <w:t>三、国防支出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4</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四、公共安全支出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5</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五、教育支出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6</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六、科学技术支出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7</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七、文化旅游体育与传媒支出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8</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八、社会保障和就业支出</w:t>
            </w:r>
          </w:p>
        </w:tc>
        <w:tc>
          <w:tcPr>
            <w:tcW w:w="1095" w:type="dxa"/>
            <w:vAlign w:val="center"/>
          </w:tcPr>
          <w:p>
            <w:pPr>
              <w:pStyle w:val="15"/>
            </w:pPr>
            <w:r>
              <w:t>107.26</w:t>
            </w:r>
          </w:p>
        </w:tc>
        <w:tc>
          <w:tcPr>
            <w:tcW w:w="1275" w:type="dxa"/>
            <w:vAlign w:val="center"/>
          </w:tcPr>
          <w:p>
            <w:pPr>
              <w:pStyle w:val="15"/>
            </w:pPr>
            <w:r>
              <w:t>107.26</w:t>
            </w: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9</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九、社会保险基金支出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10</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十、卫生健康支出</w:t>
            </w:r>
          </w:p>
        </w:tc>
        <w:tc>
          <w:tcPr>
            <w:tcW w:w="1095" w:type="dxa"/>
            <w:vAlign w:val="center"/>
          </w:tcPr>
          <w:p>
            <w:pPr>
              <w:pStyle w:val="15"/>
            </w:pPr>
            <w:r>
              <w:t>76.10</w:t>
            </w:r>
          </w:p>
        </w:tc>
        <w:tc>
          <w:tcPr>
            <w:tcW w:w="1275" w:type="dxa"/>
            <w:vAlign w:val="center"/>
          </w:tcPr>
          <w:p>
            <w:pPr>
              <w:pStyle w:val="15"/>
            </w:pPr>
            <w:r>
              <w:t>76.10</w:t>
            </w: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11</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十一、节能环保支出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12</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十二、城乡社区支出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13</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十三、农林水支出</w:t>
            </w:r>
          </w:p>
        </w:tc>
        <w:tc>
          <w:tcPr>
            <w:tcW w:w="1095" w:type="dxa"/>
            <w:vAlign w:val="center"/>
          </w:tcPr>
          <w:p>
            <w:pPr>
              <w:pStyle w:val="15"/>
            </w:pPr>
            <w:r>
              <w:t>174.00</w:t>
            </w:r>
          </w:p>
        </w:tc>
        <w:tc>
          <w:tcPr>
            <w:tcW w:w="1275" w:type="dxa"/>
            <w:vAlign w:val="center"/>
          </w:tcPr>
          <w:p>
            <w:pPr>
              <w:pStyle w:val="15"/>
            </w:pPr>
            <w:r>
              <w:t>174.00</w:t>
            </w: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14</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十四、交通运输支出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15</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十五、资源勘探工业信息等支出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16</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十六、商业服务业等支出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17</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十七、金融支出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18</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十八、援助其他地区支出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19</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十九、自然资源海洋气象等支出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20</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二十、住房保障支出</w:t>
            </w:r>
          </w:p>
        </w:tc>
        <w:tc>
          <w:tcPr>
            <w:tcW w:w="1095" w:type="dxa"/>
            <w:vAlign w:val="center"/>
          </w:tcPr>
          <w:p>
            <w:pPr>
              <w:pStyle w:val="15"/>
            </w:pPr>
            <w:r>
              <w:t>63.59</w:t>
            </w:r>
          </w:p>
        </w:tc>
        <w:tc>
          <w:tcPr>
            <w:tcW w:w="1275" w:type="dxa"/>
            <w:vAlign w:val="center"/>
          </w:tcPr>
          <w:p>
            <w:pPr>
              <w:pStyle w:val="15"/>
            </w:pPr>
            <w:r>
              <w:t>63.59</w:t>
            </w: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21</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二十一、粮油物资储备支出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22</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二十二、国有资本经营预算支出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23</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二十三、灾害防治及应急管理支出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24</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二十四、预备费</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25</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二十五、其他支出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26</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二十六、转移性支出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27</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二十七、债务还本支出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28</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二十八、债务付息支出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29</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二十九、债务发行费用支出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30</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三十、抗疫特别国债安排的支出</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31</w:t>
            </w:r>
          </w:p>
        </w:tc>
        <w:tc>
          <w:tcPr>
            <w:tcW w:w="2902" w:type="dxa"/>
            <w:vAlign w:val="center"/>
          </w:tcPr>
          <w:p>
            <w:pPr>
              <w:pStyle w:val="16"/>
            </w:pPr>
          </w:p>
        </w:tc>
        <w:tc>
          <w:tcPr>
            <w:tcW w:w="1087" w:type="dxa"/>
            <w:vAlign w:val="center"/>
          </w:tcPr>
          <w:p>
            <w:pPr>
              <w:pStyle w:val="15"/>
            </w:pPr>
          </w:p>
        </w:tc>
        <w:tc>
          <w:tcPr>
            <w:tcW w:w="3510" w:type="dxa"/>
            <w:vAlign w:val="center"/>
          </w:tcPr>
          <w:p>
            <w:pPr>
              <w:pStyle w:val="16"/>
            </w:pPr>
            <w:r>
              <w:t>三十一、人行科目</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32</w:t>
            </w:r>
          </w:p>
        </w:tc>
        <w:tc>
          <w:tcPr>
            <w:tcW w:w="2902" w:type="dxa"/>
            <w:vAlign w:val="center"/>
          </w:tcPr>
          <w:p>
            <w:pPr>
              <w:pStyle w:val="18"/>
            </w:pPr>
            <w:r>
              <w:t>本年收入合计</w:t>
            </w:r>
          </w:p>
        </w:tc>
        <w:tc>
          <w:tcPr>
            <w:tcW w:w="1087" w:type="dxa"/>
            <w:vAlign w:val="center"/>
          </w:tcPr>
          <w:p>
            <w:pPr>
              <w:pStyle w:val="19"/>
            </w:pPr>
            <w:r>
              <w:t>1146.83</w:t>
            </w:r>
          </w:p>
        </w:tc>
        <w:tc>
          <w:tcPr>
            <w:tcW w:w="3510" w:type="dxa"/>
            <w:vAlign w:val="center"/>
          </w:tcPr>
          <w:p>
            <w:pPr>
              <w:pStyle w:val="18"/>
            </w:pPr>
            <w:r>
              <w:t>本年支出合计</w:t>
            </w:r>
          </w:p>
        </w:tc>
        <w:tc>
          <w:tcPr>
            <w:tcW w:w="1095" w:type="dxa"/>
            <w:vAlign w:val="center"/>
          </w:tcPr>
          <w:p>
            <w:pPr>
              <w:pStyle w:val="19"/>
            </w:pPr>
            <w:r>
              <w:t>1146.83</w:t>
            </w:r>
          </w:p>
        </w:tc>
        <w:tc>
          <w:tcPr>
            <w:tcW w:w="1275" w:type="dxa"/>
            <w:vAlign w:val="center"/>
          </w:tcPr>
          <w:p>
            <w:pPr>
              <w:pStyle w:val="19"/>
            </w:pPr>
            <w:r>
              <w:t>1146.83</w:t>
            </w:r>
          </w:p>
        </w:tc>
        <w:tc>
          <w:tcPr>
            <w:tcW w:w="2445" w:type="dxa"/>
            <w:vAlign w:val="center"/>
          </w:tcPr>
          <w:p>
            <w:pPr>
              <w:pStyle w:val="19"/>
            </w:pPr>
          </w:p>
        </w:tc>
        <w:tc>
          <w:tcPr>
            <w:tcW w:w="210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33</w:t>
            </w:r>
          </w:p>
        </w:tc>
        <w:tc>
          <w:tcPr>
            <w:tcW w:w="2902" w:type="dxa"/>
            <w:vAlign w:val="center"/>
          </w:tcPr>
          <w:p>
            <w:pPr>
              <w:pStyle w:val="16"/>
            </w:pPr>
            <w:r>
              <w:t>年初财政拨款结转和结余</w:t>
            </w:r>
          </w:p>
        </w:tc>
        <w:tc>
          <w:tcPr>
            <w:tcW w:w="1087" w:type="dxa"/>
            <w:vAlign w:val="center"/>
          </w:tcPr>
          <w:p>
            <w:pPr>
              <w:pStyle w:val="15"/>
            </w:pPr>
          </w:p>
        </w:tc>
        <w:tc>
          <w:tcPr>
            <w:tcW w:w="3510" w:type="dxa"/>
            <w:vAlign w:val="center"/>
          </w:tcPr>
          <w:p>
            <w:pPr>
              <w:pStyle w:val="16"/>
            </w:pPr>
            <w:r>
              <w:t>年末财政拨款结转和结余</w:t>
            </w: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34</w:t>
            </w:r>
          </w:p>
        </w:tc>
        <w:tc>
          <w:tcPr>
            <w:tcW w:w="2902" w:type="dxa"/>
            <w:vAlign w:val="center"/>
          </w:tcPr>
          <w:p>
            <w:pPr>
              <w:pStyle w:val="16"/>
            </w:pPr>
            <w:r>
              <w:t>一、一般公共预算拨款</w:t>
            </w:r>
          </w:p>
        </w:tc>
        <w:tc>
          <w:tcPr>
            <w:tcW w:w="1087" w:type="dxa"/>
            <w:vAlign w:val="center"/>
          </w:tcPr>
          <w:p>
            <w:pPr>
              <w:pStyle w:val="15"/>
            </w:pPr>
          </w:p>
        </w:tc>
        <w:tc>
          <w:tcPr>
            <w:tcW w:w="3510" w:type="dxa"/>
            <w:vAlign w:val="center"/>
          </w:tcPr>
          <w:p>
            <w:pPr>
              <w:pStyle w:val="16"/>
            </w:pP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35</w:t>
            </w:r>
          </w:p>
        </w:tc>
        <w:tc>
          <w:tcPr>
            <w:tcW w:w="2902" w:type="dxa"/>
            <w:vAlign w:val="center"/>
          </w:tcPr>
          <w:p>
            <w:pPr>
              <w:pStyle w:val="16"/>
            </w:pPr>
            <w:r>
              <w:t>二、政府性基金预算拨款</w:t>
            </w:r>
          </w:p>
        </w:tc>
        <w:tc>
          <w:tcPr>
            <w:tcW w:w="1087" w:type="dxa"/>
            <w:vAlign w:val="center"/>
          </w:tcPr>
          <w:p>
            <w:pPr>
              <w:pStyle w:val="15"/>
            </w:pPr>
          </w:p>
        </w:tc>
        <w:tc>
          <w:tcPr>
            <w:tcW w:w="3510" w:type="dxa"/>
            <w:vAlign w:val="center"/>
          </w:tcPr>
          <w:p>
            <w:pPr>
              <w:pStyle w:val="16"/>
            </w:pP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36</w:t>
            </w:r>
          </w:p>
        </w:tc>
        <w:tc>
          <w:tcPr>
            <w:tcW w:w="2902" w:type="dxa"/>
            <w:vAlign w:val="center"/>
          </w:tcPr>
          <w:p>
            <w:pPr>
              <w:pStyle w:val="16"/>
            </w:pPr>
            <w:r>
              <w:t>三、国有资本经营预算拨款</w:t>
            </w:r>
          </w:p>
        </w:tc>
        <w:tc>
          <w:tcPr>
            <w:tcW w:w="1087" w:type="dxa"/>
            <w:vAlign w:val="center"/>
          </w:tcPr>
          <w:p>
            <w:pPr>
              <w:pStyle w:val="15"/>
            </w:pPr>
          </w:p>
        </w:tc>
        <w:tc>
          <w:tcPr>
            <w:tcW w:w="3510" w:type="dxa"/>
            <w:vAlign w:val="center"/>
          </w:tcPr>
          <w:p>
            <w:pPr>
              <w:pStyle w:val="16"/>
            </w:pPr>
          </w:p>
        </w:tc>
        <w:tc>
          <w:tcPr>
            <w:tcW w:w="1095" w:type="dxa"/>
            <w:vAlign w:val="center"/>
          </w:tcPr>
          <w:p>
            <w:pPr>
              <w:pStyle w:val="15"/>
            </w:pPr>
          </w:p>
        </w:tc>
        <w:tc>
          <w:tcPr>
            <w:tcW w:w="1275" w:type="dxa"/>
            <w:vAlign w:val="center"/>
          </w:tcPr>
          <w:p>
            <w:pPr>
              <w:pStyle w:val="15"/>
            </w:pPr>
          </w:p>
        </w:tc>
        <w:tc>
          <w:tcPr>
            <w:tcW w:w="2445" w:type="dxa"/>
            <w:vAlign w:val="center"/>
          </w:tcPr>
          <w:p>
            <w:pPr>
              <w:pStyle w:val="15"/>
            </w:pPr>
          </w:p>
        </w:tc>
        <w:tc>
          <w:tcPr>
            <w:tcW w:w="2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37</w:t>
            </w:r>
          </w:p>
        </w:tc>
        <w:tc>
          <w:tcPr>
            <w:tcW w:w="2902" w:type="dxa"/>
            <w:vAlign w:val="center"/>
          </w:tcPr>
          <w:p>
            <w:pPr>
              <w:pStyle w:val="18"/>
            </w:pPr>
            <w:r>
              <w:t>收入总计</w:t>
            </w:r>
          </w:p>
        </w:tc>
        <w:tc>
          <w:tcPr>
            <w:tcW w:w="1087" w:type="dxa"/>
            <w:vAlign w:val="center"/>
          </w:tcPr>
          <w:p>
            <w:pPr>
              <w:pStyle w:val="19"/>
            </w:pPr>
            <w:r>
              <w:t>1146.83</w:t>
            </w:r>
          </w:p>
        </w:tc>
        <w:tc>
          <w:tcPr>
            <w:tcW w:w="3510" w:type="dxa"/>
            <w:vAlign w:val="center"/>
          </w:tcPr>
          <w:p>
            <w:pPr>
              <w:pStyle w:val="18"/>
            </w:pPr>
            <w:r>
              <w:t>支出总计</w:t>
            </w:r>
          </w:p>
        </w:tc>
        <w:tc>
          <w:tcPr>
            <w:tcW w:w="1095" w:type="dxa"/>
            <w:vAlign w:val="center"/>
          </w:tcPr>
          <w:p>
            <w:pPr>
              <w:pStyle w:val="19"/>
            </w:pPr>
            <w:r>
              <w:t>1146.83</w:t>
            </w:r>
          </w:p>
        </w:tc>
        <w:tc>
          <w:tcPr>
            <w:tcW w:w="1275" w:type="dxa"/>
            <w:vAlign w:val="center"/>
          </w:tcPr>
          <w:p>
            <w:pPr>
              <w:pStyle w:val="19"/>
            </w:pPr>
            <w:r>
              <w:t>1146.83</w:t>
            </w:r>
          </w:p>
        </w:tc>
        <w:tc>
          <w:tcPr>
            <w:tcW w:w="2445" w:type="dxa"/>
            <w:vAlign w:val="center"/>
          </w:tcPr>
          <w:p>
            <w:pPr>
              <w:pStyle w:val="19"/>
            </w:pPr>
          </w:p>
        </w:tc>
        <w:tc>
          <w:tcPr>
            <w:tcW w:w="2100" w:type="dxa"/>
            <w:vAlign w:val="center"/>
          </w:tcPr>
          <w:p>
            <w:pPr>
              <w:pStyle w:val="19"/>
            </w:pPr>
          </w:p>
        </w:tc>
      </w:tr>
    </w:tbl>
    <w:p>
      <w:pPr>
        <w:sectPr>
          <w:pgSz w:w="16840" w:h="11900" w:orient="landscape"/>
          <w:pgMar w:top="567" w:right="1020" w:bottom="567" w:left="1020" w:header="720" w:footer="720" w:gutter="0"/>
          <w:cols w:space="720" w:num="1"/>
        </w:sectPr>
      </w:pP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80"/>
        <w:gridCol w:w="1845"/>
        <w:gridCol w:w="4717"/>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42" w:type="dxa"/>
            <w:gridSpan w:val="3"/>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1979" w:type="dxa"/>
            <w:tcBorders>
              <w:top w:val="single" w:color="FFFFFF" w:sz="6" w:space="0"/>
              <w:left w:val="single" w:color="FFFFFF" w:sz="6" w:space="0"/>
              <w:right w:val="single" w:color="FFFFFF" w:sz="6" w:space="0"/>
            </w:tcBorders>
            <w:vAlign w:val="center"/>
          </w:tcPr>
          <w:p>
            <w:pPr>
              <w:pStyle w:val="12"/>
            </w:pPr>
            <w:r>
              <w:t>预算年度：2023</w:t>
            </w:r>
          </w:p>
        </w:tc>
        <w:tc>
          <w:tcPr>
            <w:tcW w:w="211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0" w:type="dxa"/>
            <w:vMerge w:val="restart"/>
            <w:vAlign w:val="center"/>
          </w:tcPr>
          <w:p>
            <w:pPr>
              <w:pStyle w:val="14"/>
            </w:pPr>
            <w:r>
              <w:t>序号</w:t>
            </w:r>
          </w:p>
        </w:tc>
        <w:tc>
          <w:tcPr>
            <w:tcW w:w="6562" w:type="dxa"/>
            <w:gridSpan w:val="2"/>
            <w:vAlign w:val="center"/>
          </w:tcPr>
          <w:p>
            <w:pPr>
              <w:pStyle w:val="14"/>
            </w:pPr>
            <w:r>
              <w:t>功能分类科目</w:t>
            </w:r>
          </w:p>
        </w:tc>
        <w:tc>
          <w:tcPr>
            <w:tcW w:w="1979" w:type="dxa"/>
            <w:vMerge w:val="restart"/>
            <w:vAlign w:val="center"/>
          </w:tcPr>
          <w:p>
            <w:pPr>
              <w:pStyle w:val="14"/>
            </w:pPr>
            <w:r>
              <w:t>合计</w:t>
            </w:r>
          </w:p>
        </w:tc>
        <w:tc>
          <w:tcPr>
            <w:tcW w:w="1056" w:type="dxa"/>
            <w:vMerge w:val="restart"/>
            <w:vAlign w:val="center"/>
          </w:tcPr>
          <w:p>
            <w:pPr>
              <w:pStyle w:val="14"/>
            </w:pPr>
            <w:r>
              <w:t>基本支出</w:t>
            </w:r>
          </w:p>
        </w:tc>
        <w:tc>
          <w:tcPr>
            <w:tcW w:w="105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0" w:type="dxa"/>
            <w:vMerge w:val="continue"/>
          </w:tcPr>
          <w:p/>
        </w:tc>
        <w:tc>
          <w:tcPr>
            <w:tcW w:w="1845" w:type="dxa"/>
            <w:vAlign w:val="center"/>
          </w:tcPr>
          <w:p>
            <w:pPr>
              <w:pStyle w:val="14"/>
            </w:pPr>
            <w:r>
              <w:t>科目编码</w:t>
            </w:r>
          </w:p>
        </w:tc>
        <w:tc>
          <w:tcPr>
            <w:tcW w:w="4717" w:type="dxa"/>
            <w:vAlign w:val="center"/>
          </w:tcPr>
          <w:p>
            <w:pPr>
              <w:pStyle w:val="14"/>
            </w:pPr>
            <w:r>
              <w:t>科目名称</w:t>
            </w:r>
          </w:p>
        </w:tc>
        <w:tc>
          <w:tcPr>
            <w:tcW w:w="1979" w:type="dxa"/>
            <w:vMerge w:val="continue"/>
          </w:tcPr>
          <w:p/>
        </w:tc>
        <w:tc>
          <w:tcPr>
            <w:tcW w:w="1056" w:type="dxa"/>
            <w:vMerge w:val="continue"/>
          </w:tcPr>
          <w:p/>
        </w:tc>
        <w:tc>
          <w:tcPr>
            <w:tcW w:w="10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0" w:type="dxa"/>
            <w:vAlign w:val="center"/>
          </w:tcPr>
          <w:p>
            <w:pPr>
              <w:pStyle w:val="14"/>
            </w:pPr>
            <w:r>
              <w:t>栏次</w:t>
            </w:r>
          </w:p>
        </w:tc>
        <w:tc>
          <w:tcPr>
            <w:tcW w:w="1845" w:type="dxa"/>
            <w:vAlign w:val="center"/>
          </w:tcPr>
          <w:p>
            <w:pPr>
              <w:pStyle w:val="14"/>
            </w:pPr>
            <w:r>
              <w:t>1</w:t>
            </w:r>
          </w:p>
        </w:tc>
        <w:tc>
          <w:tcPr>
            <w:tcW w:w="4717" w:type="dxa"/>
            <w:vAlign w:val="center"/>
          </w:tcPr>
          <w:p>
            <w:pPr>
              <w:pStyle w:val="14"/>
            </w:pPr>
            <w:r>
              <w:t>2</w:t>
            </w:r>
          </w:p>
        </w:tc>
        <w:tc>
          <w:tcPr>
            <w:tcW w:w="1979" w:type="dxa"/>
            <w:vAlign w:val="center"/>
          </w:tcPr>
          <w:p>
            <w:pPr>
              <w:pStyle w:val="14"/>
            </w:pPr>
            <w:r>
              <w:t>3</w:t>
            </w:r>
          </w:p>
        </w:tc>
        <w:tc>
          <w:tcPr>
            <w:tcW w:w="1056" w:type="dxa"/>
            <w:vAlign w:val="center"/>
          </w:tcPr>
          <w:p>
            <w:pPr>
              <w:pStyle w:val="14"/>
            </w:pPr>
            <w:r>
              <w:t>4</w:t>
            </w:r>
          </w:p>
        </w:tc>
        <w:tc>
          <w:tcPr>
            <w:tcW w:w="105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w:t>
            </w:r>
          </w:p>
        </w:tc>
        <w:tc>
          <w:tcPr>
            <w:tcW w:w="1845" w:type="dxa"/>
            <w:vAlign w:val="center"/>
          </w:tcPr>
          <w:p>
            <w:pPr>
              <w:pStyle w:val="20"/>
            </w:pPr>
          </w:p>
        </w:tc>
        <w:tc>
          <w:tcPr>
            <w:tcW w:w="4717" w:type="dxa"/>
            <w:vAlign w:val="center"/>
          </w:tcPr>
          <w:p>
            <w:pPr>
              <w:pStyle w:val="18"/>
            </w:pPr>
            <w:r>
              <w:t>合计</w:t>
            </w:r>
          </w:p>
        </w:tc>
        <w:tc>
          <w:tcPr>
            <w:tcW w:w="1979" w:type="dxa"/>
            <w:vAlign w:val="center"/>
          </w:tcPr>
          <w:p>
            <w:pPr>
              <w:pStyle w:val="19"/>
            </w:pPr>
            <w:r>
              <w:t>1146.83</w:t>
            </w:r>
          </w:p>
        </w:tc>
        <w:tc>
          <w:tcPr>
            <w:tcW w:w="1056" w:type="dxa"/>
            <w:vAlign w:val="center"/>
          </w:tcPr>
          <w:p>
            <w:pPr>
              <w:pStyle w:val="19"/>
            </w:pPr>
            <w:r>
              <w:t>967.73</w:t>
            </w:r>
          </w:p>
        </w:tc>
        <w:tc>
          <w:tcPr>
            <w:tcW w:w="1056" w:type="dxa"/>
            <w:vAlign w:val="center"/>
          </w:tcPr>
          <w:p>
            <w:pPr>
              <w:pStyle w:val="19"/>
            </w:pPr>
            <w:r>
              <w:t>179.10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2</w:t>
            </w:r>
          </w:p>
        </w:tc>
        <w:tc>
          <w:tcPr>
            <w:tcW w:w="1845" w:type="dxa"/>
            <w:vAlign w:val="center"/>
          </w:tcPr>
          <w:p>
            <w:pPr>
              <w:pStyle w:val="16"/>
            </w:pPr>
            <w:r>
              <w:t>201</w:t>
            </w:r>
          </w:p>
        </w:tc>
        <w:tc>
          <w:tcPr>
            <w:tcW w:w="4717" w:type="dxa"/>
            <w:vAlign w:val="center"/>
          </w:tcPr>
          <w:p>
            <w:pPr>
              <w:pStyle w:val="16"/>
            </w:pPr>
            <w:r>
              <w:t>一般公共服务支出</w:t>
            </w:r>
          </w:p>
        </w:tc>
        <w:tc>
          <w:tcPr>
            <w:tcW w:w="1979" w:type="dxa"/>
            <w:vAlign w:val="center"/>
          </w:tcPr>
          <w:p>
            <w:pPr>
              <w:pStyle w:val="15"/>
            </w:pPr>
            <w:r>
              <w:t>725.88</w:t>
            </w:r>
          </w:p>
        </w:tc>
        <w:tc>
          <w:tcPr>
            <w:tcW w:w="1056" w:type="dxa"/>
            <w:vAlign w:val="center"/>
          </w:tcPr>
          <w:p>
            <w:pPr>
              <w:pStyle w:val="15"/>
            </w:pPr>
            <w:r>
              <w:t>720.78</w:t>
            </w:r>
          </w:p>
        </w:tc>
        <w:tc>
          <w:tcPr>
            <w:tcW w:w="1056" w:type="dxa"/>
            <w:vAlign w:val="center"/>
          </w:tcPr>
          <w:p>
            <w:pPr>
              <w:pStyle w:val="15"/>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3</w:t>
            </w:r>
          </w:p>
        </w:tc>
        <w:tc>
          <w:tcPr>
            <w:tcW w:w="1845" w:type="dxa"/>
            <w:vAlign w:val="center"/>
          </w:tcPr>
          <w:p>
            <w:pPr>
              <w:pStyle w:val="16"/>
            </w:pPr>
            <w:r>
              <w:t>20103</w:t>
            </w:r>
          </w:p>
        </w:tc>
        <w:tc>
          <w:tcPr>
            <w:tcW w:w="4717" w:type="dxa"/>
            <w:vAlign w:val="center"/>
          </w:tcPr>
          <w:p>
            <w:pPr>
              <w:pStyle w:val="16"/>
            </w:pPr>
            <w:r>
              <w:t>政府办公厅（室）及相关机构事务</w:t>
            </w:r>
          </w:p>
        </w:tc>
        <w:tc>
          <w:tcPr>
            <w:tcW w:w="1979" w:type="dxa"/>
            <w:vAlign w:val="center"/>
          </w:tcPr>
          <w:p>
            <w:pPr>
              <w:pStyle w:val="15"/>
            </w:pPr>
            <w:r>
              <w:t>725.88</w:t>
            </w:r>
          </w:p>
        </w:tc>
        <w:tc>
          <w:tcPr>
            <w:tcW w:w="1056" w:type="dxa"/>
            <w:vAlign w:val="center"/>
          </w:tcPr>
          <w:p>
            <w:pPr>
              <w:pStyle w:val="15"/>
            </w:pPr>
            <w:r>
              <w:t>720.78</w:t>
            </w:r>
          </w:p>
        </w:tc>
        <w:tc>
          <w:tcPr>
            <w:tcW w:w="1056" w:type="dxa"/>
            <w:vAlign w:val="center"/>
          </w:tcPr>
          <w:p>
            <w:pPr>
              <w:pStyle w:val="15"/>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4</w:t>
            </w:r>
          </w:p>
        </w:tc>
        <w:tc>
          <w:tcPr>
            <w:tcW w:w="1845" w:type="dxa"/>
            <w:vAlign w:val="center"/>
          </w:tcPr>
          <w:p>
            <w:pPr>
              <w:pStyle w:val="16"/>
            </w:pPr>
            <w:r>
              <w:t>2010301</w:t>
            </w:r>
          </w:p>
        </w:tc>
        <w:tc>
          <w:tcPr>
            <w:tcW w:w="4717" w:type="dxa"/>
            <w:vAlign w:val="center"/>
          </w:tcPr>
          <w:p>
            <w:pPr>
              <w:pStyle w:val="16"/>
            </w:pPr>
            <w:r>
              <w:t>行政运行</w:t>
            </w:r>
          </w:p>
        </w:tc>
        <w:tc>
          <w:tcPr>
            <w:tcW w:w="1979" w:type="dxa"/>
            <w:vAlign w:val="center"/>
          </w:tcPr>
          <w:p>
            <w:pPr>
              <w:pStyle w:val="15"/>
            </w:pPr>
            <w:r>
              <w:t>720.78</w:t>
            </w:r>
          </w:p>
        </w:tc>
        <w:tc>
          <w:tcPr>
            <w:tcW w:w="1056" w:type="dxa"/>
            <w:vAlign w:val="center"/>
          </w:tcPr>
          <w:p>
            <w:pPr>
              <w:pStyle w:val="15"/>
            </w:pPr>
            <w:r>
              <w:t>720.78</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5</w:t>
            </w:r>
          </w:p>
        </w:tc>
        <w:tc>
          <w:tcPr>
            <w:tcW w:w="1845" w:type="dxa"/>
            <w:vAlign w:val="center"/>
          </w:tcPr>
          <w:p>
            <w:pPr>
              <w:pStyle w:val="16"/>
            </w:pPr>
            <w:r>
              <w:t>2010302</w:t>
            </w:r>
          </w:p>
        </w:tc>
        <w:tc>
          <w:tcPr>
            <w:tcW w:w="4717" w:type="dxa"/>
            <w:vAlign w:val="center"/>
          </w:tcPr>
          <w:p>
            <w:pPr>
              <w:pStyle w:val="16"/>
            </w:pPr>
            <w:r>
              <w:t>一般行政管理事务</w:t>
            </w:r>
          </w:p>
        </w:tc>
        <w:tc>
          <w:tcPr>
            <w:tcW w:w="1979" w:type="dxa"/>
            <w:vAlign w:val="center"/>
          </w:tcPr>
          <w:p>
            <w:pPr>
              <w:pStyle w:val="15"/>
            </w:pPr>
            <w:r>
              <w:t>5.10</w:t>
            </w:r>
          </w:p>
        </w:tc>
        <w:tc>
          <w:tcPr>
            <w:tcW w:w="1056" w:type="dxa"/>
            <w:vAlign w:val="center"/>
          </w:tcPr>
          <w:p>
            <w:pPr>
              <w:pStyle w:val="15"/>
            </w:pPr>
          </w:p>
        </w:tc>
        <w:tc>
          <w:tcPr>
            <w:tcW w:w="1056" w:type="dxa"/>
            <w:vAlign w:val="center"/>
          </w:tcPr>
          <w:p>
            <w:pPr>
              <w:pStyle w:val="15"/>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6</w:t>
            </w:r>
          </w:p>
        </w:tc>
        <w:tc>
          <w:tcPr>
            <w:tcW w:w="1845" w:type="dxa"/>
            <w:vAlign w:val="center"/>
          </w:tcPr>
          <w:p>
            <w:pPr>
              <w:pStyle w:val="16"/>
            </w:pPr>
            <w:r>
              <w:t>208</w:t>
            </w:r>
          </w:p>
        </w:tc>
        <w:tc>
          <w:tcPr>
            <w:tcW w:w="4717" w:type="dxa"/>
            <w:vAlign w:val="center"/>
          </w:tcPr>
          <w:p>
            <w:pPr>
              <w:pStyle w:val="16"/>
            </w:pPr>
            <w:r>
              <w:t>社会保障和就业支出</w:t>
            </w:r>
          </w:p>
        </w:tc>
        <w:tc>
          <w:tcPr>
            <w:tcW w:w="1979" w:type="dxa"/>
            <w:vAlign w:val="center"/>
          </w:tcPr>
          <w:p>
            <w:pPr>
              <w:pStyle w:val="15"/>
            </w:pPr>
            <w:r>
              <w:t>107.26</w:t>
            </w:r>
          </w:p>
        </w:tc>
        <w:tc>
          <w:tcPr>
            <w:tcW w:w="1056" w:type="dxa"/>
            <w:vAlign w:val="center"/>
          </w:tcPr>
          <w:p>
            <w:pPr>
              <w:pStyle w:val="15"/>
            </w:pPr>
            <w:r>
              <w:t>107.26</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7</w:t>
            </w:r>
          </w:p>
        </w:tc>
        <w:tc>
          <w:tcPr>
            <w:tcW w:w="1845" w:type="dxa"/>
            <w:vAlign w:val="center"/>
          </w:tcPr>
          <w:p>
            <w:pPr>
              <w:pStyle w:val="16"/>
            </w:pPr>
            <w:r>
              <w:t>20805</w:t>
            </w:r>
          </w:p>
        </w:tc>
        <w:tc>
          <w:tcPr>
            <w:tcW w:w="4717" w:type="dxa"/>
            <w:vAlign w:val="center"/>
          </w:tcPr>
          <w:p>
            <w:pPr>
              <w:pStyle w:val="16"/>
            </w:pPr>
            <w:r>
              <w:t>行政事业单位养老支出</w:t>
            </w:r>
          </w:p>
        </w:tc>
        <w:tc>
          <w:tcPr>
            <w:tcW w:w="1979" w:type="dxa"/>
            <w:vAlign w:val="center"/>
          </w:tcPr>
          <w:p>
            <w:pPr>
              <w:pStyle w:val="15"/>
            </w:pPr>
            <w:r>
              <w:t>107.26</w:t>
            </w:r>
          </w:p>
        </w:tc>
        <w:tc>
          <w:tcPr>
            <w:tcW w:w="1056" w:type="dxa"/>
            <w:vAlign w:val="center"/>
          </w:tcPr>
          <w:p>
            <w:pPr>
              <w:pStyle w:val="15"/>
            </w:pPr>
            <w:r>
              <w:t>107.26</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8</w:t>
            </w:r>
          </w:p>
        </w:tc>
        <w:tc>
          <w:tcPr>
            <w:tcW w:w="1845" w:type="dxa"/>
            <w:vAlign w:val="center"/>
          </w:tcPr>
          <w:p>
            <w:pPr>
              <w:pStyle w:val="16"/>
            </w:pPr>
            <w:r>
              <w:t>2080505</w:t>
            </w:r>
          </w:p>
        </w:tc>
        <w:tc>
          <w:tcPr>
            <w:tcW w:w="4717" w:type="dxa"/>
            <w:vAlign w:val="center"/>
          </w:tcPr>
          <w:p>
            <w:pPr>
              <w:pStyle w:val="16"/>
            </w:pPr>
            <w:r>
              <w:t>机关事业单位基本养老保险缴费支出</w:t>
            </w:r>
          </w:p>
        </w:tc>
        <w:tc>
          <w:tcPr>
            <w:tcW w:w="1979" w:type="dxa"/>
            <w:vAlign w:val="center"/>
          </w:tcPr>
          <w:p>
            <w:pPr>
              <w:pStyle w:val="15"/>
            </w:pPr>
            <w:r>
              <w:t>73.17</w:t>
            </w:r>
          </w:p>
        </w:tc>
        <w:tc>
          <w:tcPr>
            <w:tcW w:w="1056" w:type="dxa"/>
            <w:vAlign w:val="center"/>
          </w:tcPr>
          <w:p>
            <w:pPr>
              <w:pStyle w:val="15"/>
            </w:pPr>
            <w:r>
              <w:t>73.17</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9</w:t>
            </w:r>
          </w:p>
        </w:tc>
        <w:tc>
          <w:tcPr>
            <w:tcW w:w="1845" w:type="dxa"/>
            <w:vAlign w:val="center"/>
          </w:tcPr>
          <w:p>
            <w:pPr>
              <w:pStyle w:val="16"/>
            </w:pPr>
            <w:r>
              <w:t>2080506</w:t>
            </w:r>
          </w:p>
        </w:tc>
        <w:tc>
          <w:tcPr>
            <w:tcW w:w="4717" w:type="dxa"/>
            <w:vAlign w:val="center"/>
          </w:tcPr>
          <w:p>
            <w:pPr>
              <w:pStyle w:val="16"/>
            </w:pPr>
            <w:r>
              <w:t>机关事业单位职业年金缴费支出</w:t>
            </w:r>
          </w:p>
        </w:tc>
        <w:tc>
          <w:tcPr>
            <w:tcW w:w="1979" w:type="dxa"/>
            <w:vAlign w:val="center"/>
          </w:tcPr>
          <w:p>
            <w:pPr>
              <w:pStyle w:val="15"/>
            </w:pPr>
            <w:r>
              <w:t>34.09</w:t>
            </w:r>
          </w:p>
        </w:tc>
        <w:tc>
          <w:tcPr>
            <w:tcW w:w="1056" w:type="dxa"/>
            <w:vAlign w:val="center"/>
          </w:tcPr>
          <w:p>
            <w:pPr>
              <w:pStyle w:val="15"/>
            </w:pPr>
            <w:r>
              <w:t>34.09</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10</w:t>
            </w:r>
          </w:p>
        </w:tc>
        <w:tc>
          <w:tcPr>
            <w:tcW w:w="1845" w:type="dxa"/>
            <w:vAlign w:val="center"/>
          </w:tcPr>
          <w:p>
            <w:pPr>
              <w:pStyle w:val="16"/>
            </w:pPr>
            <w:r>
              <w:t>210</w:t>
            </w:r>
          </w:p>
        </w:tc>
        <w:tc>
          <w:tcPr>
            <w:tcW w:w="4717" w:type="dxa"/>
            <w:vAlign w:val="center"/>
          </w:tcPr>
          <w:p>
            <w:pPr>
              <w:pStyle w:val="16"/>
            </w:pPr>
            <w:r>
              <w:t>卫生健康支出</w:t>
            </w:r>
          </w:p>
        </w:tc>
        <w:tc>
          <w:tcPr>
            <w:tcW w:w="1979" w:type="dxa"/>
            <w:vAlign w:val="center"/>
          </w:tcPr>
          <w:p>
            <w:pPr>
              <w:pStyle w:val="15"/>
            </w:pPr>
            <w:r>
              <w:t>76.10</w:t>
            </w:r>
          </w:p>
        </w:tc>
        <w:tc>
          <w:tcPr>
            <w:tcW w:w="1056" w:type="dxa"/>
            <w:vAlign w:val="center"/>
          </w:tcPr>
          <w:p>
            <w:pPr>
              <w:pStyle w:val="15"/>
            </w:pPr>
            <w:r>
              <w:t>76.10</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11</w:t>
            </w:r>
          </w:p>
        </w:tc>
        <w:tc>
          <w:tcPr>
            <w:tcW w:w="1845" w:type="dxa"/>
            <w:vAlign w:val="center"/>
          </w:tcPr>
          <w:p>
            <w:pPr>
              <w:pStyle w:val="16"/>
            </w:pPr>
            <w:r>
              <w:t>21011</w:t>
            </w:r>
          </w:p>
        </w:tc>
        <w:tc>
          <w:tcPr>
            <w:tcW w:w="4717" w:type="dxa"/>
            <w:vAlign w:val="center"/>
          </w:tcPr>
          <w:p>
            <w:pPr>
              <w:pStyle w:val="16"/>
            </w:pPr>
            <w:r>
              <w:t>行政事业单位医疗</w:t>
            </w:r>
          </w:p>
        </w:tc>
        <w:tc>
          <w:tcPr>
            <w:tcW w:w="1979" w:type="dxa"/>
            <w:vAlign w:val="center"/>
          </w:tcPr>
          <w:p>
            <w:pPr>
              <w:pStyle w:val="15"/>
            </w:pPr>
            <w:r>
              <w:t>76.10</w:t>
            </w:r>
          </w:p>
        </w:tc>
        <w:tc>
          <w:tcPr>
            <w:tcW w:w="1056" w:type="dxa"/>
            <w:vAlign w:val="center"/>
          </w:tcPr>
          <w:p>
            <w:pPr>
              <w:pStyle w:val="15"/>
            </w:pPr>
            <w:r>
              <w:t>76.10</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12</w:t>
            </w:r>
          </w:p>
        </w:tc>
        <w:tc>
          <w:tcPr>
            <w:tcW w:w="1845" w:type="dxa"/>
            <w:vAlign w:val="center"/>
          </w:tcPr>
          <w:p>
            <w:pPr>
              <w:pStyle w:val="16"/>
            </w:pPr>
            <w:r>
              <w:t>2101101</w:t>
            </w:r>
          </w:p>
        </w:tc>
        <w:tc>
          <w:tcPr>
            <w:tcW w:w="4717" w:type="dxa"/>
            <w:vAlign w:val="center"/>
          </w:tcPr>
          <w:p>
            <w:pPr>
              <w:pStyle w:val="16"/>
            </w:pPr>
            <w:r>
              <w:t>行政单位医疗</w:t>
            </w:r>
          </w:p>
        </w:tc>
        <w:tc>
          <w:tcPr>
            <w:tcW w:w="1979" w:type="dxa"/>
            <w:vAlign w:val="center"/>
          </w:tcPr>
          <w:p>
            <w:pPr>
              <w:pStyle w:val="15"/>
            </w:pPr>
            <w:r>
              <w:t>76.10</w:t>
            </w:r>
          </w:p>
        </w:tc>
        <w:tc>
          <w:tcPr>
            <w:tcW w:w="1056" w:type="dxa"/>
            <w:vAlign w:val="center"/>
          </w:tcPr>
          <w:p>
            <w:pPr>
              <w:pStyle w:val="15"/>
            </w:pPr>
            <w:r>
              <w:t>76.10</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13</w:t>
            </w:r>
          </w:p>
        </w:tc>
        <w:tc>
          <w:tcPr>
            <w:tcW w:w="1845" w:type="dxa"/>
            <w:vAlign w:val="center"/>
          </w:tcPr>
          <w:p>
            <w:pPr>
              <w:pStyle w:val="16"/>
            </w:pPr>
            <w:r>
              <w:t>213</w:t>
            </w:r>
          </w:p>
        </w:tc>
        <w:tc>
          <w:tcPr>
            <w:tcW w:w="4717" w:type="dxa"/>
            <w:vAlign w:val="center"/>
          </w:tcPr>
          <w:p>
            <w:pPr>
              <w:pStyle w:val="16"/>
            </w:pPr>
            <w:r>
              <w:t>农林水支出</w:t>
            </w:r>
          </w:p>
        </w:tc>
        <w:tc>
          <w:tcPr>
            <w:tcW w:w="1979" w:type="dxa"/>
            <w:vAlign w:val="center"/>
          </w:tcPr>
          <w:p>
            <w:pPr>
              <w:pStyle w:val="15"/>
            </w:pPr>
            <w:r>
              <w:t>174.00</w:t>
            </w:r>
          </w:p>
        </w:tc>
        <w:tc>
          <w:tcPr>
            <w:tcW w:w="1056" w:type="dxa"/>
            <w:vAlign w:val="center"/>
          </w:tcPr>
          <w:p>
            <w:pPr>
              <w:pStyle w:val="15"/>
            </w:pPr>
          </w:p>
        </w:tc>
        <w:tc>
          <w:tcPr>
            <w:tcW w:w="1056" w:type="dxa"/>
            <w:vAlign w:val="center"/>
          </w:tcPr>
          <w:p>
            <w:pPr>
              <w:pStyle w:val="15"/>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14</w:t>
            </w:r>
          </w:p>
        </w:tc>
        <w:tc>
          <w:tcPr>
            <w:tcW w:w="1845" w:type="dxa"/>
            <w:vAlign w:val="center"/>
          </w:tcPr>
          <w:p>
            <w:pPr>
              <w:pStyle w:val="16"/>
            </w:pPr>
            <w:r>
              <w:t>21301</w:t>
            </w:r>
          </w:p>
        </w:tc>
        <w:tc>
          <w:tcPr>
            <w:tcW w:w="4717" w:type="dxa"/>
            <w:vAlign w:val="center"/>
          </w:tcPr>
          <w:p>
            <w:pPr>
              <w:pStyle w:val="16"/>
            </w:pPr>
            <w:r>
              <w:t>农业农村</w:t>
            </w:r>
          </w:p>
        </w:tc>
        <w:tc>
          <w:tcPr>
            <w:tcW w:w="1979" w:type="dxa"/>
            <w:vAlign w:val="center"/>
          </w:tcPr>
          <w:p>
            <w:pPr>
              <w:pStyle w:val="15"/>
            </w:pPr>
            <w:r>
              <w:t>64.00</w:t>
            </w:r>
          </w:p>
        </w:tc>
        <w:tc>
          <w:tcPr>
            <w:tcW w:w="1056" w:type="dxa"/>
            <w:vAlign w:val="center"/>
          </w:tcPr>
          <w:p>
            <w:pPr>
              <w:pStyle w:val="15"/>
            </w:pPr>
          </w:p>
        </w:tc>
        <w:tc>
          <w:tcPr>
            <w:tcW w:w="1056"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15</w:t>
            </w:r>
          </w:p>
        </w:tc>
        <w:tc>
          <w:tcPr>
            <w:tcW w:w="1845" w:type="dxa"/>
            <w:vAlign w:val="center"/>
          </w:tcPr>
          <w:p>
            <w:pPr>
              <w:pStyle w:val="16"/>
            </w:pPr>
            <w:r>
              <w:t>2130126</w:t>
            </w:r>
          </w:p>
        </w:tc>
        <w:tc>
          <w:tcPr>
            <w:tcW w:w="4717" w:type="dxa"/>
            <w:vAlign w:val="center"/>
          </w:tcPr>
          <w:p>
            <w:pPr>
              <w:pStyle w:val="16"/>
            </w:pPr>
            <w:r>
              <w:t>农村社会事业</w:t>
            </w:r>
          </w:p>
        </w:tc>
        <w:tc>
          <w:tcPr>
            <w:tcW w:w="1979" w:type="dxa"/>
            <w:vAlign w:val="center"/>
          </w:tcPr>
          <w:p>
            <w:pPr>
              <w:pStyle w:val="15"/>
            </w:pPr>
            <w:r>
              <w:t>64.00</w:t>
            </w:r>
          </w:p>
        </w:tc>
        <w:tc>
          <w:tcPr>
            <w:tcW w:w="1056" w:type="dxa"/>
            <w:vAlign w:val="center"/>
          </w:tcPr>
          <w:p>
            <w:pPr>
              <w:pStyle w:val="15"/>
            </w:pPr>
          </w:p>
        </w:tc>
        <w:tc>
          <w:tcPr>
            <w:tcW w:w="1056"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16</w:t>
            </w:r>
          </w:p>
        </w:tc>
        <w:tc>
          <w:tcPr>
            <w:tcW w:w="1845" w:type="dxa"/>
            <w:vAlign w:val="center"/>
          </w:tcPr>
          <w:p>
            <w:pPr>
              <w:pStyle w:val="16"/>
            </w:pPr>
            <w:r>
              <w:t>21307</w:t>
            </w:r>
          </w:p>
        </w:tc>
        <w:tc>
          <w:tcPr>
            <w:tcW w:w="4717" w:type="dxa"/>
            <w:vAlign w:val="center"/>
          </w:tcPr>
          <w:p>
            <w:pPr>
              <w:pStyle w:val="16"/>
            </w:pPr>
            <w:r>
              <w:t>农村综合改革</w:t>
            </w:r>
          </w:p>
        </w:tc>
        <w:tc>
          <w:tcPr>
            <w:tcW w:w="1979" w:type="dxa"/>
            <w:vAlign w:val="center"/>
          </w:tcPr>
          <w:p>
            <w:pPr>
              <w:pStyle w:val="15"/>
            </w:pPr>
            <w:r>
              <w:t>110.00</w:t>
            </w:r>
          </w:p>
        </w:tc>
        <w:tc>
          <w:tcPr>
            <w:tcW w:w="1056" w:type="dxa"/>
            <w:vAlign w:val="center"/>
          </w:tcPr>
          <w:p>
            <w:pPr>
              <w:pStyle w:val="15"/>
            </w:pPr>
          </w:p>
        </w:tc>
        <w:tc>
          <w:tcPr>
            <w:tcW w:w="1056"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17</w:t>
            </w:r>
          </w:p>
        </w:tc>
        <w:tc>
          <w:tcPr>
            <w:tcW w:w="1845" w:type="dxa"/>
            <w:vAlign w:val="center"/>
          </w:tcPr>
          <w:p>
            <w:pPr>
              <w:pStyle w:val="16"/>
            </w:pPr>
            <w:r>
              <w:t>2130705</w:t>
            </w:r>
          </w:p>
        </w:tc>
        <w:tc>
          <w:tcPr>
            <w:tcW w:w="4717" w:type="dxa"/>
            <w:vAlign w:val="center"/>
          </w:tcPr>
          <w:p>
            <w:pPr>
              <w:pStyle w:val="16"/>
            </w:pPr>
            <w:r>
              <w:t>对村民委员会和村党支部的补助</w:t>
            </w:r>
          </w:p>
        </w:tc>
        <w:tc>
          <w:tcPr>
            <w:tcW w:w="1979" w:type="dxa"/>
            <w:vAlign w:val="center"/>
          </w:tcPr>
          <w:p>
            <w:pPr>
              <w:pStyle w:val="15"/>
            </w:pPr>
            <w:r>
              <w:t>110.00</w:t>
            </w:r>
          </w:p>
        </w:tc>
        <w:tc>
          <w:tcPr>
            <w:tcW w:w="1056" w:type="dxa"/>
            <w:vAlign w:val="center"/>
          </w:tcPr>
          <w:p>
            <w:pPr>
              <w:pStyle w:val="15"/>
            </w:pPr>
          </w:p>
        </w:tc>
        <w:tc>
          <w:tcPr>
            <w:tcW w:w="1056"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18</w:t>
            </w:r>
          </w:p>
        </w:tc>
        <w:tc>
          <w:tcPr>
            <w:tcW w:w="1845" w:type="dxa"/>
            <w:vAlign w:val="center"/>
          </w:tcPr>
          <w:p>
            <w:pPr>
              <w:pStyle w:val="16"/>
            </w:pPr>
            <w:r>
              <w:t>221</w:t>
            </w:r>
          </w:p>
        </w:tc>
        <w:tc>
          <w:tcPr>
            <w:tcW w:w="4717" w:type="dxa"/>
            <w:vAlign w:val="center"/>
          </w:tcPr>
          <w:p>
            <w:pPr>
              <w:pStyle w:val="16"/>
            </w:pPr>
            <w:r>
              <w:t>住房保障支出</w:t>
            </w:r>
          </w:p>
        </w:tc>
        <w:tc>
          <w:tcPr>
            <w:tcW w:w="1979" w:type="dxa"/>
            <w:vAlign w:val="center"/>
          </w:tcPr>
          <w:p>
            <w:pPr>
              <w:pStyle w:val="15"/>
            </w:pPr>
            <w:r>
              <w:t>63.59</w:t>
            </w:r>
          </w:p>
        </w:tc>
        <w:tc>
          <w:tcPr>
            <w:tcW w:w="1056" w:type="dxa"/>
            <w:vAlign w:val="center"/>
          </w:tcPr>
          <w:p>
            <w:pPr>
              <w:pStyle w:val="15"/>
            </w:pPr>
            <w:r>
              <w:t>63.59</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19</w:t>
            </w:r>
          </w:p>
        </w:tc>
        <w:tc>
          <w:tcPr>
            <w:tcW w:w="1845" w:type="dxa"/>
            <w:vAlign w:val="center"/>
          </w:tcPr>
          <w:p>
            <w:pPr>
              <w:pStyle w:val="16"/>
            </w:pPr>
            <w:r>
              <w:t>22102</w:t>
            </w:r>
          </w:p>
        </w:tc>
        <w:tc>
          <w:tcPr>
            <w:tcW w:w="4717" w:type="dxa"/>
            <w:vAlign w:val="center"/>
          </w:tcPr>
          <w:p>
            <w:pPr>
              <w:pStyle w:val="16"/>
            </w:pPr>
            <w:r>
              <w:t>住房改革支出</w:t>
            </w:r>
          </w:p>
        </w:tc>
        <w:tc>
          <w:tcPr>
            <w:tcW w:w="1979" w:type="dxa"/>
            <w:vAlign w:val="center"/>
          </w:tcPr>
          <w:p>
            <w:pPr>
              <w:pStyle w:val="15"/>
            </w:pPr>
            <w:r>
              <w:t>63.59</w:t>
            </w:r>
          </w:p>
        </w:tc>
        <w:tc>
          <w:tcPr>
            <w:tcW w:w="1056" w:type="dxa"/>
            <w:vAlign w:val="center"/>
          </w:tcPr>
          <w:p>
            <w:pPr>
              <w:pStyle w:val="15"/>
            </w:pPr>
            <w:r>
              <w:t>63.59</w:t>
            </w:r>
          </w:p>
        </w:tc>
        <w:tc>
          <w:tcPr>
            <w:tcW w:w="10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Align w:val="center"/>
          </w:tcPr>
          <w:p>
            <w:pPr>
              <w:pStyle w:val="17"/>
            </w:pPr>
            <w:r>
              <w:t>20</w:t>
            </w:r>
          </w:p>
        </w:tc>
        <w:tc>
          <w:tcPr>
            <w:tcW w:w="1845" w:type="dxa"/>
            <w:vAlign w:val="center"/>
          </w:tcPr>
          <w:p>
            <w:pPr>
              <w:pStyle w:val="16"/>
            </w:pPr>
            <w:r>
              <w:t>2210201</w:t>
            </w:r>
          </w:p>
        </w:tc>
        <w:tc>
          <w:tcPr>
            <w:tcW w:w="4717" w:type="dxa"/>
            <w:vAlign w:val="center"/>
          </w:tcPr>
          <w:p>
            <w:pPr>
              <w:pStyle w:val="16"/>
            </w:pPr>
            <w:r>
              <w:t>住房公积金</w:t>
            </w:r>
          </w:p>
        </w:tc>
        <w:tc>
          <w:tcPr>
            <w:tcW w:w="1979" w:type="dxa"/>
            <w:vAlign w:val="center"/>
          </w:tcPr>
          <w:p>
            <w:pPr>
              <w:pStyle w:val="15"/>
            </w:pPr>
            <w:r>
              <w:t>63.59</w:t>
            </w:r>
          </w:p>
        </w:tc>
        <w:tc>
          <w:tcPr>
            <w:tcW w:w="1056" w:type="dxa"/>
            <w:vAlign w:val="center"/>
          </w:tcPr>
          <w:p>
            <w:pPr>
              <w:pStyle w:val="15"/>
            </w:pPr>
            <w:r>
              <w:t>63.59</w:t>
            </w:r>
          </w:p>
        </w:tc>
        <w:tc>
          <w:tcPr>
            <w:tcW w:w="105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815"/>
        <w:gridCol w:w="3555"/>
        <w:gridCol w:w="1485"/>
        <w:gridCol w:w="1800"/>
        <w:gridCol w:w="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8" w:type="dxa"/>
            <w:gridSpan w:val="3"/>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1485" w:type="dxa"/>
            <w:tcBorders>
              <w:top w:val="single" w:color="FFFFFF" w:sz="6" w:space="0"/>
              <w:left w:val="single" w:color="FFFFFF" w:sz="6" w:space="0"/>
              <w:right w:val="single" w:color="FFFFFF" w:sz="6" w:space="0"/>
            </w:tcBorders>
            <w:vAlign w:val="center"/>
          </w:tcPr>
          <w:p>
            <w:pPr>
              <w:pStyle w:val="12"/>
            </w:pPr>
            <w:r>
              <w:t>预算年度：2023</w:t>
            </w:r>
          </w:p>
        </w:tc>
        <w:tc>
          <w:tcPr>
            <w:tcW w:w="335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8" w:type="dxa"/>
            <w:vMerge w:val="restart"/>
            <w:vAlign w:val="center"/>
          </w:tcPr>
          <w:p>
            <w:pPr>
              <w:pStyle w:val="14"/>
            </w:pPr>
            <w:r>
              <w:t>序号</w:t>
            </w:r>
          </w:p>
        </w:tc>
        <w:tc>
          <w:tcPr>
            <w:tcW w:w="5370" w:type="dxa"/>
            <w:gridSpan w:val="2"/>
            <w:vAlign w:val="center"/>
          </w:tcPr>
          <w:p>
            <w:pPr>
              <w:pStyle w:val="14"/>
            </w:pPr>
            <w:r>
              <w:t>支出部门经济分类科目</w:t>
            </w:r>
          </w:p>
        </w:tc>
        <w:tc>
          <w:tcPr>
            <w:tcW w:w="4842"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8" w:type="dxa"/>
            <w:vMerge w:val="continue"/>
          </w:tcPr>
          <w:p/>
        </w:tc>
        <w:tc>
          <w:tcPr>
            <w:tcW w:w="1815" w:type="dxa"/>
            <w:vAlign w:val="center"/>
          </w:tcPr>
          <w:p>
            <w:pPr>
              <w:pStyle w:val="14"/>
            </w:pPr>
            <w:r>
              <w:t>科目编码</w:t>
            </w:r>
          </w:p>
        </w:tc>
        <w:tc>
          <w:tcPr>
            <w:tcW w:w="3555" w:type="dxa"/>
            <w:vAlign w:val="center"/>
          </w:tcPr>
          <w:p>
            <w:pPr>
              <w:pStyle w:val="14"/>
            </w:pPr>
            <w:r>
              <w:t>科目名称</w:t>
            </w:r>
          </w:p>
        </w:tc>
        <w:tc>
          <w:tcPr>
            <w:tcW w:w="1485" w:type="dxa"/>
            <w:vAlign w:val="center"/>
          </w:tcPr>
          <w:p>
            <w:pPr>
              <w:pStyle w:val="14"/>
            </w:pPr>
            <w:r>
              <w:t>合计</w:t>
            </w:r>
          </w:p>
        </w:tc>
        <w:tc>
          <w:tcPr>
            <w:tcW w:w="1800" w:type="dxa"/>
            <w:vAlign w:val="center"/>
          </w:tcPr>
          <w:p>
            <w:pPr>
              <w:pStyle w:val="14"/>
            </w:pPr>
            <w:r>
              <w:t>人员经费</w:t>
            </w:r>
          </w:p>
        </w:tc>
        <w:tc>
          <w:tcPr>
            <w:tcW w:w="1557"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8" w:type="dxa"/>
            <w:vAlign w:val="center"/>
          </w:tcPr>
          <w:p>
            <w:pPr>
              <w:pStyle w:val="14"/>
            </w:pPr>
            <w:r>
              <w:t>栏次</w:t>
            </w:r>
          </w:p>
        </w:tc>
        <w:tc>
          <w:tcPr>
            <w:tcW w:w="1815" w:type="dxa"/>
            <w:vAlign w:val="center"/>
          </w:tcPr>
          <w:p>
            <w:pPr>
              <w:pStyle w:val="14"/>
            </w:pPr>
            <w:r>
              <w:t>1</w:t>
            </w:r>
          </w:p>
        </w:tc>
        <w:tc>
          <w:tcPr>
            <w:tcW w:w="3555" w:type="dxa"/>
            <w:vAlign w:val="center"/>
          </w:tcPr>
          <w:p>
            <w:pPr>
              <w:pStyle w:val="14"/>
            </w:pPr>
            <w:r>
              <w:t>2</w:t>
            </w:r>
          </w:p>
        </w:tc>
        <w:tc>
          <w:tcPr>
            <w:tcW w:w="1485" w:type="dxa"/>
            <w:vAlign w:val="center"/>
          </w:tcPr>
          <w:p>
            <w:pPr>
              <w:pStyle w:val="14"/>
            </w:pPr>
            <w:r>
              <w:t>3</w:t>
            </w:r>
          </w:p>
        </w:tc>
        <w:tc>
          <w:tcPr>
            <w:tcW w:w="1800" w:type="dxa"/>
            <w:vAlign w:val="center"/>
          </w:tcPr>
          <w:p>
            <w:pPr>
              <w:pStyle w:val="14"/>
            </w:pPr>
            <w:r>
              <w:t>4</w:t>
            </w:r>
          </w:p>
        </w:tc>
        <w:tc>
          <w:tcPr>
            <w:tcW w:w="155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w:t>
            </w:r>
          </w:p>
        </w:tc>
        <w:tc>
          <w:tcPr>
            <w:tcW w:w="1815" w:type="dxa"/>
            <w:vAlign w:val="center"/>
          </w:tcPr>
          <w:p>
            <w:pPr>
              <w:pStyle w:val="20"/>
            </w:pPr>
          </w:p>
        </w:tc>
        <w:tc>
          <w:tcPr>
            <w:tcW w:w="3555" w:type="dxa"/>
            <w:vAlign w:val="center"/>
          </w:tcPr>
          <w:p>
            <w:pPr>
              <w:pStyle w:val="18"/>
            </w:pPr>
            <w:r>
              <w:t>合计</w:t>
            </w:r>
          </w:p>
        </w:tc>
        <w:tc>
          <w:tcPr>
            <w:tcW w:w="1485" w:type="dxa"/>
            <w:vAlign w:val="center"/>
          </w:tcPr>
          <w:p>
            <w:pPr>
              <w:pStyle w:val="19"/>
            </w:pPr>
            <w:r>
              <w:t>967.73</w:t>
            </w:r>
          </w:p>
        </w:tc>
        <w:tc>
          <w:tcPr>
            <w:tcW w:w="1800" w:type="dxa"/>
            <w:vAlign w:val="center"/>
          </w:tcPr>
          <w:p>
            <w:pPr>
              <w:pStyle w:val="19"/>
            </w:pPr>
            <w:r>
              <w:t>870.68</w:t>
            </w:r>
          </w:p>
        </w:tc>
        <w:tc>
          <w:tcPr>
            <w:tcW w:w="1557" w:type="dxa"/>
            <w:vAlign w:val="center"/>
          </w:tcPr>
          <w:p>
            <w:pPr>
              <w:pStyle w:val="19"/>
            </w:pPr>
            <w:r>
              <w:t>97.05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w:t>
            </w:r>
          </w:p>
        </w:tc>
        <w:tc>
          <w:tcPr>
            <w:tcW w:w="1815" w:type="dxa"/>
            <w:vAlign w:val="center"/>
          </w:tcPr>
          <w:p>
            <w:pPr>
              <w:pStyle w:val="16"/>
            </w:pPr>
            <w:r>
              <w:t>301</w:t>
            </w:r>
          </w:p>
        </w:tc>
        <w:tc>
          <w:tcPr>
            <w:tcW w:w="3555" w:type="dxa"/>
            <w:vAlign w:val="center"/>
          </w:tcPr>
          <w:p>
            <w:pPr>
              <w:pStyle w:val="16"/>
            </w:pPr>
            <w:r>
              <w:t>工资福利支出</w:t>
            </w:r>
          </w:p>
        </w:tc>
        <w:tc>
          <w:tcPr>
            <w:tcW w:w="1485" w:type="dxa"/>
            <w:vAlign w:val="center"/>
          </w:tcPr>
          <w:p>
            <w:pPr>
              <w:pStyle w:val="15"/>
            </w:pPr>
            <w:r>
              <w:t>797.45</w:t>
            </w:r>
          </w:p>
        </w:tc>
        <w:tc>
          <w:tcPr>
            <w:tcW w:w="1800" w:type="dxa"/>
            <w:vAlign w:val="center"/>
          </w:tcPr>
          <w:p>
            <w:pPr>
              <w:pStyle w:val="15"/>
            </w:pPr>
            <w:r>
              <w:t>797.45</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3</w:t>
            </w:r>
          </w:p>
        </w:tc>
        <w:tc>
          <w:tcPr>
            <w:tcW w:w="1815" w:type="dxa"/>
            <w:vAlign w:val="center"/>
          </w:tcPr>
          <w:p>
            <w:pPr>
              <w:pStyle w:val="16"/>
            </w:pPr>
            <w:r>
              <w:t>30101</w:t>
            </w:r>
          </w:p>
        </w:tc>
        <w:tc>
          <w:tcPr>
            <w:tcW w:w="3555" w:type="dxa"/>
            <w:vAlign w:val="center"/>
          </w:tcPr>
          <w:p>
            <w:pPr>
              <w:pStyle w:val="16"/>
            </w:pPr>
            <w:r>
              <w:t>基本工资</w:t>
            </w:r>
          </w:p>
        </w:tc>
        <w:tc>
          <w:tcPr>
            <w:tcW w:w="1485" w:type="dxa"/>
            <w:vAlign w:val="center"/>
          </w:tcPr>
          <w:p>
            <w:pPr>
              <w:pStyle w:val="15"/>
            </w:pPr>
            <w:r>
              <w:t>216.77</w:t>
            </w:r>
          </w:p>
        </w:tc>
        <w:tc>
          <w:tcPr>
            <w:tcW w:w="1800" w:type="dxa"/>
            <w:vAlign w:val="center"/>
          </w:tcPr>
          <w:p>
            <w:pPr>
              <w:pStyle w:val="15"/>
            </w:pPr>
            <w:r>
              <w:t>216.77</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4</w:t>
            </w:r>
          </w:p>
        </w:tc>
        <w:tc>
          <w:tcPr>
            <w:tcW w:w="1815" w:type="dxa"/>
            <w:vAlign w:val="center"/>
          </w:tcPr>
          <w:p>
            <w:pPr>
              <w:pStyle w:val="16"/>
            </w:pPr>
            <w:r>
              <w:t>30102</w:t>
            </w:r>
          </w:p>
        </w:tc>
        <w:tc>
          <w:tcPr>
            <w:tcW w:w="3555" w:type="dxa"/>
            <w:vAlign w:val="center"/>
          </w:tcPr>
          <w:p>
            <w:pPr>
              <w:pStyle w:val="16"/>
            </w:pPr>
            <w:r>
              <w:t>津贴补贴</w:t>
            </w:r>
          </w:p>
        </w:tc>
        <w:tc>
          <w:tcPr>
            <w:tcW w:w="1485" w:type="dxa"/>
            <w:vAlign w:val="center"/>
          </w:tcPr>
          <w:p>
            <w:pPr>
              <w:pStyle w:val="15"/>
            </w:pPr>
            <w:r>
              <w:t>218.80</w:t>
            </w:r>
          </w:p>
        </w:tc>
        <w:tc>
          <w:tcPr>
            <w:tcW w:w="1800" w:type="dxa"/>
            <w:vAlign w:val="center"/>
          </w:tcPr>
          <w:p>
            <w:pPr>
              <w:pStyle w:val="15"/>
            </w:pPr>
            <w:r>
              <w:t>218.80</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5</w:t>
            </w:r>
          </w:p>
        </w:tc>
        <w:tc>
          <w:tcPr>
            <w:tcW w:w="1815" w:type="dxa"/>
            <w:vAlign w:val="center"/>
          </w:tcPr>
          <w:p>
            <w:pPr>
              <w:pStyle w:val="16"/>
            </w:pPr>
            <w:r>
              <w:t>30103</w:t>
            </w:r>
          </w:p>
        </w:tc>
        <w:tc>
          <w:tcPr>
            <w:tcW w:w="3555" w:type="dxa"/>
            <w:vAlign w:val="center"/>
          </w:tcPr>
          <w:p>
            <w:pPr>
              <w:pStyle w:val="16"/>
            </w:pPr>
            <w:r>
              <w:t>奖金</w:t>
            </w:r>
          </w:p>
        </w:tc>
        <w:tc>
          <w:tcPr>
            <w:tcW w:w="1485" w:type="dxa"/>
            <w:vAlign w:val="center"/>
          </w:tcPr>
          <w:p>
            <w:pPr>
              <w:pStyle w:val="15"/>
            </w:pPr>
            <w:r>
              <w:t>69.75</w:t>
            </w:r>
          </w:p>
        </w:tc>
        <w:tc>
          <w:tcPr>
            <w:tcW w:w="1800" w:type="dxa"/>
            <w:vAlign w:val="center"/>
          </w:tcPr>
          <w:p>
            <w:pPr>
              <w:pStyle w:val="15"/>
            </w:pPr>
            <w:r>
              <w:t>69.75</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6</w:t>
            </w:r>
          </w:p>
        </w:tc>
        <w:tc>
          <w:tcPr>
            <w:tcW w:w="1815" w:type="dxa"/>
            <w:vAlign w:val="center"/>
          </w:tcPr>
          <w:p>
            <w:pPr>
              <w:pStyle w:val="16"/>
            </w:pPr>
            <w:r>
              <w:t>30107</w:t>
            </w:r>
          </w:p>
        </w:tc>
        <w:tc>
          <w:tcPr>
            <w:tcW w:w="3555" w:type="dxa"/>
            <w:vAlign w:val="center"/>
          </w:tcPr>
          <w:p>
            <w:pPr>
              <w:pStyle w:val="16"/>
            </w:pPr>
            <w:r>
              <w:t>绩效工资</w:t>
            </w:r>
          </w:p>
        </w:tc>
        <w:tc>
          <w:tcPr>
            <w:tcW w:w="1485" w:type="dxa"/>
            <w:vAlign w:val="center"/>
          </w:tcPr>
          <w:p>
            <w:pPr>
              <w:pStyle w:val="15"/>
            </w:pPr>
            <w:r>
              <w:t>55.63</w:t>
            </w:r>
          </w:p>
        </w:tc>
        <w:tc>
          <w:tcPr>
            <w:tcW w:w="1800" w:type="dxa"/>
            <w:vAlign w:val="center"/>
          </w:tcPr>
          <w:p>
            <w:pPr>
              <w:pStyle w:val="15"/>
            </w:pPr>
            <w:r>
              <w:t>55.63</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7</w:t>
            </w:r>
          </w:p>
        </w:tc>
        <w:tc>
          <w:tcPr>
            <w:tcW w:w="1815" w:type="dxa"/>
            <w:vAlign w:val="center"/>
          </w:tcPr>
          <w:p>
            <w:pPr>
              <w:pStyle w:val="16"/>
            </w:pPr>
            <w:r>
              <w:t>30108</w:t>
            </w:r>
          </w:p>
        </w:tc>
        <w:tc>
          <w:tcPr>
            <w:tcW w:w="3555" w:type="dxa"/>
            <w:vAlign w:val="center"/>
          </w:tcPr>
          <w:p>
            <w:pPr>
              <w:pStyle w:val="16"/>
            </w:pPr>
            <w:r>
              <w:t>机关事业单位基本养老保险缴费</w:t>
            </w:r>
          </w:p>
        </w:tc>
        <w:tc>
          <w:tcPr>
            <w:tcW w:w="1485" w:type="dxa"/>
            <w:vAlign w:val="center"/>
          </w:tcPr>
          <w:p>
            <w:pPr>
              <w:pStyle w:val="15"/>
            </w:pPr>
            <w:r>
              <w:t>73.36</w:t>
            </w:r>
          </w:p>
        </w:tc>
        <w:tc>
          <w:tcPr>
            <w:tcW w:w="1800" w:type="dxa"/>
            <w:vAlign w:val="center"/>
          </w:tcPr>
          <w:p>
            <w:pPr>
              <w:pStyle w:val="15"/>
            </w:pPr>
            <w:r>
              <w:t>73.36</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8</w:t>
            </w:r>
          </w:p>
        </w:tc>
        <w:tc>
          <w:tcPr>
            <w:tcW w:w="1815" w:type="dxa"/>
            <w:vAlign w:val="center"/>
          </w:tcPr>
          <w:p>
            <w:pPr>
              <w:pStyle w:val="16"/>
            </w:pPr>
            <w:r>
              <w:t>30109</w:t>
            </w:r>
          </w:p>
        </w:tc>
        <w:tc>
          <w:tcPr>
            <w:tcW w:w="3555" w:type="dxa"/>
            <w:vAlign w:val="center"/>
          </w:tcPr>
          <w:p>
            <w:pPr>
              <w:pStyle w:val="16"/>
            </w:pPr>
            <w:r>
              <w:t>职业年金缴费</w:t>
            </w:r>
          </w:p>
        </w:tc>
        <w:tc>
          <w:tcPr>
            <w:tcW w:w="1485" w:type="dxa"/>
            <w:vAlign w:val="center"/>
          </w:tcPr>
          <w:p>
            <w:pPr>
              <w:pStyle w:val="15"/>
            </w:pPr>
            <w:r>
              <w:t>34.09</w:t>
            </w:r>
          </w:p>
        </w:tc>
        <w:tc>
          <w:tcPr>
            <w:tcW w:w="1800" w:type="dxa"/>
            <w:vAlign w:val="center"/>
          </w:tcPr>
          <w:p>
            <w:pPr>
              <w:pStyle w:val="15"/>
            </w:pPr>
            <w:r>
              <w:t>34.09</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9</w:t>
            </w:r>
          </w:p>
        </w:tc>
        <w:tc>
          <w:tcPr>
            <w:tcW w:w="1815" w:type="dxa"/>
            <w:vAlign w:val="center"/>
          </w:tcPr>
          <w:p>
            <w:pPr>
              <w:pStyle w:val="16"/>
            </w:pPr>
            <w:r>
              <w:t>30110</w:t>
            </w:r>
          </w:p>
        </w:tc>
        <w:tc>
          <w:tcPr>
            <w:tcW w:w="3555" w:type="dxa"/>
            <w:vAlign w:val="center"/>
          </w:tcPr>
          <w:p>
            <w:pPr>
              <w:pStyle w:val="16"/>
            </w:pPr>
            <w:r>
              <w:t>职工基本医疗保险缴费</w:t>
            </w:r>
          </w:p>
        </w:tc>
        <w:tc>
          <w:tcPr>
            <w:tcW w:w="1485" w:type="dxa"/>
            <w:vAlign w:val="center"/>
          </w:tcPr>
          <w:p>
            <w:pPr>
              <w:pStyle w:val="15"/>
            </w:pPr>
            <w:r>
              <w:t>29.13</w:t>
            </w:r>
          </w:p>
        </w:tc>
        <w:tc>
          <w:tcPr>
            <w:tcW w:w="1800" w:type="dxa"/>
            <w:vAlign w:val="center"/>
          </w:tcPr>
          <w:p>
            <w:pPr>
              <w:pStyle w:val="15"/>
            </w:pPr>
            <w:r>
              <w:t>29.13</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10</w:t>
            </w:r>
          </w:p>
        </w:tc>
        <w:tc>
          <w:tcPr>
            <w:tcW w:w="1815" w:type="dxa"/>
            <w:vAlign w:val="center"/>
          </w:tcPr>
          <w:p>
            <w:pPr>
              <w:pStyle w:val="16"/>
            </w:pPr>
            <w:r>
              <w:t>30111</w:t>
            </w:r>
          </w:p>
        </w:tc>
        <w:tc>
          <w:tcPr>
            <w:tcW w:w="3555" w:type="dxa"/>
            <w:vAlign w:val="center"/>
          </w:tcPr>
          <w:p>
            <w:pPr>
              <w:pStyle w:val="16"/>
            </w:pPr>
            <w:r>
              <w:t>公务员医疗补助缴费</w:t>
            </w:r>
          </w:p>
        </w:tc>
        <w:tc>
          <w:tcPr>
            <w:tcW w:w="1485" w:type="dxa"/>
            <w:vAlign w:val="center"/>
          </w:tcPr>
          <w:p>
            <w:pPr>
              <w:pStyle w:val="15"/>
            </w:pPr>
            <w:r>
              <w:t>30.71</w:t>
            </w:r>
          </w:p>
        </w:tc>
        <w:tc>
          <w:tcPr>
            <w:tcW w:w="1800" w:type="dxa"/>
            <w:vAlign w:val="center"/>
          </w:tcPr>
          <w:p>
            <w:pPr>
              <w:pStyle w:val="15"/>
            </w:pPr>
            <w:r>
              <w:t>30.71</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11</w:t>
            </w:r>
          </w:p>
        </w:tc>
        <w:tc>
          <w:tcPr>
            <w:tcW w:w="1815" w:type="dxa"/>
            <w:vAlign w:val="center"/>
          </w:tcPr>
          <w:p>
            <w:pPr>
              <w:pStyle w:val="16"/>
            </w:pPr>
            <w:r>
              <w:t>30112</w:t>
            </w:r>
          </w:p>
        </w:tc>
        <w:tc>
          <w:tcPr>
            <w:tcW w:w="3555" w:type="dxa"/>
            <w:vAlign w:val="center"/>
          </w:tcPr>
          <w:p>
            <w:pPr>
              <w:pStyle w:val="16"/>
            </w:pPr>
            <w:r>
              <w:t>其他社会保障缴费</w:t>
            </w:r>
          </w:p>
        </w:tc>
        <w:tc>
          <w:tcPr>
            <w:tcW w:w="1485" w:type="dxa"/>
            <w:vAlign w:val="center"/>
          </w:tcPr>
          <w:p>
            <w:pPr>
              <w:pStyle w:val="15"/>
            </w:pPr>
            <w:r>
              <w:t>5.62</w:t>
            </w:r>
          </w:p>
        </w:tc>
        <w:tc>
          <w:tcPr>
            <w:tcW w:w="1800" w:type="dxa"/>
            <w:vAlign w:val="center"/>
          </w:tcPr>
          <w:p>
            <w:pPr>
              <w:pStyle w:val="15"/>
            </w:pPr>
            <w:r>
              <w:t>5.62</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12</w:t>
            </w:r>
          </w:p>
        </w:tc>
        <w:tc>
          <w:tcPr>
            <w:tcW w:w="1815" w:type="dxa"/>
            <w:vAlign w:val="center"/>
          </w:tcPr>
          <w:p>
            <w:pPr>
              <w:pStyle w:val="16"/>
            </w:pPr>
            <w:r>
              <w:t>30113</w:t>
            </w:r>
          </w:p>
        </w:tc>
        <w:tc>
          <w:tcPr>
            <w:tcW w:w="3555" w:type="dxa"/>
            <w:vAlign w:val="center"/>
          </w:tcPr>
          <w:p>
            <w:pPr>
              <w:pStyle w:val="16"/>
            </w:pPr>
            <w:r>
              <w:t>住房公积金</w:t>
            </w:r>
          </w:p>
        </w:tc>
        <w:tc>
          <w:tcPr>
            <w:tcW w:w="1485" w:type="dxa"/>
            <w:vAlign w:val="center"/>
          </w:tcPr>
          <w:p>
            <w:pPr>
              <w:pStyle w:val="15"/>
            </w:pPr>
            <w:r>
              <w:t>63.59</w:t>
            </w:r>
          </w:p>
        </w:tc>
        <w:tc>
          <w:tcPr>
            <w:tcW w:w="1800" w:type="dxa"/>
            <w:vAlign w:val="center"/>
          </w:tcPr>
          <w:p>
            <w:pPr>
              <w:pStyle w:val="15"/>
            </w:pPr>
            <w:r>
              <w:t>63.59</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13</w:t>
            </w:r>
          </w:p>
        </w:tc>
        <w:tc>
          <w:tcPr>
            <w:tcW w:w="1815" w:type="dxa"/>
            <w:vAlign w:val="center"/>
          </w:tcPr>
          <w:p>
            <w:pPr>
              <w:pStyle w:val="16"/>
            </w:pPr>
            <w:r>
              <w:t>302</w:t>
            </w:r>
          </w:p>
        </w:tc>
        <w:tc>
          <w:tcPr>
            <w:tcW w:w="3555" w:type="dxa"/>
            <w:vAlign w:val="center"/>
          </w:tcPr>
          <w:p>
            <w:pPr>
              <w:pStyle w:val="16"/>
            </w:pPr>
            <w:r>
              <w:t>商品和服务支出</w:t>
            </w:r>
          </w:p>
        </w:tc>
        <w:tc>
          <w:tcPr>
            <w:tcW w:w="1485" w:type="dxa"/>
            <w:vAlign w:val="center"/>
          </w:tcPr>
          <w:p>
            <w:pPr>
              <w:pStyle w:val="15"/>
            </w:pPr>
            <w:r>
              <w:t>97.05</w:t>
            </w:r>
          </w:p>
        </w:tc>
        <w:tc>
          <w:tcPr>
            <w:tcW w:w="1800" w:type="dxa"/>
            <w:vAlign w:val="center"/>
          </w:tcPr>
          <w:p>
            <w:pPr>
              <w:pStyle w:val="15"/>
            </w:pPr>
          </w:p>
        </w:tc>
        <w:tc>
          <w:tcPr>
            <w:tcW w:w="1557" w:type="dxa"/>
            <w:vAlign w:val="center"/>
          </w:tcPr>
          <w:p>
            <w:pPr>
              <w:pStyle w:val="15"/>
            </w:pPr>
            <w:r>
              <w:t>97.05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14</w:t>
            </w:r>
          </w:p>
        </w:tc>
        <w:tc>
          <w:tcPr>
            <w:tcW w:w="1815" w:type="dxa"/>
            <w:vAlign w:val="center"/>
          </w:tcPr>
          <w:p>
            <w:pPr>
              <w:pStyle w:val="16"/>
            </w:pPr>
            <w:r>
              <w:t>30201</w:t>
            </w:r>
          </w:p>
        </w:tc>
        <w:tc>
          <w:tcPr>
            <w:tcW w:w="3555" w:type="dxa"/>
            <w:vAlign w:val="center"/>
          </w:tcPr>
          <w:p>
            <w:pPr>
              <w:pStyle w:val="16"/>
            </w:pPr>
            <w:r>
              <w:t>办公费</w:t>
            </w:r>
          </w:p>
        </w:tc>
        <w:tc>
          <w:tcPr>
            <w:tcW w:w="1485" w:type="dxa"/>
            <w:vAlign w:val="center"/>
          </w:tcPr>
          <w:p>
            <w:pPr>
              <w:pStyle w:val="15"/>
            </w:pPr>
            <w:r>
              <w:t>10.00</w:t>
            </w:r>
          </w:p>
        </w:tc>
        <w:tc>
          <w:tcPr>
            <w:tcW w:w="1800" w:type="dxa"/>
            <w:vAlign w:val="center"/>
          </w:tcPr>
          <w:p>
            <w:pPr>
              <w:pStyle w:val="15"/>
            </w:pPr>
          </w:p>
        </w:tc>
        <w:tc>
          <w:tcPr>
            <w:tcW w:w="1557"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15</w:t>
            </w:r>
          </w:p>
        </w:tc>
        <w:tc>
          <w:tcPr>
            <w:tcW w:w="1815" w:type="dxa"/>
            <w:vAlign w:val="center"/>
          </w:tcPr>
          <w:p>
            <w:pPr>
              <w:pStyle w:val="16"/>
            </w:pPr>
            <w:r>
              <w:t>30206</w:t>
            </w:r>
          </w:p>
        </w:tc>
        <w:tc>
          <w:tcPr>
            <w:tcW w:w="3555" w:type="dxa"/>
            <w:vAlign w:val="center"/>
          </w:tcPr>
          <w:p>
            <w:pPr>
              <w:pStyle w:val="16"/>
            </w:pPr>
            <w:r>
              <w:t>电费</w:t>
            </w:r>
          </w:p>
        </w:tc>
        <w:tc>
          <w:tcPr>
            <w:tcW w:w="1485" w:type="dxa"/>
            <w:vAlign w:val="center"/>
          </w:tcPr>
          <w:p>
            <w:pPr>
              <w:pStyle w:val="15"/>
            </w:pPr>
            <w:r>
              <w:t>2.50</w:t>
            </w:r>
          </w:p>
        </w:tc>
        <w:tc>
          <w:tcPr>
            <w:tcW w:w="1800" w:type="dxa"/>
            <w:vAlign w:val="center"/>
          </w:tcPr>
          <w:p>
            <w:pPr>
              <w:pStyle w:val="15"/>
            </w:pPr>
          </w:p>
        </w:tc>
        <w:tc>
          <w:tcPr>
            <w:tcW w:w="1557"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16</w:t>
            </w:r>
          </w:p>
        </w:tc>
        <w:tc>
          <w:tcPr>
            <w:tcW w:w="1815" w:type="dxa"/>
            <w:vAlign w:val="center"/>
          </w:tcPr>
          <w:p>
            <w:pPr>
              <w:pStyle w:val="16"/>
            </w:pPr>
            <w:r>
              <w:t>30207</w:t>
            </w:r>
          </w:p>
        </w:tc>
        <w:tc>
          <w:tcPr>
            <w:tcW w:w="3555" w:type="dxa"/>
            <w:vAlign w:val="center"/>
          </w:tcPr>
          <w:p>
            <w:pPr>
              <w:pStyle w:val="16"/>
            </w:pPr>
            <w:r>
              <w:t>邮电费</w:t>
            </w:r>
          </w:p>
        </w:tc>
        <w:tc>
          <w:tcPr>
            <w:tcW w:w="1485" w:type="dxa"/>
            <w:vAlign w:val="center"/>
          </w:tcPr>
          <w:p>
            <w:pPr>
              <w:pStyle w:val="15"/>
            </w:pPr>
            <w:r>
              <w:t>1.00</w:t>
            </w:r>
          </w:p>
        </w:tc>
        <w:tc>
          <w:tcPr>
            <w:tcW w:w="1800" w:type="dxa"/>
            <w:vAlign w:val="center"/>
          </w:tcPr>
          <w:p>
            <w:pPr>
              <w:pStyle w:val="15"/>
            </w:pPr>
          </w:p>
        </w:tc>
        <w:tc>
          <w:tcPr>
            <w:tcW w:w="1557"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17</w:t>
            </w:r>
          </w:p>
        </w:tc>
        <w:tc>
          <w:tcPr>
            <w:tcW w:w="1815" w:type="dxa"/>
            <w:vAlign w:val="center"/>
          </w:tcPr>
          <w:p>
            <w:pPr>
              <w:pStyle w:val="16"/>
            </w:pPr>
            <w:r>
              <w:t>30208</w:t>
            </w:r>
          </w:p>
        </w:tc>
        <w:tc>
          <w:tcPr>
            <w:tcW w:w="3555" w:type="dxa"/>
            <w:vAlign w:val="center"/>
          </w:tcPr>
          <w:p>
            <w:pPr>
              <w:pStyle w:val="16"/>
            </w:pPr>
            <w:r>
              <w:t>取暖费</w:t>
            </w:r>
          </w:p>
        </w:tc>
        <w:tc>
          <w:tcPr>
            <w:tcW w:w="1485" w:type="dxa"/>
            <w:vAlign w:val="center"/>
          </w:tcPr>
          <w:p>
            <w:pPr>
              <w:pStyle w:val="15"/>
            </w:pPr>
            <w:r>
              <w:t>15.00</w:t>
            </w:r>
          </w:p>
        </w:tc>
        <w:tc>
          <w:tcPr>
            <w:tcW w:w="1800" w:type="dxa"/>
            <w:vAlign w:val="center"/>
          </w:tcPr>
          <w:p>
            <w:pPr>
              <w:pStyle w:val="15"/>
            </w:pPr>
          </w:p>
        </w:tc>
        <w:tc>
          <w:tcPr>
            <w:tcW w:w="1557"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18</w:t>
            </w:r>
          </w:p>
        </w:tc>
        <w:tc>
          <w:tcPr>
            <w:tcW w:w="1815" w:type="dxa"/>
            <w:vAlign w:val="center"/>
          </w:tcPr>
          <w:p>
            <w:pPr>
              <w:pStyle w:val="16"/>
            </w:pPr>
            <w:r>
              <w:t>30211</w:t>
            </w:r>
          </w:p>
        </w:tc>
        <w:tc>
          <w:tcPr>
            <w:tcW w:w="3555" w:type="dxa"/>
            <w:vAlign w:val="center"/>
          </w:tcPr>
          <w:p>
            <w:pPr>
              <w:pStyle w:val="16"/>
            </w:pPr>
            <w:r>
              <w:t>差旅费</w:t>
            </w:r>
          </w:p>
        </w:tc>
        <w:tc>
          <w:tcPr>
            <w:tcW w:w="1485" w:type="dxa"/>
            <w:vAlign w:val="center"/>
          </w:tcPr>
          <w:p>
            <w:pPr>
              <w:pStyle w:val="15"/>
            </w:pPr>
            <w:r>
              <w:t>2.00</w:t>
            </w:r>
          </w:p>
        </w:tc>
        <w:tc>
          <w:tcPr>
            <w:tcW w:w="1800" w:type="dxa"/>
            <w:vAlign w:val="center"/>
          </w:tcPr>
          <w:p>
            <w:pPr>
              <w:pStyle w:val="15"/>
            </w:pPr>
          </w:p>
        </w:tc>
        <w:tc>
          <w:tcPr>
            <w:tcW w:w="1557"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19</w:t>
            </w:r>
          </w:p>
        </w:tc>
        <w:tc>
          <w:tcPr>
            <w:tcW w:w="1815" w:type="dxa"/>
            <w:vAlign w:val="center"/>
          </w:tcPr>
          <w:p>
            <w:pPr>
              <w:pStyle w:val="16"/>
            </w:pPr>
            <w:r>
              <w:t>30213</w:t>
            </w:r>
          </w:p>
        </w:tc>
        <w:tc>
          <w:tcPr>
            <w:tcW w:w="3555" w:type="dxa"/>
            <w:vAlign w:val="center"/>
          </w:tcPr>
          <w:p>
            <w:pPr>
              <w:pStyle w:val="16"/>
            </w:pPr>
            <w:r>
              <w:t>维修(护)费</w:t>
            </w:r>
          </w:p>
        </w:tc>
        <w:tc>
          <w:tcPr>
            <w:tcW w:w="1485" w:type="dxa"/>
            <w:vAlign w:val="center"/>
          </w:tcPr>
          <w:p>
            <w:pPr>
              <w:pStyle w:val="15"/>
            </w:pPr>
            <w:r>
              <w:t>1.00</w:t>
            </w:r>
          </w:p>
        </w:tc>
        <w:tc>
          <w:tcPr>
            <w:tcW w:w="1800" w:type="dxa"/>
            <w:vAlign w:val="center"/>
          </w:tcPr>
          <w:p>
            <w:pPr>
              <w:pStyle w:val="15"/>
            </w:pPr>
          </w:p>
        </w:tc>
        <w:tc>
          <w:tcPr>
            <w:tcW w:w="1557"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20</w:t>
            </w:r>
          </w:p>
        </w:tc>
        <w:tc>
          <w:tcPr>
            <w:tcW w:w="1815" w:type="dxa"/>
            <w:vAlign w:val="center"/>
          </w:tcPr>
          <w:p>
            <w:pPr>
              <w:pStyle w:val="16"/>
            </w:pPr>
            <w:r>
              <w:t>30215</w:t>
            </w:r>
          </w:p>
        </w:tc>
        <w:tc>
          <w:tcPr>
            <w:tcW w:w="3555" w:type="dxa"/>
            <w:vAlign w:val="center"/>
          </w:tcPr>
          <w:p>
            <w:pPr>
              <w:pStyle w:val="16"/>
            </w:pPr>
            <w:r>
              <w:t>会议费</w:t>
            </w:r>
          </w:p>
        </w:tc>
        <w:tc>
          <w:tcPr>
            <w:tcW w:w="1485" w:type="dxa"/>
            <w:vAlign w:val="center"/>
          </w:tcPr>
          <w:p>
            <w:pPr>
              <w:pStyle w:val="15"/>
            </w:pPr>
            <w:r>
              <w:t>0.24</w:t>
            </w:r>
          </w:p>
        </w:tc>
        <w:tc>
          <w:tcPr>
            <w:tcW w:w="1800" w:type="dxa"/>
            <w:vAlign w:val="center"/>
          </w:tcPr>
          <w:p>
            <w:pPr>
              <w:pStyle w:val="15"/>
            </w:pPr>
          </w:p>
        </w:tc>
        <w:tc>
          <w:tcPr>
            <w:tcW w:w="1557"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21</w:t>
            </w:r>
          </w:p>
        </w:tc>
        <w:tc>
          <w:tcPr>
            <w:tcW w:w="1815" w:type="dxa"/>
            <w:vAlign w:val="center"/>
          </w:tcPr>
          <w:p>
            <w:pPr>
              <w:pStyle w:val="16"/>
            </w:pPr>
            <w:r>
              <w:t>30216</w:t>
            </w:r>
          </w:p>
        </w:tc>
        <w:tc>
          <w:tcPr>
            <w:tcW w:w="3555" w:type="dxa"/>
            <w:vAlign w:val="center"/>
          </w:tcPr>
          <w:p>
            <w:pPr>
              <w:pStyle w:val="16"/>
            </w:pPr>
            <w:r>
              <w:t>培训费</w:t>
            </w:r>
          </w:p>
        </w:tc>
        <w:tc>
          <w:tcPr>
            <w:tcW w:w="1485" w:type="dxa"/>
            <w:vAlign w:val="center"/>
          </w:tcPr>
          <w:p>
            <w:pPr>
              <w:pStyle w:val="15"/>
            </w:pPr>
            <w:r>
              <w:t>0.24</w:t>
            </w:r>
          </w:p>
        </w:tc>
        <w:tc>
          <w:tcPr>
            <w:tcW w:w="1800" w:type="dxa"/>
            <w:vAlign w:val="center"/>
          </w:tcPr>
          <w:p>
            <w:pPr>
              <w:pStyle w:val="15"/>
            </w:pPr>
          </w:p>
        </w:tc>
        <w:tc>
          <w:tcPr>
            <w:tcW w:w="1557"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22</w:t>
            </w:r>
          </w:p>
        </w:tc>
        <w:tc>
          <w:tcPr>
            <w:tcW w:w="1815" w:type="dxa"/>
            <w:vAlign w:val="center"/>
          </w:tcPr>
          <w:p>
            <w:pPr>
              <w:pStyle w:val="16"/>
            </w:pPr>
            <w:r>
              <w:t>30217</w:t>
            </w:r>
          </w:p>
        </w:tc>
        <w:tc>
          <w:tcPr>
            <w:tcW w:w="3555" w:type="dxa"/>
            <w:vAlign w:val="center"/>
          </w:tcPr>
          <w:p>
            <w:pPr>
              <w:pStyle w:val="16"/>
            </w:pPr>
            <w:r>
              <w:t>公务接待费</w:t>
            </w:r>
          </w:p>
        </w:tc>
        <w:tc>
          <w:tcPr>
            <w:tcW w:w="1485" w:type="dxa"/>
            <w:vAlign w:val="center"/>
          </w:tcPr>
          <w:p>
            <w:pPr>
              <w:pStyle w:val="15"/>
            </w:pPr>
            <w:r>
              <w:t>0.69</w:t>
            </w:r>
          </w:p>
        </w:tc>
        <w:tc>
          <w:tcPr>
            <w:tcW w:w="1800" w:type="dxa"/>
            <w:vAlign w:val="center"/>
          </w:tcPr>
          <w:p>
            <w:pPr>
              <w:pStyle w:val="15"/>
            </w:pPr>
          </w:p>
        </w:tc>
        <w:tc>
          <w:tcPr>
            <w:tcW w:w="1557" w:type="dxa"/>
            <w:vAlign w:val="center"/>
          </w:tcPr>
          <w:p>
            <w:pPr>
              <w:pStyle w:val="15"/>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23</w:t>
            </w:r>
          </w:p>
        </w:tc>
        <w:tc>
          <w:tcPr>
            <w:tcW w:w="1815" w:type="dxa"/>
            <w:vAlign w:val="center"/>
          </w:tcPr>
          <w:p>
            <w:pPr>
              <w:pStyle w:val="16"/>
            </w:pPr>
            <w:r>
              <w:t>30228</w:t>
            </w:r>
          </w:p>
        </w:tc>
        <w:tc>
          <w:tcPr>
            <w:tcW w:w="3555" w:type="dxa"/>
            <w:vAlign w:val="center"/>
          </w:tcPr>
          <w:p>
            <w:pPr>
              <w:pStyle w:val="16"/>
            </w:pPr>
            <w:r>
              <w:t>工会经费</w:t>
            </w:r>
          </w:p>
        </w:tc>
        <w:tc>
          <w:tcPr>
            <w:tcW w:w="1485" w:type="dxa"/>
            <w:vAlign w:val="center"/>
          </w:tcPr>
          <w:p>
            <w:pPr>
              <w:pStyle w:val="15"/>
            </w:pPr>
            <w:r>
              <w:t>5.12</w:t>
            </w:r>
          </w:p>
        </w:tc>
        <w:tc>
          <w:tcPr>
            <w:tcW w:w="1800" w:type="dxa"/>
            <w:vAlign w:val="center"/>
          </w:tcPr>
          <w:p>
            <w:pPr>
              <w:pStyle w:val="15"/>
            </w:pPr>
          </w:p>
        </w:tc>
        <w:tc>
          <w:tcPr>
            <w:tcW w:w="1557" w:type="dxa"/>
            <w:vAlign w:val="center"/>
          </w:tcPr>
          <w:p>
            <w:pPr>
              <w:pStyle w:val="15"/>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24</w:t>
            </w:r>
          </w:p>
        </w:tc>
        <w:tc>
          <w:tcPr>
            <w:tcW w:w="1815" w:type="dxa"/>
            <w:vAlign w:val="center"/>
          </w:tcPr>
          <w:p>
            <w:pPr>
              <w:pStyle w:val="16"/>
            </w:pPr>
            <w:r>
              <w:t>30229</w:t>
            </w:r>
          </w:p>
        </w:tc>
        <w:tc>
          <w:tcPr>
            <w:tcW w:w="3555" w:type="dxa"/>
            <w:vAlign w:val="center"/>
          </w:tcPr>
          <w:p>
            <w:pPr>
              <w:pStyle w:val="16"/>
            </w:pPr>
            <w:r>
              <w:t>福利费</w:t>
            </w:r>
          </w:p>
        </w:tc>
        <w:tc>
          <w:tcPr>
            <w:tcW w:w="1485" w:type="dxa"/>
            <w:vAlign w:val="center"/>
          </w:tcPr>
          <w:p>
            <w:pPr>
              <w:pStyle w:val="15"/>
            </w:pPr>
            <w:r>
              <w:t>5.46</w:t>
            </w:r>
          </w:p>
        </w:tc>
        <w:tc>
          <w:tcPr>
            <w:tcW w:w="1800" w:type="dxa"/>
            <w:vAlign w:val="center"/>
          </w:tcPr>
          <w:p>
            <w:pPr>
              <w:pStyle w:val="15"/>
            </w:pPr>
          </w:p>
        </w:tc>
        <w:tc>
          <w:tcPr>
            <w:tcW w:w="1557" w:type="dxa"/>
            <w:vAlign w:val="center"/>
          </w:tcPr>
          <w:p>
            <w:pPr>
              <w:pStyle w:val="15"/>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25</w:t>
            </w:r>
          </w:p>
        </w:tc>
        <w:tc>
          <w:tcPr>
            <w:tcW w:w="1815" w:type="dxa"/>
            <w:vAlign w:val="center"/>
          </w:tcPr>
          <w:p>
            <w:pPr>
              <w:pStyle w:val="16"/>
            </w:pPr>
            <w:r>
              <w:t>30231</w:t>
            </w:r>
          </w:p>
        </w:tc>
        <w:tc>
          <w:tcPr>
            <w:tcW w:w="3555" w:type="dxa"/>
            <w:vAlign w:val="center"/>
          </w:tcPr>
          <w:p>
            <w:pPr>
              <w:pStyle w:val="16"/>
            </w:pPr>
            <w:r>
              <w:t>公务用车运行维护费</w:t>
            </w:r>
          </w:p>
        </w:tc>
        <w:tc>
          <w:tcPr>
            <w:tcW w:w="1485" w:type="dxa"/>
            <w:vAlign w:val="center"/>
          </w:tcPr>
          <w:p>
            <w:pPr>
              <w:pStyle w:val="15"/>
            </w:pPr>
            <w:r>
              <w:t>23.20</w:t>
            </w:r>
          </w:p>
        </w:tc>
        <w:tc>
          <w:tcPr>
            <w:tcW w:w="1800" w:type="dxa"/>
            <w:vAlign w:val="center"/>
          </w:tcPr>
          <w:p>
            <w:pPr>
              <w:pStyle w:val="15"/>
            </w:pPr>
          </w:p>
        </w:tc>
        <w:tc>
          <w:tcPr>
            <w:tcW w:w="1557" w:type="dxa"/>
            <w:vAlign w:val="center"/>
          </w:tcPr>
          <w:p>
            <w:pPr>
              <w:pStyle w:val="15"/>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26</w:t>
            </w:r>
          </w:p>
        </w:tc>
        <w:tc>
          <w:tcPr>
            <w:tcW w:w="1815" w:type="dxa"/>
            <w:vAlign w:val="center"/>
          </w:tcPr>
          <w:p>
            <w:pPr>
              <w:pStyle w:val="16"/>
            </w:pPr>
            <w:r>
              <w:t>30239</w:t>
            </w:r>
          </w:p>
        </w:tc>
        <w:tc>
          <w:tcPr>
            <w:tcW w:w="3555" w:type="dxa"/>
            <w:vAlign w:val="center"/>
          </w:tcPr>
          <w:p>
            <w:pPr>
              <w:pStyle w:val="16"/>
            </w:pPr>
            <w:r>
              <w:t>其他交通费用</w:t>
            </w:r>
          </w:p>
        </w:tc>
        <w:tc>
          <w:tcPr>
            <w:tcW w:w="1485" w:type="dxa"/>
            <w:vAlign w:val="center"/>
          </w:tcPr>
          <w:p>
            <w:pPr>
              <w:pStyle w:val="15"/>
            </w:pPr>
            <w:r>
              <w:t>24.48</w:t>
            </w:r>
          </w:p>
        </w:tc>
        <w:tc>
          <w:tcPr>
            <w:tcW w:w="1800" w:type="dxa"/>
            <w:vAlign w:val="center"/>
          </w:tcPr>
          <w:p>
            <w:pPr>
              <w:pStyle w:val="15"/>
            </w:pPr>
          </w:p>
        </w:tc>
        <w:tc>
          <w:tcPr>
            <w:tcW w:w="1557" w:type="dxa"/>
            <w:vAlign w:val="center"/>
          </w:tcPr>
          <w:p>
            <w:pPr>
              <w:pStyle w:val="15"/>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27</w:t>
            </w:r>
          </w:p>
        </w:tc>
        <w:tc>
          <w:tcPr>
            <w:tcW w:w="1815" w:type="dxa"/>
            <w:vAlign w:val="center"/>
          </w:tcPr>
          <w:p>
            <w:pPr>
              <w:pStyle w:val="16"/>
            </w:pPr>
            <w:r>
              <w:t>30299</w:t>
            </w:r>
          </w:p>
        </w:tc>
        <w:tc>
          <w:tcPr>
            <w:tcW w:w="3555" w:type="dxa"/>
            <w:vAlign w:val="center"/>
          </w:tcPr>
          <w:p>
            <w:pPr>
              <w:pStyle w:val="16"/>
            </w:pPr>
            <w:r>
              <w:t>其他商品和服务支出</w:t>
            </w:r>
          </w:p>
        </w:tc>
        <w:tc>
          <w:tcPr>
            <w:tcW w:w="1485" w:type="dxa"/>
            <w:vAlign w:val="center"/>
          </w:tcPr>
          <w:p>
            <w:pPr>
              <w:pStyle w:val="15"/>
            </w:pPr>
            <w:r>
              <w:t>6.12</w:t>
            </w:r>
          </w:p>
        </w:tc>
        <w:tc>
          <w:tcPr>
            <w:tcW w:w="1800" w:type="dxa"/>
            <w:vAlign w:val="center"/>
          </w:tcPr>
          <w:p>
            <w:pPr>
              <w:pStyle w:val="15"/>
            </w:pPr>
          </w:p>
        </w:tc>
        <w:tc>
          <w:tcPr>
            <w:tcW w:w="1557" w:type="dxa"/>
            <w:vAlign w:val="center"/>
          </w:tcPr>
          <w:p>
            <w:pPr>
              <w:pStyle w:val="15"/>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28</w:t>
            </w:r>
          </w:p>
        </w:tc>
        <w:tc>
          <w:tcPr>
            <w:tcW w:w="1815" w:type="dxa"/>
            <w:vAlign w:val="center"/>
          </w:tcPr>
          <w:p>
            <w:pPr>
              <w:pStyle w:val="16"/>
            </w:pPr>
            <w:r>
              <w:t>303</w:t>
            </w:r>
          </w:p>
        </w:tc>
        <w:tc>
          <w:tcPr>
            <w:tcW w:w="3555" w:type="dxa"/>
            <w:vAlign w:val="center"/>
          </w:tcPr>
          <w:p>
            <w:pPr>
              <w:pStyle w:val="16"/>
            </w:pPr>
            <w:r>
              <w:t>对个人和家庭的补助</w:t>
            </w:r>
          </w:p>
        </w:tc>
        <w:tc>
          <w:tcPr>
            <w:tcW w:w="1485" w:type="dxa"/>
            <w:vAlign w:val="center"/>
          </w:tcPr>
          <w:p>
            <w:pPr>
              <w:pStyle w:val="15"/>
            </w:pPr>
            <w:r>
              <w:t>73.23</w:t>
            </w:r>
          </w:p>
        </w:tc>
        <w:tc>
          <w:tcPr>
            <w:tcW w:w="1800" w:type="dxa"/>
            <w:vAlign w:val="center"/>
          </w:tcPr>
          <w:p>
            <w:pPr>
              <w:pStyle w:val="15"/>
            </w:pPr>
            <w:r>
              <w:t>73.23</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29</w:t>
            </w:r>
          </w:p>
        </w:tc>
        <w:tc>
          <w:tcPr>
            <w:tcW w:w="1815" w:type="dxa"/>
            <w:vAlign w:val="center"/>
          </w:tcPr>
          <w:p>
            <w:pPr>
              <w:pStyle w:val="16"/>
            </w:pPr>
            <w:r>
              <w:t>30302</w:t>
            </w:r>
          </w:p>
        </w:tc>
        <w:tc>
          <w:tcPr>
            <w:tcW w:w="3555" w:type="dxa"/>
            <w:vAlign w:val="center"/>
          </w:tcPr>
          <w:p>
            <w:pPr>
              <w:pStyle w:val="16"/>
            </w:pPr>
            <w:r>
              <w:t>退休费</w:t>
            </w:r>
          </w:p>
        </w:tc>
        <w:tc>
          <w:tcPr>
            <w:tcW w:w="1485" w:type="dxa"/>
            <w:vAlign w:val="center"/>
          </w:tcPr>
          <w:p>
            <w:pPr>
              <w:pStyle w:val="15"/>
            </w:pPr>
            <w:r>
              <w:t>56.92</w:t>
            </w:r>
          </w:p>
        </w:tc>
        <w:tc>
          <w:tcPr>
            <w:tcW w:w="1800" w:type="dxa"/>
            <w:vAlign w:val="center"/>
          </w:tcPr>
          <w:p>
            <w:pPr>
              <w:pStyle w:val="15"/>
            </w:pPr>
            <w:r>
              <w:t>56.92</w:t>
            </w: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8" w:type="dxa"/>
            <w:vAlign w:val="center"/>
          </w:tcPr>
          <w:p>
            <w:pPr>
              <w:pStyle w:val="17"/>
            </w:pPr>
            <w:r>
              <w:t>30</w:t>
            </w:r>
          </w:p>
        </w:tc>
        <w:tc>
          <w:tcPr>
            <w:tcW w:w="1815" w:type="dxa"/>
            <w:vAlign w:val="center"/>
          </w:tcPr>
          <w:p>
            <w:pPr>
              <w:pStyle w:val="16"/>
            </w:pPr>
            <w:r>
              <w:t>30307</w:t>
            </w:r>
          </w:p>
        </w:tc>
        <w:tc>
          <w:tcPr>
            <w:tcW w:w="3555" w:type="dxa"/>
            <w:vAlign w:val="center"/>
          </w:tcPr>
          <w:p>
            <w:pPr>
              <w:pStyle w:val="16"/>
            </w:pPr>
            <w:r>
              <w:t>医疗费补助</w:t>
            </w:r>
          </w:p>
        </w:tc>
        <w:tc>
          <w:tcPr>
            <w:tcW w:w="1485" w:type="dxa"/>
            <w:vAlign w:val="center"/>
          </w:tcPr>
          <w:p>
            <w:pPr>
              <w:pStyle w:val="15"/>
            </w:pPr>
            <w:r>
              <w:t>16.31</w:t>
            </w:r>
          </w:p>
        </w:tc>
        <w:tc>
          <w:tcPr>
            <w:tcW w:w="1800" w:type="dxa"/>
            <w:vAlign w:val="center"/>
          </w:tcPr>
          <w:p>
            <w:pPr>
              <w:pStyle w:val="15"/>
            </w:pPr>
            <w:r>
              <w:t>16.31</w:t>
            </w:r>
          </w:p>
        </w:tc>
        <w:tc>
          <w:tcPr>
            <w:tcW w:w="1557"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2887" w:firstLineChars="13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4"/>
        <w:gridCol w:w="4157"/>
        <w:gridCol w:w="1505"/>
        <w:gridCol w:w="2311"/>
        <w:gridCol w:w="3033"/>
        <w:gridCol w:w="3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6" w:type="dxa"/>
            <w:gridSpan w:val="3"/>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2311" w:type="dxa"/>
            <w:tcBorders>
              <w:top w:val="single" w:color="FFFFFF" w:sz="6" w:space="0"/>
              <w:left w:val="single" w:color="FFFFFF" w:sz="6" w:space="0"/>
              <w:right w:val="single" w:color="FFFFFF" w:sz="6" w:space="0"/>
            </w:tcBorders>
            <w:vAlign w:val="center"/>
          </w:tcPr>
          <w:p>
            <w:pPr>
              <w:pStyle w:val="12"/>
            </w:pPr>
            <w:r>
              <w:t>预算年度：2023</w:t>
            </w:r>
          </w:p>
        </w:tc>
        <w:tc>
          <w:tcPr>
            <w:tcW w:w="641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restart"/>
            <w:vAlign w:val="center"/>
          </w:tcPr>
          <w:p>
            <w:pPr>
              <w:pStyle w:val="14"/>
            </w:pPr>
            <w:r>
              <w:t>序号</w:t>
            </w:r>
          </w:p>
        </w:tc>
        <w:tc>
          <w:tcPr>
            <w:tcW w:w="4157" w:type="dxa"/>
            <w:vMerge w:val="restart"/>
            <w:vAlign w:val="center"/>
          </w:tcPr>
          <w:p>
            <w:pPr>
              <w:pStyle w:val="14"/>
            </w:pPr>
            <w:r>
              <w:t>项  目</w:t>
            </w:r>
          </w:p>
        </w:tc>
        <w:tc>
          <w:tcPr>
            <w:tcW w:w="1023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4" w:type="dxa"/>
            <w:vMerge w:val="continue"/>
          </w:tcPr>
          <w:p/>
        </w:tc>
        <w:tc>
          <w:tcPr>
            <w:tcW w:w="4157" w:type="dxa"/>
            <w:vMerge w:val="continue"/>
          </w:tcPr>
          <w:p/>
        </w:tc>
        <w:tc>
          <w:tcPr>
            <w:tcW w:w="1505" w:type="dxa"/>
            <w:vAlign w:val="center"/>
          </w:tcPr>
          <w:p>
            <w:pPr>
              <w:pStyle w:val="14"/>
            </w:pPr>
            <w:r>
              <w:t>合计</w:t>
            </w:r>
          </w:p>
        </w:tc>
        <w:tc>
          <w:tcPr>
            <w:tcW w:w="2311" w:type="dxa"/>
            <w:vAlign w:val="center"/>
          </w:tcPr>
          <w:p>
            <w:pPr>
              <w:pStyle w:val="14"/>
            </w:pPr>
            <w:r>
              <w:t>一般公共预算              财政拨款</w:t>
            </w:r>
          </w:p>
        </w:tc>
        <w:tc>
          <w:tcPr>
            <w:tcW w:w="3033" w:type="dxa"/>
            <w:vAlign w:val="center"/>
          </w:tcPr>
          <w:p>
            <w:pPr>
              <w:pStyle w:val="14"/>
            </w:pPr>
            <w:r>
              <w:t>政府性基金                  预算拨款</w:t>
            </w:r>
          </w:p>
        </w:tc>
        <w:tc>
          <w:tcPr>
            <w:tcW w:w="338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4" w:type="dxa"/>
            <w:vAlign w:val="center"/>
          </w:tcPr>
          <w:p>
            <w:pPr>
              <w:pStyle w:val="14"/>
            </w:pPr>
            <w:r>
              <w:t>栏次</w:t>
            </w:r>
          </w:p>
        </w:tc>
        <w:tc>
          <w:tcPr>
            <w:tcW w:w="4157" w:type="dxa"/>
            <w:vAlign w:val="center"/>
          </w:tcPr>
          <w:p>
            <w:pPr>
              <w:pStyle w:val="14"/>
            </w:pPr>
            <w:r>
              <w:t>1</w:t>
            </w:r>
          </w:p>
        </w:tc>
        <w:tc>
          <w:tcPr>
            <w:tcW w:w="1505" w:type="dxa"/>
            <w:vAlign w:val="center"/>
          </w:tcPr>
          <w:p>
            <w:pPr>
              <w:pStyle w:val="14"/>
            </w:pPr>
            <w:r>
              <w:t>2</w:t>
            </w:r>
          </w:p>
        </w:tc>
        <w:tc>
          <w:tcPr>
            <w:tcW w:w="2311" w:type="dxa"/>
            <w:vAlign w:val="center"/>
          </w:tcPr>
          <w:p>
            <w:pPr>
              <w:pStyle w:val="14"/>
            </w:pPr>
            <w:r>
              <w:t>3</w:t>
            </w:r>
          </w:p>
        </w:tc>
        <w:tc>
          <w:tcPr>
            <w:tcW w:w="3033" w:type="dxa"/>
            <w:vAlign w:val="center"/>
          </w:tcPr>
          <w:p>
            <w:pPr>
              <w:pStyle w:val="14"/>
            </w:pPr>
            <w:r>
              <w:t>4</w:t>
            </w:r>
          </w:p>
        </w:tc>
        <w:tc>
          <w:tcPr>
            <w:tcW w:w="338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624" w:type="dxa"/>
            <w:vAlign w:val="center"/>
          </w:tcPr>
          <w:p>
            <w:pPr>
              <w:pStyle w:val="17"/>
            </w:pPr>
            <w:r>
              <w:t>1</w:t>
            </w:r>
          </w:p>
        </w:tc>
        <w:tc>
          <w:tcPr>
            <w:tcW w:w="4157" w:type="dxa"/>
            <w:vAlign w:val="center"/>
          </w:tcPr>
          <w:p>
            <w:pPr>
              <w:pStyle w:val="18"/>
            </w:pPr>
            <w:r>
              <w:t>合计</w:t>
            </w:r>
          </w:p>
        </w:tc>
        <w:tc>
          <w:tcPr>
            <w:tcW w:w="1505" w:type="dxa"/>
            <w:vAlign w:val="center"/>
          </w:tcPr>
          <w:p>
            <w:pPr>
              <w:pStyle w:val="19"/>
              <w:rPr>
                <w:lang w:eastAsia="zh-CN"/>
              </w:rPr>
            </w:pPr>
            <w:r>
              <w:rPr>
                <w:rFonts w:hint="eastAsia"/>
                <w:lang w:eastAsia="zh-CN"/>
              </w:rPr>
              <w:t>23.89</w:t>
            </w:r>
          </w:p>
        </w:tc>
        <w:tc>
          <w:tcPr>
            <w:tcW w:w="2311" w:type="dxa"/>
            <w:vAlign w:val="center"/>
          </w:tcPr>
          <w:p>
            <w:pPr>
              <w:pStyle w:val="19"/>
              <w:rPr>
                <w:lang w:eastAsia="zh-CN"/>
              </w:rPr>
            </w:pPr>
            <w:r>
              <w:rPr>
                <w:rFonts w:hint="eastAsia"/>
                <w:lang w:eastAsia="zh-CN"/>
              </w:rPr>
              <w:t>23.89</w:t>
            </w:r>
          </w:p>
        </w:tc>
        <w:tc>
          <w:tcPr>
            <w:tcW w:w="3033" w:type="dxa"/>
            <w:vAlign w:val="center"/>
          </w:tcPr>
          <w:p>
            <w:pPr>
              <w:pStyle w:val="19"/>
            </w:pPr>
          </w:p>
        </w:tc>
        <w:tc>
          <w:tcPr>
            <w:tcW w:w="338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624" w:type="dxa"/>
            <w:vAlign w:val="center"/>
          </w:tcPr>
          <w:p>
            <w:pPr>
              <w:pStyle w:val="17"/>
            </w:pPr>
            <w:r>
              <w:t>2</w:t>
            </w:r>
          </w:p>
        </w:tc>
        <w:tc>
          <w:tcPr>
            <w:tcW w:w="4157" w:type="dxa"/>
            <w:vAlign w:val="center"/>
          </w:tcPr>
          <w:p>
            <w:pPr>
              <w:pStyle w:val="16"/>
            </w:pPr>
            <w:r>
              <w:t>“三公”经费小计</w:t>
            </w:r>
          </w:p>
        </w:tc>
        <w:tc>
          <w:tcPr>
            <w:tcW w:w="1505" w:type="dxa"/>
            <w:vAlign w:val="center"/>
          </w:tcPr>
          <w:p>
            <w:pPr>
              <w:pStyle w:val="15"/>
            </w:pPr>
            <w:r>
              <w:t>23.89</w:t>
            </w:r>
          </w:p>
        </w:tc>
        <w:tc>
          <w:tcPr>
            <w:tcW w:w="2311" w:type="dxa"/>
            <w:vAlign w:val="center"/>
          </w:tcPr>
          <w:p>
            <w:pPr>
              <w:pStyle w:val="15"/>
            </w:pPr>
            <w:r>
              <w:t>23.89</w:t>
            </w:r>
          </w:p>
        </w:tc>
        <w:tc>
          <w:tcPr>
            <w:tcW w:w="3033" w:type="dxa"/>
            <w:vAlign w:val="center"/>
          </w:tcPr>
          <w:p>
            <w:pPr>
              <w:pStyle w:val="15"/>
            </w:pPr>
          </w:p>
        </w:tc>
        <w:tc>
          <w:tcPr>
            <w:tcW w:w="3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4" w:type="dxa"/>
            <w:vAlign w:val="center"/>
          </w:tcPr>
          <w:p>
            <w:pPr>
              <w:pStyle w:val="17"/>
            </w:pPr>
            <w:r>
              <w:t>3</w:t>
            </w:r>
          </w:p>
        </w:tc>
        <w:tc>
          <w:tcPr>
            <w:tcW w:w="4157" w:type="dxa"/>
            <w:vAlign w:val="center"/>
          </w:tcPr>
          <w:p>
            <w:pPr>
              <w:pStyle w:val="16"/>
            </w:pPr>
            <w:r>
              <w:t>一、因公出国（境）费</w:t>
            </w:r>
          </w:p>
        </w:tc>
        <w:tc>
          <w:tcPr>
            <w:tcW w:w="1505" w:type="dxa"/>
            <w:vAlign w:val="center"/>
          </w:tcPr>
          <w:p>
            <w:pPr>
              <w:pStyle w:val="15"/>
            </w:pPr>
          </w:p>
        </w:tc>
        <w:tc>
          <w:tcPr>
            <w:tcW w:w="2311" w:type="dxa"/>
            <w:vAlign w:val="center"/>
          </w:tcPr>
          <w:p>
            <w:pPr>
              <w:pStyle w:val="15"/>
            </w:pPr>
          </w:p>
        </w:tc>
        <w:tc>
          <w:tcPr>
            <w:tcW w:w="3033" w:type="dxa"/>
            <w:vAlign w:val="center"/>
          </w:tcPr>
          <w:p>
            <w:pPr>
              <w:pStyle w:val="15"/>
            </w:pPr>
          </w:p>
        </w:tc>
        <w:tc>
          <w:tcPr>
            <w:tcW w:w="3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4" w:type="dxa"/>
            <w:vAlign w:val="center"/>
          </w:tcPr>
          <w:p>
            <w:pPr>
              <w:pStyle w:val="17"/>
            </w:pPr>
            <w:r>
              <w:t>4</w:t>
            </w:r>
          </w:p>
        </w:tc>
        <w:tc>
          <w:tcPr>
            <w:tcW w:w="4157" w:type="dxa"/>
            <w:vAlign w:val="center"/>
          </w:tcPr>
          <w:p>
            <w:pPr>
              <w:pStyle w:val="16"/>
            </w:pPr>
            <w:r>
              <w:t xml:space="preserve">    其中：教学科研人员因公出国（境）费</w:t>
            </w:r>
          </w:p>
        </w:tc>
        <w:tc>
          <w:tcPr>
            <w:tcW w:w="1505" w:type="dxa"/>
            <w:vAlign w:val="center"/>
          </w:tcPr>
          <w:p>
            <w:pPr>
              <w:pStyle w:val="15"/>
            </w:pPr>
          </w:p>
        </w:tc>
        <w:tc>
          <w:tcPr>
            <w:tcW w:w="2311" w:type="dxa"/>
            <w:vAlign w:val="center"/>
          </w:tcPr>
          <w:p>
            <w:pPr>
              <w:pStyle w:val="15"/>
            </w:pPr>
          </w:p>
        </w:tc>
        <w:tc>
          <w:tcPr>
            <w:tcW w:w="3033" w:type="dxa"/>
            <w:vAlign w:val="center"/>
          </w:tcPr>
          <w:p>
            <w:pPr>
              <w:pStyle w:val="15"/>
            </w:pPr>
          </w:p>
        </w:tc>
        <w:tc>
          <w:tcPr>
            <w:tcW w:w="3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624" w:type="dxa"/>
            <w:vAlign w:val="center"/>
          </w:tcPr>
          <w:p>
            <w:pPr>
              <w:pStyle w:val="17"/>
            </w:pPr>
            <w:r>
              <w:t>5</w:t>
            </w:r>
          </w:p>
        </w:tc>
        <w:tc>
          <w:tcPr>
            <w:tcW w:w="4157" w:type="dxa"/>
            <w:vAlign w:val="center"/>
          </w:tcPr>
          <w:p>
            <w:pPr>
              <w:pStyle w:val="16"/>
            </w:pPr>
            <w:r>
              <w:t xml:space="preserve">          其他因公出国（境）费</w:t>
            </w:r>
          </w:p>
        </w:tc>
        <w:tc>
          <w:tcPr>
            <w:tcW w:w="1505" w:type="dxa"/>
            <w:vAlign w:val="center"/>
          </w:tcPr>
          <w:p>
            <w:pPr>
              <w:pStyle w:val="15"/>
            </w:pPr>
          </w:p>
        </w:tc>
        <w:tc>
          <w:tcPr>
            <w:tcW w:w="2311" w:type="dxa"/>
            <w:vAlign w:val="center"/>
          </w:tcPr>
          <w:p>
            <w:pPr>
              <w:pStyle w:val="15"/>
            </w:pPr>
          </w:p>
        </w:tc>
        <w:tc>
          <w:tcPr>
            <w:tcW w:w="3033" w:type="dxa"/>
            <w:vAlign w:val="center"/>
          </w:tcPr>
          <w:p>
            <w:pPr>
              <w:pStyle w:val="15"/>
            </w:pPr>
          </w:p>
        </w:tc>
        <w:tc>
          <w:tcPr>
            <w:tcW w:w="3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624" w:type="dxa"/>
            <w:vAlign w:val="center"/>
          </w:tcPr>
          <w:p>
            <w:pPr>
              <w:pStyle w:val="17"/>
            </w:pPr>
            <w:r>
              <w:t>6</w:t>
            </w:r>
          </w:p>
        </w:tc>
        <w:tc>
          <w:tcPr>
            <w:tcW w:w="4157" w:type="dxa"/>
            <w:vAlign w:val="center"/>
          </w:tcPr>
          <w:p>
            <w:pPr>
              <w:pStyle w:val="16"/>
            </w:pPr>
            <w:r>
              <w:t>二、公务用车购置及运维费</w:t>
            </w:r>
          </w:p>
        </w:tc>
        <w:tc>
          <w:tcPr>
            <w:tcW w:w="1505" w:type="dxa"/>
            <w:vAlign w:val="center"/>
          </w:tcPr>
          <w:p>
            <w:pPr>
              <w:pStyle w:val="15"/>
            </w:pPr>
            <w:r>
              <w:t>23.20</w:t>
            </w:r>
          </w:p>
        </w:tc>
        <w:tc>
          <w:tcPr>
            <w:tcW w:w="2311" w:type="dxa"/>
            <w:vAlign w:val="center"/>
          </w:tcPr>
          <w:p>
            <w:pPr>
              <w:pStyle w:val="15"/>
            </w:pPr>
            <w:r>
              <w:t>23.20</w:t>
            </w:r>
          </w:p>
        </w:tc>
        <w:tc>
          <w:tcPr>
            <w:tcW w:w="3033" w:type="dxa"/>
            <w:vAlign w:val="center"/>
          </w:tcPr>
          <w:p>
            <w:pPr>
              <w:pStyle w:val="15"/>
            </w:pPr>
          </w:p>
        </w:tc>
        <w:tc>
          <w:tcPr>
            <w:tcW w:w="3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624" w:type="dxa"/>
            <w:vAlign w:val="center"/>
          </w:tcPr>
          <w:p>
            <w:pPr>
              <w:pStyle w:val="17"/>
            </w:pPr>
            <w:r>
              <w:t>7</w:t>
            </w:r>
          </w:p>
        </w:tc>
        <w:tc>
          <w:tcPr>
            <w:tcW w:w="4157" w:type="dxa"/>
            <w:vAlign w:val="center"/>
          </w:tcPr>
          <w:p>
            <w:pPr>
              <w:pStyle w:val="16"/>
            </w:pPr>
            <w:r>
              <w:t xml:space="preserve">    其中：公务用车购置费</w:t>
            </w:r>
          </w:p>
        </w:tc>
        <w:tc>
          <w:tcPr>
            <w:tcW w:w="1505" w:type="dxa"/>
            <w:vAlign w:val="center"/>
          </w:tcPr>
          <w:p>
            <w:pPr>
              <w:pStyle w:val="15"/>
            </w:pPr>
          </w:p>
        </w:tc>
        <w:tc>
          <w:tcPr>
            <w:tcW w:w="2311" w:type="dxa"/>
            <w:vAlign w:val="center"/>
          </w:tcPr>
          <w:p>
            <w:pPr>
              <w:pStyle w:val="15"/>
            </w:pPr>
          </w:p>
        </w:tc>
        <w:tc>
          <w:tcPr>
            <w:tcW w:w="3033" w:type="dxa"/>
            <w:vAlign w:val="center"/>
          </w:tcPr>
          <w:p>
            <w:pPr>
              <w:pStyle w:val="15"/>
            </w:pPr>
          </w:p>
        </w:tc>
        <w:tc>
          <w:tcPr>
            <w:tcW w:w="3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624" w:type="dxa"/>
            <w:vAlign w:val="center"/>
          </w:tcPr>
          <w:p>
            <w:pPr>
              <w:pStyle w:val="17"/>
            </w:pPr>
            <w:r>
              <w:t>8</w:t>
            </w:r>
          </w:p>
        </w:tc>
        <w:tc>
          <w:tcPr>
            <w:tcW w:w="4157" w:type="dxa"/>
            <w:vAlign w:val="center"/>
          </w:tcPr>
          <w:p>
            <w:pPr>
              <w:pStyle w:val="16"/>
            </w:pPr>
            <w:r>
              <w:t xml:space="preserve">          公务用车运行维护费</w:t>
            </w:r>
          </w:p>
        </w:tc>
        <w:tc>
          <w:tcPr>
            <w:tcW w:w="1505" w:type="dxa"/>
            <w:vAlign w:val="center"/>
          </w:tcPr>
          <w:p>
            <w:pPr>
              <w:pStyle w:val="15"/>
            </w:pPr>
            <w:r>
              <w:t>23.20</w:t>
            </w:r>
          </w:p>
        </w:tc>
        <w:tc>
          <w:tcPr>
            <w:tcW w:w="2311" w:type="dxa"/>
            <w:vAlign w:val="center"/>
          </w:tcPr>
          <w:p>
            <w:pPr>
              <w:pStyle w:val="15"/>
            </w:pPr>
            <w:r>
              <w:t>23.20</w:t>
            </w:r>
          </w:p>
        </w:tc>
        <w:tc>
          <w:tcPr>
            <w:tcW w:w="3033" w:type="dxa"/>
            <w:vAlign w:val="center"/>
          </w:tcPr>
          <w:p>
            <w:pPr>
              <w:pStyle w:val="15"/>
            </w:pPr>
          </w:p>
        </w:tc>
        <w:tc>
          <w:tcPr>
            <w:tcW w:w="3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4" w:type="dxa"/>
            <w:vAlign w:val="center"/>
          </w:tcPr>
          <w:p>
            <w:pPr>
              <w:pStyle w:val="17"/>
            </w:pPr>
            <w:r>
              <w:t>9</w:t>
            </w:r>
          </w:p>
        </w:tc>
        <w:tc>
          <w:tcPr>
            <w:tcW w:w="4157" w:type="dxa"/>
            <w:vAlign w:val="center"/>
          </w:tcPr>
          <w:p>
            <w:pPr>
              <w:pStyle w:val="16"/>
            </w:pPr>
            <w:r>
              <w:t>三、公务接待费</w:t>
            </w:r>
          </w:p>
        </w:tc>
        <w:tc>
          <w:tcPr>
            <w:tcW w:w="1505" w:type="dxa"/>
            <w:vAlign w:val="center"/>
          </w:tcPr>
          <w:p>
            <w:pPr>
              <w:pStyle w:val="15"/>
            </w:pPr>
            <w:r>
              <w:t>0.69</w:t>
            </w:r>
          </w:p>
        </w:tc>
        <w:tc>
          <w:tcPr>
            <w:tcW w:w="2311" w:type="dxa"/>
            <w:vAlign w:val="center"/>
          </w:tcPr>
          <w:p>
            <w:pPr>
              <w:pStyle w:val="15"/>
            </w:pPr>
            <w:r>
              <w:t>0.69</w:t>
            </w:r>
          </w:p>
        </w:tc>
        <w:tc>
          <w:tcPr>
            <w:tcW w:w="3033" w:type="dxa"/>
            <w:vAlign w:val="center"/>
          </w:tcPr>
          <w:p>
            <w:pPr>
              <w:pStyle w:val="15"/>
            </w:pPr>
          </w:p>
        </w:tc>
        <w:tc>
          <w:tcPr>
            <w:tcW w:w="3386" w:type="dxa"/>
            <w:vAlign w:val="center"/>
          </w:tcPr>
          <w:p>
            <w:pPr>
              <w:pStyle w:val="15"/>
            </w:pPr>
          </w:p>
        </w:tc>
      </w:tr>
    </w:tbl>
    <w:p>
      <w:pPr>
        <w:sectPr>
          <w:pgSz w:w="16840" w:h="11900" w:orient="landscape"/>
          <w:pgMar w:top="1361" w:right="1020" w:bottom="1361" w:left="1020" w:header="720" w:footer="720" w:gutter="0"/>
          <w:cols w:space="720" w:num="1"/>
        </w:sectPr>
      </w:pPr>
    </w:p>
    <w:p>
      <w:pPr>
        <w:spacing w:line="570" w:lineRule="exact"/>
        <w:jc w:val="center"/>
        <w:outlineLvl w:val="4"/>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遵化市东新庄镇人民政府2023年单位预算信息公开情况说明</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bookmarkStart w:id="2" w:name="_GoBack"/>
      <w:bookmarkEnd w:id="2"/>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预算法》、《地方预决算公开操作规程》和《关于进一步推进预算公开工作的实施意见》规定，现将遵化市东新庄镇人民政府2023年单位预算公开如下：</w:t>
      </w: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spacing w:line="570" w:lineRule="exact"/>
        <w:ind w:firstLine="64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color w:val="000000"/>
          <w:sz w:val="32"/>
          <w:szCs w:val="32"/>
          <w:lang w:eastAsia="zh-CN"/>
        </w:rPr>
        <w:t>（一）</w:t>
      </w:r>
      <w:r>
        <w:rPr>
          <w:rFonts w:hint="eastAsia" w:ascii="方正楷体简体" w:hAnsi="方正楷体简体" w:eastAsia="方正楷体简体" w:cs="方正楷体简体"/>
          <w:bCs/>
          <w:color w:val="000000"/>
          <w:sz w:val="32"/>
          <w:szCs w:val="32"/>
        </w:rPr>
        <w:t>单位职责：</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1、宣传贯彻执行党的路线方针政策和党中央、上级党组织及本镇党员代表大会（党员大会）的决议。贯彻执行法律、法规、规章和上级人民代表大会及其常务委员会决议及上级政府的决定、命令，执行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人民代表大会的决议。</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2、讨论和决定本镇经济建设、政治建设、文化建设、社会建设、生态文明建设和党的建设以及乡村振兴中的重大问题。</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人民代表大会，充分行使重大事项决定权、监督权和任免权，做好人大代表工作，联系选民、反映群众意见和要求。</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镇党委领导镇政府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管理驻镇干部。做好人才服务工作。</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spacing w:line="570" w:lineRule="exact"/>
        <w:ind w:firstLine="640"/>
        <w:rPr>
          <w:rFonts w:ascii="方正楷体简体" w:hAnsi="方正楷体简体" w:eastAsia="方正楷体简体" w:cs="方正楷体简体"/>
          <w:bCs/>
          <w:color w:val="000000"/>
          <w:sz w:val="32"/>
          <w:szCs w:val="32"/>
          <w:lang w:eastAsia="zh-CN"/>
        </w:rPr>
      </w:pPr>
      <w:r>
        <w:rPr>
          <w:rFonts w:hint="eastAsia" w:ascii="方正楷体简体" w:hAnsi="方正楷体简体" w:eastAsia="方正楷体简体" w:cs="方正楷体简体"/>
          <w:bCs/>
          <w:color w:val="000000"/>
          <w:sz w:val="32"/>
          <w:szCs w:val="32"/>
          <w:lang w:eastAsia="zh-CN"/>
        </w:rPr>
        <w:t>（二）机构设置：</w:t>
      </w:r>
    </w:p>
    <w:p>
      <w:pPr>
        <w:widowControl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1、党政综合办公室（财政所）。</w:t>
      </w:r>
      <w:r>
        <w:rPr>
          <w:rFonts w:hint="eastAsia" w:ascii="方正仿宋简体" w:hAnsi="方正仿宋简体" w:eastAsia="方正仿宋简体" w:cs="方正仿宋简体"/>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单位各项政府性收支；负责国有资产和政府性债务管理，承担各项财政性资金监管工作。完成党委、政府交办的其他工作任务。</w:t>
      </w:r>
    </w:p>
    <w:p>
      <w:pPr>
        <w:widowControl w:val="0"/>
        <w:numPr>
          <w:ilvl w:val="0"/>
          <w:numId w:val="1"/>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党建工作办公室（人大主席团办公室）。</w:t>
      </w:r>
      <w:r>
        <w:rPr>
          <w:rFonts w:hint="eastAsia" w:ascii="方正仿宋简体" w:hAnsi="方正仿宋简体"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3、应急管理办公室（发展改革办公室）。</w:t>
      </w: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单位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widowControl w:val="0"/>
        <w:spacing w:line="570" w:lineRule="exact"/>
        <w:ind w:firstLine="640" w:firstLineChars="200"/>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5、综合行政执法队</w:t>
      </w:r>
      <w:r>
        <w:rPr>
          <w:rFonts w:hint="eastAsia" w:ascii="方正仿宋简体" w:hAnsi="方正仿宋简体" w:eastAsia="方正仿宋简体" w:cs="方正仿宋简体"/>
          <w:color w:val="000000"/>
          <w:kern w:val="2"/>
          <w:sz w:val="32"/>
          <w:szCs w:val="32"/>
          <w:lang w:eastAsia="zh-CN"/>
        </w:rPr>
        <w:t>（综合指挥和信息化网络中心、社会治理办公室）</w:t>
      </w:r>
      <w:r>
        <w:rPr>
          <w:rFonts w:hint="eastAsia" w:ascii="方正仿宋简体" w:hAnsi="方正仿宋简体" w:eastAsia="方正仿宋简体" w:cs="方正仿宋简体"/>
          <w:sz w:val="32"/>
          <w:szCs w:val="32"/>
          <w:lang w:eastAsia="zh-CN"/>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z w:val="32"/>
          <w:szCs w:val="32"/>
          <w:lang w:eastAsia="zh-CN"/>
        </w:rPr>
        <w:t>行政综合服务中心（文化综合服务站）。</w:t>
      </w:r>
      <w:r>
        <w:rPr>
          <w:rFonts w:hint="eastAsia" w:ascii="方正仿宋简体" w:hAnsi="方正仿宋简体" w:eastAsia="方正仿宋简体" w:cs="方正仿宋简体"/>
          <w:kern w:val="2"/>
          <w:sz w:val="32"/>
          <w:szCs w:val="32"/>
          <w:lang w:eastAsia="zh-CN"/>
        </w:rPr>
        <w:t>主要负责法律法规或政策文件明确由单位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widowControl w:val="0"/>
        <w:numPr>
          <w:ilvl w:val="0"/>
          <w:numId w:val="2"/>
        </w:numPr>
        <w:snapToGrid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pStyle w:val="29"/>
        <w:spacing w:line="570" w:lineRule="exact"/>
        <w:rPr>
          <w:rFonts w:ascii="方正仿宋简体" w:hAnsi="方正仿宋简体" w:eastAsia="方正仿宋简体" w:cs="方正仿宋简体"/>
          <w:sz w:val="32"/>
          <w:szCs w:val="32"/>
        </w:rPr>
      </w:pPr>
    </w:p>
    <w:p>
      <w:pPr>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单位机构设置情况</w:t>
      </w:r>
    </w:p>
    <w:p>
      <w:pPr>
        <w:jc w:val="center"/>
        <w:rPr>
          <w:rFonts w:ascii="方正仿宋简体" w:hAnsi="方正仿宋简体" w:eastAsia="方正仿宋简体" w:cs="方正仿宋简体"/>
          <w:color w:val="000000"/>
          <w:sz w:val="32"/>
          <w:szCs w:val="3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12"/>
        <w:gridCol w:w="202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12" w:type="dxa"/>
            <w:vAlign w:val="center"/>
          </w:tcPr>
          <w:p>
            <w:pPr>
              <w:pStyle w:val="1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022" w:type="dxa"/>
            <w:vAlign w:val="center"/>
          </w:tcPr>
          <w:p>
            <w:pPr>
              <w:pStyle w:val="1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464" w:type="dxa"/>
            <w:vAlign w:val="center"/>
          </w:tcPr>
          <w:p>
            <w:pPr>
              <w:pStyle w:val="1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pPr>
              <w:pStyle w:val="1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12" w:type="dxa"/>
            <w:vAlign w:val="center"/>
          </w:tcPr>
          <w:p>
            <w:pPr>
              <w:pStyle w:val="16"/>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遵化市东新庄镇人民政府</w:t>
            </w:r>
          </w:p>
        </w:tc>
        <w:tc>
          <w:tcPr>
            <w:tcW w:w="2022" w:type="dxa"/>
            <w:vAlign w:val="center"/>
          </w:tcPr>
          <w:p>
            <w:pPr>
              <w:pStyle w:val="1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464" w:type="dxa"/>
            <w:vAlign w:val="center"/>
          </w:tcPr>
          <w:p>
            <w:pPr>
              <w:pStyle w:val="1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464" w:type="dxa"/>
            <w:vAlign w:val="center"/>
          </w:tcPr>
          <w:p>
            <w:pPr>
              <w:pStyle w:val="1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before="10" w:after="10" w:line="570" w:lineRule="exact"/>
        <w:outlineLvl w:val="5"/>
        <w:rPr>
          <w:rFonts w:ascii="方正黑体简体" w:hAnsi="方正黑体简体" w:eastAsia="方正黑体简体" w:cs="方正黑体简体"/>
          <w:color w:val="000000"/>
          <w:sz w:val="32"/>
          <w:szCs w:val="32"/>
        </w:rPr>
      </w:pP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二、单位预算安排的总体情况</w:t>
      </w:r>
    </w:p>
    <w:p>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预算的编制实行综合预算制度，即全部收入和支出都反映在预算中。</w:t>
      </w:r>
      <w:r>
        <w:rPr>
          <w:rFonts w:hint="eastAsia" w:ascii="方正仿宋简体" w:hAnsi="方正仿宋简体" w:eastAsia="方正仿宋简体" w:cs="方正仿宋简体"/>
          <w:color w:val="000000"/>
          <w:sz w:val="32"/>
          <w:szCs w:val="32"/>
        </w:rPr>
        <w:t>遵化市东新庄镇人民政府机关及所属事业单位的收支包含在部门预算中。</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反映本本级当年全部收入。2023年预算收入1146.83万元，其中：一般公共预算收入1146.83万元，基金预算收入0万元，财政专户核拨收入0万元，其他来源收入0万元。</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30"/>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东新庄镇人民政府2023年度本级预算中支出预算的总体情况。2023年支出预算1146.83万元，其中：基本支出967.73万元，包括人员经费870.68万元和日常公用经费97.05万元；项目支出179.10万元</w:t>
      </w:r>
      <w:r>
        <w:rPr>
          <w:rFonts w:hint="eastAsia" w:ascii="方正仿宋简体" w:hAnsi="方正仿宋简体" w:eastAsia="方正仿宋简体" w:cs="方正仿宋简体"/>
          <w:sz w:val="32"/>
          <w:szCs w:val="32"/>
          <w:lang w:eastAsia="zh-CN"/>
        </w:rPr>
        <w:t>，主要包括安可计算机购置、服务群众专项经费、社会事务管理支出。</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1146.83万元，较2022年预算增加161.99万元，其中：基本支出增加172.89万元，主要为增加人员经费支出173.26万元；日常公用经费减少0.37万元（减少原因主要是压缩开支）。项目支出减少10.90万元，主要是减少革命老区转移支付资金项目。</w:t>
      </w: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三、机关运行经费安排情况</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机关运行经费安排情况</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2023年，我镇机关运行经费共计安排97.05万元，主要用于：2023年机关办公费、电费、邮电费、取暖费、差旅费、会议费、培训费、公务用车运行维护费、公务接待费、</w:t>
      </w:r>
      <w:r>
        <w:rPr>
          <w:rFonts w:hint="eastAsia" w:ascii="方正仿宋简体" w:hAnsi="方正仿宋简体" w:eastAsia="方正仿宋简体" w:cs="方正仿宋简体"/>
          <w:sz w:val="32"/>
          <w:szCs w:val="32"/>
          <w:lang w:eastAsia="zh-CN"/>
        </w:rPr>
        <w:t>其他交通费用、其他商品和服务支出</w:t>
      </w:r>
      <w:r>
        <w:rPr>
          <w:rFonts w:hint="eastAsia" w:ascii="方正仿宋简体" w:hAnsi="方正仿宋简体" w:eastAsia="方正仿宋简体" w:cs="方正仿宋简体"/>
          <w:sz w:val="32"/>
          <w:szCs w:val="32"/>
        </w:rPr>
        <w:t>、工会经费、福利费和离退休福利费等支出。</w:t>
      </w:r>
    </w:p>
    <w:p>
      <w:pPr>
        <w:spacing w:before="10" w:after="10" w:line="570" w:lineRule="exact"/>
        <w:ind w:firstLine="640"/>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四、财政拨款“三公”经费预算情况及增减变化原因</w:t>
      </w:r>
    </w:p>
    <w:p>
      <w:pPr>
        <w:pStyle w:val="3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2023年我镇“三公”经费预算安排</w:t>
      </w:r>
      <w:r>
        <w:rPr>
          <w:rFonts w:hint="eastAsia" w:ascii="方正仿宋简体" w:hAnsi="方正仿宋简体" w:eastAsia="方正仿宋简体" w:cs="方正仿宋简体"/>
          <w:sz w:val="32"/>
          <w:szCs w:val="32"/>
          <w:lang w:eastAsia="zh-CN"/>
        </w:rPr>
        <w:t>23.89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持平</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具体安排情况为：</w:t>
      </w:r>
    </w:p>
    <w:p>
      <w:pPr>
        <w:pStyle w:val="24"/>
        <w:numPr>
          <w:ilvl w:val="0"/>
          <w:numId w:val="3"/>
        </w:numPr>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公务用车购置及运行费。共计安排23.2万元，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2022年持平，</w:t>
      </w:r>
      <w:r>
        <w:rPr>
          <w:rFonts w:hint="eastAsia" w:ascii="方正仿宋简体" w:hAnsi="方正仿宋简体" w:eastAsia="方正仿宋简体" w:cs="方正仿宋简体"/>
          <w:sz w:val="32"/>
          <w:szCs w:val="32"/>
          <w:lang w:eastAsia="zh-CN"/>
        </w:rPr>
        <w:t>（1）公务用车购置安排0万元，与2022年持平，无增减变化。（2）公车运行维护经费安排23.2万元，与2022年持平，</w:t>
      </w:r>
      <w:r>
        <w:rPr>
          <w:rFonts w:hint="eastAsia" w:ascii="方正仿宋简体" w:hAnsi="方正仿宋简体" w:eastAsia="方正仿宋简体" w:cs="方正仿宋简体"/>
          <w:sz w:val="32"/>
          <w:szCs w:val="32"/>
        </w:rPr>
        <w:t>原因是</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p>
    <w:p>
      <w:pPr>
        <w:pStyle w:val="24"/>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（二）公务接待费。安排0.69万元，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2022年持平，原因是</w:t>
      </w:r>
      <w:r>
        <w:rPr>
          <w:rFonts w:hint="eastAsia" w:ascii="方正仿宋简体" w:hAnsi="方正仿宋简体" w:eastAsia="方正仿宋简体" w:cs="方正仿宋简体"/>
          <w:sz w:val="32"/>
          <w:szCs w:val="32"/>
          <w:lang w:eastAsia="zh-CN"/>
        </w:rPr>
        <w:t>按照统一定额标准计算，无增加变化。</w:t>
      </w:r>
    </w:p>
    <w:p>
      <w:pPr>
        <w:pStyle w:val="3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w:t>
      </w:r>
      <w:r>
        <w:rPr>
          <w:rFonts w:hint="eastAsia" w:ascii="方正仿宋简体" w:hAnsi="方正仿宋简体" w:eastAsia="方正仿宋简体" w:cs="方正仿宋简体"/>
          <w:sz w:val="32"/>
          <w:szCs w:val="32"/>
          <w:lang w:eastAsia="zh-CN"/>
        </w:rPr>
        <w:t>安排0万元，与2022年持平，没有因公出国安排，所以未安排因公出国费。</w:t>
      </w:r>
    </w:p>
    <w:p>
      <w:pPr>
        <w:spacing w:before="10" w:after="10" w:line="570" w:lineRule="exact"/>
        <w:ind w:firstLine="640"/>
        <w:outlineLvl w:val="5"/>
        <w:rPr>
          <w:rFonts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五、预算绩效信息</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 xml:space="preserve">第一部分 </w:t>
      </w:r>
      <w:r>
        <w:rPr>
          <w:rFonts w:hint="eastAsia" w:ascii="方正仿宋简体" w:hAnsi="方正仿宋简体" w:eastAsia="方正仿宋简体" w:cs="方正仿宋简体"/>
          <w:bCs/>
          <w:color w:val="000000"/>
          <w:sz w:val="32"/>
          <w:szCs w:val="32"/>
          <w:lang w:eastAsia="zh-CN"/>
        </w:rPr>
        <w:t>单位</w:t>
      </w:r>
      <w:r>
        <w:rPr>
          <w:rFonts w:hint="eastAsia" w:ascii="方正仿宋简体" w:hAnsi="方正仿宋简体" w:eastAsia="方正仿宋简体" w:cs="方正仿宋简体"/>
          <w:bCs/>
          <w:color w:val="000000"/>
          <w:sz w:val="32"/>
          <w:szCs w:val="32"/>
        </w:rPr>
        <w:t>整体绩效目标</w:t>
      </w:r>
    </w:p>
    <w:p>
      <w:pPr>
        <w:spacing w:line="570" w:lineRule="exact"/>
        <w:ind w:firstLine="56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70" w:lineRule="exact"/>
        <w:ind w:firstLine="56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pPr>
        <w:pStyle w:val="26"/>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1、完成安可计算机购置项目，主要用于单位购置安可计算机。</w:t>
      </w:r>
    </w:p>
    <w:p>
      <w:pPr>
        <w:pStyle w:val="26"/>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绩效目标：做好安可应用替代工作，加强安全保密管理，完成替代任务。</w:t>
      </w:r>
    </w:p>
    <w:p>
      <w:pPr>
        <w:pStyle w:val="26"/>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绩效指标：安可计算机购置数量6台，质量完好≥95%</w:t>
      </w:r>
    </w:p>
    <w:p>
      <w:pPr>
        <w:pStyle w:val="26"/>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2、完成社会事务管理项目，主要用于辖区内卫生治理、信访维稳、招商引资等。</w:t>
      </w:r>
    </w:p>
    <w:p>
      <w:pPr>
        <w:pStyle w:val="26"/>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绩效目标：保障我镇各项工作顺利开展，促进全镇经济稳定发展。</w:t>
      </w:r>
    </w:p>
    <w:p>
      <w:pPr>
        <w:pStyle w:val="26"/>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绩效指标：加强招商引资，促进全镇快速发展经济发展≥95%；生态环境质量改善，生态环境质量改善≥95%；人居环境整体水平，人居生活环境得到改善≥95%。</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完成</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服务群众专项经费（</w:t>
      </w:r>
      <w:r>
        <w:rPr>
          <w:rFonts w:hint="eastAsia" w:ascii="方正仿宋简体" w:hAnsi="方正仿宋简体" w:eastAsia="方正仿宋简体" w:cs="方正仿宋简体"/>
          <w:sz w:val="32"/>
          <w:szCs w:val="32"/>
          <w:lang w:eastAsia="zh-CN"/>
        </w:rPr>
        <w:t>东新庄</w:t>
      </w:r>
      <w:r>
        <w:rPr>
          <w:rFonts w:hint="eastAsia" w:ascii="方正仿宋简体" w:hAnsi="方正仿宋简体" w:eastAsia="方正仿宋简体" w:cs="方正仿宋简体"/>
          <w:sz w:val="32"/>
          <w:szCs w:val="32"/>
        </w:rPr>
        <w:t>镇）项目，主要用于</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服务群众工作。</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处理垃圾集中收集，改善全镇</w:t>
      </w:r>
      <w:r>
        <w:rPr>
          <w:rFonts w:hint="eastAsia" w:ascii="方正仿宋简体" w:hAnsi="方正仿宋简体" w:eastAsia="方正仿宋简体" w:cs="方正仿宋简体"/>
          <w:sz w:val="32"/>
          <w:szCs w:val="32"/>
          <w:lang w:eastAsia="zh-CN"/>
        </w:rPr>
        <w:t>22</w:t>
      </w:r>
      <w:r>
        <w:rPr>
          <w:rFonts w:hint="eastAsia" w:ascii="方正仿宋简体" w:hAnsi="方正仿宋简体" w:eastAsia="方正仿宋简体" w:cs="方正仿宋简体"/>
          <w:sz w:val="32"/>
          <w:szCs w:val="32"/>
        </w:rPr>
        <w:t>个村生态环境。</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pPr>
        <w:spacing w:line="570" w:lineRule="exact"/>
        <w:ind w:firstLine="56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7"/>
        <w:spacing w:line="570" w:lineRule="exact"/>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spacing w:before="10" w:after="10" w:line="570" w:lineRule="exact"/>
        <w:ind w:firstLine="640"/>
        <w:outlineLvl w:val="5"/>
        <w:rPr>
          <w:rFonts w:ascii="黑体" w:hAnsi="黑体" w:eastAsia="黑体" w:cs="黑体"/>
          <w:color w:val="000000"/>
          <w:sz w:val="32"/>
        </w:rPr>
      </w:pPr>
    </w:p>
    <w:p>
      <w:pPr>
        <w:widowControl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专项资金绩效目标</w:t>
      </w:r>
    </w:p>
    <w:p>
      <w:pPr>
        <w:spacing w:line="570" w:lineRule="exact"/>
        <w:ind w:firstLine="560"/>
        <w:jc w:val="both"/>
        <w:rPr>
          <w:rFonts w:ascii="方正仿宋简体" w:hAnsi="方正仿宋简体" w:eastAsia="方正仿宋简体" w:cs="方正仿宋简体"/>
          <w:sz w:val="32"/>
          <w:szCs w:val="32"/>
        </w:rPr>
      </w:pPr>
      <w:r>
        <w:rPr>
          <w:rFonts w:hint="eastAsia" w:ascii="宋体" w:hAnsi="宋体" w:eastAsia="方正仿宋简体" w:cs="Times New Roman"/>
          <w:color w:val="000000"/>
          <w:sz w:val="32"/>
          <w:szCs w:val="32"/>
        </w:rPr>
        <w:t>2023年无专项资金预算，此内容为空。</w:t>
      </w:r>
    </w:p>
    <w:p>
      <w:pPr>
        <w:spacing w:line="570" w:lineRule="exact"/>
        <w:ind w:firstLine="640"/>
        <w:rPr>
          <w:rFonts w:ascii="黑体" w:hAnsi="黑体" w:eastAsia="黑体" w:cs="黑体"/>
          <w:bCs/>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kern w:val="2"/>
          <w:sz w:val="32"/>
          <w:szCs w:val="32"/>
        </w:rPr>
        <w:t>第</w:t>
      </w:r>
      <w:r>
        <w:rPr>
          <w:rFonts w:hint="eastAsia" w:ascii="方正仿宋简体" w:hAnsi="方正仿宋简体" w:eastAsia="方正仿宋简体" w:cs="方正仿宋简体"/>
          <w:kern w:val="2"/>
          <w:sz w:val="32"/>
          <w:szCs w:val="32"/>
          <w:lang w:eastAsia="zh-CN"/>
        </w:rPr>
        <w:t>三</w:t>
      </w:r>
      <w:r>
        <w:rPr>
          <w:rFonts w:hint="eastAsia" w:ascii="方正仿宋简体" w:hAnsi="方正仿宋简体" w:eastAsia="方正仿宋简体" w:cs="方正仿宋简体"/>
          <w:kern w:val="2"/>
          <w:sz w:val="32"/>
          <w:szCs w:val="32"/>
        </w:rPr>
        <w:t xml:space="preserve">部分 </w:t>
      </w:r>
      <w:r>
        <w:rPr>
          <w:rFonts w:hint="eastAsia" w:ascii="方正仿宋简体" w:hAnsi="方正仿宋简体" w:eastAsia="方正仿宋简体" w:cs="方正仿宋简体"/>
          <w:kern w:val="2"/>
          <w:sz w:val="32"/>
          <w:szCs w:val="32"/>
          <w:lang w:eastAsia="zh-CN"/>
        </w:rPr>
        <w:t>单位</w:t>
      </w:r>
      <w:r>
        <w:rPr>
          <w:rFonts w:hint="eastAsia" w:ascii="方正仿宋简体" w:hAnsi="方正仿宋简体" w:eastAsia="方正仿宋简体" w:cs="方正仿宋简体"/>
          <w:kern w:val="2"/>
          <w:sz w:val="32"/>
          <w:szCs w:val="32"/>
        </w:rPr>
        <w:t>预算项目绩效目标</w:t>
      </w: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w:t>
      </w:r>
      <w:r>
        <w:rPr>
          <w:rFonts w:hint="eastAsia" w:ascii="方正仿宋简体" w:hAnsi="方正仿宋简体" w:eastAsia="方正仿宋简体" w:cs="方正仿宋简体"/>
          <w:color w:val="000000"/>
          <w:sz w:val="28"/>
          <w:lang w:eastAsia="zh-CN"/>
        </w:rPr>
        <w:t>、</w:t>
      </w:r>
      <w:r>
        <w:rPr>
          <w:rFonts w:hint="eastAsia" w:ascii="方正仿宋简体" w:hAnsi="方正仿宋简体" w:eastAsia="方正仿宋简体" w:cs="方正仿宋简体"/>
          <w:color w:val="000000"/>
          <w:sz w:val="28"/>
        </w:rPr>
        <w:t>安可计算机购置绩效目标表</w:t>
      </w:r>
    </w:p>
    <w:tbl>
      <w:tblPr>
        <w:tblStyle w:val="8"/>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方正仿宋简体" w:hAnsi="方正仿宋简体" w:eastAsia="方正仿宋简体" w:cs="方正仿宋简体"/>
                <w:b w:val="0"/>
              </w:rPr>
            </w:pPr>
            <w:r>
              <w:rPr>
                <w:rFonts w:hint="eastAsia" w:ascii="方正仿宋简体" w:hAnsi="方正仿宋简体" w:eastAsia="方正仿宋简体" w:cs="方正仿宋简体"/>
                <w:b w:val="0"/>
                <w:kern w:val="2"/>
                <w:lang w:eastAsia="zh-CN"/>
              </w:rPr>
              <w:t>640001遵化市东新庄镇人民政府</w:t>
            </w:r>
          </w:p>
        </w:tc>
        <w:tc>
          <w:tcPr>
            <w:tcW w:w="184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13028123P00005410004Y</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5.10</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    资金</w:t>
            </w:r>
          </w:p>
        </w:tc>
        <w:tc>
          <w:tcPr>
            <w:tcW w:w="130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5.10</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用于购买台式计算机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p>
        </w:tc>
        <w:tc>
          <w:tcPr>
            <w:tcW w:w="260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3月底</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6月底</w:t>
            </w:r>
          </w:p>
        </w:tc>
        <w:tc>
          <w:tcPr>
            <w:tcW w:w="1304"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10月底</w:t>
            </w:r>
          </w:p>
        </w:tc>
        <w:tc>
          <w:tcPr>
            <w:tcW w:w="311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30%</w:t>
            </w:r>
          </w:p>
        </w:tc>
        <w:tc>
          <w:tcPr>
            <w:tcW w:w="1587"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60%</w:t>
            </w:r>
          </w:p>
        </w:tc>
        <w:tc>
          <w:tcPr>
            <w:tcW w:w="1304"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90%</w:t>
            </w:r>
          </w:p>
        </w:tc>
        <w:tc>
          <w:tcPr>
            <w:tcW w:w="311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1.做好安可应用替代工作，加强安全保密管理，完成替代任务</w:t>
            </w:r>
            <w:r>
              <w:rPr>
                <w:rFonts w:hint="eastAsia" w:ascii="方正仿宋简体" w:hAnsi="方正仿宋简体" w:eastAsia="方正仿宋简体" w:cs="方正仿宋简体"/>
                <w:kern w:val="2"/>
                <w:lang w:eastAsia="zh-CN"/>
              </w:rPr>
              <w:tab/>
            </w:r>
          </w:p>
        </w:tc>
      </w:tr>
    </w:tbl>
    <w:p>
      <w:pPr>
        <w:spacing w:line="2" w:lineRule="exact"/>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332"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289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1843"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购置数量</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安可计算机购置数量</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6台</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产品质量</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购买计算机质量情况</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任务完成及时率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购置计算机任务完成及时率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设备购置成本</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计算机设备购置成本</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提高效率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提高单位工作效率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网络安全事件发生率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降低网络安全事件发生率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促进生态文明建设，推动绿色发展</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促进生态文明建设，推动绿色发展和绿色生活方式</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正常运转指标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保障单位事务正常运转</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使办事群众服务对象满意度</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bl>
    <w:p>
      <w:pPr>
        <w:sectPr>
          <w:pgSz w:w="16840" w:h="11900" w:orient="landscape"/>
          <w:pgMar w:top="1361" w:right="1020" w:bottom="1134" w:left="1020" w:header="720" w:footer="720" w:gutter="0"/>
          <w:cols w:space="720" w:num="1"/>
        </w:sectPr>
      </w:pPr>
    </w:p>
    <w:p>
      <w:pPr>
        <w:ind w:firstLine="280" w:firstLineChars="100"/>
        <w:outlineLvl w:val="3"/>
        <w:rPr>
          <w:rFonts w:ascii="方正仿宋简体" w:hAnsi="方正仿宋简体" w:eastAsia="方正仿宋简体" w:cs="方正仿宋简体"/>
          <w:color w:val="000000"/>
          <w:sz w:val="28"/>
        </w:rPr>
      </w:pPr>
      <w:bookmarkStart w:id="0" w:name="_Toc_4_4_0000000006"/>
      <w:r>
        <w:rPr>
          <w:rFonts w:hint="eastAsia" w:ascii="方正仿宋简体" w:hAnsi="方正仿宋简体" w:eastAsia="方正仿宋简体" w:cs="方正仿宋简体"/>
          <w:color w:val="000000"/>
          <w:sz w:val="28"/>
          <w:lang w:eastAsia="zh-CN"/>
        </w:rPr>
        <w:t>2</w:t>
      </w:r>
      <w:r>
        <w:rPr>
          <w:rFonts w:hint="eastAsia" w:ascii="方正仿宋简体" w:hAnsi="方正仿宋简体" w:eastAsia="方正仿宋简体" w:cs="方正仿宋简体"/>
          <w:color w:val="000000"/>
          <w:sz w:val="28"/>
        </w:rPr>
        <w:t>.社会事务管理绩效目标表</w:t>
      </w:r>
      <w:bookmarkEnd w:id="0"/>
    </w:p>
    <w:tbl>
      <w:tblPr>
        <w:tblStyle w:val="8"/>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方正仿宋简体" w:hAnsi="方正仿宋简体" w:eastAsia="方正仿宋简体" w:cs="方正仿宋简体"/>
                <w:b w:val="0"/>
              </w:rPr>
            </w:pPr>
            <w:r>
              <w:rPr>
                <w:rFonts w:hint="eastAsia" w:ascii="方正仿宋简体" w:hAnsi="方正仿宋简体" w:eastAsia="方正仿宋简体" w:cs="方正仿宋简体"/>
                <w:b w:val="0"/>
                <w:kern w:val="2"/>
                <w:lang w:eastAsia="zh-CN"/>
              </w:rPr>
              <w:t>640001遵化市东新庄镇人民政府</w:t>
            </w:r>
          </w:p>
        </w:tc>
        <w:tc>
          <w:tcPr>
            <w:tcW w:w="184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13028123P00006110001A</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64.00</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    资金</w:t>
            </w:r>
          </w:p>
        </w:tc>
        <w:tc>
          <w:tcPr>
            <w:tcW w:w="130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64.00</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预算数64万元。其中：财政资金64万元，其他资金0万元。主要用于：保障我镇各项工作开展，促进各项经济发展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p>
        </w:tc>
        <w:tc>
          <w:tcPr>
            <w:tcW w:w="260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3月底</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6月底</w:t>
            </w:r>
          </w:p>
        </w:tc>
        <w:tc>
          <w:tcPr>
            <w:tcW w:w="1304"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10月底</w:t>
            </w:r>
          </w:p>
        </w:tc>
        <w:tc>
          <w:tcPr>
            <w:tcW w:w="311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30%</w:t>
            </w:r>
          </w:p>
        </w:tc>
        <w:tc>
          <w:tcPr>
            <w:tcW w:w="1587"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60%</w:t>
            </w:r>
          </w:p>
        </w:tc>
        <w:tc>
          <w:tcPr>
            <w:tcW w:w="1304"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90%</w:t>
            </w:r>
          </w:p>
        </w:tc>
        <w:tc>
          <w:tcPr>
            <w:tcW w:w="311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1.保障社会各项事业发展</w:t>
            </w:r>
          </w:p>
        </w:tc>
      </w:tr>
    </w:tbl>
    <w:p>
      <w:pPr>
        <w:spacing w:line="2" w:lineRule="exact"/>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332"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289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1843"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村人居环境整治个数</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辖区22个村</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22个</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提高环境卫生状况</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环境卫生质量得到提升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设施正常使用率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垃圾桶正常使用情况</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资金成本</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资金成本利用率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≥98%</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加强招商引资</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促进全镇快速发展经济发展</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抓好疫情防控工作</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做好疫情防控的基层工作</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生态环境质量改善</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生态环境质量改善</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人居环境整体水平</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人居生活环境得到改善</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服务对象满意度</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服务对象满意度提升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乡镇体制</w:t>
            </w:r>
          </w:p>
        </w:tc>
      </w:tr>
    </w:tbl>
    <w:p>
      <w:pPr>
        <w:sectPr>
          <w:pgSz w:w="16840" w:h="11900" w:orient="landscape"/>
          <w:pgMar w:top="1361" w:right="1020" w:bottom="1134" w:left="1020" w:header="720" w:footer="720" w:gutter="0"/>
          <w:cols w:space="720" w:num="1"/>
        </w:sectPr>
      </w:pPr>
    </w:p>
    <w:p>
      <w:pPr>
        <w:ind w:firstLine="280" w:firstLineChars="100"/>
        <w:jc w:val="both"/>
        <w:rPr>
          <w:rFonts w:ascii="方正仿宋简体" w:hAnsi="方正仿宋简体" w:eastAsia="方正仿宋简体" w:cs="方正仿宋简体"/>
        </w:rPr>
      </w:pPr>
      <w:bookmarkStart w:id="1" w:name="_Toc_4_4_0000000007"/>
      <w:r>
        <w:rPr>
          <w:rFonts w:hint="eastAsia" w:ascii="方正仿宋简体" w:hAnsi="方正仿宋简体" w:eastAsia="方正仿宋简体" w:cs="方正仿宋简体"/>
          <w:color w:val="000000"/>
          <w:sz w:val="28"/>
          <w:lang w:eastAsia="zh-CN"/>
        </w:rPr>
        <w:t>3</w:t>
      </w:r>
      <w:r>
        <w:rPr>
          <w:rFonts w:hint="eastAsia" w:ascii="方正仿宋简体" w:hAnsi="方正仿宋简体" w:eastAsia="方正仿宋简体" w:cs="方正仿宋简体"/>
          <w:color w:val="000000"/>
          <w:sz w:val="28"/>
        </w:rPr>
        <w:t>.乡镇服务群众经费绩效目标表</w:t>
      </w:r>
      <w:bookmarkEnd w:id="1"/>
    </w:p>
    <w:tbl>
      <w:tblPr>
        <w:tblStyle w:val="8"/>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方正仿宋简体" w:hAnsi="方正仿宋简体" w:eastAsia="方正仿宋简体" w:cs="方正仿宋简体"/>
                <w:b w:val="0"/>
              </w:rPr>
            </w:pPr>
            <w:r>
              <w:rPr>
                <w:rFonts w:hint="eastAsia" w:ascii="方正仿宋简体" w:hAnsi="方正仿宋简体" w:eastAsia="方正仿宋简体" w:cs="方正仿宋简体"/>
                <w:b w:val="0"/>
                <w:kern w:val="2"/>
                <w:lang w:eastAsia="zh-CN"/>
              </w:rPr>
              <w:t>640001遵化市东新庄镇人民政府</w:t>
            </w:r>
          </w:p>
        </w:tc>
        <w:tc>
          <w:tcPr>
            <w:tcW w:w="184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13028123P00014010001X</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110.00</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    资金</w:t>
            </w:r>
          </w:p>
        </w:tc>
        <w:tc>
          <w:tcPr>
            <w:tcW w:w="130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110.00</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预算数110万元。其中：财政资金110万元，其他资金0万元。用于全镇环境卫生治理，防止病毒感染。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p>
        </w:tc>
        <w:tc>
          <w:tcPr>
            <w:tcW w:w="260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3月底</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6月底</w:t>
            </w:r>
          </w:p>
        </w:tc>
        <w:tc>
          <w:tcPr>
            <w:tcW w:w="1304"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10月底</w:t>
            </w:r>
          </w:p>
        </w:tc>
        <w:tc>
          <w:tcPr>
            <w:tcW w:w="311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30%</w:t>
            </w:r>
          </w:p>
        </w:tc>
        <w:tc>
          <w:tcPr>
            <w:tcW w:w="1587"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60%</w:t>
            </w:r>
          </w:p>
        </w:tc>
        <w:tc>
          <w:tcPr>
            <w:tcW w:w="1304"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90%</w:t>
            </w:r>
          </w:p>
        </w:tc>
        <w:tc>
          <w:tcPr>
            <w:tcW w:w="311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1.保障22个村集体环境达标2.防止病毒蔓延，保障环境质量提升</w:t>
            </w:r>
          </w:p>
        </w:tc>
      </w:tr>
    </w:tbl>
    <w:p>
      <w:pPr>
        <w:spacing w:line="2" w:lineRule="exact"/>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90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984"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430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90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274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村人居环境整治个数</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辖区22个村</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22个</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提高环境卫生状况</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环境卫生质量得到提升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设施正常使用率</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垃圾桶正常使用</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资金成本</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资金成本</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≥98%</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经济影响力</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带动经济发展</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生活垃圾处理</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垃圾收集及运输</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生态环境质量改善</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生态环境质量改善</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人居环境整体水平</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人居生活环境得到改善</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服务对象满意度提升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bl>
    <w:p>
      <w:pPr>
        <w:sectPr>
          <w:pgSz w:w="16840" w:h="11900" w:orient="landscape"/>
          <w:pgMar w:top="1361" w:right="1020" w:bottom="1134" w:left="1020" w:header="720" w:footer="720" w:gutter="0"/>
          <w:cols w:space="720" w:num="1"/>
        </w:sectPr>
      </w:pPr>
    </w:p>
    <w:p>
      <w:pPr>
        <w:spacing w:before="10" w:after="10"/>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2023年，遵化市东新庄镇人民政府安排政府采购预算5.10万元。具体内容见下表。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765"/>
        <w:gridCol w:w="915"/>
        <w:gridCol w:w="870"/>
        <w:gridCol w:w="840"/>
        <w:gridCol w:w="709"/>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10" w:type="dxa"/>
            <w:gridSpan w:val="2"/>
            <w:vAlign w:val="center"/>
          </w:tcPr>
          <w:p>
            <w:pPr>
              <w:pStyle w:val="14"/>
            </w:pPr>
            <w:r>
              <w:t>政府采购项目来源</w:t>
            </w:r>
          </w:p>
        </w:tc>
        <w:tc>
          <w:tcPr>
            <w:tcW w:w="915" w:type="dxa"/>
            <w:vMerge w:val="restart"/>
            <w:vAlign w:val="center"/>
          </w:tcPr>
          <w:p>
            <w:pPr>
              <w:pStyle w:val="14"/>
            </w:pPr>
            <w:r>
              <w:t>采购物品名称</w:t>
            </w:r>
          </w:p>
        </w:tc>
        <w:tc>
          <w:tcPr>
            <w:tcW w:w="870" w:type="dxa"/>
            <w:vMerge w:val="restart"/>
            <w:vAlign w:val="center"/>
          </w:tcPr>
          <w:p>
            <w:pPr>
              <w:pStyle w:val="14"/>
            </w:pPr>
            <w:r>
              <w:t>政府采购目录序号</w:t>
            </w:r>
          </w:p>
        </w:tc>
        <w:tc>
          <w:tcPr>
            <w:tcW w:w="840" w:type="dxa"/>
            <w:vMerge w:val="restart"/>
            <w:vAlign w:val="center"/>
          </w:tcPr>
          <w:p>
            <w:pPr>
              <w:pStyle w:val="14"/>
            </w:pPr>
            <w:r>
              <w:t>计量  单位</w:t>
            </w:r>
          </w:p>
        </w:tc>
        <w:tc>
          <w:tcPr>
            <w:tcW w:w="709"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45" w:type="dxa"/>
            <w:vAlign w:val="center"/>
          </w:tcPr>
          <w:p>
            <w:pPr>
              <w:pStyle w:val="14"/>
            </w:pPr>
            <w:r>
              <w:t>项目名称</w:t>
            </w:r>
          </w:p>
        </w:tc>
        <w:tc>
          <w:tcPr>
            <w:tcW w:w="765" w:type="dxa"/>
            <w:vAlign w:val="center"/>
          </w:tcPr>
          <w:p>
            <w:pPr>
              <w:pStyle w:val="14"/>
            </w:pPr>
            <w:r>
              <w:t>预算    资金</w:t>
            </w:r>
          </w:p>
        </w:tc>
        <w:tc>
          <w:tcPr>
            <w:tcW w:w="915" w:type="dxa"/>
            <w:vMerge w:val="continue"/>
          </w:tcPr>
          <w:p/>
        </w:tc>
        <w:tc>
          <w:tcPr>
            <w:tcW w:w="870" w:type="dxa"/>
            <w:vMerge w:val="continue"/>
          </w:tcPr>
          <w:p/>
        </w:tc>
        <w:tc>
          <w:tcPr>
            <w:tcW w:w="840" w:type="dxa"/>
            <w:vMerge w:val="continue"/>
          </w:tcPr>
          <w:p/>
        </w:tc>
        <w:tc>
          <w:tcPr>
            <w:tcW w:w="709"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45" w:type="dxa"/>
            <w:vAlign w:val="center"/>
          </w:tcPr>
          <w:p>
            <w:pPr>
              <w:pStyle w:val="18"/>
            </w:pPr>
            <w:r>
              <w:t>合  计</w:t>
            </w:r>
          </w:p>
        </w:tc>
        <w:tc>
          <w:tcPr>
            <w:tcW w:w="765" w:type="dxa"/>
            <w:vAlign w:val="center"/>
          </w:tcPr>
          <w:p>
            <w:pPr>
              <w:pStyle w:val="19"/>
            </w:pPr>
          </w:p>
        </w:tc>
        <w:tc>
          <w:tcPr>
            <w:tcW w:w="915" w:type="dxa"/>
            <w:vAlign w:val="center"/>
          </w:tcPr>
          <w:p>
            <w:pPr>
              <w:pStyle w:val="20"/>
            </w:pPr>
          </w:p>
        </w:tc>
        <w:tc>
          <w:tcPr>
            <w:tcW w:w="870" w:type="dxa"/>
            <w:vAlign w:val="center"/>
          </w:tcPr>
          <w:p>
            <w:pPr>
              <w:pStyle w:val="20"/>
            </w:pPr>
          </w:p>
        </w:tc>
        <w:tc>
          <w:tcPr>
            <w:tcW w:w="840" w:type="dxa"/>
            <w:vAlign w:val="center"/>
          </w:tcPr>
          <w:p>
            <w:pPr>
              <w:pStyle w:val="18"/>
            </w:pPr>
          </w:p>
        </w:tc>
        <w:tc>
          <w:tcPr>
            <w:tcW w:w="709" w:type="dxa"/>
            <w:vAlign w:val="center"/>
          </w:tcPr>
          <w:p>
            <w:pPr>
              <w:pStyle w:val="19"/>
            </w:pPr>
          </w:p>
        </w:tc>
        <w:tc>
          <w:tcPr>
            <w:tcW w:w="924" w:type="dxa"/>
            <w:vAlign w:val="center"/>
          </w:tcPr>
          <w:p>
            <w:pPr>
              <w:pStyle w:val="19"/>
            </w:pPr>
          </w:p>
        </w:tc>
        <w:tc>
          <w:tcPr>
            <w:tcW w:w="924" w:type="dxa"/>
            <w:vAlign w:val="center"/>
          </w:tcPr>
          <w:p>
            <w:pPr>
              <w:pStyle w:val="19"/>
            </w:pPr>
            <w:r>
              <w:t>5.10</w:t>
            </w:r>
          </w:p>
        </w:tc>
        <w:tc>
          <w:tcPr>
            <w:tcW w:w="924" w:type="dxa"/>
            <w:vAlign w:val="center"/>
          </w:tcPr>
          <w:p>
            <w:pPr>
              <w:pStyle w:val="19"/>
            </w:pPr>
            <w:r>
              <w:t>5.10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45" w:type="dxa"/>
            <w:vAlign w:val="center"/>
          </w:tcPr>
          <w:p>
            <w:pPr>
              <w:pStyle w:val="18"/>
            </w:pPr>
            <w:r>
              <w:t>遵化市东新庄镇人民政府小计</w:t>
            </w:r>
          </w:p>
        </w:tc>
        <w:tc>
          <w:tcPr>
            <w:tcW w:w="765" w:type="dxa"/>
            <w:vAlign w:val="center"/>
          </w:tcPr>
          <w:p>
            <w:pPr>
              <w:pStyle w:val="15"/>
            </w:pPr>
            <w:r>
              <w:t>5.10</w:t>
            </w:r>
          </w:p>
        </w:tc>
        <w:tc>
          <w:tcPr>
            <w:tcW w:w="915" w:type="dxa"/>
            <w:vAlign w:val="center"/>
          </w:tcPr>
          <w:p>
            <w:pPr>
              <w:pStyle w:val="16"/>
            </w:pPr>
          </w:p>
        </w:tc>
        <w:tc>
          <w:tcPr>
            <w:tcW w:w="870" w:type="dxa"/>
            <w:vAlign w:val="center"/>
          </w:tcPr>
          <w:p>
            <w:pPr>
              <w:pStyle w:val="16"/>
            </w:pPr>
          </w:p>
        </w:tc>
        <w:tc>
          <w:tcPr>
            <w:tcW w:w="840" w:type="dxa"/>
            <w:vAlign w:val="center"/>
          </w:tcPr>
          <w:p>
            <w:pPr>
              <w:pStyle w:val="17"/>
            </w:pPr>
          </w:p>
        </w:tc>
        <w:tc>
          <w:tcPr>
            <w:tcW w:w="709" w:type="dxa"/>
            <w:vAlign w:val="center"/>
          </w:tcPr>
          <w:p>
            <w:pPr>
              <w:pStyle w:val="15"/>
            </w:pPr>
          </w:p>
        </w:tc>
        <w:tc>
          <w:tcPr>
            <w:tcW w:w="924" w:type="dxa"/>
            <w:vAlign w:val="center"/>
          </w:tcPr>
          <w:p>
            <w:pPr>
              <w:pStyle w:val="15"/>
            </w:pPr>
          </w:p>
        </w:tc>
        <w:tc>
          <w:tcPr>
            <w:tcW w:w="924" w:type="dxa"/>
            <w:vAlign w:val="center"/>
          </w:tcPr>
          <w:p>
            <w:pPr>
              <w:pStyle w:val="19"/>
            </w:pPr>
            <w:r>
              <w:t>5.10</w:t>
            </w:r>
          </w:p>
        </w:tc>
        <w:tc>
          <w:tcPr>
            <w:tcW w:w="924" w:type="dxa"/>
            <w:vAlign w:val="center"/>
          </w:tcPr>
          <w:p>
            <w:pPr>
              <w:pStyle w:val="19"/>
            </w:pPr>
            <w:r>
              <w:t>5.10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45" w:type="dxa"/>
            <w:vAlign w:val="center"/>
          </w:tcPr>
          <w:p>
            <w:pPr>
              <w:pStyle w:val="16"/>
            </w:pPr>
            <w:r>
              <w:t>安可计算机购置</w:t>
            </w:r>
          </w:p>
        </w:tc>
        <w:tc>
          <w:tcPr>
            <w:tcW w:w="765" w:type="dxa"/>
            <w:vAlign w:val="center"/>
          </w:tcPr>
          <w:p>
            <w:pPr>
              <w:pStyle w:val="15"/>
            </w:pPr>
            <w:r>
              <w:t>5.10</w:t>
            </w:r>
          </w:p>
        </w:tc>
        <w:tc>
          <w:tcPr>
            <w:tcW w:w="915" w:type="dxa"/>
            <w:vAlign w:val="center"/>
          </w:tcPr>
          <w:p>
            <w:pPr>
              <w:pStyle w:val="16"/>
            </w:pPr>
            <w:r>
              <w:t>台式计算机</w:t>
            </w:r>
          </w:p>
        </w:tc>
        <w:tc>
          <w:tcPr>
            <w:tcW w:w="870" w:type="dxa"/>
            <w:vAlign w:val="center"/>
          </w:tcPr>
          <w:p>
            <w:pPr>
              <w:pStyle w:val="16"/>
            </w:pPr>
            <w:r>
              <w:t>A02010105</w:t>
            </w:r>
          </w:p>
        </w:tc>
        <w:tc>
          <w:tcPr>
            <w:tcW w:w="840" w:type="dxa"/>
            <w:vAlign w:val="center"/>
          </w:tcPr>
          <w:p>
            <w:pPr>
              <w:pStyle w:val="17"/>
            </w:pPr>
            <w:r>
              <w:t>万元</w:t>
            </w:r>
          </w:p>
        </w:tc>
        <w:tc>
          <w:tcPr>
            <w:tcW w:w="709" w:type="dxa"/>
            <w:vAlign w:val="center"/>
          </w:tcPr>
          <w:p>
            <w:pPr>
              <w:pStyle w:val="15"/>
            </w:pPr>
            <w:r>
              <w:t>6</w:t>
            </w:r>
          </w:p>
        </w:tc>
        <w:tc>
          <w:tcPr>
            <w:tcW w:w="924" w:type="dxa"/>
            <w:vAlign w:val="center"/>
          </w:tcPr>
          <w:p>
            <w:pPr>
              <w:pStyle w:val="15"/>
            </w:pPr>
            <w:r>
              <w:t>0.85</w:t>
            </w:r>
          </w:p>
        </w:tc>
        <w:tc>
          <w:tcPr>
            <w:tcW w:w="924" w:type="dxa"/>
            <w:vAlign w:val="center"/>
          </w:tcPr>
          <w:p>
            <w:pPr>
              <w:pStyle w:val="15"/>
            </w:pPr>
            <w:r>
              <w:t>5.10</w:t>
            </w:r>
          </w:p>
        </w:tc>
        <w:tc>
          <w:tcPr>
            <w:tcW w:w="924" w:type="dxa"/>
            <w:vAlign w:val="center"/>
          </w:tcPr>
          <w:p>
            <w:pPr>
              <w:pStyle w:val="15"/>
            </w:pPr>
            <w:r>
              <w:t>5.10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line="570" w:lineRule="exact"/>
        <w:ind w:firstLine="640" w:firstLineChars="20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遵化市东新庄镇人民政府</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上年末固定资产金额为707.29万元（详见下表）。本年度拟购置固定资产总额为</w:t>
      </w:r>
      <w:r>
        <w:rPr>
          <w:rFonts w:hint="eastAsia" w:ascii="方正仿宋简体" w:hAnsi="方正仿宋简体" w:eastAsia="方正仿宋简体" w:cs="方正仿宋简体"/>
          <w:color w:val="000000"/>
          <w:sz w:val="32"/>
          <w:szCs w:val="32"/>
          <w:lang w:eastAsia="zh-CN"/>
        </w:rPr>
        <w:t>5.1</w:t>
      </w:r>
      <w:r>
        <w:rPr>
          <w:rFonts w:hint="eastAsia" w:ascii="方正仿宋简体" w:hAnsi="方正仿宋简体" w:eastAsia="方正仿宋简体" w:cs="方正仿宋简体"/>
          <w:color w:val="000000"/>
          <w:sz w:val="32"/>
          <w:szCs w:val="32"/>
        </w:rPr>
        <w:t>万元，已按要求列入政府采购预算，详见政府采购预算表。</w:t>
      </w:r>
    </w:p>
    <w:p>
      <w:pPr>
        <w:jc w:val="center"/>
        <w:rPr>
          <w:rFonts w:ascii="方正小标宋简体" w:hAnsi="方正小标宋简体" w:eastAsia="方正小标宋简体" w:cs="方正小标宋简体"/>
          <w:color w:val="000000"/>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lang w:eastAsia="zh-CN"/>
              </w:rPr>
            </w:pPr>
            <w:r>
              <w:t>640001遵化市东新庄镇人民政府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1530</w:t>
            </w:r>
          </w:p>
        </w:tc>
        <w:tc>
          <w:tcPr>
            <w:tcW w:w="2835" w:type="dxa"/>
            <w:vAlign w:val="center"/>
          </w:tcPr>
          <w:p>
            <w:pPr>
              <w:pStyle w:val="15"/>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1530</w:t>
            </w:r>
          </w:p>
        </w:tc>
        <w:tc>
          <w:tcPr>
            <w:tcW w:w="2835" w:type="dxa"/>
            <w:vAlign w:val="center"/>
          </w:tcPr>
          <w:p>
            <w:pPr>
              <w:pStyle w:val="15"/>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2、车辆（台、辆）</w:t>
            </w:r>
          </w:p>
        </w:tc>
        <w:tc>
          <w:tcPr>
            <w:tcW w:w="2835" w:type="dxa"/>
            <w:vAlign w:val="center"/>
          </w:tcPr>
          <w:p>
            <w:pPr>
              <w:pStyle w:val="17"/>
            </w:pPr>
            <w:r>
              <w:t>4</w:t>
            </w:r>
          </w:p>
        </w:tc>
        <w:tc>
          <w:tcPr>
            <w:tcW w:w="2835" w:type="dxa"/>
            <w:vAlign w:val="center"/>
          </w:tcPr>
          <w:p>
            <w:pPr>
              <w:pStyle w:val="15"/>
            </w:pPr>
            <w:r>
              <w:t>87.61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1428</w:t>
            </w:r>
          </w:p>
        </w:tc>
        <w:tc>
          <w:tcPr>
            <w:tcW w:w="2835" w:type="dxa"/>
            <w:vAlign w:val="center"/>
          </w:tcPr>
          <w:p>
            <w:pPr>
              <w:pStyle w:val="15"/>
            </w:pPr>
            <w:r>
              <w:t>561.28</w:t>
            </w:r>
          </w:p>
        </w:tc>
      </w:tr>
    </w:tbl>
    <w:p>
      <w:pPr>
        <w:ind w:firstLine="640"/>
      </w:pPr>
      <w:r>
        <w:rPr>
          <w:rFonts w:eastAsia="方正仿宋_GBK" w:cs="Times New Roman"/>
          <w:color w:val="000000"/>
          <w:sz w:val="32"/>
        </w:rPr>
        <w:t xml:space="preserve"> </w:t>
      </w: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color w:val="000000"/>
          <w:sz w:val="32"/>
          <w:szCs w:val="32"/>
        </w:rPr>
        <w:t>指</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级财政当年拨付的资金。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color w:val="000000"/>
          <w:sz w:val="32"/>
          <w:szCs w:val="32"/>
        </w:rPr>
        <w:t>指事业单位开展专业业务活动及辅助活动所取得的收入。</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color w:val="000000"/>
          <w:sz w:val="32"/>
          <w:szCs w:val="32"/>
        </w:rPr>
        <w:t>指除“一般公共预算拨款收入”、“事业收入”等以外的收入。主要是按规定动用的租房收入、存款利息收入等。</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color w:val="000000"/>
          <w:sz w:val="32"/>
          <w:szCs w:val="32"/>
        </w:rPr>
        <w:t>指为保障机构正常运转、完成日常工作任务而发生的人员支出和公用支出。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color w:val="000000"/>
          <w:sz w:val="32"/>
          <w:szCs w:val="32"/>
        </w:rPr>
        <w:t>指在基本支出之外为完成特定行政任务和事业发展目标所发生的支出。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color w:val="000000"/>
          <w:sz w:val="32"/>
          <w:szCs w:val="32"/>
        </w:rPr>
        <w:t>指下级单位上缴上级的支出。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color w:val="000000"/>
          <w:sz w:val="32"/>
          <w:szCs w:val="32"/>
        </w:rPr>
        <w:t>纳入</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color w:val="000000"/>
          <w:sz w:val="32"/>
          <w:szCs w:val="32"/>
        </w:rPr>
        <w:t>指以前年度尚未完成、结转到本年仍按原规定用途继续使用的资金。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color w:val="000000"/>
          <w:sz w:val="32"/>
          <w:szCs w:val="32"/>
        </w:rPr>
        <w:t>指事业单位在专业业务活动及其辅助活动之外开展非独立核算经营活动发生的支出。</w:t>
      </w: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jc w:val="right"/>
                </w:pPr>
                <w:r>
                  <w:fldChar w:fldCharType="begin"/>
                </w:r>
                <w:r>
                  <w:instrText xml:space="preserve">PAGE "page number"</w:instrText>
                </w:r>
                <w:r>
                  <w:fldChar w:fldCharType="separate"/>
                </w:r>
                <w:r>
                  <w:t>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r>
                  <w:fldChar w:fldCharType="begin"/>
                </w:r>
                <w:r>
                  <w:instrText xml:space="preserve">PAGE "page number"</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9B6E0"/>
    <w:multiLevelType w:val="singleLevel"/>
    <w:tmpl w:val="D6E9B6E0"/>
    <w:lvl w:ilvl="0" w:tentative="0">
      <w:start w:val="1"/>
      <w:numFmt w:val="chineseCounting"/>
      <w:suff w:val="nothing"/>
      <w:lvlText w:val="（%1）"/>
      <w:lvlJc w:val="left"/>
      <w:rPr>
        <w:rFonts w:hint="eastAsia"/>
      </w:rPr>
    </w:lvl>
  </w:abstractNum>
  <w:abstractNum w:abstractNumId="1">
    <w:nsid w:val="3F99B941"/>
    <w:multiLevelType w:val="singleLevel"/>
    <w:tmpl w:val="3F99B941"/>
    <w:lvl w:ilvl="0" w:tentative="0">
      <w:start w:val="6"/>
      <w:numFmt w:val="decimal"/>
      <w:suff w:val="nothing"/>
      <w:lvlText w:val="%1、"/>
      <w:lvlJc w:val="left"/>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N2EzYTI1NzJmZWNiNDMwMWUxYWQ3YmVhN2ZjZDE1MWIifQ=="/>
  </w:docVars>
  <w:rsids>
    <w:rsidRoot w:val="00D41586"/>
    <w:rsid w:val="00604183"/>
    <w:rsid w:val="0060565A"/>
    <w:rsid w:val="00AA1631"/>
    <w:rsid w:val="00D41586"/>
    <w:rsid w:val="08BD2AE1"/>
    <w:rsid w:val="09B75CE4"/>
    <w:rsid w:val="0F304F71"/>
    <w:rsid w:val="12816621"/>
    <w:rsid w:val="1CEF06BB"/>
    <w:rsid w:val="20BC14A3"/>
    <w:rsid w:val="2AC94B9B"/>
    <w:rsid w:val="318F3060"/>
    <w:rsid w:val="334C54F4"/>
    <w:rsid w:val="3DE235C1"/>
    <w:rsid w:val="42552DB0"/>
    <w:rsid w:val="434728AC"/>
    <w:rsid w:val="47F57285"/>
    <w:rsid w:val="482E67CF"/>
    <w:rsid w:val="4A62788A"/>
    <w:rsid w:val="4EDD6A38"/>
    <w:rsid w:val="57026AC7"/>
    <w:rsid w:val="59A26483"/>
    <w:rsid w:val="5CB32D3B"/>
    <w:rsid w:val="606651AB"/>
    <w:rsid w:val="60A05001"/>
    <w:rsid w:val="613905E9"/>
    <w:rsid w:val="63AC72DE"/>
    <w:rsid w:val="66F745F4"/>
    <w:rsid w:val="692D2541"/>
    <w:rsid w:val="693F3218"/>
    <w:rsid w:val="6F634E73"/>
    <w:rsid w:val="70CC6564"/>
    <w:rsid w:val="71294914"/>
    <w:rsid w:val="7416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3">
    <w:name w:val="标4"/>
    <w:basedOn w:val="34"/>
    <w:next w:val="1"/>
    <w:qFormat/>
    <w:uiPriority w:val="0"/>
    <w:pPr>
      <w:spacing w:before="240"/>
      <w:outlineLvl w:val="3"/>
    </w:pPr>
    <w:rPr>
      <w:rFonts w:cs="Arial"/>
    </w:rPr>
  </w:style>
  <w:style w:type="paragraph" w:customStyle="1" w:styleId="34">
    <w:name w:val="标3"/>
    <w:basedOn w:val="1"/>
    <w:qFormat/>
    <w:uiPriority w:val="0"/>
    <w:pPr>
      <w:adjustRightInd w:val="0"/>
      <w:spacing w:before="360" w:after="360" w:line="240" w:lineRule="exact"/>
      <w:outlineLvl w:val="2"/>
    </w:pPr>
    <w:rPr>
      <w:rFonts w:ascii="Arial" w:hAnsi="Arial"/>
      <w:b/>
      <w:bCs/>
      <w:kern w:val="24"/>
    </w:rPr>
  </w:style>
  <w:style w:type="paragraph" w:customStyle="1" w:styleId="35">
    <w:name w:val="正文1"/>
    <w:basedOn w:val="1"/>
    <w:next w:val="36"/>
    <w:qFormat/>
    <w:uiPriority w:val="0"/>
    <w:pPr>
      <w:snapToGrid w:val="0"/>
      <w:spacing w:line="324" w:lineRule="auto"/>
      <w:ind w:firstLine="200" w:firstLineChars="200"/>
    </w:pPr>
    <w:rPr>
      <w:rFonts w:cs="宋体"/>
      <w:snapToGrid w:val="0"/>
    </w:rPr>
  </w:style>
  <w:style w:type="paragraph" w:customStyle="1" w:styleId="36">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2023-02-28T16:50:01Z</dcterms:created>
  <dcterms:modified xsi:type="dcterms:W3CDTF">2023-02-28T08:50:01Z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2023-02-28T16:50:00Z</dcterms:created>
  <dcterms:modified xsi:type="dcterms:W3CDTF">2023-02-28T08:50:00Z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2023-02-28T16:50:33Z</dcterms:created>
  <dcterms:modified xsi:type="dcterms:W3CDTF">2023-02-28T08:50:33Z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2023-02-28T16:50:05Z</dcterms:created>
  <dcterms:modified xsi:type="dcterms:W3CDTF">2023-02-28T08:50:05Z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2023-02-28T16:50:33Z</dcterms:created>
  <dcterms:modified xsi:type="dcterms:W3CDTF">2023-02-28T08:50:33Z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2023-02-28T16:50:32Z</dcterms:created>
  <dcterms:modified xsi:type="dcterms:W3CDTF">2023-02-28T08:50:32Z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2023-02-28T16:50:01Z</dcterms:created>
  <dcterms:modified xsi:type="dcterms:W3CDTF">2023-02-28T08:50:01Z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2023-02-28T16:50:02Z</dcterms:created>
  <dcterms:modified xsi:type="dcterms:W3CDTF">2023-02-28T08:50:02Z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2023-02-28T16:50:02Z</dcterms:created>
  <dcterms:modified xsi:type="dcterms:W3CDTF">2023-02-28T08:50:02Z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2023-02-28T16:50:01Z</dcterms:created>
  <dcterms:modified xsi:type="dcterms:W3CDTF">2023-02-28T08:50:01Z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2023-02-28T16:50:33Z</dcterms:created>
  <dcterms:modified xsi:type="dcterms:W3CDTF">2023-02-28T08:50:33Z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28064D6-24BE-4FC5-BC1A-57B3524D1399}">
  <ds:schemaRefs/>
</ds:datastoreItem>
</file>

<file path=customXml/itemProps11.xml><?xml version="1.0" encoding="utf-8"?>
<ds:datastoreItem xmlns:ds="http://schemas.openxmlformats.org/officeDocument/2006/customXml" ds:itemID="{76C1C6E6-FFC6-45CD-9328-CDF71F9D0D2A}">
  <ds:schemaRefs/>
</ds:datastoreItem>
</file>

<file path=customXml/itemProps12.xml><?xml version="1.0" encoding="utf-8"?>
<ds:datastoreItem xmlns:ds="http://schemas.openxmlformats.org/officeDocument/2006/customXml" ds:itemID="{C2174BDC-A459-4441-90A5-2C9129D75AE5}">
  <ds:schemaRefs/>
</ds:datastoreItem>
</file>

<file path=customXml/itemProps13.xml><?xml version="1.0" encoding="utf-8"?>
<ds:datastoreItem xmlns:ds="http://schemas.openxmlformats.org/officeDocument/2006/customXml" ds:itemID="{758655AA-094B-4C89-987F-DB0893379E28}">
  <ds:schemaRefs/>
</ds:datastoreItem>
</file>

<file path=customXml/itemProps14.xml><?xml version="1.0" encoding="utf-8"?>
<ds:datastoreItem xmlns:ds="http://schemas.openxmlformats.org/officeDocument/2006/customXml" ds:itemID="{63476F05-60EE-432B-842A-535BD258828C}">
  <ds:schemaRefs/>
</ds:datastoreItem>
</file>

<file path=customXml/itemProps15.xml><?xml version="1.0" encoding="utf-8"?>
<ds:datastoreItem xmlns:ds="http://schemas.openxmlformats.org/officeDocument/2006/customXml" ds:itemID="{2F0AF6F7-9E90-4E79-A8B7-DD37B3685074}">
  <ds:schemaRefs/>
</ds:datastoreItem>
</file>

<file path=customXml/itemProps16.xml><?xml version="1.0" encoding="utf-8"?>
<ds:datastoreItem xmlns:ds="http://schemas.openxmlformats.org/officeDocument/2006/customXml" ds:itemID="{05E85EB9-2E96-440E-8D11-D616069B0E08}">
  <ds:schemaRefs/>
</ds:datastoreItem>
</file>

<file path=customXml/itemProps17.xml><?xml version="1.0" encoding="utf-8"?>
<ds:datastoreItem xmlns:ds="http://schemas.openxmlformats.org/officeDocument/2006/customXml" ds:itemID="{3EB726CB-93C9-43A2-9E07-02AEB95C8F36}">
  <ds:schemaRefs/>
</ds:datastoreItem>
</file>

<file path=customXml/itemProps18.xml><?xml version="1.0" encoding="utf-8"?>
<ds:datastoreItem xmlns:ds="http://schemas.openxmlformats.org/officeDocument/2006/customXml" ds:itemID="{5F661D04-1C69-43F1-BD6E-92AEA001497F}">
  <ds:schemaRefs/>
</ds:datastoreItem>
</file>

<file path=customXml/itemProps19.xml><?xml version="1.0" encoding="utf-8"?>
<ds:datastoreItem xmlns:ds="http://schemas.openxmlformats.org/officeDocument/2006/customXml" ds:itemID="{7BF48435-6FEF-4A71-BB20-031988B95F22}">
  <ds:schemaRefs/>
</ds:datastoreItem>
</file>

<file path=customXml/itemProps2.xml><?xml version="1.0" encoding="utf-8"?>
<ds:datastoreItem xmlns:ds="http://schemas.openxmlformats.org/officeDocument/2006/customXml" ds:itemID="{58CA40F5-EBF1-4CC3-BED6-22425ADCCFFD}">
  <ds:schemaRefs/>
</ds:datastoreItem>
</file>

<file path=customXml/itemProps20.xml><?xml version="1.0" encoding="utf-8"?>
<ds:datastoreItem xmlns:ds="http://schemas.openxmlformats.org/officeDocument/2006/customXml" ds:itemID="{B40AC733-E863-44C4-B855-02402554D00C}">
  <ds:schemaRefs/>
</ds:datastoreItem>
</file>

<file path=customXml/itemProps21.xml><?xml version="1.0" encoding="utf-8"?>
<ds:datastoreItem xmlns:ds="http://schemas.openxmlformats.org/officeDocument/2006/customXml" ds:itemID="{55E82927-DCB7-44A9-8D9A-74FBCAF33A51}">
  <ds:schemaRefs/>
</ds:datastoreItem>
</file>

<file path=customXml/itemProps22.xml><?xml version="1.0" encoding="utf-8"?>
<ds:datastoreItem xmlns:ds="http://schemas.openxmlformats.org/officeDocument/2006/customXml" ds:itemID="{4E481226-E371-433F-8358-65E5E2F1285D}">
  <ds:schemaRefs/>
</ds:datastoreItem>
</file>

<file path=customXml/itemProps23.xml><?xml version="1.0" encoding="utf-8"?>
<ds:datastoreItem xmlns:ds="http://schemas.openxmlformats.org/officeDocument/2006/customXml" ds:itemID="{5E0E1CCF-F447-4634-9D43-956F7437809E}">
  <ds:schemaRefs/>
</ds:datastoreItem>
</file>

<file path=customXml/itemProps3.xml><?xml version="1.0" encoding="utf-8"?>
<ds:datastoreItem xmlns:ds="http://schemas.openxmlformats.org/officeDocument/2006/customXml" ds:itemID="{0B083AA1-684A-4F02-85F5-53DC59F9FBE6}">
  <ds:schemaRefs/>
</ds:datastoreItem>
</file>

<file path=customXml/itemProps4.xml><?xml version="1.0" encoding="utf-8"?>
<ds:datastoreItem xmlns:ds="http://schemas.openxmlformats.org/officeDocument/2006/customXml" ds:itemID="{177F0422-09A7-452D-B19E-90BABC581C82}">
  <ds:schemaRefs/>
</ds:datastoreItem>
</file>

<file path=customXml/itemProps5.xml><?xml version="1.0" encoding="utf-8"?>
<ds:datastoreItem xmlns:ds="http://schemas.openxmlformats.org/officeDocument/2006/customXml" ds:itemID="{28639F4F-0D59-45BE-A3F3-4C3DB26F6081}">
  <ds:schemaRefs/>
</ds:datastoreItem>
</file>

<file path=customXml/itemProps6.xml><?xml version="1.0" encoding="utf-8"?>
<ds:datastoreItem xmlns:ds="http://schemas.openxmlformats.org/officeDocument/2006/customXml" ds:itemID="{A8E48A67-ACF9-4DD1-9537-6A609E6F7381}">
  <ds:schemaRefs/>
</ds:datastoreItem>
</file>

<file path=customXml/itemProps7.xml><?xml version="1.0" encoding="utf-8"?>
<ds:datastoreItem xmlns:ds="http://schemas.openxmlformats.org/officeDocument/2006/customXml" ds:itemID="{A54209CB-3CB5-4207-A207-F844D116DD9E}">
  <ds:schemaRefs/>
</ds:datastoreItem>
</file>

<file path=customXml/itemProps8.xml><?xml version="1.0" encoding="utf-8"?>
<ds:datastoreItem xmlns:ds="http://schemas.openxmlformats.org/officeDocument/2006/customXml" ds:itemID="{660069AA-27A0-4A4F-8DAC-B1F49AEFA799}">
  <ds:schemaRefs/>
</ds:datastoreItem>
</file>

<file path=customXml/itemProps9.xml><?xml version="1.0" encoding="utf-8"?>
<ds:datastoreItem xmlns:ds="http://schemas.openxmlformats.org/officeDocument/2006/customXml" ds:itemID="{65084DEB-A586-4C05-87A2-45E616F5A6D5}">
  <ds:schemaRefs/>
</ds:datastoreItem>
</file>

<file path=docProps/app.xml><?xml version="1.0" encoding="utf-8"?>
<Properties xmlns="http://schemas.openxmlformats.org/officeDocument/2006/extended-properties" xmlns:vt="http://schemas.openxmlformats.org/officeDocument/2006/docPropsVTypes">
  <Template>Normal</Template>
  <Pages>38</Pages>
  <Words>13040</Words>
  <Characters>15102</Characters>
  <Lines>129</Lines>
  <Paragraphs>36</Paragraphs>
  <TotalTime>11</TotalTime>
  <ScaleCrop>false</ScaleCrop>
  <LinksUpToDate>false</LinksUpToDate>
  <CharactersWithSpaces>15290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2023-02-28T16:50:00Z</dcterms:created>
  <dc:creator>lenovo</dc:creator>
  <cp:lastModifiedBy>Administrator</cp:lastModifiedBy>
  <cp:lastPrinted>2023-03-31T02:33:00Z</cp:lastPrinted>
  <dcterms:modified xsi:type="dcterms:W3CDTF">2024-03-20T06:06:09Z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948FA522D79F488BBF3943B6DDFC3E8B</vt:lpwstr>
  </property>
</Properties>
</file>