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/>
          <w:sz w:val="44"/>
          <w:szCs w:val="44"/>
        </w:rPr>
      </w:pPr>
    </w:p>
    <w:p>
      <w:pPr>
        <w:jc w:val="center"/>
        <w:rPr>
          <w:rFonts w:ascii="Times New Roman" w:hAnsi="Times New Roman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2022年预算部门整体绩效自评报告</w:t>
      </w:r>
    </w:p>
    <w:p>
      <w:pPr>
        <w:jc w:val="center"/>
        <w:rPr>
          <w:rFonts w:ascii="Times New Roman" w:hAnsi="Times New Roman"/>
          <w:sz w:val="44"/>
          <w:szCs w:val="44"/>
        </w:rPr>
      </w:pPr>
    </w:p>
    <w:p>
      <w:pPr>
        <w:jc w:val="center"/>
        <w:rPr>
          <w:rFonts w:ascii="Times New Roman" w:hAnsi="Times New Roman"/>
          <w:sz w:val="44"/>
          <w:szCs w:val="44"/>
        </w:rPr>
      </w:pPr>
    </w:p>
    <w:p>
      <w:pPr>
        <w:jc w:val="center"/>
        <w:rPr>
          <w:rFonts w:ascii="Times New Roman" w:hAnsi="Times New Roman"/>
          <w:sz w:val="44"/>
          <w:szCs w:val="44"/>
        </w:rPr>
      </w:pPr>
    </w:p>
    <w:p>
      <w:pPr>
        <w:jc w:val="center"/>
        <w:rPr>
          <w:rFonts w:ascii="Times New Roman" w:hAnsi="Times New Roman"/>
          <w:sz w:val="44"/>
          <w:szCs w:val="44"/>
        </w:rPr>
      </w:pPr>
    </w:p>
    <w:p>
      <w:pPr>
        <w:jc w:val="center"/>
        <w:rPr>
          <w:rFonts w:ascii="Times New Roman" w:hAnsi="Times New Roman"/>
          <w:sz w:val="44"/>
          <w:szCs w:val="44"/>
        </w:rPr>
      </w:pPr>
    </w:p>
    <w:p>
      <w:pPr>
        <w:jc w:val="center"/>
        <w:rPr>
          <w:rFonts w:ascii="Times New Roman" w:hAnsi="Times New Roman"/>
          <w:sz w:val="44"/>
          <w:szCs w:val="44"/>
        </w:rPr>
      </w:pPr>
    </w:p>
    <w:p>
      <w:pPr>
        <w:jc w:val="center"/>
        <w:rPr>
          <w:rFonts w:ascii="Times New Roman" w:hAnsi="Times New Roman"/>
          <w:sz w:val="44"/>
          <w:szCs w:val="44"/>
        </w:rPr>
      </w:pPr>
    </w:p>
    <w:p>
      <w:pPr>
        <w:jc w:val="center"/>
        <w:rPr>
          <w:rFonts w:ascii="Times New Roman" w:hAnsi="Times New Roman"/>
          <w:sz w:val="44"/>
          <w:szCs w:val="44"/>
        </w:rPr>
      </w:pPr>
    </w:p>
    <w:p>
      <w:pPr>
        <w:jc w:val="center"/>
        <w:rPr>
          <w:rFonts w:ascii="Times New Roman" w:hAnsi="Times New Roman"/>
          <w:sz w:val="44"/>
          <w:szCs w:val="44"/>
        </w:rPr>
      </w:pPr>
    </w:p>
    <w:p>
      <w:pPr>
        <w:jc w:val="center"/>
        <w:rPr>
          <w:rFonts w:ascii="Times New Roman" w:hAnsi="Times New Roman"/>
          <w:sz w:val="44"/>
          <w:szCs w:val="44"/>
        </w:rPr>
      </w:pPr>
    </w:p>
    <w:p>
      <w:pPr>
        <w:jc w:val="center"/>
        <w:rPr>
          <w:rFonts w:ascii="Times New Roman" w:hAnsi="Times New Roman"/>
          <w:sz w:val="44"/>
          <w:szCs w:val="44"/>
        </w:rPr>
      </w:pPr>
    </w:p>
    <w:p>
      <w:pPr>
        <w:jc w:val="center"/>
        <w:rPr>
          <w:rFonts w:ascii="Times New Roman" w:hAnsi="Times New Roman"/>
          <w:sz w:val="44"/>
          <w:szCs w:val="44"/>
        </w:rPr>
      </w:pPr>
    </w:p>
    <w:p>
      <w:pPr>
        <w:jc w:val="center"/>
        <w:rPr>
          <w:rFonts w:ascii="Times New Roman" w:hAnsi="Times New Roman"/>
          <w:sz w:val="44"/>
          <w:szCs w:val="44"/>
        </w:rPr>
      </w:pPr>
    </w:p>
    <w:p>
      <w:pPr>
        <w:jc w:val="center"/>
        <w:rPr>
          <w:rFonts w:ascii="Times New Roman" w:hAnsi="Times New Roman"/>
          <w:sz w:val="44"/>
          <w:szCs w:val="44"/>
        </w:rPr>
      </w:pPr>
    </w:p>
    <w:p>
      <w:pPr>
        <w:jc w:val="center"/>
        <w:rPr>
          <w:rFonts w:ascii="Times New Roman" w:hAnsi="Times New Roman"/>
          <w:sz w:val="44"/>
          <w:szCs w:val="44"/>
        </w:rPr>
      </w:pPr>
    </w:p>
    <w:p>
      <w:pPr>
        <w:jc w:val="center"/>
        <w:rPr>
          <w:rFonts w:ascii="Times New Roman" w:hAnsi="Times New Roman"/>
          <w:sz w:val="44"/>
          <w:szCs w:val="44"/>
        </w:rPr>
      </w:pPr>
    </w:p>
    <w:p>
      <w:pPr>
        <w:jc w:val="center"/>
        <w:rPr>
          <w:rFonts w:ascii="Times New Roman" w:hAnsi="Times New Roman"/>
          <w:sz w:val="44"/>
          <w:szCs w:val="44"/>
        </w:rPr>
      </w:pPr>
    </w:p>
    <w:p>
      <w:pPr>
        <w:jc w:val="center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自评单位:遵化市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小厂乡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人民政府</w:t>
      </w:r>
    </w:p>
    <w:p>
      <w:pPr>
        <w:jc w:val="center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日期：2023年5月1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5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日</w:t>
      </w:r>
    </w:p>
    <w:p>
      <w:pPr>
        <w:rPr>
          <w:rFonts w:ascii="Times New Roman" w:hAnsi="Times New Roman"/>
          <w:sz w:val="44"/>
          <w:szCs w:val="44"/>
        </w:rPr>
      </w:pPr>
    </w:p>
    <w:p>
      <w:pPr>
        <w:jc w:val="center"/>
        <w:rPr>
          <w:rFonts w:ascii="Times New Roman" w:hAnsi="Times New Roman"/>
          <w:sz w:val="44"/>
          <w:szCs w:val="44"/>
        </w:rPr>
      </w:pPr>
    </w:p>
    <w:p>
      <w:pPr>
        <w:rPr>
          <w:rFonts w:ascii="Times New Roman" w:hAnsi="Times New Roman"/>
          <w:sz w:val="44"/>
          <w:szCs w:val="44"/>
        </w:rPr>
      </w:pPr>
    </w:p>
    <w:p>
      <w:pPr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预算部门</w:t>
      </w:r>
      <w:r>
        <w:rPr>
          <w:rFonts w:hint="eastAsia" w:ascii="Times New Roman" w:hAnsi="Times New Roman"/>
          <w:sz w:val="44"/>
          <w:szCs w:val="44"/>
        </w:rPr>
        <w:t>整体</w:t>
      </w:r>
      <w:r>
        <w:rPr>
          <w:rFonts w:ascii="Times New Roman" w:hAnsi="Times New Roman"/>
          <w:sz w:val="44"/>
          <w:szCs w:val="44"/>
        </w:rPr>
        <w:t>绩效自评报告</w:t>
      </w:r>
    </w:p>
    <w:p>
      <w:pPr>
        <w:jc w:val="center"/>
        <w:rPr>
          <w:rFonts w:ascii="Times New Roman" w:hAnsi="Times New Roman" w:eastAsia="仿宋"/>
          <w:sz w:val="30"/>
          <w:szCs w:val="30"/>
        </w:rPr>
      </w:pPr>
      <w:r>
        <w:rPr>
          <w:rFonts w:ascii="Times New Roman" w:hAnsi="Times New Roman" w:eastAsia="仿宋"/>
          <w:sz w:val="30"/>
          <w:szCs w:val="30"/>
        </w:rPr>
        <w:t>（20</w:t>
      </w:r>
      <w:r>
        <w:rPr>
          <w:rFonts w:hint="eastAsia" w:ascii="Times New Roman" w:hAnsi="Times New Roman" w:eastAsia="仿宋"/>
          <w:sz w:val="30"/>
          <w:szCs w:val="30"/>
        </w:rPr>
        <w:t>22</w:t>
      </w:r>
      <w:r>
        <w:rPr>
          <w:rFonts w:ascii="Times New Roman" w:hAnsi="Times New Roman" w:eastAsia="仿宋"/>
          <w:sz w:val="30"/>
          <w:szCs w:val="30"/>
        </w:rPr>
        <w:t>年度）</w:t>
      </w:r>
    </w:p>
    <w:p>
      <w:pPr>
        <w:rPr>
          <w:rFonts w:ascii="Times New Roman" w:hAnsi="Times New Roman" w:eastAsia="仿宋"/>
        </w:rPr>
      </w:pPr>
    </w:p>
    <w:p>
      <w:pPr>
        <w:rPr>
          <w:rFonts w:ascii="Times New Roman" w:hAnsi="Times New Roman" w:eastAsia="仿宋"/>
        </w:rPr>
      </w:pPr>
    </w:p>
    <w:p>
      <w:pPr>
        <w:ind w:firstLine="320" w:firstLineChars="1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方正仿宋简体" w:hAnsi="Times New Roman" w:eastAsia="方正仿宋简体"/>
          <w:sz w:val="32"/>
          <w:szCs w:val="32"/>
        </w:rPr>
        <w:t>评价方式：</w:t>
      </w:r>
      <w:r>
        <w:rPr>
          <w:rFonts w:ascii="Times New Roman" w:hAnsi="Times New Roman" w:eastAsia="仿宋"/>
          <w:sz w:val="32"/>
          <w:szCs w:val="32"/>
        </w:rPr>
        <w:sym w:font="Wingdings" w:char="F0FE"/>
      </w:r>
      <w:r>
        <w:rPr>
          <w:rFonts w:hint="eastAsia" w:ascii="方正仿宋简体" w:hAnsi="Times New Roman" w:eastAsia="方正仿宋简体"/>
          <w:sz w:val="32"/>
          <w:szCs w:val="32"/>
        </w:rPr>
        <w:t>直接组织评价</w:t>
      </w:r>
      <w:r>
        <w:rPr>
          <w:rFonts w:ascii="Times New Roman" w:hAnsi="Times New Roman" w:eastAsia="仿宋"/>
          <w:b/>
          <w:sz w:val="44"/>
          <w:szCs w:val="44"/>
        </w:rPr>
        <w:t>□</w:t>
      </w:r>
      <w:r>
        <w:rPr>
          <w:rFonts w:hint="eastAsia" w:ascii="方正仿宋简体" w:hAnsi="Times New Roman" w:eastAsia="方正仿宋简体"/>
          <w:sz w:val="32"/>
          <w:szCs w:val="32"/>
        </w:rPr>
        <w:t>委托评价</w:t>
      </w:r>
    </w:p>
    <w:p>
      <w:pPr>
        <w:rPr>
          <w:rFonts w:ascii="Times New Roman" w:hAnsi="Times New Roman" w:eastAsia="仿宋"/>
        </w:rPr>
      </w:pPr>
    </w:p>
    <w:p>
      <w:pPr>
        <w:rPr>
          <w:rFonts w:ascii="Times New Roman" w:hAnsi="Times New Roman" w:eastAsia="仿宋"/>
        </w:rPr>
      </w:pPr>
    </w:p>
    <w:p>
      <w:pPr>
        <w:rPr>
          <w:rFonts w:ascii="Times New Roman" w:hAnsi="Times New Roman" w:eastAsia="仿宋"/>
        </w:rPr>
      </w:pPr>
    </w:p>
    <w:p>
      <w:pPr>
        <w:ind w:firstLine="1920" w:firstLineChars="600"/>
        <w:rPr>
          <w:rFonts w:ascii="Times New Roman" w:hAnsi="Times New Roman" w:eastAsia="仿宋"/>
          <w:sz w:val="32"/>
          <w:szCs w:val="32"/>
        </w:rPr>
      </w:pPr>
    </w:p>
    <w:p>
      <w:pPr>
        <w:ind w:firstLine="1920" w:firstLineChars="600"/>
        <w:rPr>
          <w:rFonts w:ascii="Times New Roman" w:hAnsi="Times New Roman" w:eastAsia="仿宋"/>
          <w:sz w:val="32"/>
          <w:szCs w:val="32"/>
        </w:rPr>
      </w:pPr>
    </w:p>
    <w:p>
      <w:pPr>
        <w:ind w:firstLine="1920" w:firstLineChars="600"/>
        <w:rPr>
          <w:rFonts w:ascii="Times New Roman" w:hAnsi="Times New Roman" w:eastAsia="仿宋"/>
          <w:sz w:val="32"/>
          <w:szCs w:val="32"/>
        </w:rPr>
      </w:pPr>
    </w:p>
    <w:p>
      <w:pPr>
        <w:ind w:firstLine="640" w:firstLineChars="200"/>
        <w:jc w:val="left"/>
        <w:rPr>
          <w:rFonts w:ascii="方正仿宋简体" w:hAnsi="Times New Roman" w:eastAsia="方正仿宋简体"/>
          <w:sz w:val="32"/>
          <w:szCs w:val="32"/>
          <w:u w:val="single"/>
        </w:rPr>
      </w:pPr>
      <w:r>
        <w:rPr>
          <w:rFonts w:hint="eastAsia" w:ascii="方正仿宋简体" w:hAnsi="Times New Roman" w:eastAsia="方正仿宋简体"/>
          <w:sz w:val="32"/>
          <w:szCs w:val="32"/>
        </w:rPr>
        <w:t>部门名称：</w:t>
      </w:r>
      <w:r>
        <w:rPr>
          <w:rFonts w:hint="eastAsia" w:ascii="方正仿宋简体" w:hAnsi="Times New Roman" w:eastAsia="方正仿宋简体"/>
          <w:sz w:val="32"/>
          <w:szCs w:val="32"/>
          <w:u w:val="single"/>
        </w:rPr>
        <w:t xml:space="preserve">    遵化市</w:t>
      </w:r>
      <w:r>
        <w:rPr>
          <w:rFonts w:hint="eastAsia" w:ascii="方正仿宋简体" w:hAnsi="Times New Roman" w:eastAsia="方正仿宋简体"/>
          <w:sz w:val="32"/>
          <w:szCs w:val="32"/>
          <w:u w:val="single"/>
          <w:lang w:eastAsia="zh-CN"/>
        </w:rPr>
        <w:t>小厂乡</w:t>
      </w:r>
      <w:r>
        <w:rPr>
          <w:rFonts w:hint="eastAsia" w:ascii="方正仿宋简体" w:hAnsi="Times New Roman" w:eastAsia="方正仿宋简体"/>
          <w:sz w:val="32"/>
          <w:szCs w:val="32"/>
          <w:u w:val="single"/>
        </w:rPr>
        <w:t>人民政府</w:t>
      </w:r>
    </w:p>
    <w:p>
      <w:pPr>
        <w:ind w:firstLine="640" w:firstLineChars="200"/>
        <w:rPr>
          <w:rFonts w:hint="default" w:ascii="Times New Roman" w:hAnsi="Times New Roman" w:eastAsia="仿宋"/>
          <w:sz w:val="32"/>
          <w:szCs w:val="32"/>
          <w:lang w:val="en-US" w:eastAsia="zh-CN"/>
        </w:rPr>
      </w:pPr>
      <w:r>
        <w:rPr>
          <w:rFonts w:hint="eastAsia" w:ascii="方正仿宋简体" w:hAnsi="Times New Roman" w:eastAsia="方正仿宋简体"/>
          <w:sz w:val="32"/>
          <w:szCs w:val="32"/>
        </w:rPr>
        <w:t>联系电话：</w:t>
      </w:r>
      <w:r>
        <w:rPr>
          <w:rFonts w:hint="eastAsia" w:ascii="Times New Roman" w:hAnsi="Times New Roman" w:eastAsia="仿宋"/>
          <w:sz w:val="32"/>
          <w:szCs w:val="32"/>
          <w:u w:val="single"/>
        </w:rPr>
        <w:t xml:space="preserve">       0315-</w:t>
      </w:r>
      <w:r>
        <w:rPr>
          <w:rFonts w:hint="eastAsia" w:ascii="Times New Roman" w:hAnsi="Times New Roman" w:eastAsia="仿宋"/>
          <w:sz w:val="32"/>
          <w:szCs w:val="32"/>
          <w:u w:val="single"/>
          <w:lang w:val="en-US" w:eastAsia="zh-CN"/>
        </w:rPr>
        <w:t xml:space="preserve">6089102     </w:t>
      </w:r>
    </w:p>
    <w:p>
      <w:pPr>
        <w:ind w:firstLine="1440" w:firstLineChars="450"/>
        <w:rPr>
          <w:rFonts w:ascii="Times New Roman" w:hAnsi="Times New Roman" w:eastAsia="仿宋"/>
          <w:sz w:val="32"/>
          <w:szCs w:val="32"/>
        </w:rPr>
      </w:pPr>
    </w:p>
    <w:p>
      <w:pPr>
        <w:rPr>
          <w:rFonts w:ascii="Times New Roman" w:hAnsi="Times New Roman" w:eastAsia="仿宋"/>
          <w:sz w:val="32"/>
          <w:szCs w:val="32"/>
        </w:rPr>
      </w:pPr>
    </w:p>
    <w:p>
      <w:pPr>
        <w:ind w:firstLine="1440" w:firstLineChars="450"/>
        <w:rPr>
          <w:rFonts w:ascii="Times New Roman" w:hAnsi="Times New Roman" w:eastAsia="仿宋"/>
          <w:sz w:val="32"/>
          <w:szCs w:val="32"/>
        </w:rPr>
      </w:pPr>
    </w:p>
    <w:p>
      <w:pPr>
        <w:ind w:firstLine="1440" w:firstLineChars="450"/>
        <w:rPr>
          <w:rFonts w:ascii="Times New Roman" w:hAnsi="Times New Roman" w:eastAsia="仿宋"/>
          <w:sz w:val="32"/>
          <w:szCs w:val="32"/>
        </w:rPr>
      </w:pPr>
    </w:p>
    <w:p>
      <w:pPr>
        <w:ind w:firstLine="1440" w:firstLineChars="450"/>
        <w:rPr>
          <w:rFonts w:ascii="Times New Roman" w:hAnsi="Times New Roman" w:eastAsia="仿宋"/>
          <w:sz w:val="32"/>
          <w:szCs w:val="32"/>
        </w:rPr>
      </w:pPr>
    </w:p>
    <w:p>
      <w:pPr>
        <w:ind w:firstLine="1440" w:firstLineChars="450"/>
        <w:rPr>
          <w:rFonts w:ascii="Times New Roman" w:hAnsi="Times New Roman" w:eastAsia="仿宋"/>
          <w:sz w:val="32"/>
          <w:szCs w:val="32"/>
        </w:rPr>
      </w:pPr>
    </w:p>
    <w:p>
      <w:pPr>
        <w:jc w:val="center"/>
        <w:rPr>
          <w:rFonts w:ascii="宋体" w:hAnsi="宋体" w:eastAsia="方正仿宋简体"/>
          <w:sz w:val="32"/>
          <w:szCs w:val="32"/>
        </w:rPr>
      </w:pPr>
      <w:r>
        <w:rPr>
          <w:rFonts w:hint="eastAsia" w:ascii="宋体" w:hAnsi="宋体" w:eastAsia="方正仿宋简体"/>
          <w:sz w:val="32"/>
          <w:szCs w:val="32"/>
        </w:rPr>
        <w:t>填报日期：2023年5月1</w:t>
      </w:r>
      <w:r>
        <w:rPr>
          <w:rFonts w:hint="eastAsia" w:ascii="宋体" w:hAnsi="宋体" w:eastAsia="方正仿宋简体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方正仿宋简体"/>
          <w:sz w:val="32"/>
          <w:szCs w:val="32"/>
        </w:rPr>
        <w:t>日</w:t>
      </w:r>
    </w:p>
    <w:p>
      <w:pPr>
        <w:jc w:val="center"/>
        <w:rPr>
          <w:rFonts w:ascii="宋体" w:hAnsi="宋体" w:eastAsia="方正仿宋简体"/>
          <w:sz w:val="32"/>
          <w:szCs w:val="32"/>
        </w:rPr>
      </w:pPr>
      <w:r>
        <w:rPr>
          <w:rFonts w:hint="eastAsia" w:ascii="宋体" w:hAnsi="宋体" w:eastAsia="方正仿宋简体"/>
          <w:sz w:val="32"/>
          <w:szCs w:val="32"/>
        </w:rPr>
        <w:t>遵化市财政局编制</w:t>
      </w:r>
    </w:p>
    <w:p>
      <w:pPr>
        <w:jc w:val="center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ascii="宋体" w:hAnsi="宋体"/>
          <w:b/>
          <w:sz w:val="44"/>
          <w:szCs w:val="44"/>
        </w:rPr>
        <w:br w:type="page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附件：1</w:t>
      </w:r>
    </w:p>
    <w:p>
      <w:pPr>
        <w:tabs>
          <w:tab w:val="left" w:pos="4828"/>
        </w:tabs>
        <w:ind w:firstLine="2200" w:firstLineChars="500"/>
        <w:jc w:val="left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部门整体绩效评价报告</w:t>
      </w:r>
    </w:p>
    <w:p>
      <w:pPr>
        <w:spacing w:line="600" w:lineRule="atLeast"/>
        <w:ind w:firstLine="640" w:firstLineChars="200"/>
        <w:rPr>
          <w:rFonts w:eastAsia="黑体"/>
          <w:b/>
          <w:sz w:val="32"/>
          <w:szCs w:val="32"/>
        </w:rPr>
      </w:pPr>
    </w:p>
    <w:p>
      <w:pPr>
        <w:spacing w:line="600" w:lineRule="atLeast"/>
        <w:ind w:firstLine="640" w:firstLineChars="200"/>
        <w:rPr>
          <w:rFonts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一、部门整体概况</w:t>
      </w:r>
    </w:p>
    <w:p>
      <w:pPr>
        <w:spacing w:line="600" w:lineRule="atLeast"/>
        <w:ind w:firstLine="640" w:firstLineChars="200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本单位2022年度调整预算资金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1121.01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万元，实际支出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1121.01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万元，预算执行率100%。其中：专项项目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12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个，金额合计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330.229595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万元，实际支出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330.229595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万元，执行率为100%。</w:t>
      </w:r>
    </w:p>
    <w:p>
      <w:pPr>
        <w:spacing w:line="600" w:lineRule="atLeast"/>
        <w:ind w:firstLine="640" w:firstLineChars="200"/>
        <w:rPr>
          <w:rFonts w:ascii="宋体" w:hAnsi="宋体" w:eastAsia="黑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二、部门总体绩效目标和绩效指标设定情况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本单位年初设定的部门整体绩效指标是：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(一)大力加强维护社会稳定工作。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积极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zh-CN"/>
        </w:rPr>
        <w:t>参与配合协调处置各类突发性和群众性事件，组织排查，协调整治治安混乱地区和突发治安问题。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维护社会稳定，保障社会治安，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zh-CN"/>
        </w:rPr>
        <w:t>保障社会稳定和谐发展，保障居民安居乐业，健康有序。</w:t>
      </w:r>
    </w:p>
    <w:p>
      <w:pPr>
        <w:spacing w:line="560" w:lineRule="exact"/>
        <w:ind w:firstLine="630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(二)继续推进生态环境治理工作。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响应上级精神打造美丽镇村建设，在全镇辖区内开展生态环境整治，大力改善农村生态环境，提升镇村人居生活品位，拉小城镇一体化距离，提高人居生活幸福指数。</w:t>
      </w:r>
    </w:p>
    <w:p>
      <w:pPr>
        <w:spacing w:line="560" w:lineRule="exact"/>
        <w:ind w:firstLine="630"/>
        <w:rPr>
          <w:rFonts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（三）创建“全国文明城市”和“国家全域旅游示范区”。</w:t>
      </w:r>
    </w:p>
    <w:p>
      <w:pPr>
        <w:spacing w:line="560" w:lineRule="exact"/>
        <w:ind w:firstLine="630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zh-CN"/>
        </w:rPr>
        <w:t>加快旅游经济发展、带动与旅游相关的基础设施、公共服务等方面迅速发展，同时优化全镇各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行政村的生活环境，加强宣传教育提升全镇居民的文明素质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zh-CN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方正仿宋简体" w:hAnsi="方正仿宋简体" w:eastAsia="方正仿宋简体" w:cs="方正仿宋简体"/>
          <w:sz w:val="32"/>
          <w:szCs w:val="32"/>
          <w:lang w:val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（四）完善基础设施建设。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zh-CN"/>
        </w:rPr>
        <w:t>优化办公环境，保障办公人员人身安全，提高在职人员幸福生活指数，保障我乡各项工作正常运转。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方正仿宋简体" w:hAnsi="方正仿宋简体" w:eastAsia="方正仿宋简体" w:cs="方正仿宋简体"/>
          <w:sz w:val="32"/>
          <w:szCs w:val="32"/>
          <w:lang w:val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（五）党建工作继续加强。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zh-CN"/>
        </w:rPr>
        <w:t>加强党的政治建设，党的组织建设，党的思想建设，改进优化工作作风，进一步巩固拓展脱贫攻坚成果，落实全面从严治党主体责任。</w:t>
      </w:r>
    </w:p>
    <w:p>
      <w:pPr>
        <w:spacing w:line="600" w:lineRule="atLeast"/>
        <w:ind w:firstLine="640" w:firstLineChars="200"/>
        <w:rPr>
          <w:rFonts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三、绩效评价组织情况</w:t>
      </w:r>
    </w:p>
    <w:p>
      <w:pPr>
        <w:spacing w:line="600" w:lineRule="atLeast"/>
        <w:ind w:firstLine="640" w:firstLineChars="200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本次绩效评价项目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12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个，占部门项目总数的100%，涉及金额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330.229595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万元。采取成立本部门绩效自评工作组的形式，本着客观、公正、公开的原则开展自评工作，所有项目的绩效自评均设计了合理、明晰、可考核的、关键性产出指标和效果指标。自评结果真实可靠。</w:t>
      </w:r>
    </w:p>
    <w:p>
      <w:pPr>
        <w:spacing w:line="600" w:lineRule="atLeast"/>
        <w:ind w:firstLine="640" w:firstLineChars="200"/>
        <w:rPr>
          <w:rFonts w:ascii="宋体" w:hAnsi="宋体" w:eastAsia="黑体"/>
          <w:sz w:val="32"/>
          <w:szCs w:val="32"/>
        </w:rPr>
      </w:pPr>
      <w:r>
        <w:rPr>
          <w:rFonts w:ascii="宋体" w:hAnsi="宋体" w:eastAsia="黑体"/>
          <w:sz w:val="32"/>
          <w:szCs w:val="32"/>
        </w:rPr>
        <w:t>四、绩效实现情况分析</w:t>
      </w:r>
    </w:p>
    <w:p>
      <w:pPr>
        <w:adjustRightInd w:val="0"/>
        <w:snapToGrid w:val="0"/>
        <w:spacing w:line="560" w:lineRule="atLeast"/>
        <w:ind w:firstLine="640" w:firstLineChars="200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本年度安排的专项项目资金保障了各个项目的顺利实施，有效推动了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我乡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经济社会发展,为实现“重返百强、再创辉煌”目标贡献了力量。</w:t>
      </w:r>
    </w:p>
    <w:p>
      <w:pPr>
        <w:spacing w:line="600" w:lineRule="exact"/>
        <w:ind w:firstLine="640" w:firstLineChars="200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（一）社会稳定居民生活和谐。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社会事务管理项目保障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我乡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信访维稳工作的顺利开展。信访调解工作能力提升，镇镇维稳工作进一步得到改善，</w:t>
      </w:r>
      <w:r>
        <w:rPr>
          <w:rFonts w:hint="eastAsia" w:ascii="方正仿宋简体" w:hAnsi="方正仿宋简体" w:eastAsia="方正仿宋简体" w:cs="方正仿宋简体"/>
          <w:bCs/>
          <w:sz w:val="32"/>
          <w:szCs w:val="32"/>
        </w:rPr>
        <w:t>充分发挥人民调解、行政调解、司法调解、防范重大安全事故，保障社会和谐稳定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。执法经费保障执法工作等日常工作正常运转，稳定社会治安。</w:t>
      </w:r>
    </w:p>
    <w:p>
      <w:pPr>
        <w:spacing w:line="600" w:lineRule="exact"/>
        <w:ind w:firstLine="640" w:firstLineChars="200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（二）生态环境得到有效改善。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通过环境治理工作，</w:t>
      </w:r>
      <w:r>
        <w:rPr>
          <w:rFonts w:hint="eastAsia" w:ascii="方正仿宋简体" w:hAnsi="方正仿宋简体" w:eastAsia="方正仿宋简体" w:cs="方正仿宋简体"/>
          <w:bCs/>
          <w:sz w:val="32"/>
          <w:szCs w:val="32"/>
        </w:rPr>
        <w:t>全面提升</w:t>
      </w:r>
      <w:r>
        <w:rPr>
          <w:rFonts w:hint="eastAsia" w:ascii="方正仿宋简体" w:hAnsi="方正仿宋简体" w:eastAsia="方正仿宋简体" w:cs="方正仿宋简体"/>
          <w:bCs/>
          <w:sz w:val="32"/>
          <w:szCs w:val="32"/>
          <w:lang w:eastAsia="zh-CN"/>
        </w:rPr>
        <w:t>我乡</w:t>
      </w:r>
      <w:r>
        <w:rPr>
          <w:rFonts w:hint="eastAsia" w:ascii="方正仿宋简体" w:hAnsi="方正仿宋简体" w:eastAsia="方正仿宋简体" w:cs="方正仿宋简体"/>
          <w:bCs/>
          <w:sz w:val="32"/>
          <w:szCs w:val="32"/>
        </w:rPr>
        <w:t>宜居环境的水平，提高农民生产生活水平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。2021年超收奖励资金、2021年第三季度镇村振兴美丽家园拉练观摩活动奖励、2021年第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四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季度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乡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村振兴美丽家园拉练观摩活动奖励、服务群众专项经费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2020年7-12月份生态环境奖励资金5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个项目，为我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乡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进一步生态环境整治工作提供了有力的保障。</w:t>
      </w:r>
    </w:p>
    <w:p>
      <w:pPr>
        <w:spacing w:line="600" w:lineRule="exact"/>
        <w:ind w:firstLine="640" w:firstLineChars="200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（三）打赢疫情防控战。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在新冠疫情爆发期间，及时购买防护用品、预防性药品、现场检测物品和消杀物品，并设置检测点，对进出人员进行严格的登记检测，结合“五级联控”体制加强疫情防控，防止疫情传播；积极开展疫苗接种工作，做到全镇居民应接尽接，提高居民对新冠病毒的免疫力，保障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我乡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居民生命健康安全。</w:t>
      </w:r>
    </w:p>
    <w:p>
      <w:pPr>
        <w:spacing w:line="600" w:lineRule="exact"/>
        <w:ind w:firstLine="640" w:firstLineChars="200"/>
        <w:rPr>
          <w:rFonts w:ascii="方正仿宋简体" w:hAnsi="方正仿宋简体" w:eastAsia="方正仿宋简体" w:cs="方正仿宋简体"/>
          <w:color w:val="00000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color w:val="000000"/>
          <w:sz w:val="32"/>
          <w:szCs w:val="32"/>
        </w:rPr>
        <w:t>（五）招商引资促进</w:t>
      </w:r>
      <w:r>
        <w:rPr>
          <w:rFonts w:hint="eastAsia" w:ascii="方正楷体简体" w:hAnsi="方正楷体简体" w:eastAsia="方正楷体简体" w:cs="方正楷体简体"/>
          <w:color w:val="000000"/>
          <w:sz w:val="32"/>
          <w:szCs w:val="32"/>
          <w:lang w:eastAsia="zh-CN"/>
        </w:rPr>
        <w:t>我乡</w:t>
      </w:r>
      <w:r>
        <w:rPr>
          <w:rFonts w:hint="eastAsia" w:ascii="方正楷体简体" w:hAnsi="方正楷体简体" w:eastAsia="方正楷体简体" w:cs="方正楷体简体"/>
          <w:color w:val="000000"/>
          <w:sz w:val="32"/>
          <w:szCs w:val="32"/>
        </w:rPr>
        <w:t>经济发展。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招商小组经费保障招商工作有序进行，有利于带动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  <w:t>我乡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经济发展，促进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  <w:t>乡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村振兴，提高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  <w:t>我乡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居民生产生活水平。</w:t>
      </w:r>
    </w:p>
    <w:p>
      <w:pPr>
        <w:adjustRightInd w:val="0"/>
        <w:snapToGrid w:val="0"/>
        <w:spacing w:line="570" w:lineRule="exact"/>
        <w:ind w:firstLine="640" w:firstLineChars="200"/>
        <w:rPr>
          <w:rFonts w:ascii="方正仿宋简体" w:hAnsi="方正仿宋简体" w:eastAsia="方正仿宋简体" w:cs="方正仿宋简体"/>
          <w:bCs/>
          <w:kern w:val="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Cs/>
          <w:kern w:val="0"/>
          <w:sz w:val="32"/>
          <w:szCs w:val="32"/>
        </w:rPr>
        <w:t>（六）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加强党建工作。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“展示文明单位形象、打造书香机关品牌”，全面抓好政治引领、思想宣传、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全面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sz w:val="32"/>
          <w:szCs w:val="32"/>
        </w:rPr>
        <w:t>从严治党、精神文明、作风建设等方面行动，进一步推动机关党建向纵深发展，为促进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我乡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工作提供坚强有力的保障服务。</w:t>
      </w:r>
    </w:p>
    <w:p>
      <w:pPr>
        <w:spacing w:line="600" w:lineRule="atLeast"/>
        <w:ind w:firstLine="640" w:firstLineChars="200"/>
        <w:rPr>
          <w:rFonts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五、存在的问题</w:t>
      </w:r>
    </w:p>
    <w:p>
      <w:pPr>
        <w:snapToGrid w:val="0"/>
        <w:spacing w:line="570" w:lineRule="exact"/>
        <w:ind w:firstLine="640" w:firstLineChars="200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Cs/>
          <w:sz w:val="32"/>
          <w:szCs w:val="32"/>
        </w:rPr>
        <w:t>今后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我单位将进一步完善部门整体绩效目标，项目绩效目标，严格预算管理、决算管理,严格执行年度预算,推进绩效预算管理，提高财政资金使用效益。</w:t>
      </w:r>
    </w:p>
    <w:p>
      <w:pPr>
        <w:spacing w:line="600" w:lineRule="atLeast"/>
        <w:ind w:firstLine="640" w:firstLineChars="200"/>
        <w:rPr>
          <w:rFonts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六、相关建议</w:t>
      </w:r>
    </w:p>
    <w:p>
      <w:pPr>
        <w:spacing w:line="600" w:lineRule="atLeast"/>
        <w:ind w:firstLine="640" w:firstLineChars="200"/>
        <w:rPr>
          <w:rFonts w:ascii="方正仿宋简体" w:hAnsi="方正仿宋简体" w:eastAsia="方正仿宋简体" w:cs="方正仿宋简体"/>
          <w:bCs/>
          <w:sz w:val="32"/>
          <w:szCs w:val="32"/>
        </w:rPr>
        <w:sectPr>
          <w:headerReference r:id="rId3" w:type="default"/>
          <w:pgSz w:w="11906" w:h="16838"/>
          <w:pgMar w:top="1440" w:right="1797" w:bottom="1440" w:left="1797" w:header="851" w:footer="992" w:gutter="0"/>
          <w:cols w:space="720" w:num="1"/>
          <w:docGrid w:type="linesAndChars" w:linePitch="312" w:charSpace="0"/>
        </w:sectPr>
      </w:pPr>
      <w:r>
        <w:rPr>
          <w:rFonts w:hint="eastAsia" w:ascii="方正仿宋简体" w:hAnsi="方正仿宋简体" w:eastAsia="方正仿宋简体" w:cs="方正仿宋简体"/>
          <w:bCs/>
          <w:sz w:val="32"/>
          <w:szCs w:val="32"/>
        </w:rPr>
        <w:t>无相关建议。</w:t>
      </w:r>
    </w:p>
    <w:tbl>
      <w:tblPr>
        <w:tblStyle w:val="6"/>
        <w:tblW w:w="0" w:type="auto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2"/>
        <w:gridCol w:w="2617"/>
        <w:gridCol w:w="2689"/>
        <w:gridCol w:w="1306"/>
        <w:gridCol w:w="1260"/>
        <w:gridCol w:w="5063"/>
        <w:gridCol w:w="5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392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kern w:val="0"/>
                <w:sz w:val="32"/>
                <w:szCs w:val="32"/>
              </w:rPr>
            </w:pPr>
            <w:r>
              <w:rPr>
                <w:rFonts w:hint="eastAsia" w:ascii="等线" w:hAnsi="宋体" w:eastAsia="等线" w:cs="宋体"/>
                <w:kern w:val="0"/>
                <w:sz w:val="32"/>
                <w:szCs w:val="32"/>
              </w:rPr>
              <w:t>附件：2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392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kern w:val="0"/>
                <w:sz w:val="32"/>
                <w:szCs w:val="32"/>
              </w:rPr>
            </w:pPr>
            <w:r>
              <w:rPr>
                <w:rFonts w:hint="eastAsia" w:ascii="等线" w:hAnsi="宋体" w:eastAsia="等线" w:cs="宋体"/>
                <w:kern w:val="0"/>
                <w:sz w:val="32"/>
                <w:szCs w:val="32"/>
              </w:rPr>
              <w:t>202</w:t>
            </w:r>
            <w:r>
              <w:rPr>
                <w:rFonts w:hint="eastAsia" w:ascii="等线" w:hAnsi="宋体" w:eastAsia="等线" w:cs="宋体"/>
                <w:kern w:val="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等线" w:hAnsi="宋体" w:eastAsia="等线" w:cs="宋体"/>
                <w:kern w:val="0"/>
                <w:sz w:val="32"/>
                <w:szCs w:val="32"/>
              </w:rPr>
              <w:t xml:space="preserve">年绩效评价信息汇总表                         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1392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rPr>
                <w:rFonts w:ascii="等线" w:hAnsi="宋体" w:eastAsia="等线" w:cs="宋体"/>
                <w:kern w:val="0"/>
                <w:sz w:val="16"/>
                <w:szCs w:val="16"/>
              </w:rPr>
            </w:pPr>
            <w:r>
              <w:rPr>
                <w:rFonts w:hint="eastAsia" w:ascii="等线" w:hAnsi="宋体" w:eastAsia="等线" w:cs="宋体"/>
                <w:kern w:val="0"/>
                <w:sz w:val="16"/>
                <w:szCs w:val="16"/>
              </w:rPr>
              <w:t xml:space="preserve">                                          注：含一般公共预算和政府基金项目                                                                                       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</w:trPr>
        <w:tc>
          <w:tcPr>
            <w:tcW w:w="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方正仿宋简体" w:cs="宋体"/>
                <w:kern w:val="0"/>
                <w:sz w:val="22"/>
              </w:rPr>
            </w:pPr>
            <w:r>
              <w:rPr>
                <w:rFonts w:hint="eastAsia" w:ascii="宋体" w:hAnsi="宋体" w:eastAsia="方正仿宋简体" w:cs="宋体"/>
                <w:kern w:val="0"/>
                <w:sz w:val="22"/>
              </w:rPr>
              <w:t>序号</w:t>
            </w:r>
          </w:p>
        </w:tc>
        <w:tc>
          <w:tcPr>
            <w:tcW w:w="2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方正仿宋简体" w:cs="宋体"/>
                <w:kern w:val="0"/>
                <w:sz w:val="22"/>
              </w:rPr>
            </w:pPr>
            <w:r>
              <w:rPr>
                <w:rFonts w:hint="eastAsia" w:ascii="宋体" w:hAnsi="宋体" w:eastAsia="方正仿宋简体" w:cs="宋体"/>
                <w:kern w:val="0"/>
                <w:sz w:val="22"/>
              </w:rPr>
              <w:t>单位名称</w:t>
            </w:r>
          </w:p>
        </w:tc>
        <w:tc>
          <w:tcPr>
            <w:tcW w:w="2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方正仿宋简体" w:cs="宋体"/>
                <w:kern w:val="0"/>
                <w:sz w:val="22"/>
              </w:rPr>
            </w:pPr>
            <w:r>
              <w:rPr>
                <w:rFonts w:hint="eastAsia" w:ascii="宋体" w:hAnsi="宋体" w:eastAsia="方正仿宋简体" w:cs="宋体"/>
                <w:kern w:val="0"/>
                <w:sz w:val="22"/>
              </w:rPr>
              <w:t>项目名称</w:t>
            </w:r>
          </w:p>
        </w:tc>
        <w:tc>
          <w:tcPr>
            <w:tcW w:w="13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方正仿宋简体" w:cs="宋体"/>
                <w:kern w:val="0"/>
                <w:sz w:val="22"/>
              </w:rPr>
            </w:pPr>
            <w:r>
              <w:rPr>
                <w:rFonts w:hint="eastAsia" w:ascii="宋体" w:hAnsi="宋体" w:eastAsia="方正仿宋简体" w:cs="宋体"/>
                <w:kern w:val="0"/>
                <w:sz w:val="22"/>
              </w:rPr>
              <w:t>预算数（含调整数）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方正仿宋简体" w:cs="宋体"/>
                <w:kern w:val="0"/>
                <w:sz w:val="22"/>
              </w:rPr>
            </w:pPr>
            <w:r>
              <w:rPr>
                <w:rFonts w:hint="eastAsia" w:ascii="宋体" w:hAnsi="宋体" w:eastAsia="方正仿宋简体" w:cs="宋体"/>
                <w:kern w:val="0"/>
                <w:sz w:val="22"/>
              </w:rPr>
              <w:t>自评决算数</w:t>
            </w:r>
          </w:p>
        </w:tc>
        <w:tc>
          <w:tcPr>
            <w:tcW w:w="5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方正仿宋简体" w:cs="宋体"/>
                <w:kern w:val="0"/>
                <w:sz w:val="22"/>
              </w:rPr>
            </w:pPr>
            <w:r>
              <w:rPr>
                <w:rFonts w:hint="eastAsia" w:ascii="宋体" w:hAnsi="宋体" w:eastAsia="方正仿宋简体" w:cs="宋体"/>
                <w:kern w:val="0"/>
                <w:sz w:val="22"/>
              </w:rPr>
              <w:t>自评结论</w:t>
            </w:r>
          </w:p>
        </w:tc>
        <w:tc>
          <w:tcPr>
            <w:tcW w:w="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方正仿宋简体" w:cs="宋体"/>
                <w:kern w:val="0"/>
                <w:sz w:val="22"/>
              </w:rPr>
            </w:pPr>
            <w:r>
              <w:rPr>
                <w:rFonts w:hint="eastAsia" w:ascii="宋体" w:hAnsi="宋体" w:eastAsia="方正仿宋简体" w:cs="宋体"/>
                <w:kern w:val="0"/>
                <w:sz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57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仿宋简体" w:cs="宋体"/>
                <w:kern w:val="0"/>
                <w:sz w:val="32"/>
                <w:szCs w:val="32"/>
              </w:rPr>
              <w:t>合计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方正仿宋简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方正仿宋简体" w:cs="宋体"/>
                <w:kern w:val="0"/>
                <w:sz w:val="22"/>
                <w:lang w:val="en-US" w:eastAsia="zh-CN"/>
              </w:rPr>
              <w:t>330.229595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方正仿宋简体" w:cs="宋体"/>
                <w:kern w:val="0"/>
                <w:sz w:val="22"/>
                <w:lang w:val="en-US"/>
              </w:rPr>
            </w:pPr>
            <w:r>
              <w:rPr>
                <w:rFonts w:hint="eastAsia" w:ascii="宋体" w:hAnsi="宋体" w:eastAsia="方正仿宋简体" w:cs="宋体"/>
                <w:kern w:val="0"/>
                <w:sz w:val="22"/>
                <w:lang w:val="en-US" w:eastAsia="zh-CN"/>
              </w:rPr>
              <w:t>330.229595</w:t>
            </w:r>
          </w:p>
        </w:tc>
        <w:tc>
          <w:tcPr>
            <w:tcW w:w="5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方正仿宋简体" w:cs="宋体"/>
                <w:kern w:val="0"/>
                <w:sz w:val="22"/>
              </w:rPr>
            </w:pPr>
            <w:r>
              <w:rPr>
                <w:rFonts w:hint="eastAsia" w:ascii="宋体" w:hAnsi="宋体" w:eastAsia="方正仿宋简体" w:cs="宋体"/>
                <w:kern w:val="0"/>
                <w:sz w:val="22"/>
              </w:rPr>
              <w:t>　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方正仿宋简体" w:cs="宋体"/>
                <w:kern w:val="0"/>
                <w:sz w:val="22"/>
              </w:rPr>
            </w:pPr>
            <w:r>
              <w:rPr>
                <w:rFonts w:hint="eastAsia" w:ascii="宋体" w:hAnsi="宋体" w:eastAsia="方正仿宋简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4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方正仿宋简体" w:cs="宋体"/>
                <w:kern w:val="0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1</w:t>
            </w:r>
          </w:p>
        </w:tc>
        <w:tc>
          <w:tcPr>
            <w:tcW w:w="2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方正仿宋简体" w:cs="宋体"/>
                <w:kern w:val="0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遵化市</w:t>
            </w:r>
            <w:r>
              <w:rPr>
                <w:rFonts w:hint="eastAsia" w:ascii="宋体" w:hAnsi="宋体" w:eastAsia="方正仿宋简体" w:cs="宋体"/>
                <w:kern w:val="0"/>
                <w:szCs w:val="21"/>
                <w:lang w:eastAsia="zh-CN"/>
              </w:rPr>
              <w:t>小厂乡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人民政府</w:t>
            </w:r>
          </w:p>
        </w:tc>
        <w:tc>
          <w:tcPr>
            <w:tcW w:w="2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方正仿宋简体" w:cs="宋体"/>
                <w:kern w:val="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  <w:t>2021年超收奖励资金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方正仿宋简体" w:cs="宋体"/>
                <w:kern w:val="0"/>
                <w:sz w:val="22"/>
              </w:rPr>
            </w:pPr>
            <w:r>
              <w:rPr>
                <w:rFonts w:hint="eastAsia" w:ascii="宋体" w:hAnsi="宋体" w:eastAsia="方正仿宋简体" w:cs="宋体"/>
                <w:kern w:val="0"/>
                <w:sz w:val="22"/>
              </w:rPr>
              <w:t>15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方正仿宋简体" w:cs="宋体"/>
                <w:kern w:val="0"/>
                <w:sz w:val="22"/>
              </w:rPr>
            </w:pPr>
            <w:r>
              <w:rPr>
                <w:rFonts w:hint="eastAsia" w:ascii="宋体" w:hAnsi="宋体" w:eastAsia="方正仿宋简体" w:cs="宋体"/>
                <w:kern w:val="0"/>
                <w:sz w:val="22"/>
              </w:rPr>
              <w:t>15</w:t>
            </w:r>
          </w:p>
        </w:tc>
        <w:tc>
          <w:tcPr>
            <w:tcW w:w="5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left"/>
              <w:rPr>
                <w:rFonts w:ascii="宋体" w:hAnsi="宋体" w:eastAsia="方正仿宋简体" w:cs="宋体"/>
                <w:kern w:val="0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保证</w:t>
            </w:r>
            <w:r>
              <w:rPr>
                <w:rFonts w:hint="eastAsia" w:ascii="宋体" w:hAnsi="宋体" w:eastAsia="方正仿宋简体" w:cs="宋体"/>
                <w:kern w:val="0"/>
                <w:szCs w:val="21"/>
                <w:lang w:eastAsia="zh-CN"/>
              </w:rPr>
              <w:t>我乡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环境治理、维稳、机关日常工作正常运转。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方正仿宋简体" w:cs="宋体"/>
                <w:kern w:val="0"/>
                <w:sz w:val="22"/>
              </w:rPr>
            </w:pPr>
            <w:r>
              <w:rPr>
                <w:rFonts w:hint="eastAsia" w:ascii="宋体" w:hAnsi="宋体" w:eastAsia="方正仿宋简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atLeast"/>
        </w:trPr>
        <w:tc>
          <w:tcPr>
            <w:tcW w:w="4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方正仿宋简体" w:cs="宋体"/>
                <w:kern w:val="0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2</w:t>
            </w:r>
          </w:p>
        </w:tc>
        <w:tc>
          <w:tcPr>
            <w:tcW w:w="2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方正仿宋简体" w:cs="宋体"/>
                <w:kern w:val="0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遵化市</w:t>
            </w:r>
            <w:r>
              <w:rPr>
                <w:rFonts w:hint="eastAsia" w:ascii="宋体" w:hAnsi="宋体" w:eastAsia="方正仿宋简体" w:cs="宋体"/>
                <w:kern w:val="0"/>
                <w:szCs w:val="21"/>
                <w:lang w:eastAsia="zh-CN"/>
              </w:rPr>
              <w:t>小厂乡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人民政府</w:t>
            </w:r>
          </w:p>
        </w:tc>
        <w:tc>
          <w:tcPr>
            <w:tcW w:w="2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600" w:lineRule="exact"/>
              <w:rPr>
                <w:rFonts w:ascii="方正仿宋简体" w:hAnsi="方正仿宋简体" w:eastAsia="方正仿宋简体" w:cs="方正仿宋简体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  <w:t>2021年第三季度镇村振兴美丽家园拉练观摩活动奖励</w:t>
            </w:r>
          </w:p>
          <w:p>
            <w:pPr>
              <w:widowControl/>
              <w:jc w:val="left"/>
              <w:rPr>
                <w:rFonts w:ascii="宋体" w:hAnsi="宋体" w:eastAsia="方正仿宋简体" w:cs="宋体"/>
                <w:kern w:val="0"/>
                <w:szCs w:val="21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方正仿宋简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方正仿宋简体" w:cs="宋体"/>
                <w:kern w:val="0"/>
                <w:sz w:val="22"/>
                <w:lang w:val="en-US" w:eastAsia="zh-CN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方正仿宋简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方正仿宋简体" w:cs="宋体"/>
                <w:kern w:val="0"/>
                <w:sz w:val="22"/>
                <w:lang w:val="en-US" w:eastAsia="zh-CN"/>
              </w:rPr>
              <w:t>3</w:t>
            </w:r>
          </w:p>
        </w:tc>
        <w:tc>
          <w:tcPr>
            <w:tcW w:w="5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left"/>
              <w:rPr>
                <w:rFonts w:ascii="宋体" w:hAnsi="宋体" w:eastAsia="方正仿宋简体" w:cs="宋体"/>
                <w:kern w:val="0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保证了</w:t>
            </w:r>
            <w:r>
              <w:rPr>
                <w:rFonts w:hint="eastAsia" w:ascii="宋体" w:hAnsi="宋体" w:eastAsia="方正仿宋简体" w:cs="宋体"/>
                <w:kern w:val="0"/>
                <w:szCs w:val="21"/>
                <w:lang w:eastAsia="zh-CN"/>
              </w:rPr>
              <w:t>我乡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环境治理工作正常运行，创建生态宜居环境。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方正仿宋简体" w:cs="宋体"/>
                <w:kern w:val="0"/>
                <w:sz w:val="22"/>
              </w:rPr>
            </w:pPr>
            <w:r>
              <w:rPr>
                <w:rFonts w:hint="eastAsia" w:ascii="宋体" w:hAnsi="宋体" w:eastAsia="方正仿宋简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4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方正仿宋简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方正仿宋简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遵化市</w:t>
            </w:r>
            <w:r>
              <w:rPr>
                <w:rFonts w:hint="eastAsia" w:ascii="宋体" w:hAnsi="宋体" w:eastAsia="方正仿宋简体" w:cs="宋体"/>
                <w:kern w:val="0"/>
                <w:szCs w:val="21"/>
                <w:lang w:eastAsia="zh-CN"/>
              </w:rPr>
              <w:t>小厂乡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人民政府</w:t>
            </w:r>
          </w:p>
        </w:tc>
        <w:tc>
          <w:tcPr>
            <w:tcW w:w="2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600" w:lineRule="exact"/>
              <w:rPr>
                <w:rFonts w:ascii="方正仿宋简体" w:hAnsi="方正仿宋简体" w:eastAsia="方正仿宋简体" w:cs="方正仿宋简体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  <w:t>2021年第</w:t>
            </w: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  <w:t>四</w:t>
            </w: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  <w:t>季度镇村振兴美丽家园拉练观摩活动奖励</w:t>
            </w:r>
          </w:p>
          <w:p>
            <w:pPr>
              <w:widowControl/>
              <w:jc w:val="left"/>
              <w:rPr>
                <w:rFonts w:hint="eastAsia" w:ascii="宋体" w:hAnsi="宋体" w:eastAsia="方正仿宋简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方正仿宋简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方正仿宋简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5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jc w:val="left"/>
              <w:rPr>
                <w:rFonts w:hint="eastAsia" w:ascii="宋体" w:hAnsi="宋体" w:eastAsia="方正仿宋简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保证了</w:t>
            </w:r>
            <w:r>
              <w:rPr>
                <w:rFonts w:hint="eastAsia" w:ascii="宋体" w:hAnsi="宋体" w:eastAsia="方正仿宋简体" w:cs="宋体"/>
                <w:kern w:val="0"/>
                <w:szCs w:val="21"/>
                <w:lang w:eastAsia="zh-CN"/>
              </w:rPr>
              <w:t>我乡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环境治理工作正常运行，创建生态宜居环境。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方正仿宋简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4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方正仿宋简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2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方正仿宋简体" w:cs="宋体"/>
                <w:kern w:val="0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遵化市</w:t>
            </w:r>
            <w:r>
              <w:rPr>
                <w:rFonts w:hint="eastAsia" w:ascii="宋体" w:hAnsi="宋体" w:eastAsia="方正仿宋简体" w:cs="宋体"/>
                <w:kern w:val="0"/>
                <w:szCs w:val="21"/>
                <w:lang w:eastAsia="zh-CN"/>
              </w:rPr>
              <w:t>小厂乡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人民政府</w:t>
            </w:r>
          </w:p>
        </w:tc>
        <w:tc>
          <w:tcPr>
            <w:tcW w:w="2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方正仿宋简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  <w:t>省厅抽调人员及乡域防火资金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方正仿宋简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  <w:lang w:val="en-US" w:eastAsia="zh-CN"/>
              </w:rPr>
              <w:t>12.1609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eastAsia="方正仿宋简体" w:cs="宋体"/>
                <w:kern w:val="0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  <w:lang w:val="en-US" w:eastAsia="zh-CN"/>
              </w:rPr>
              <w:t>12.1609</w:t>
            </w:r>
          </w:p>
        </w:tc>
        <w:tc>
          <w:tcPr>
            <w:tcW w:w="5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left"/>
              <w:rPr>
                <w:rFonts w:hint="default" w:ascii="宋体" w:hAnsi="宋体" w:eastAsia="方正仿宋简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  <w:lang w:val="en-US" w:eastAsia="zh-CN"/>
              </w:rPr>
              <w:t>人员补贴，加强乡域防火措施，杜绝火灾隐患。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方正仿宋简体" w:cs="宋体"/>
                <w:kern w:val="0"/>
                <w:sz w:val="22"/>
              </w:rPr>
            </w:pPr>
            <w:r>
              <w:rPr>
                <w:rFonts w:hint="eastAsia" w:ascii="宋体" w:hAnsi="宋体" w:eastAsia="方正仿宋简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4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方正仿宋简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2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方正仿宋简体" w:cs="宋体"/>
                <w:kern w:val="0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遵化市</w:t>
            </w:r>
            <w:r>
              <w:rPr>
                <w:rFonts w:hint="eastAsia" w:ascii="宋体" w:hAnsi="宋体" w:eastAsia="方正仿宋简体" w:cs="宋体"/>
                <w:kern w:val="0"/>
                <w:szCs w:val="21"/>
                <w:lang w:eastAsia="zh-CN"/>
              </w:rPr>
              <w:t>小厂乡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人民政府</w:t>
            </w:r>
          </w:p>
        </w:tc>
        <w:tc>
          <w:tcPr>
            <w:tcW w:w="2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方正仿宋简体" w:cs="宋体"/>
                <w:kern w:val="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  <w:t>服务群众专项经费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方正仿宋简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  <w:lang w:val="en-US" w:eastAsia="zh-CN"/>
              </w:rPr>
              <w:t>115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方正仿宋简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  <w:lang w:val="en-US" w:eastAsia="zh-CN"/>
              </w:rPr>
              <w:t>115</w:t>
            </w:r>
          </w:p>
        </w:tc>
        <w:tc>
          <w:tcPr>
            <w:tcW w:w="5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left"/>
              <w:rPr>
                <w:rFonts w:ascii="宋体" w:hAnsi="宋体" w:eastAsia="方正仿宋简体" w:cs="宋体"/>
                <w:kern w:val="0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用于</w:t>
            </w:r>
            <w:r>
              <w:rPr>
                <w:rFonts w:hint="eastAsia" w:ascii="宋体" w:hAnsi="宋体" w:eastAsia="方正仿宋简体" w:cs="宋体"/>
                <w:kern w:val="0"/>
                <w:szCs w:val="21"/>
                <w:lang w:eastAsia="zh-CN"/>
              </w:rPr>
              <w:t>我乡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环境治理垃圾清运，保障</w:t>
            </w:r>
            <w:r>
              <w:rPr>
                <w:rFonts w:hint="eastAsia" w:ascii="宋体" w:hAnsi="宋体" w:eastAsia="方正仿宋简体" w:cs="宋体"/>
                <w:kern w:val="0"/>
                <w:szCs w:val="21"/>
                <w:lang w:eastAsia="zh-CN"/>
              </w:rPr>
              <w:t>我乡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环境达标防止病毒蔓延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方正仿宋简体" w:cs="宋体"/>
                <w:kern w:val="0"/>
                <w:sz w:val="22"/>
              </w:rPr>
            </w:pPr>
            <w:r>
              <w:rPr>
                <w:rFonts w:hint="eastAsia" w:ascii="宋体" w:hAnsi="宋体" w:eastAsia="方正仿宋简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4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方正仿宋简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2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方正仿宋简体" w:cs="宋体"/>
                <w:kern w:val="0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遵化市</w:t>
            </w:r>
            <w:r>
              <w:rPr>
                <w:rFonts w:hint="eastAsia" w:ascii="宋体" w:hAnsi="宋体" w:eastAsia="方正仿宋简体" w:cs="宋体"/>
                <w:kern w:val="0"/>
                <w:szCs w:val="21"/>
                <w:lang w:eastAsia="zh-CN"/>
              </w:rPr>
              <w:t>小厂乡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人民政府</w:t>
            </w:r>
          </w:p>
        </w:tc>
        <w:tc>
          <w:tcPr>
            <w:tcW w:w="2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560" w:lineRule="exact"/>
              <w:rPr>
                <w:rFonts w:ascii="方正仿宋简体" w:hAnsi="方正仿宋简体" w:eastAsia="方正仿宋简体" w:cs="方正仿宋简体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  <w:t>疫情防控工作经费</w:t>
            </w:r>
          </w:p>
          <w:p>
            <w:pPr>
              <w:widowControl/>
              <w:jc w:val="left"/>
              <w:rPr>
                <w:rFonts w:ascii="宋体" w:hAnsi="宋体" w:eastAsia="方正仿宋简体" w:cs="宋体"/>
                <w:kern w:val="0"/>
                <w:szCs w:val="21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方正仿宋简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  <w:lang w:val="en-US" w:eastAsia="zh-CN"/>
              </w:rPr>
              <w:t>25.3218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方正仿宋简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  <w:lang w:val="en-US" w:eastAsia="zh-CN"/>
              </w:rPr>
              <w:t>25.3218</w:t>
            </w:r>
          </w:p>
        </w:tc>
        <w:tc>
          <w:tcPr>
            <w:tcW w:w="5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left"/>
              <w:rPr>
                <w:rFonts w:ascii="宋体" w:hAnsi="宋体" w:eastAsia="方正仿宋简体" w:cs="宋体"/>
                <w:kern w:val="0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用于新冠疫情防控工作，保障群众生命健康安全。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方正仿宋简体" w:cs="宋体"/>
                <w:kern w:val="0"/>
                <w:sz w:val="22"/>
              </w:rPr>
            </w:pPr>
            <w:r>
              <w:rPr>
                <w:rFonts w:hint="eastAsia" w:ascii="宋体" w:hAnsi="宋体" w:eastAsia="方正仿宋简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方正仿宋简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2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方正仿宋简体" w:cs="宋体"/>
                <w:kern w:val="0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遵化市</w:t>
            </w:r>
            <w:r>
              <w:rPr>
                <w:rFonts w:hint="eastAsia" w:ascii="宋体" w:hAnsi="宋体" w:eastAsia="方正仿宋简体" w:cs="宋体"/>
                <w:kern w:val="0"/>
                <w:szCs w:val="21"/>
                <w:lang w:eastAsia="zh-CN"/>
              </w:rPr>
              <w:t>小厂乡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人民政府</w:t>
            </w:r>
          </w:p>
        </w:tc>
        <w:tc>
          <w:tcPr>
            <w:tcW w:w="2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600" w:lineRule="exact"/>
              <w:rPr>
                <w:rFonts w:ascii="方正仿宋简体" w:hAnsi="方正仿宋简体" w:eastAsia="方正仿宋简体" w:cs="方正仿宋简体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  <w:t>社会事务管理支出</w:t>
            </w:r>
          </w:p>
          <w:p>
            <w:pPr>
              <w:widowControl/>
              <w:jc w:val="left"/>
              <w:rPr>
                <w:rFonts w:ascii="宋体" w:hAnsi="宋体" w:eastAsia="方正仿宋简体" w:cs="宋体"/>
                <w:kern w:val="0"/>
                <w:szCs w:val="21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方正仿宋简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  <w:lang w:val="en-US" w:eastAsia="zh-CN"/>
              </w:rPr>
              <w:t>30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方正仿宋简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  <w:lang w:val="en-US" w:eastAsia="zh-CN"/>
              </w:rPr>
              <w:t>30</w:t>
            </w:r>
          </w:p>
        </w:tc>
        <w:tc>
          <w:tcPr>
            <w:tcW w:w="5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left"/>
              <w:rPr>
                <w:rFonts w:ascii="宋体" w:hAnsi="宋体" w:eastAsia="方正仿宋简体" w:cs="宋体"/>
                <w:kern w:val="0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保证</w:t>
            </w:r>
            <w:r>
              <w:rPr>
                <w:rFonts w:hint="eastAsia" w:ascii="宋体" w:hAnsi="宋体" w:eastAsia="方正仿宋简体" w:cs="宋体"/>
                <w:kern w:val="0"/>
                <w:szCs w:val="21"/>
                <w:lang w:eastAsia="zh-CN"/>
              </w:rPr>
              <w:t>我乡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环境治理、维稳、疫情防控、招商、机关日常工作正常运转。</w:t>
            </w:r>
          </w:p>
        </w:tc>
        <w:tc>
          <w:tcPr>
            <w:tcW w:w="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方正仿宋简体" w:cs="宋体"/>
                <w:kern w:val="0"/>
                <w:sz w:val="22"/>
              </w:rPr>
            </w:pPr>
            <w:r>
              <w:rPr>
                <w:rFonts w:hint="eastAsia" w:ascii="宋体" w:hAnsi="宋体" w:eastAsia="方正仿宋简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方正仿宋简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2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方正仿宋简体" w:cs="宋体"/>
                <w:kern w:val="0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遵化市</w:t>
            </w:r>
            <w:r>
              <w:rPr>
                <w:rFonts w:hint="eastAsia" w:ascii="宋体" w:hAnsi="宋体" w:eastAsia="方正仿宋简体" w:cs="宋体"/>
                <w:kern w:val="0"/>
                <w:szCs w:val="21"/>
                <w:lang w:eastAsia="zh-CN"/>
              </w:rPr>
              <w:t>小厂乡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人民政府</w:t>
            </w:r>
          </w:p>
        </w:tc>
        <w:tc>
          <w:tcPr>
            <w:tcW w:w="2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600" w:lineRule="exact"/>
              <w:rPr>
                <w:rFonts w:ascii="方正仿宋简体" w:hAnsi="方正仿宋简体" w:eastAsia="方正仿宋简体" w:cs="方正仿宋简体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  <w:t>执法办案等经费</w:t>
            </w:r>
          </w:p>
          <w:p>
            <w:pPr>
              <w:widowControl/>
              <w:jc w:val="left"/>
              <w:rPr>
                <w:rFonts w:ascii="宋体" w:hAnsi="宋体" w:eastAsia="方正仿宋简体" w:cs="宋体"/>
                <w:kern w:val="0"/>
                <w:szCs w:val="21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方正仿宋简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  <w:lang w:val="en-US" w:eastAsia="zh-CN"/>
              </w:rPr>
              <w:t>3.98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方正仿宋简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  <w:lang w:val="en-US" w:eastAsia="zh-CN"/>
              </w:rPr>
              <w:t>3.98</w:t>
            </w:r>
          </w:p>
        </w:tc>
        <w:tc>
          <w:tcPr>
            <w:tcW w:w="5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left"/>
              <w:rPr>
                <w:rFonts w:ascii="宋体" w:hAnsi="宋体" w:eastAsia="方正仿宋简体" w:cs="宋体"/>
                <w:kern w:val="0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保障执法工作、维护社会稳定</w:t>
            </w:r>
          </w:p>
        </w:tc>
        <w:tc>
          <w:tcPr>
            <w:tcW w:w="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方正仿宋简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方正仿宋简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2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方正仿宋简体" w:cs="宋体"/>
                <w:kern w:val="0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遵化市</w:t>
            </w:r>
            <w:r>
              <w:rPr>
                <w:rFonts w:hint="eastAsia" w:ascii="宋体" w:hAnsi="宋体" w:eastAsia="方正仿宋简体" w:cs="宋体"/>
                <w:kern w:val="0"/>
                <w:szCs w:val="21"/>
                <w:lang w:eastAsia="zh-CN"/>
              </w:rPr>
              <w:t>小厂乡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人民政府</w:t>
            </w:r>
          </w:p>
        </w:tc>
        <w:tc>
          <w:tcPr>
            <w:tcW w:w="2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600" w:lineRule="exact"/>
              <w:rPr>
                <w:rFonts w:ascii="方正仿宋简体" w:hAnsi="方正仿宋简体" w:eastAsia="方正仿宋简体" w:cs="方正仿宋简体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  <w:t>招商小组经费</w:t>
            </w:r>
          </w:p>
          <w:p>
            <w:pPr>
              <w:widowControl/>
              <w:jc w:val="left"/>
              <w:rPr>
                <w:rFonts w:ascii="宋体" w:hAnsi="宋体" w:eastAsia="方正仿宋简体" w:cs="宋体"/>
                <w:kern w:val="0"/>
                <w:szCs w:val="21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方正仿宋简体" w:cs="宋体"/>
                <w:kern w:val="0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10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方正仿宋简体" w:cs="宋体"/>
                <w:kern w:val="0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10</w:t>
            </w:r>
          </w:p>
        </w:tc>
        <w:tc>
          <w:tcPr>
            <w:tcW w:w="5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left"/>
              <w:rPr>
                <w:rFonts w:ascii="宋体" w:hAnsi="宋体" w:eastAsia="方正仿宋简体" w:cs="宋体"/>
                <w:kern w:val="0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保障招商工作运转，促进经济发展</w:t>
            </w:r>
          </w:p>
        </w:tc>
        <w:tc>
          <w:tcPr>
            <w:tcW w:w="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方正仿宋简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方正仿宋简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2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方正仿宋简体" w:cs="宋体"/>
                <w:kern w:val="0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遵化市</w:t>
            </w:r>
            <w:r>
              <w:rPr>
                <w:rFonts w:hint="eastAsia" w:ascii="宋体" w:hAnsi="宋体" w:eastAsia="方正仿宋简体" w:cs="宋体"/>
                <w:kern w:val="0"/>
                <w:szCs w:val="21"/>
                <w:lang w:eastAsia="zh-CN"/>
              </w:rPr>
              <w:t>小厂乡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人民政府</w:t>
            </w:r>
          </w:p>
        </w:tc>
        <w:tc>
          <w:tcPr>
            <w:tcW w:w="2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方正仿宋简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  <w:lang w:val="en-US" w:eastAsia="zh-CN"/>
              </w:rPr>
              <w:t>2020年7-12月生态环境奖励</w:t>
            </w:r>
          </w:p>
        </w:tc>
        <w:tc>
          <w:tcPr>
            <w:tcW w:w="13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方正仿宋简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  <w:lang w:val="en-US" w:eastAsia="zh-CN"/>
              </w:rPr>
              <w:t>21.4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方正仿宋简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  <w:lang w:val="en-US" w:eastAsia="zh-CN"/>
              </w:rPr>
              <w:t>21.4</w:t>
            </w:r>
          </w:p>
        </w:tc>
        <w:tc>
          <w:tcPr>
            <w:tcW w:w="5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left"/>
              <w:rPr>
                <w:rFonts w:hint="default" w:ascii="宋体" w:hAnsi="宋体" w:eastAsia="方正仿宋简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  <w:lang w:val="en-US" w:eastAsia="zh-CN"/>
              </w:rPr>
              <w:t>保障我乡环境治理工作正常运转，改善人居环境。</w:t>
            </w:r>
          </w:p>
        </w:tc>
        <w:tc>
          <w:tcPr>
            <w:tcW w:w="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方正仿宋简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方正仿宋简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  <w:lang w:val="en-US" w:eastAsia="zh-CN"/>
              </w:rPr>
              <w:t>11</w:t>
            </w:r>
          </w:p>
        </w:tc>
        <w:tc>
          <w:tcPr>
            <w:tcW w:w="2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方正仿宋简体" w:cs="宋体"/>
                <w:kern w:val="0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遵化市</w:t>
            </w:r>
            <w:r>
              <w:rPr>
                <w:rFonts w:hint="eastAsia" w:ascii="宋体" w:hAnsi="宋体" w:eastAsia="方正仿宋简体" w:cs="宋体"/>
                <w:kern w:val="0"/>
                <w:szCs w:val="21"/>
                <w:lang w:eastAsia="zh-CN"/>
              </w:rPr>
              <w:t>小厂乡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人民政府</w:t>
            </w:r>
          </w:p>
        </w:tc>
        <w:tc>
          <w:tcPr>
            <w:tcW w:w="2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简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  <w:lang w:val="en-US" w:eastAsia="zh-CN"/>
              </w:rPr>
              <w:t>冀财农【2020】142号关于提前下达2021年中央农村综合改革转移支付预算资金</w:t>
            </w:r>
          </w:p>
        </w:tc>
        <w:tc>
          <w:tcPr>
            <w:tcW w:w="13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方正仿宋简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  <w:lang w:val="en-US" w:eastAsia="zh-CN"/>
              </w:rPr>
              <w:t>75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方正仿宋简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  <w:lang w:val="en-US" w:eastAsia="zh-CN"/>
              </w:rPr>
              <w:t>75</w:t>
            </w:r>
          </w:p>
        </w:tc>
        <w:tc>
          <w:tcPr>
            <w:tcW w:w="5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left"/>
              <w:rPr>
                <w:rFonts w:hint="default" w:ascii="宋体" w:hAnsi="宋体" w:eastAsia="方正仿宋简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  <w:lang w:val="en-US" w:eastAsia="zh-CN"/>
              </w:rPr>
              <w:t>改善周边群众出行环境，提高群众生活幸福指数。</w:t>
            </w:r>
          </w:p>
        </w:tc>
        <w:tc>
          <w:tcPr>
            <w:tcW w:w="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方正仿宋简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方正仿宋简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2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方正仿宋简体" w:cs="宋体"/>
                <w:kern w:val="0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遵化市</w:t>
            </w:r>
            <w:r>
              <w:rPr>
                <w:rFonts w:hint="eastAsia" w:ascii="宋体" w:hAnsi="宋体" w:eastAsia="方正仿宋简体" w:cs="宋体"/>
                <w:kern w:val="0"/>
                <w:szCs w:val="21"/>
                <w:lang w:eastAsia="zh-CN"/>
              </w:rPr>
              <w:t>小厂乡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人民政府</w:t>
            </w:r>
          </w:p>
        </w:tc>
        <w:tc>
          <w:tcPr>
            <w:tcW w:w="2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方正仿宋简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  <w:lang w:val="en-US" w:eastAsia="zh-CN"/>
              </w:rPr>
              <w:t>2021年到期项目占地分期补偿（小厂乡）</w:t>
            </w:r>
          </w:p>
        </w:tc>
        <w:tc>
          <w:tcPr>
            <w:tcW w:w="13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方正仿宋简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  <w:lang w:val="en-US" w:eastAsia="zh-CN"/>
              </w:rPr>
              <w:t>17.366895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方正仿宋简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  <w:lang w:val="en-US" w:eastAsia="zh-CN"/>
              </w:rPr>
              <w:t>17.366895</w:t>
            </w:r>
          </w:p>
        </w:tc>
        <w:tc>
          <w:tcPr>
            <w:tcW w:w="5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left"/>
              <w:rPr>
                <w:rFonts w:hint="default" w:ascii="宋体" w:hAnsi="宋体" w:eastAsia="方正仿宋简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  <w:lang w:val="en-US" w:eastAsia="zh-CN"/>
              </w:rPr>
              <w:t>为学生提供体育活动场所，增强体质，提高综合素质。</w:t>
            </w:r>
          </w:p>
        </w:tc>
        <w:tc>
          <w:tcPr>
            <w:tcW w:w="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方正仿宋简体" w:cs="宋体"/>
                <w:kern w:val="0"/>
                <w:sz w:val="22"/>
              </w:rPr>
            </w:pPr>
          </w:p>
        </w:tc>
      </w:tr>
    </w:tbl>
    <w:p>
      <w:pPr>
        <w:widowControl/>
        <w:spacing w:line="600" w:lineRule="atLeast"/>
        <w:rPr>
          <w:rFonts w:ascii="宋体" w:hAnsi="宋体" w:eastAsia="方正仿宋简体"/>
          <w:sz w:val="32"/>
          <w:szCs w:val="32"/>
        </w:rPr>
      </w:pPr>
    </w:p>
    <w:sectPr>
      <w:pgSz w:w="16838" w:h="11906" w:orient="landscape"/>
      <w:pgMar w:top="1797" w:right="1440" w:bottom="1797" w:left="144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BABDE892-24A4-410B-84C7-946EC0D36D8C}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AC2C0D46-C08C-4DD3-9916-375C8A92C923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3" w:fontKey="{DE9CD954-6304-4AAC-97E9-25B915B2DA9B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4" w:fontKey="{95808739-0209-4434-8C45-FC38681C63B3}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AF2ED90A-67C4-4330-B176-F3272FA81FF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C4036F8B-AC0D-4F5B-95AC-0E791FD53419}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7" w:fontKey="{03AC18EE-3BC4-401B-999C-A743936642E8}"/>
  </w:font>
  <w:font w:name="方正楷体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8" w:fontKey="{E36D2904-7A3E-403A-9DF5-811ABFE30B07}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  <w:embedRegular r:id="rId9" w:fontKey="{B1D43244-AFA5-48BF-BC21-4376E36A2BA3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k2YmEzNmU4Yjg5ZTQzY2NlNDFhNDFhNjFjYzVhYmMifQ=="/>
  </w:docVars>
  <w:rsids>
    <w:rsidRoot w:val="002A521E"/>
    <w:rsid w:val="000116D2"/>
    <w:rsid w:val="00050D05"/>
    <w:rsid w:val="00082527"/>
    <w:rsid w:val="000F3736"/>
    <w:rsid w:val="00100A93"/>
    <w:rsid w:val="0018068C"/>
    <w:rsid w:val="001A5FEC"/>
    <w:rsid w:val="001D7721"/>
    <w:rsid w:val="002140F0"/>
    <w:rsid w:val="00226FB8"/>
    <w:rsid w:val="0026796E"/>
    <w:rsid w:val="00293E6D"/>
    <w:rsid w:val="002A521E"/>
    <w:rsid w:val="002B0522"/>
    <w:rsid w:val="002B6092"/>
    <w:rsid w:val="002F3BF0"/>
    <w:rsid w:val="003250F3"/>
    <w:rsid w:val="00375861"/>
    <w:rsid w:val="00375EB6"/>
    <w:rsid w:val="003A606E"/>
    <w:rsid w:val="003D01B6"/>
    <w:rsid w:val="003E7401"/>
    <w:rsid w:val="004272A4"/>
    <w:rsid w:val="00466A4C"/>
    <w:rsid w:val="00491405"/>
    <w:rsid w:val="004E37E6"/>
    <w:rsid w:val="004E6163"/>
    <w:rsid w:val="00502571"/>
    <w:rsid w:val="00517B7A"/>
    <w:rsid w:val="00546240"/>
    <w:rsid w:val="00560019"/>
    <w:rsid w:val="005A6F43"/>
    <w:rsid w:val="005C2D03"/>
    <w:rsid w:val="005D2FE6"/>
    <w:rsid w:val="005D5862"/>
    <w:rsid w:val="005F332B"/>
    <w:rsid w:val="00625B90"/>
    <w:rsid w:val="00655258"/>
    <w:rsid w:val="00667ED2"/>
    <w:rsid w:val="006B31C3"/>
    <w:rsid w:val="006E356C"/>
    <w:rsid w:val="006E4352"/>
    <w:rsid w:val="007047BB"/>
    <w:rsid w:val="0073193C"/>
    <w:rsid w:val="007462EA"/>
    <w:rsid w:val="00795946"/>
    <w:rsid w:val="00803CE9"/>
    <w:rsid w:val="00806612"/>
    <w:rsid w:val="0080685B"/>
    <w:rsid w:val="00826D57"/>
    <w:rsid w:val="008A44CB"/>
    <w:rsid w:val="008C4D6C"/>
    <w:rsid w:val="008F44D6"/>
    <w:rsid w:val="008F5191"/>
    <w:rsid w:val="009578CD"/>
    <w:rsid w:val="00960F3E"/>
    <w:rsid w:val="009934C7"/>
    <w:rsid w:val="009A5ABA"/>
    <w:rsid w:val="009A7519"/>
    <w:rsid w:val="009B3D12"/>
    <w:rsid w:val="009B4803"/>
    <w:rsid w:val="009C21C4"/>
    <w:rsid w:val="009E3E29"/>
    <w:rsid w:val="009F5272"/>
    <w:rsid w:val="00A23163"/>
    <w:rsid w:val="00A602D1"/>
    <w:rsid w:val="00A875E6"/>
    <w:rsid w:val="00AE1BA1"/>
    <w:rsid w:val="00B17EE7"/>
    <w:rsid w:val="00B20160"/>
    <w:rsid w:val="00B36ECC"/>
    <w:rsid w:val="00B671AF"/>
    <w:rsid w:val="00B73513"/>
    <w:rsid w:val="00C313DB"/>
    <w:rsid w:val="00C51825"/>
    <w:rsid w:val="00CA3FBA"/>
    <w:rsid w:val="00CB5B25"/>
    <w:rsid w:val="00CC3642"/>
    <w:rsid w:val="00CD23F2"/>
    <w:rsid w:val="00D452BE"/>
    <w:rsid w:val="00DC48B9"/>
    <w:rsid w:val="00DC52C8"/>
    <w:rsid w:val="00DF342A"/>
    <w:rsid w:val="00DF744F"/>
    <w:rsid w:val="00E14C18"/>
    <w:rsid w:val="00EB62E6"/>
    <w:rsid w:val="00F24687"/>
    <w:rsid w:val="00F35905"/>
    <w:rsid w:val="00F84540"/>
    <w:rsid w:val="00FA3179"/>
    <w:rsid w:val="00FA319F"/>
    <w:rsid w:val="02306DD7"/>
    <w:rsid w:val="03F90AE6"/>
    <w:rsid w:val="053552AD"/>
    <w:rsid w:val="0CF602B9"/>
    <w:rsid w:val="0E1E1FC0"/>
    <w:rsid w:val="0E947D89"/>
    <w:rsid w:val="152E6766"/>
    <w:rsid w:val="15A715C5"/>
    <w:rsid w:val="15D908D7"/>
    <w:rsid w:val="18CB4204"/>
    <w:rsid w:val="1AFF2A2E"/>
    <w:rsid w:val="1C387FA6"/>
    <w:rsid w:val="1F293228"/>
    <w:rsid w:val="2882312E"/>
    <w:rsid w:val="297D01B6"/>
    <w:rsid w:val="29F01EC0"/>
    <w:rsid w:val="2B3F2753"/>
    <w:rsid w:val="2BB93B5C"/>
    <w:rsid w:val="2BFA5278"/>
    <w:rsid w:val="2DD75C9D"/>
    <w:rsid w:val="32505233"/>
    <w:rsid w:val="34902109"/>
    <w:rsid w:val="35134512"/>
    <w:rsid w:val="3638598B"/>
    <w:rsid w:val="36A352BA"/>
    <w:rsid w:val="36A8394A"/>
    <w:rsid w:val="377618C1"/>
    <w:rsid w:val="3848736B"/>
    <w:rsid w:val="386704CC"/>
    <w:rsid w:val="38787C50"/>
    <w:rsid w:val="393A5F98"/>
    <w:rsid w:val="3B3805BC"/>
    <w:rsid w:val="3BA40D5C"/>
    <w:rsid w:val="3BE85C03"/>
    <w:rsid w:val="3E0077B0"/>
    <w:rsid w:val="3E6341A5"/>
    <w:rsid w:val="3EBB1929"/>
    <w:rsid w:val="401819D3"/>
    <w:rsid w:val="44153F08"/>
    <w:rsid w:val="44F70C6A"/>
    <w:rsid w:val="46C81C2B"/>
    <w:rsid w:val="48284B85"/>
    <w:rsid w:val="48B01A75"/>
    <w:rsid w:val="49576867"/>
    <w:rsid w:val="4A214C09"/>
    <w:rsid w:val="4BE551A5"/>
    <w:rsid w:val="4CF64C91"/>
    <w:rsid w:val="4E127351"/>
    <w:rsid w:val="50505331"/>
    <w:rsid w:val="50880A7B"/>
    <w:rsid w:val="50BD049E"/>
    <w:rsid w:val="54B00EA9"/>
    <w:rsid w:val="58E14F46"/>
    <w:rsid w:val="5A094754"/>
    <w:rsid w:val="5A0A61CB"/>
    <w:rsid w:val="5FB05672"/>
    <w:rsid w:val="600C72C2"/>
    <w:rsid w:val="627C591A"/>
    <w:rsid w:val="64F46001"/>
    <w:rsid w:val="667657F0"/>
    <w:rsid w:val="679A2E90"/>
    <w:rsid w:val="693B5170"/>
    <w:rsid w:val="6B8C4655"/>
    <w:rsid w:val="6CDE665F"/>
    <w:rsid w:val="6E3B7411"/>
    <w:rsid w:val="71A2048E"/>
    <w:rsid w:val="729E06BA"/>
    <w:rsid w:val="73634A7D"/>
    <w:rsid w:val="743E5E9D"/>
    <w:rsid w:val="7581015B"/>
    <w:rsid w:val="768B23FF"/>
    <w:rsid w:val="77B37CA9"/>
    <w:rsid w:val="77F945B9"/>
    <w:rsid w:val="780C704F"/>
    <w:rsid w:val="78A323FC"/>
    <w:rsid w:val="7AB94F83"/>
    <w:rsid w:val="7AD7365B"/>
    <w:rsid w:val="7CDD6540"/>
    <w:rsid w:val="7D60421F"/>
    <w:rsid w:val="7DC070CE"/>
    <w:rsid w:val="7F111FD4"/>
    <w:rsid w:val="7F2B04B3"/>
    <w:rsid w:val="7F6E0A3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3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First Indent 2"/>
    <w:basedOn w:val="2"/>
    <w:link w:val="9"/>
    <w:autoRedefine/>
    <w:qFormat/>
    <w:uiPriority w:val="0"/>
    <w:pPr>
      <w:spacing w:after="0"/>
      <w:ind w:firstLine="420" w:firstLineChars="200"/>
    </w:pPr>
    <w:rPr>
      <w:rFonts w:cs="Calibri"/>
      <w:color w:val="0000FF"/>
      <w:szCs w:val="21"/>
    </w:rPr>
  </w:style>
  <w:style w:type="character" w:styleId="8">
    <w:name w:val="page number"/>
    <w:basedOn w:val="7"/>
    <w:autoRedefine/>
    <w:qFormat/>
    <w:uiPriority w:val="0"/>
  </w:style>
  <w:style w:type="character" w:customStyle="1" w:styleId="9">
    <w:name w:val="正文首行缩进 2 Char"/>
    <w:basedOn w:val="7"/>
    <w:link w:val="5"/>
    <w:autoRedefine/>
    <w:semiHidden/>
    <w:qFormat/>
    <w:locked/>
    <w:uiPriority w:val="0"/>
    <w:rPr>
      <w:rFonts w:ascii="Calibri" w:hAnsi="Calibri" w:eastAsia="宋体" w:cs="Calibri"/>
      <w:color w:val="0000FF"/>
      <w:kern w:val="2"/>
      <w:sz w:val="21"/>
      <w:szCs w:val="21"/>
      <w:lang w:val="en-US" w:eastAsia="zh-CN" w:bidi="ar-SA"/>
    </w:rPr>
  </w:style>
  <w:style w:type="character" w:customStyle="1" w:styleId="10">
    <w:name w:val="NormalCharacter"/>
    <w:link w:val="11"/>
    <w:autoRedefine/>
    <w:semiHidden/>
    <w:qFormat/>
    <w:locked/>
    <w:uiPriority w:val="0"/>
    <w:rPr>
      <w:rFonts w:eastAsia="宋体"/>
      <w:kern w:val="2"/>
      <w:sz w:val="21"/>
      <w:szCs w:val="21"/>
      <w:lang w:val="en-US" w:eastAsia="zh-CN" w:bidi="ar-SA"/>
    </w:rPr>
  </w:style>
  <w:style w:type="paragraph" w:customStyle="1" w:styleId="11">
    <w:name w:val="UserStyle_0"/>
    <w:basedOn w:val="1"/>
    <w:link w:val="10"/>
    <w:autoRedefine/>
    <w:qFormat/>
    <w:uiPriority w:val="0"/>
    <w:pPr>
      <w:widowControl/>
      <w:textAlignment w:val="baseline"/>
    </w:pPr>
    <w:rPr>
      <w:szCs w:val="21"/>
    </w:rPr>
  </w:style>
  <w:style w:type="paragraph" w:customStyle="1" w:styleId="12">
    <w:name w:val="Char1 Char Char Char Char Char Char"/>
    <w:basedOn w:val="1"/>
    <w:qFormat/>
    <w:uiPriority w:val="0"/>
    <w:rPr>
      <w:rFonts w:ascii="Times New Roman" w:hAnsi="Times New Roman"/>
      <w:szCs w:val="24"/>
    </w:rPr>
  </w:style>
  <w:style w:type="paragraph" w:customStyle="1" w:styleId="13">
    <w:name w:val="标4"/>
    <w:basedOn w:val="14"/>
    <w:next w:val="1"/>
    <w:autoRedefine/>
    <w:qFormat/>
    <w:uiPriority w:val="0"/>
    <w:pPr>
      <w:spacing w:before="240"/>
      <w:outlineLvl w:val="3"/>
    </w:pPr>
    <w:rPr>
      <w:rFonts w:cs="Arial"/>
    </w:rPr>
  </w:style>
  <w:style w:type="paragraph" w:customStyle="1" w:styleId="14">
    <w:name w:val="标3"/>
    <w:basedOn w:val="1"/>
    <w:autoRedefine/>
    <w:qFormat/>
    <w:uiPriority w:val="0"/>
    <w:pPr>
      <w:adjustRightInd w:val="0"/>
      <w:spacing w:before="360" w:after="360" w:line="240" w:lineRule="exact"/>
      <w:jc w:val="left"/>
      <w:outlineLvl w:val="2"/>
    </w:pPr>
    <w:rPr>
      <w:rFonts w:ascii="Arial" w:hAnsi="Arial"/>
      <w:b/>
      <w:bCs/>
      <w:kern w:val="24"/>
    </w:rPr>
  </w:style>
  <w:style w:type="paragraph" w:customStyle="1" w:styleId="15">
    <w:name w:val="Char Char1 Char Char Char Char Char Char Char Char Char Char Char Char Char Char1 Char Char Char Char Char Char1"/>
    <w:basedOn w:val="1"/>
    <w:autoRedefine/>
    <w:qFormat/>
    <w:uiPriority w:val="0"/>
    <w:pPr>
      <w:widowControl/>
      <w:spacing w:afterLines="50" w:line="300" w:lineRule="auto"/>
      <w:ind w:firstLine="200" w:firstLineChars="200"/>
    </w:pPr>
    <w:rPr>
      <w:rFonts w:ascii="Times New Roman" w:hAnsi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7</Pages>
  <Words>2166</Words>
  <Characters>2366</Characters>
  <Lines>4</Lines>
  <Paragraphs>4</Paragraphs>
  <TotalTime>13</TotalTime>
  <ScaleCrop>false</ScaleCrop>
  <LinksUpToDate>false</LinksUpToDate>
  <CharactersWithSpaces>2608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2023-05-16T02:40:00Z</dcterms:created>
  <dc:creator>123</dc:creator>
  <cp:lastModifiedBy>从容</cp:lastModifiedBy>
  <cp:lastPrinted>2021-05-12T02:51:00Z</cp:lastPrinted>
  <dcterms:modified xsi:type="dcterms:W3CDTF">2024-05-14T01:44:02Z</dcterms:modified>
  <dc:title>预算部门整体绩效自评报告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1575CC0509704DA8A0618BCDE62C514D_13</vt:lpwstr>
  </property>
</Properties>
</file>