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1"/>
        <w:rPr>
          <w:rFonts w:cs="宋体" w:asciiTheme="majorEastAsia" w:hAnsiTheme="majorEastAsia" w:eastAsiaTheme="majorEastAsia"/>
          <w:kern w:val="0"/>
          <w:sz w:val="44"/>
          <w:szCs w:val="44"/>
        </w:rPr>
      </w:pPr>
    </w:p>
    <w:p>
      <w:pPr>
        <w:widowControl/>
        <w:shd w:val="clear" w:color="auto" w:fill="FFFFFF"/>
        <w:spacing w:line="560" w:lineRule="exact"/>
        <w:jc w:val="center"/>
        <w:outlineLvl w:val="1"/>
        <w:rPr>
          <w:rFonts w:hint="eastAsia" w:cs="宋体" w:asciiTheme="majorEastAsia" w:hAnsiTheme="majorEastAsia" w:eastAsiaTheme="majorEastAsia"/>
          <w:kern w:val="0"/>
          <w:sz w:val="44"/>
          <w:szCs w:val="44"/>
          <w:lang w:eastAsia="zh-CN"/>
        </w:rPr>
      </w:pPr>
      <w:r>
        <w:rPr>
          <w:rFonts w:hint="eastAsia" w:cs="宋体" w:asciiTheme="majorEastAsia" w:hAnsiTheme="majorEastAsia" w:eastAsiaTheme="majorEastAsia"/>
          <w:kern w:val="0"/>
          <w:sz w:val="44"/>
          <w:szCs w:val="44"/>
          <w:lang w:eastAsia="zh-CN"/>
        </w:rPr>
        <w:t>汤泉满族乡人民政府</w:t>
      </w:r>
    </w:p>
    <w:p>
      <w:pPr>
        <w:widowControl/>
        <w:shd w:val="clear" w:color="auto" w:fill="FFFFFF"/>
        <w:spacing w:line="560" w:lineRule="exact"/>
        <w:jc w:val="center"/>
        <w:outlineLvl w:val="1"/>
        <w:rPr>
          <w:rFonts w:cs="宋体" w:asciiTheme="majorEastAsia" w:hAnsiTheme="majorEastAsia" w:eastAsiaTheme="majorEastAsia"/>
          <w:kern w:val="0"/>
          <w:sz w:val="44"/>
          <w:szCs w:val="44"/>
        </w:rPr>
      </w:pPr>
      <w:r>
        <w:rPr>
          <w:rFonts w:hint="eastAsia" w:cs="宋体" w:asciiTheme="majorEastAsia" w:hAnsiTheme="majorEastAsia" w:eastAsiaTheme="majorEastAsia"/>
          <w:kern w:val="0"/>
          <w:sz w:val="44"/>
          <w:szCs w:val="44"/>
          <w:lang w:eastAsia="zh-CN"/>
        </w:rPr>
        <w:t>综合行政执法队</w:t>
      </w:r>
      <w:r>
        <w:rPr>
          <w:rFonts w:cs="宋体" w:asciiTheme="majorEastAsia" w:hAnsiTheme="majorEastAsia" w:eastAsiaTheme="majorEastAsia"/>
          <w:kern w:val="0"/>
          <w:sz w:val="44"/>
          <w:szCs w:val="44"/>
        </w:rPr>
        <w:t>行政执法全过程记录制度</w:t>
      </w:r>
    </w:p>
    <w:p>
      <w:pPr>
        <w:pStyle w:val="4"/>
        <w:spacing w:before="0" w:beforeAutospacing="0" w:after="0" w:afterAutospacing="0" w:line="560" w:lineRule="exact"/>
        <w:ind w:firstLine="640" w:firstLineChars="200"/>
        <w:rPr>
          <w:rFonts w:ascii="仿宋" w:hAnsi="仿宋" w:eastAsia="仿宋"/>
          <w:color w:val="333333"/>
          <w:sz w:val="32"/>
          <w:szCs w:val="32"/>
        </w:rPr>
      </w:pP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第一条 为了加强行政执法活动的监督管理，强化执法人员的证据意识，保障行政相对人和行政执法人员的合法权益，提高执法的震慑力和公信力，根据有关规定制定本制度。</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333333"/>
          <w:sz w:val="32"/>
          <w:szCs w:val="32"/>
        </w:rPr>
        <w:t>第二条 行政执法全过程记录主要是指开展行政执法活动时，通过纸质和音视频记载等方式，完整记</w:t>
      </w:r>
      <w:bookmarkStart w:id="0" w:name="_GoBack"/>
      <w:bookmarkEnd w:id="0"/>
      <w:r>
        <w:rPr>
          <w:rFonts w:hint="eastAsia" w:ascii="仿宋" w:hAnsi="仿宋" w:eastAsia="仿宋"/>
          <w:color w:val="333333"/>
          <w:sz w:val="32"/>
          <w:szCs w:val="32"/>
        </w:rPr>
        <w:t>录执法活动的整个过程。</w:t>
      </w:r>
    </w:p>
    <w:p>
      <w:pPr>
        <w:spacing w:line="560" w:lineRule="exact"/>
        <w:ind w:firstLine="640" w:firstLineChars="200"/>
        <w:rPr>
          <w:rFonts w:ascii="仿宋" w:hAnsi="仿宋" w:eastAsia="仿宋"/>
          <w:color w:val="333333"/>
          <w:sz w:val="32"/>
          <w:szCs w:val="32"/>
        </w:rPr>
      </w:pPr>
      <w:r>
        <w:rPr>
          <w:rFonts w:hint="eastAsia" w:ascii="仿宋" w:hAnsi="仿宋" w:eastAsia="仿宋"/>
          <w:color w:val="000000"/>
          <w:sz w:val="32"/>
          <w:szCs w:val="32"/>
          <w:shd w:val="clear" w:color="auto" w:fill="FFFFFF"/>
        </w:rPr>
        <w:t xml:space="preserve">第三条 </w:t>
      </w:r>
      <w:r>
        <w:rPr>
          <w:rFonts w:ascii="仿宋" w:hAnsi="仿宋" w:eastAsia="仿宋"/>
          <w:sz w:val="32"/>
          <w:szCs w:val="32"/>
        </w:rPr>
        <w:t>文字记录作为执法全过程记录的主要方式，要做到合法规范、客观公正、及时准确。</w:t>
      </w:r>
      <w:r>
        <w:rPr>
          <w:rFonts w:hint="eastAsia" w:ascii="仿宋" w:hAnsi="仿宋" w:eastAsia="仿宋"/>
          <w:sz w:val="32"/>
          <w:szCs w:val="32"/>
        </w:rPr>
        <w:t>各行政执法机关参照唐山市级行政执法机关已报唐山市司法局备案的行政执法文书格式，结合本地本单位</w:t>
      </w:r>
      <w:r>
        <w:rPr>
          <w:rFonts w:ascii="仿宋" w:hAnsi="仿宋" w:eastAsia="仿宋"/>
          <w:sz w:val="32"/>
          <w:szCs w:val="32"/>
        </w:rPr>
        <w:t>实际，完善有关文书格式并报</w:t>
      </w:r>
      <w:r>
        <w:rPr>
          <w:rFonts w:hint="eastAsia" w:ascii="仿宋" w:hAnsi="仿宋" w:eastAsia="仿宋"/>
          <w:sz w:val="32"/>
          <w:szCs w:val="32"/>
        </w:rPr>
        <w:t>市司法局</w:t>
      </w:r>
      <w:r>
        <w:rPr>
          <w:rFonts w:ascii="仿宋" w:hAnsi="仿宋" w:eastAsia="仿宋"/>
          <w:sz w:val="32"/>
          <w:szCs w:val="32"/>
        </w:rPr>
        <w:t>备案。</w:t>
      </w:r>
      <w:r>
        <w:rPr>
          <w:rFonts w:hint="eastAsia" w:ascii="仿宋" w:hAnsi="仿宋" w:eastAsia="仿宋"/>
          <w:color w:val="333333"/>
          <w:sz w:val="32"/>
          <w:szCs w:val="32"/>
        </w:rPr>
        <w:t>音视频记录主要是指通过照相机、执法记录仪，真实记录执法活动全过程。</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第四条</w:t>
      </w:r>
      <w:r>
        <w:rPr>
          <w:rFonts w:hint="eastAsia" w:ascii="仿宋" w:hAnsi="仿宋" w:eastAsia="仿宋"/>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视频记录。</w:t>
      </w:r>
    </w:p>
    <w:p>
      <w:pPr>
        <w:spacing w:line="560" w:lineRule="exact"/>
        <w:ind w:firstLine="640" w:firstLineChars="200"/>
        <w:rPr>
          <w:rFonts w:ascii="仿宋" w:hAnsi="仿宋" w:eastAsia="仿宋"/>
          <w:sz w:val="32"/>
          <w:szCs w:val="32"/>
        </w:rPr>
      </w:pPr>
      <w:r>
        <w:rPr>
          <w:rFonts w:hint="eastAsia" w:ascii="仿宋" w:hAnsi="仿宋" w:eastAsia="仿宋"/>
          <w:color w:val="333333"/>
          <w:sz w:val="32"/>
          <w:szCs w:val="32"/>
        </w:rPr>
        <w:t>第五条 纸质和音视频记录实物资料，应在执法活动终了之日起30日内归档。</w:t>
      </w:r>
    </w:p>
    <w:p>
      <w:pPr>
        <w:pStyle w:val="4"/>
        <w:shd w:val="clear" w:color="auto" w:fill="FFFFFF"/>
        <w:spacing w:before="0" w:beforeAutospacing="0" w:after="0" w:afterAutospacing="0" w:line="560" w:lineRule="exact"/>
        <w:ind w:firstLine="538"/>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第六条 加强对行政执法人员行政执法全过程记录的培训和监督检查，严格案卷、声像资料、记录设备管理，充分发挥执法记录制度的监督作用。</w:t>
      </w:r>
    </w:p>
    <w:p>
      <w:pPr>
        <w:pStyle w:val="4"/>
        <w:spacing w:before="0" w:beforeAutospacing="0" w:after="0" w:afterAutospacing="0" w:line="560" w:lineRule="exac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第七条 未通过执法活动全过程纸质和音视频记录执法活动全过程的，对执法人员予以通报批评；造成后果的，追究执法人员责任；未按时归档的，责令限期改正。</w:t>
      </w:r>
    </w:p>
    <w:p>
      <w:pPr>
        <w:tabs>
          <w:tab w:val="left" w:pos="0"/>
          <w:tab w:val="left" w:pos="180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建立健全全过程记录信息调阅监督制度，做到可实时调阅，切实加强监督，确保行政执法文字记录、音</w:t>
      </w:r>
      <w:r>
        <w:rPr>
          <w:rFonts w:hint="eastAsia" w:ascii="仿宋" w:hAnsi="仿宋" w:eastAsia="仿宋"/>
          <w:sz w:val="32"/>
          <w:szCs w:val="32"/>
        </w:rPr>
        <w:t>视频</w:t>
      </w:r>
      <w:r>
        <w:rPr>
          <w:rFonts w:ascii="仿宋" w:hAnsi="仿宋" w:eastAsia="仿宋"/>
          <w:sz w:val="32"/>
          <w:szCs w:val="32"/>
        </w:rPr>
        <w:t>记录规范、合法、有效。</w:t>
      </w:r>
    </w:p>
    <w:p>
      <w:pPr>
        <w:pStyle w:val="4"/>
        <w:spacing w:before="0" w:beforeAutospacing="0" w:after="0" w:afterAutospacing="0" w:line="560" w:lineRule="exact"/>
        <w:jc w:val="both"/>
        <w:rPr>
          <w:rFonts w:ascii="仿宋" w:hAnsi="仿宋" w:eastAsia="仿宋"/>
          <w:color w:val="333333"/>
          <w:sz w:val="32"/>
          <w:szCs w:val="32"/>
        </w:rPr>
      </w:pPr>
      <w:r>
        <w:rPr>
          <w:rFonts w:hint="eastAsia" w:ascii="仿宋" w:hAnsi="仿宋" w:eastAsia="仿宋"/>
          <w:color w:val="333333"/>
          <w:sz w:val="32"/>
          <w:szCs w:val="32"/>
        </w:rPr>
        <w:t xml:space="preserve">    第九条 本制度自印发之日起执行。</w:t>
      </w:r>
    </w:p>
    <w:p>
      <w:pPr>
        <w:spacing w:line="560" w:lineRule="exact"/>
        <w:rPr>
          <w:rFonts w:ascii="仿宋" w:hAnsi="仿宋" w:eastAsia="仿宋"/>
          <w:sz w:val="32"/>
          <w:szCs w:val="32"/>
        </w:rPr>
      </w:pPr>
    </w:p>
    <w:p>
      <w:pPr>
        <w:spacing w:line="560" w:lineRule="exact"/>
        <w:jc w:val="right"/>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right"/>
        <w:rPr>
          <w:rFonts w:hint="eastAsia" w:ascii="仿宋" w:hAnsi="仿宋" w:eastAsia="仿宋"/>
          <w:sz w:val="32"/>
          <w:szCs w:val="32"/>
        </w:rPr>
      </w:pPr>
    </w:p>
    <w:p>
      <w:pPr>
        <w:spacing w:line="560" w:lineRule="exact"/>
        <w:jc w:val="right"/>
        <w:rPr>
          <w:rFonts w:hint="eastAsia" w:ascii="仿宋" w:hAnsi="仿宋" w:eastAsia="仿宋"/>
          <w:sz w:val="32"/>
          <w:szCs w:val="32"/>
        </w:rPr>
      </w:pPr>
    </w:p>
    <w:p>
      <w:pPr>
        <w:spacing w:line="560" w:lineRule="exact"/>
        <w:jc w:val="right"/>
        <w:rPr>
          <w:rFonts w:hint="eastAsia"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 xml:space="preserve">   2020年8月</w:t>
      </w:r>
      <w:r>
        <w:rPr>
          <w:rFonts w:hint="eastAsia" w:ascii="仿宋" w:hAnsi="仿宋" w:eastAsia="仿宋"/>
          <w:sz w:val="32"/>
          <w:szCs w:val="32"/>
          <w:lang w:val="en-US" w:eastAsia="zh-CN"/>
        </w:rPr>
        <w:t>20</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lNWE2MTBmM2IwNzk4YWU5YTEyY2RlZTgwYjM5YTIifQ=="/>
  </w:docVars>
  <w:rsids>
    <w:rsidRoot w:val="0086616E"/>
    <w:rsid w:val="00085D78"/>
    <w:rsid w:val="000F441D"/>
    <w:rsid w:val="00277B32"/>
    <w:rsid w:val="002B05D1"/>
    <w:rsid w:val="003C39D3"/>
    <w:rsid w:val="004E2237"/>
    <w:rsid w:val="006A7143"/>
    <w:rsid w:val="00776F80"/>
    <w:rsid w:val="0086616E"/>
    <w:rsid w:val="009379B1"/>
    <w:rsid w:val="00B11B73"/>
    <w:rsid w:val="00CA2DA9"/>
    <w:rsid w:val="00E63EBC"/>
    <w:rsid w:val="00ED54D0"/>
    <w:rsid w:val="00F0406B"/>
    <w:rsid w:val="00F336FA"/>
    <w:rsid w:val="050F693E"/>
    <w:rsid w:val="08580845"/>
    <w:rsid w:val="097018B2"/>
    <w:rsid w:val="616C5B1F"/>
    <w:rsid w:val="66A9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700</Words>
  <Characters>710</Characters>
  <Lines>5</Lines>
  <Paragraphs>1</Paragraphs>
  <TotalTime>14</TotalTime>
  <ScaleCrop>false</ScaleCrop>
  <LinksUpToDate>false</LinksUpToDate>
  <CharactersWithSpaces>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微软用户</dc:creator>
  <cp:lastModifiedBy>86137</cp:lastModifiedBy>
  <cp:lastPrinted>2022-05-31T01:11:00Z</cp:lastPrinted>
  <dcterms:modified xsi:type="dcterms:W3CDTF">2024-05-22T02:30:10Z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34AA7EB8F7CE4AB198C0F06DED7A0A6B</vt:lpwstr>
  </property>
</Properties>
</file>