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AC01A">
      <w:pPr>
        <w:jc w:val="center"/>
        <w:outlineLvl w:val="0"/>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2022年部门预算信息公开目录</w:t>
      </w:r>
    </w:p>
    <w:p w14:paraId="3E2DD07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宋体"/>
          <w:b/>
          <w:sz w:val="30"/>
        </w:rPr>
      </w:pPr>
      <w:r>
        <w:rPr>
          <w:rFonts w:ascii="黑体" w:hAnsi="黑体" w:eastAsia="黑体"/>
          <w:b/>
          <w:sz w:val="30"/>
        </w:rPr>
        <w:t xml:space="preserve"> </w:t>
      </w:r>
    </w:p>
    <w:p w14:paraId="64B30F1F">
      <w:pPr>
        <w:jc w:val="left"/>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rPr>
        <w:t>部门预算公开表</w:t>
      </w:r>
    </w:p>
    <w:p w14:paraId="10D8A177">
      <w:pPr>
        <w:pStyle w:val="6"/>
        <w:tabs>
          <w:tab w:val="right" w:leader="dot" w:pos="14789"/>
        </w:tabs>
        <w:jc w:val="center"/>
        <w:rPr>
          <w:rFonts w:hint="eastAsia" w:ascii="方正仿宋简体" w:hAnsi="方正仿宋简体" w:eastAsia="方正仿宋简体" w:cs="方正仿宋简体"/>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"_Toc68791536"</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p>
    <w:p w14:paraId="504E7333">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"_Toc68791537"</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部门预算收入总表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4</w:t>
      </w:r>
      <w:r>
        <w:rPr>
          <w:rFonts w:hint="eastAsia" w:ascii="方正仿宋简体" w:hAnsi="方正仿宋简体" w:eastAsia="方正仿宋简体" w:cs="方正仿宋简体"/>
          <w:color w:val="auto"/>
          <w:sz w:val="28"/>
          <w:u w:val="none"/>
        </w:rPr>
        <w:fldChar w:fldCharType="end"/>
      </w:r>
    </w:p>
    <w:p w14:paraId="05884B8E">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"_Toc68791538"</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部门预算支出总表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7</w:t>
      </w:r>
      <w:r>
        <w:rPr>
          <w:rFonts w:hint="eastAsia" w:ascii="方正仿宋简体" w:hAnsi="方正仿宋简体" w:eastAsia="方正仿宋简体" w:cs="方正仿宋简体"/>
          <w:color w:val="auto"/>
          <w:sz w:val="28"/>
          <w:u w:val="none"/>
        </w:rPr>
        <w:fldChar w:fldCharType="end"/>
      </w:r>
    </w:p>
    <w:p w14:paraId="13E199E2">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"_Toc68791539"</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部门预算财政拨款收支总表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9</w:t>
      </w:r>
      <w:r>
        <w:rPr>
          <w:rFonts w:hint="eastAsia" w:ascii="方正仿宋简体" w:hAnsi="方正仿宋简体" w:eastAsia="方正仿宋简体" w:cs="方正仿宋简体"/>
          <w:color w:val="auto"/>
          <w:sz w:val="28"/>
          <w:u w:val="none"/>
        </w:rPr>
        <w:fldChar w:fldCharType="end"/>
      </w:r>
    </w:p>
    <w:p w14:paraId="2E4EDDE3">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"_Toc68791540"</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部门预算一般公共预算财政拨款支出表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3</w:t>
      </w:r>
    </w:p>
    <w:p w14:paraId="64CE3843">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"_Toc68791541"</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部门预算一般公共预算财政拨款基本支出表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5</w:t>
      </w:r>
    </w:p>
    <w:p w14:paraId="09378E4E">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"_Toc68791542"</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部门预算政府基金预算财政拨款支出表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8</w:t>
      </w:r>
    </w:p>
    <w:p w14:paraId="40D2B89E">
      <w:pPr>
        <w:pStyle w:val="6"/>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"_Toc68791543"</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部门预算国有资本经营预算财政拨款支出表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9</w:t>
      </w:r>
    </w:p>
    <w:p w14:paraId="7D5B6079">
      <w:pPr>
        <w:pStyle w:val="6"/>
        <w:tabs>
          <w:tab w:val="right" w:leader="dot" w:pos="14789"/>
        </w:tabs>
        <w:jc w:val="center"/>
        <w:rPr>
          <w:rFonts w:hint="eastAsia" w:ascii="Times New Roman"/>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"_Toc68791544"</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部门预算财政拨款“三公”经费支出表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20</w:t>
      </w:r>
      <w:r>
        <w:rPr>
          <w:rFonts w:hint="eastAsia" w:ascii="方正仿宋简体" w:hAnsi="方正仿宋简体" w:eastAsia="方正仿宋简体" w:cs="方正仿宋简体"/>
          <w:color w:val="auto"/>
          <w:sz w:val="28"/>
          <w:u w:val="none"/>
        </w:rPr>
        <w:fldChar w:fldCharType="end"/>
      </w:r>
    </w:p>
    <w:p w14:paraId="0B8AA502">
      <w:pPr>
        <w:ind w:left="420" w:leftChars="200"/>
        <w:jc w:val="center"/>
        <w:rPr>
          <w:rFonts w:ascii="Times New Roman" w:hAnsi="宋体"/>
        </w:rPr>
      </w:pPr>
      <w:r>
        <w:rPr>
          <w:rFonts w:ascii="Times New Roman" w:eastAsia="方正仿宋_GBK"/>
          <w:sz w:val="28"/>
        </w:rPr>
        <w:fldChar w:fldCharType="end"/>
      </w:r>
    </w:p>
    <w:p w14:paraId="50198888">
      <w:pPr>
        <w:jc w:val="left"/>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rPr>
        <w:t>部门预算信息公开情况说明</w:t>
      </w:r>
    </w:p>
    <w:p w14:paraId="200580A4">
      <w:pPr>
        <w:pStyle w:val="2"/>
        <w:tabs>
          <w:tab w:val="right" w:leader="dot" w:pos="14789"/>
        </w:tabs>
        <w:ind w:left="420" w:leftChars="200"/>
        <w:jc w:val="center"/>
        <w:rPr>
          <w:rFonts w:hint="eastAsia" w:ascii="方正仿宋简体" w:hAnsi="方正仿宋简体" w:eastAsia="方正仿宋简体" w:cs="方正仿宋简体"/>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"_Toc68791545"</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一、部门职责及机构设置情况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1</w:t>
      </w:r>
    </w:p>
    <w:p w14:paraId="37F1CED2">
      <w:pPr>
        <w:pStyle w:val="2"/>
        <w:tabs>
          <w:tab w:val="right" w:leader="dot" w:pos="14789"/>
        </w:tabs>
        <w:ind w:left="420" w:leftChars="200"/>
        <w:jc w:val="center"/>
        <w:rPr>
          <w:rStyle w:val="11"/>
          <w:rFonts w:hint="eastAsia" w:ascii="Times New Roman" w:eastAsia="方正仿宋简体"/>
          <w:color w:val="auto"/>
          <w:sz w:val="28"/>
          <w:u w:val="none"/>
          <w:lang w:val="en-US" w:eastAsia="zh-CN"/>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"_Toc68791546"</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二、部门预算安排的总体情况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9</w:t>
      </w:r>
    </w:p>
    <w:p w14:paraId="759C9FFA">
      <w:pPr>
        <w:pStyle w:val="2"/>
        <w:tabs>
          <w:tab w:val="right" w:leader="dot" w:pos="14789"/>
        </w:tabs>
        <w:ind w:left="0" w:leftChars="0" w:firstLine="280" w:firstLineChars="100"/>
        <w:jc w:val="both"/>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"_Toc68791547"</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三、机关运行经费安排情况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30</w:t>
      </w:r>
    </w:p>
    <w:p w14:paraId="5FF39E8F">
      <w:pPr>
        <w:pStyle w:val="2"/>
        <w:tabs>
          <w:tab w:val="right" w:leader="dot" w:pos="14789"/>
        </w:tabs>
        <w:ind w:left="0" w:leftChars="0" w:firstLine="280" w:firstLineChars="100"/>
        <w:jc w:val="both"/>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"_Toc68791548"</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四、财政拨款“三公”经费预算情况及增减变化原因</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30</w:t>
      </w:r>
    </w:p>
    <w:p w14:paraId="4449850C">
      <w:pPr>
        <w:pStyle w:val="2"/>
        <w:tabs>
          <w:tab w:val="right" w:leader="dot" w:pos="14789"/>
        </w:tabs>
        <w:ind w:left="0" w:leftChars="0" w:firstLine="280" w:firstLineChars="100"/>
        <w:jc w:val="both"/>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"_Toc68791549"</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五、预算绩效信息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31</w:t>
      </w:r>
    </w:p>
    <w:p w14:paraId="4A7F6CD7">
      <w:pPr>
        <w:pStyle w:val="2"/>
        <w:tabs>
          <w:tab w:val="right" w:leader="dot" w:pos="14789"/>
        </w:tabs>
        <w:ind w:left="0" w:leftChars="0" w:firstLine="280" w:firstLineChars="100"/>
        <w:jc w:val="both"/>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"_Toc68791550"</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六、政府采购预算情况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7</w:t>
      </w:r>
    </w:p>
    <w:p w14:paraId="3E68E136">
      <w:pPr>
        <w:pStyle w:val="2"/>
        <w:tabs>
          <w:tab w:val="right" w:leader="dot" w:pos="14789"/>
        </w:tabs>
        <w:ind w:left="0" w:leftChars="0" w:firstLine="280" w:firstLineChars="100"/>
        <w:jc w:val="both"/>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"_Toc68791551"</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七、国有资产信息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8</w:t>
      </w:r>
    </w:p>
    <w:p w14:paraId="42B94453">
      <w:pPr>
        <w:pStyle w:val="2"/>
        <w:tabs>
          <w:tab w:val="right" w:leader="dot" w:pos="14789"/>
        </w:tabs>
        <w:ind w:left="0" w:leftChars="0" w:firstLine="280" w:firstLineChars="100"/>
        <w:jc w:val="both"/>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"_Toc68791552"</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八、名词解释</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 xml:space="preserve"> </w:t>
      </w:r>
      <w:r>
        <w:rPr>
          <w:rStyle w:val="11"/>
          <w:rFonts w:hint="eastAsia" w:ascii="方正仿宋简体" w:hAnsi="方正仿宋简体" w:eastAsia="方正仿宋简体" w:cs="方正仿宋简体"/>
          <w:color w:val="auto"/>
          <w:sz w:val="28"/>
          <w:u w:val="none"/>
        </w:rPr>
        <w:t>3</w:t>
      </w:r>
      <w:r>
        <w:rPr>
          <w:rStyle w:val="11"/>
          <w:rFonts w:hint="eastAsia" w:ascii="方正仿宋简体" w:hAnsi="方正仿宋简体" w:eastAsia="方正仿宋简体" w:cs="方正仿宋简体"/>
          <w:color w:val="auto"/>
          <w:sz w:val="28"/>
          <w:u w:val="none"/>
          <w:lang w:val="en-US" w:eastAsia="zh-CN"/>
        </w:rPr>
        <w:t>9</w:t>
      </w:r>
    </w:p>
    <w:p w14:paraId="2F186CE5">
      <w:pPr>
        <w:pStyle w:val="2"/>
        <w:tabs>
          <w:tab w:val="right" w:leader="dot" w:pos="14789"/>
        </w:tabs>
        <w:ind w:left="0" w:leftChars="0" w:firstLine="280" w:firstLineChars="100"/>
        <w:jc w:val="both"/>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"_Toc68791553"</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九、其他需要说明的事项</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40</w:t>
      </w:r>
    </w:p>
    <w:p w14:paraId="55E81A92">
      <w:pPr>
        <w:ind w:left="420" w:leftChars="200"/>
        <w:jc w:val="center"/>
        <w:rPr>
          <w:rFonts w:ascii="Times New Roman" w:hAnsi="宋体"/>
        </w:rPr>
      </w:pPr>
      <w:r>
        <w:rPr>
          <w:rFonts w:ascii="Times New Roman" w:eastAsia="方正仿宋_GBK"/>
          <w:sz w:val="28"/>
        </w:rPr>
        <w:fldChar w:fldCharType="end"/>
      </w:r>
    </w:p>
    <w:p w14:paraId="5A4EF4E8">
      <w:pPr>
        <w:pStyle w:val="5"/>
        <w:tabs>
          <w:tab w:val="right" w:leader="dot" w:pos="14789"/>
        </w:tabs>
        <w:ind w:left="420" w:leftChars="200"/>
        <w:jc w:val="center"/>
        <w:rPr>
          <w:rFonts w:ascii="Times New Roman" w:eastAsia="方正仿宋_GBK"/>
          <w:sz w:val="28"/>
        </w:rPr>
      </w:pPr>
    </w:p>
    <w:p w14:paraId="4D1B1546">
      <w:pPr>
        <w:ind w:left="420" w:leftChars="200"/>
        <w:jc w:val="center"/>
        <w:rPr>
          <w:rFonts w:ascii="Times New Roman" w:hAnsi="宋体"/>
        </w:rPr>
      </w:pPr>
    </w:p>
    <w:p w14:paraId="6A795F3F">
      <w:pPr>
        <w:jc w:val="center"/>
      </w:pPr>
      <w:r>
        <w:rPr>
          <w:rFonts w:ascii="方正小标宋_GBK" w:eastAsia="方正小标宋_GBK"/>
          <w:sz w:val="44"/>
        </w:rPr>
        <w:t xml:space="preserve"> </w:t>
      </w:r>
    </w:p>
    <w:p w14:paraId="43AE8555">
      <w:pPr>
        <w:ind w:firstLine="560" w:firstLineChars="200"/>
        <w:jc w:val="left"/>
        <w:rPr>
          <w:rFonts w:ascii="Times New Roman" w:eastAsia="方正仿宋_GBK"/>
          <w:sz w:val="28"/>
        </w:rPr>
      </w:pPr>
    </w:p>
    <w:p w14:paraId="4C4F5C3A">
      <w:pPr>
        <w:spacing w:line="560" w:lineRule="exact"/>
        <w:jc w:val="left"/>
        <w:rPr>
          <w:rStyle w:val="11"/>
          <w:rFonts w:hint="eastAsia" w:ascii="宋体" w:hAnsi="宋体" w:cs="宋体"/>
          <w:color w:val="auto"/>
          <w:sz w:val="28"/>
          <w:u w:val="none"/>
        </w:rPr>
      </w:pPr>
    </w:p>
    <w:p w14:paraId="09CD1DD2">
      <w:pPr>
        <w:spacing w:line="560" w:lineRule="exact"/>
        <w:jc w:val="left"/>
        <w:rPr>
          <w:rStyle w:val="11"/>
          <w:rFonts w:hint="eastAsia" w:ascii="宋体" w:hAnsi="宋体" w:cs="宋体"/>
          <w:color w:val="auto"/>
          <w:sz w:val="28"/>
          <w:u w:val="none"/>
        </w:rPr>
      </w:pPr>
    </w:p>
    <w:p w14:paraId="37BC4E29">
      <w:pPr>
        <w:spacing w:line="560" w:lineRule="exact"/>
        <w:jc w:val="left"/>
        <w:rPr>
          <w:rStyle w:val="11"/>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14:paraId="168583F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14:paraId="0988C750">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部门预算收支总表</w:t>
      </w:r>
    </w:p>
    <w:p w14:paraId="4EE8C080">
      <w:pPr>
        <w:spacing w:line="560" w:lineRule="exact"/>
        <w:ind w:firstLine="280" w:firstLineChars="100"/>
        <w:rPr>
          <w:rStyle w:val="11"/>
          <w:rFonts w:hint="eastAsia"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lang w:eastAsia="zh-CN"/>
        </w:rPr>
        <w:t>633遵化市堡子店镇人民政府</w:t>
      </w:r>
      <w:r>
        <w:rPr>
          <w:rStyle w:val="11"/>
          <w:rFonts w:hint="eastAsia"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35FC6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14:paraId="4E44B723">
            <w:pPr>
              <w:tabs>
                <w:tab w:val="left" w:pos="453"/>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noWrap w:val="0"/>
            <w:vAlign w:val="center"/>
          </w:tcPr>
          <w:p w14:paraId="4AE3A879">
            <w:pPr>
              <w:spacing w:line="560" w:lineRule="exact"/>
              <w:ind w:firstLine="1680" w:firstLineChars="6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noWrap w:val="0"/>
            <w:vAlign w:val="center"/>
          </w:tcPr>
          <w:p w14:paraId="46F2EC1C">
            <w:pPr>
              <w:spacing w:line="560" w:lineRule="exact"/>
              <w:ind w:firstLine="2240" w:firstLineChars="8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07669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14:paraId="027EF3D4">
            <w:pPr>
              <w:spacing w:line="560" w:lineRule="exact"/>
              <w:jc w:val="center"/>
              <w:rPr>
                <w:rStyle w:val="11"/>
                <w:rFonts w:hint="eastAsia" w:ascii="方正仿宋简体" w:hAnsi="方正仿宋简体" w:eastAsia="方正仿宋简体" w:cs="方正仿宋简体"/>
                <w:color w:val="auto"/>
                <w:sz w:val="28"/>
                <w:u w:val="none"/>
              </w:rPr>
            </w:pPr>
          </w:p>
        </w:tc>
        <w:tc>
          <w:tcPr>
            <w:tcW w:w="4260" w:type="dxa"/>
            <w:noWrap w:val="0"/>
            <w:vAlign w:val="center"/>
          </w:tcPr>
          <w:p w14:paraId="3C64399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noWrap w:val="0"/>
            <w:vAlign w:val="center"/>
          </w:tcPr>
          <w:p w14:paraId="532DF11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noWrap w:val="0"/>
            <w:vAlign w:val="center"/>
          </w:tcPr>
          <w:p w14:paraId="23DFF9C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noWrap w:val="0"/>
            <w:vAlign w:val="center"/>
          </w:tcPr>
          <w:p w14:paraId="61C2BC6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14:paraId="133FD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0A855634">
            <w:pPr>
              <w:jc w:val="center"/>
              <w:rPr>
                <w:rStyle w:val="11"/>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0"/>
            <w:vAlign w:val="center"/>
          </w:tcPr>
          <w:p w14:paraId="685B21F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0"/>
            <w:vAlign w:val="center"/>
          </w:tcPr>
          <w:p w14:paraId="552AC84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noWrap w:val="0"/>
            <w:vAlign w:val="center"/>
          </w:tcPr>
          <w:p w14:paraId="6519503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0"/>
            <w:vAlign w:val="center"/>
          </w:tcPr>
          <w:p w14:paraId="7023A30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5E18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EA07AA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noWrap w:val="0"/>
            <w:vAlign w:val="top"/>
          </w:tcPr>
          <w:p w14:paraId="65D4924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14:paraId="2CF8FC8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5495" w:type="dxa"/>
            <w:noWrap w:val="0"/>
            <w:vAlign w:val="top"/>
          </w:tcPr>
          <w:p w14:paraId="7A4B9ED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14:paraId="6A18234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626.46</w:t>
            </w:r>
          </w:p>
        </w:tc>
      </w:tr>
      <w:tr w14:paraId="01F7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39D69E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noWrap w:val="0"/>
            <w:vAlign w:val="top"/>
          </w:tcPr>
          <w:p w14:paraId="411B047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14:paraId="79AD3D8B">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0A4B448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noWrap w:val="0"/>
            <w:vAlign w:val="center"/>
          </w:tcPr>
          <w:p w14:paraId="49993EBF">
            <w:pPr>
              <w:spacing w:line="560" w:lineRule="exact"/>
              <w:jc w:val="center"/>
              <w:rPr>
                <w:rStyle w:val="11"/>
                <w:rFonts w:hint="eastAsia" w:ascii="方正仿宋简体" w:hAnsi="方正仿宋简体" w:eastAsia="方正仿宋简体" w:cs="方正仿宋简体"/>
                <w:color w:val="auto"/>
                <w:sz w:val="28"/>
                <w:u w:val="none"/>
              </w:rPr>
            </w:pPr>
          </w:p>
        </w:tc>
      </w:tr>
      <w:tr w14:paraId="7956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8976B6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noWrap w:val="0"/>
            <w:vAlign w:val="top"/>
          </w:tcPr>
          <w:p w14:paraId="15D144E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14:paraId="33434795">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5736787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noWrap w:val="0"/>
            <w:vAlign w:val="center"/>
          </w:tcPr>
          <w:p w14:paraId="099213E0">
            <w:pPr>
              <w:spacing w:line="560" w:lineRule="exact"/>
              <w:jc w:val="center"/>
              <w:rPr>
                <w:rStyle w:val="11"/>
                <w:rFonts w:hint="eastAsia" w:ascii="方正仿宋简体" w:hAnsi="方正仿宋简体" w:eastAsia="方正仿宋简体" w:cs="方正仿宋简体"/>
                <w:color w:val="auto"/>
                <w:sz w:val="28"/>
                <w:u w:val="none"/>
              </w:rPr>
            </w:pPr>
          </w:p>
        </w:tc>
      </w:tr>
      <w:tr w14:paraId="4CE1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B55C8A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noWrap w:val="0"/>
            <w:vAlign w:val="top"/>
          </w:tcPr>
          <w:p w14:paraId="5901DA2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14:paraId="378FB1F8">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46E30E6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noWrap w:val="0"/>
            <w:vAlign w:val="center"/>
          </w:tcPr>
          <w:p w14:paraId="0A802BBE">
            <w:pPr>
              <w:spacing w:line="560" w:lineRule="exact"/>
              <w:jc w:val="center"/>
              <w:rPr>
                <w:rStyle w:val="11"/>
                <w:rFonts w:hint="eastAsia" w:ascii="方正仿宋简体" w:hAnsi="方正仿宋简体" w:eastAsia="方正仿宋简体" w:cs="方正仿宋简体"/>
                <w:color w:val="auto"/>
                <w:sz w:val="28"/>
                <w:u w:val="none"/>
              </w:rPr>
            </w:pPr>
          </w:p>
        </w:tc>
      </w:tr>
      <w:tr w14:paraId="4D21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A85477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noWrap w:val="0"/>
            <w:vAlign w:val="top"/>
          </w:tcPr>
          <w:p w14:paraId="07F0BF9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noWrap w:val="0"/>
            <w:vAlign w:val="top"/>
          </w:tcPr>
          <w:p w14:paraId="0DA20594">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4EE537B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noWrap w:val="0"/>
            <w:vAlign w:val="center"/>
          </w:tcPr>
          <w:p w14:paraId="3701E20C">
            <w:pPr>
              <w:spacing w:line="560" w:lineRule="exact"/>
              <w:jc w:val="center"/>
              <w:rPr>
                <w:rStyle w:val="11"/>
                <w:rFonts w:hint="eastAsia" w:ascii="方正仿宋简体" w:hAnsi="方正仿宋简体" w:eastAsia="方正仿宋简体" w:cs="方正仿宋简体"/>
                <w:color w:val="auto"/>
                <w:sz w:val="28"/>
                <w:u w:val="none"/>
              </w:rPr>
            </w:pPr>
          </w:p>
        </w:tc>
      </w:tr>
      <w:tr w14:paraId="0AA2E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996E1F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noWrap w:val="0"/>
            <w:vAlign w:val="top"/>
          </w:tcPr>
          <w:p w14:paraId="69A9F85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14:paraId="68BCCDB5">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65725F5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noWrap w:val="0"/>
            <w:vAlign w:val="center"/>
          </w:tcPr>
          <w:p w14:paraId="3FC7C845">
            <w:pPr>
              <w:spacing w:line="560" w:lineRule="exact"/>
              <w:jc w:val="center"/>
              <w:rPr>
                <w:rStyle w:val="11"/>
                <w:rFonts w:hint="eastAsia" w:ascii="方正仿宋简体" w:hAnsi="方正仿宋简体" w:eastAsia="方正仿宋简体" w:cs="方正仿宋简体"/>
                <w:color w:val="auto"/>
                <w:sz w:val="28"/>
                <w:u w:val="none"/>
              </w:rPr>
            </w:pPr>
          </w:p>
        </w:tc>
      </w:tr>
      <w:tr w14:paraId="3298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CE7642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noWrap w:val="0"/>
            <w:vAlign w:val="top"/>
          </w:tcPr>
          <w:p w14:paraId="0FF31D1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noWrap w:val="0"/>
            <w:vAlign w:val="top"/>
          </w:tcPr>
          <w:p w14:paraId="61762A12">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48A3C1C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14:paraId="7BDE93AF">
            <w:pPr>
              <w:spacing w:line="560" w:lineRule="exact"/>
              <w:jc w:val="center"/>
              <w:rPr>
                <w:rStyle w:val="11"/>
                <w:rFonts w:hint="eastAsia" w:ascii="方正仿宋简体" w:hAnsi="方正仿宋简体" w:eastAsia="方正仿宋简体" w:cs="方正仿宋简体"/>
                <w:color w:val="auto"/>
                <w:sz w:val="28"/>
                <w:u w:val="none"/>
              </w:rPr>
            </w:pPr>
          </w:p>
        </w:tc>
      </w:tr>
      <w:tr w14:paraId="0E39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EAADFB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noWrap w:val="0"/>
            <w:vAlign w:val="top"/>
          </w:tcPr>
          <w:p w14:paraId="10C4859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14:paraId="36C7504B">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6569FDC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14:paraId="5604AC5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85.82</w:t>
            </w:r>
          </w:p>
        </w:tc>
      </w:tr>
      <w:tr w14:paraId="3859D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EED509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noWrap w:val="0"/>
            <w:vAlign w:val="top"/>
          </w:tcPr>
          <w:p w14:paraId="5DCCF51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noWrap w:val="0"/>
            <w:vAlign w:val="top"/>
          </w:tcPr>
          <w:p w14:paraId="268C3A9D">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5102EB7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noWrap w:val="0"/>
            <w:vAlign w:val="center"/>
          </w:tcPr>
          <w:p w14:paraId="799EEA02">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76.89</w:t>
            </w:r>
          </w:p>
        </w:tc>
      </w:tr>
      <w:tr w14:paraId="3CBA5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34B0A4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noWrap w:val="0"/>
            <w:vAlign w:val="top"/>
          </w:tcPr>
          <w:p w14:paraId="79C90826">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0B739484">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6E45282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noWrap w:val="0"/>
            <w:vAlign w:val="center"/>
          </w:tcPr>
          <w:p w14:paraId="19C249C3">
            <w:pPr>
              <w:spacing w:line="560" w:lineRule="exact"/>
              <w:jc w:val="center"/>
              <w:rPr>
                <w:rStyle w:val="11"/>
                <w:rFonts w:hint="eastAsia" w:ascii="方正仿宋简体" w:hAnsi="方正仿宋简体" w:eastAsia="方正仿宋简体" w:cs="方正仿宋简体"/>
                <w:color w:val="auto"/>
                <w:sz w:val="28"/>
                <w:u w:val="none"/>
              </w:rPr>
            </w:pPr>
          </w:p>
        </w:tc>
      </w:tr>
      <w:tr w14:paraId="68030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B752B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noWrap w:val="0"/>
            <w:vAlign w:val="top"/>
          </w:tcPr>
          <w:p w14:paraId="3F435061">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1D4ED04D">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6D25AA7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noWrap w:val="0"/>
            <w:vAlign w:val="top"/>
          </w:tcPr>
          <w:p w14:paraId="581C159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61</w:t>
            </w:r>
          </w:p>
        </w:tc>
      </w:tr>
      <w:tr w14:paraId="3321D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6A17DF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noWrap w:val="0"/>
            <w:vAlign w:val="top"/>
          </w:tcPr>
          <w:p w14:paraId="7FFE5867">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79204D4C">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11452A7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noWrap w:val="0"/>
            <w:vAlign w:val="top"/>
          </w:tcPr>
          <w:p w14:paraId="793D99A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160</w:t>
            </w:r>
          </w:p>
        </w:tc>
      </w:tr>
      <w:tr w14:paraId="05D2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576256F8">
            <w:pPr>
              <w:tabs>
                <w:tab w:val="left" w:pos="498"/>
              </w:tabs>
              <w:spacing w:line="560" w:lineRule="exact"/>
              <w:jc w:val="center"/>
              <w:rPr>
                <w:rStyle w:val="11"/>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0"/>
            <w:vAlign w:val="center"/>
          </w:tcPr>
          <w:p w14:paraId="2B7F594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0"/>
            <w:vAlign w:val="center"/>
          </w:tcPr>
          <w:p w14:paraId="4C64767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6395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2E18F530">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2394201A">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173AA548">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5B80426B">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116BD781">
                  <w:pPr>
                    <w:spacing w:line="560" w:lineRule="exact"/>
                    <w:jc w:val="center"/>
                    <w:rPr>
                      <w:rStyle w:val="11"/>
                      <w:rFonts w:hint="eastAsia" w:ascii="方正仿宋简体" w:hAnsi="方正仿宋简体" w:eastAsia="方正仿宋简体" w:cs="方正仿宋简体"/>
                      <w:color w:val="auto"/>
                      <w:sz w:val="28"/>
                      <w:u w:val="none"/>
                    </w:rPr>
                  </w:pPr>
                </w:p>
              </w:tc>
            </w:tr>
            <w:tr w14:paraId="2CEE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496BB3AF">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58646880">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0715A82C">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14091FD0">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577C36A8">
                  <w:pPr>
                    <w:spacing w:line="560" w:lineRule="exact"/>
                    <w:jc w:val="center"/>
                    <w:rPr>
                      <w:rStyle w:val="11"/>
                      <w:rFonts w:hint="eastAsia" w:ascii="方正仿宋简体" w:hAnsi="方正仿宋简体" w:eastAsia="方正仿宋简体" w:cs="方正仿宋简体"/>
                      <w:color w:val="auto"/>
                      <w:sz w:val="28"/>
                      <w:u w:val="none"/>
                    </w:rPr>
                  </w:pPr>
                </w:p>
              </w:tc>
            </w:tr>
          </w:tbl>
          <w:p w14:paraId="5DB9D383">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center"/>
          </w:tcPr>
          <w:p w14:paraId="1FD62F7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0"/>
            <w:vAlign w:val="center"/>
          </w:tcPr>
          <w:p w14:paraId="0EEA01A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3B15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50A05B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noWrap w:val="0"/>
            <w:vAlign w:val="top"/>
          </w:tcPr>
          <w:p w14:paraId="7FA43AAC">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51CE6280">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19FFD32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noWrap w:val="0"/>
            <w:vAlign w:val="top"/>
          </w:tcPr>
          <w:p w14:paraId="03E55E2F">
            <w:pPr>
              <w:spacing w:line="560" w:lineRule="exact"/>
              <w:jc w:val="center"/>
              <w:rPr>
                <w:rStyle w:val="11"/>
                <w:rFonts w:hint="eastAsia" w:ascii="方正仿宋简体" w:hAnsi="方正仿宋简体" w:eastAsia="方正仿宋简体" w:cs="方正仿宋简体"/>
                <w:color w:val="auto"/>
                <w:sz w:val="28"/>
                <w:u w:val="none"/>
              </w:rPr>
            </w:pPr>
          </w:p>
        </w:tc>
      </w:tr>
      <w:tr w14:paraId="7417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B8D20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noWrap w:val="0"/>
            <w:vAlign w:val="top"/>
          </w:tcPr>
          <w:p w14:paraId="4869A708">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53ACA979">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2DC7FF2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14:paraId="72497F31">
            <w:pPr>
              <w:spacing w:line="560" w:lineRule="exact"/>
              <w:jc w:val="center"/>
              <w:rPr>
                <w:rStyle w:val="11"/>
                <w:rFonts w:hint="eastAsia" w:ascii="方正仿宋简体" w:hAnsi="方正仿宋简体" w:eastAsia="方正仿宋简体" w:cs="方正仿宋简体"/>
                <w:color w:val="auto"/>
                <w:sz w:val="28"/>
                <w:u w:val="none"/>
              </w:rPr>
            </w:pPr>
          </w:p>
        </w:tc>
      </w:tr>
      <w:tr w14:paraId="68D4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2BEFE3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noWrap w:val="0"/>
            <w:vAlign w:val="top"/>
          </w:tcPr>
          <w:p w14:paraId="5D9020DA">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1B04B33">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1828040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14:paraId="1EFF35DA">
            <w:pPr>
              <w:spacing w:line="560" w:lineRule="exact"/>
              <w:jc w:val="center"/>
              <w:rPr>
                <w:rStyle w:val="11"/>
                <w:rFonts w:hint="eastAsia" w:ascii="方正仿宋简体" w:hAnsi="方正仿宋简体" w:eastAsia="方正仿宋简体" w:cs="方正仿宋简体"/>
                <w:color w:val="auto"/>
                <w:sz w:val="28"/>
                <w:u w:val="none"/>
              </w:rPr>
            </w:pPr>
          </w:p>
        </w:tc>
      </w:tr>
      <w:tr w14:paraId="27B7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B6A198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noWrap w:val="0"/>
            <w:vAlign w:val="top"/>
          </w:tcPr>
          <w:p w14:paraId="640CACF4">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6172471">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04BBEFA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noWrap w:val="0"/>
            <w:vAlign w:val="top"/>
          </w:tcPr>
          <w:p w14:paraId="1DB06EFB">
            <w:pPr>
              <w:spacing w:line="560" w:lineRule="exact"/>
              <w:jc w:val="center"/>
              <w:rPr>
                <w:rStyle w:val="11"/>
                <w:rFonts w:hint="eastAsia" w:ascii="方正仿宋简体" w:hAnsi="方正仿宋简体" w:eastAsia="方正仿宋简体" w:cs="方正仿宋简体"/>
                <w:color w:val="auto"/>
                <w:sz w:val="28"/>
                <w:u w:val="none"/>
              </w:rPr>
            </w:pPr>
          </w:p>
        </w:tc>
      </w:tr>
      <w:tr w14:paraId="3A6D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65819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noWrap w:val="0"/>
            <w:vAlign w:val="top"/>
          </w:tcPr>
          <w:p w14:paraId="694AE7E4">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72F5FD9">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02EB90B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14:paraId="0609A20F">
            <w:pPr>
              <w:spacing w:line="560" w:lineRule="exact"/>
              <w:jc w:val="center"/>
              <w:rPr>
                <w:rStyle w:val="11"/>
                <w:rFonts w:hint="eastAsia" w:ascii="方正仿宋简体" w:hAnsi="方正仿宋简体" w:eastAsia="方正仿宋简体" w:cs="方正仿宋简体"/>
                <w:color w:val="auto"/>
                <w:sz w:val="28"/>
                <w:u w:val="none"/>
              </w:rPr>
            </w:pPr>
          </w:p>
        </w:tc>
      </w:tr>
      <w:tr w14:paraId="0862D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C4E293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noWrap w:val="0"/>
            <w:vAlign w:val="top"/>
          </w:tcPr>
          <w:p w14:paraId="1BB0B3D6">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4EE63050">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1C8FE01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14:paraId="0972AF1A">
            <w:pPr>
              <w:spacing w:line="560" w:lineRule="exact"/>
              <w:jc w:val="center"/>
              <w:rPr>
                <w:rStyle w:val="11"/>
                <w:rFonts w:hint="eastAsia" w:ascii="方正仿宋简体" w:hAnsi="方正仿宋简体" w:eastAsia="方正仿宋简体" w:cs="方正仿宋简体"/>
                <w:color w:val="auto"/>
                <w:sz w:val="28"/>
                <w:u w:val="none"/>
              </w:rPr>
            </w:pPr>
          </w:p>
        </w:tc>
      </w:tr>
      <w:tr w14:paraId="5323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2232A9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noWrap w:val="0"/>
            <w:vAlign w:val="top"/>
          </w:tcPr>
          <w:p w14:paraId="0FC347F0">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7D793217">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C36832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noWrap w:val="0"/>
            <w:vAlign w:val="top"/>
          </w:tcPr>
          <w:p w14:paraId="518796F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46.9</w:t>
            </w:r>
          </w:p>
        </w:tc>
      </w:tr>
      <w:tr w14:paraId="0B78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969213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noWrap w:val="0"/>
            <w:vAlign w:val="top"/>
          </w:tcPr>
          <w:p w14:paraId="4F58FE85">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4AB95C41">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B1D0A6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14:paraId="48FE6E07">
            <w:pPr>
              <w:spacing w:line="560" w:lineRule="exact"/>
              <w:jc w:val="center"/>
              <w:rPr>
                <w:rStyle w:val="11"/>
                <w:rFonts w:hint="eastAsia" w:ascii="方正仿宋简体" w:hAnsi="方正仿宋简体" w:eastAsia="方正仿宋简体" w:cs="方正仿宋简体"/>
                <w:color w:val="auto"/>
                <w:sz w:val="28"/>
                <w:u w:val="none"/>
              </w:rPr>
            </w:pPr>
          </w:p>
        </w:tc>
      </w:tr>
      <w:tr w14:paraId="0DC5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A3C56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noWrap w:val="0"/>
            <w:vAlign w:val="top"/>
          </w:tcPr>
          <w:p w14:paraId="794F0EC2">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61F8DF6E">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01103AE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14:paraId="170D94D3">
            <w:pPr>
              <w:spacing w:line="560" w:lineRule="exact"/>
              <w:jc w:val="center"/>
              <w:rPr>
                <w:rStyle w:val="11"/>
                <w:rFonts w:hint="eastAsia" w:ascii="方正仿宋简体" w:hAnsi="方正仿宋简体" w:eastAsia="方正仿宋简体" w:cs="方正仿宋简体"/>
                <w:color w:val="auto"/>
                <w:sz w:val="28"/>
                <w:u w:val="none"/>
              </w:rPr>
            </w:pPr>
          </w:p>
        </w:tc>
      </w:tr>
      <w:tr w14:paraId="37C4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979BF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noWrap w:val="0"/>
            <w:vAlign w:val="top"/>
          </w:tcPr>
          <w:p w14:paraId="58F1ADC3">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124C6A6">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722B846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14:paraId="43E5540A">
            <w:pPr>
              <w:spacing w:line="560" w:lineRule="exact"/>
              <w:jc w:val="center"/>
              <w:rPr>
                <w:rStyle w:val="11"/>
                <w:rFonts w:hint="eastAsia" w:ascii="方正仿宋简体" w:hAnsi="方正仿宋简体" w:eastAsia="方正仿宋简体" w:cs="方正仿宋简体"/>
                <w:color w:val="auto"/>
                <w:sz w:val="28"/>
                <w:u w:val="none"/>
              </w:rPr>
            </w:pPr>
          </w:p>
        </w:tc>
      </w:tr>
      <w:tr w14:paraId="0AAE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6C6E2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noWrap w:val="0"/>
            <w:vAlign w:val="top"/>
          </w:tcPr>
          <w:p w14:paraId="4884244C">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5511B21B">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888980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14:paraId="176EFF0F">
            <w:pPr>
              <w:spacing w:line="560" w:lineRule="exact"/>
              <w:jc w:val="center"/>
              <w:rPr>
                <w:rStyle w:val="11"/>
                <w:rFonts w:hint="eastAsia" w:ascii="方正仿宋简体" w:hAnsi="方正仿宋简体" w:eastAsia="方正仿宋简体" w:cs="方正仿宋简体"/>
                <w:color w:val="auto"/>
                <w:sz w:val="28"/>
                <w:u w:val="none"/>
              </w:rPr>
            </w:pPr>
          </w:p>
        </w:tc>
      </w:tr>
      <w:tr w14:paraId="4D90D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45A337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noWrap w:val="0"/>
            <w:vAlign w:val="top"/>
          </w:tcPr>
          <w:p w14:paraId="08EADBD5">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0051EE5C">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4B7A7D3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14:paraId="44DA21DB">
            <w:pPr>
              <w:spacing w:line="560" w:lineRule="exact"/>
              <w:jc w:val="center"/>
              <w:rPr>
                <w:rStyle w:val="11"/>
                <w:rFonts w:hint="eastAsia" w:ascii="方正仿宋简体" w:hAnsi="方正仿宋简体" w:eastAsia="方正仿宋简体" w:cs="方正仿宋简体"/>
                <w:color w:val="auto"/>
                <w:sz w:val="28"/>
                <w:u w:val="none"/>
              </w:rPr>
            </w:pPr>
          </w:p>
        </w:tc>
      </w:tr>
      <w:tr w14:paraId="1DB4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23667A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noWrap w:val="0"/>
            <w:vAlign w:val="top"/>
          </w:tcPr>
          <w:p w14:paraId="0BBC6A2C">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55300136">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1347AD2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14:paraId="349209D7">
            <w:pPr>
              <w:spacing w:line="560" w:lineRule="exact"/>
              <w:jc w:val="center"/>
              <w:rPr>
                <w:rStyle w:val="11"/>
                <w:rFonts w:hint="eastAsia" w:ascii="方正仿宋简体" w:hAnsi="方正仿宋简体" w:eastAsia="方正仿宋简体" w:cs="方正仿宋简体"/>
                <w:color w:val="auto"/>
                <w:sz w:val="28"/>
                <w:u w:val="none"/>
              </w:rPr>
            </w:pPr>
          </w:p>
        </w:tc>
      </w:tr>
      <w:tr w14:paraId="5F99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194176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noWrap w:val="0"/>
            <w:vAlign w:val="top"/>
          </w:tcPr>
          <w:p w14:paraId="7D23D13A">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7D93E4C0">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4020B03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noWrap w:val="0"/>
            <w:vAlign w:val="top"/>
          </w:tcPr>
          <w:p w14:paraId="06A279ED">
            <w:pPr>
              <w:spacing w:line="560" w:lineRule="exact"/>
              <w:jc w:val="center"/>
              <w:rPr>
                <w:rStyle w:val="11"/>
                <w:rFonts w:hint="eastAsia" w:ascii="方正仿宋简体" w:hAnsi="方正仿宋简体" w:eastAsia="方正仿宋简体" w:cs="方正仿宋简体"/>
                <w:color w:val="auto"/>
                <w:sz w:val="28"/>
                <w:u w:val="none"/>
              </w:rPr>
            </w:pPr>
          </w:p>
        </w:tc>
      </w:tr>
      <w:tr w14:paraId="70638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1E42BF8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noWrap w:val="0"/>
            <w:vAlign w:val="center"/>
          </w:tcPr>
          <w:p w14:paraId="785758B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noWrap w:val="0"/>
            <w:vAlign w:val="top"/>
          </w:tcPr>
          <w:p w14:paraId="1B19E03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5495" w:type="dxa"/>
            <w:noWrap w:val="0"/>
            <w:vAlign w:val="top"/>
          </w:tcPr>
          <w:p w14:paraId="3533F85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noWrap w:val="0"/>
            <w:vAlign w:val="top"/>
          </w:tcPr>
          <w:p w14:paraId="0BB7786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r>
      <w:tr w14:paraId="2FD56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F17C8A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noWrap w:val="0"/>
            <w:vAlign w:val="top"/>
          </w:tcPr>
          <w:p w14:paraId="7ED8E1E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noWrap w:val="0"/>
            <w:vAlign w:val="top"/>
          </w:tcPr>
          <w:p w14:paraId="6D649520">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61D19FB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noWrap w:val="0"/>
            <w:vAlign w:val="top"/>
          </w:tcPr>
          <w:p w14:paraId="7B66F4D8">
            <w:pPr>
              <w:spacing w:line="560" w:lineRule="exact"/>
              <w:jc w:val="left"/>
              <w:rPr>
                <w:rStyle w:val="11"/>
                <w:rFonts w:hint="eastAsia" w:ascii="方正仿宋简体" w:hAnsi="方正仿宋简体" w:eastAsia="方正仿宋简体" w:cs="方正仿宋简体"/>
                <w:color w:val="auto"/>
                <w:sz w:val="28"/>
                <w:u w:val="none"/>
              </w:rPr>
            </w:pPr>
          </w:p>
        </w:tc>
      </w:tr>
      <w:tr w14:paraId="50B6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568887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noWrap w:val="0"/>
            <w:vAlign w:val="top"/>
          </w:tcPr>
          <w:p w14:paraId="5448460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noWrap w:val="0"/>
            <w:vAlign w:val="top"/>
          </w:tcPr>
          <w:p w14:paraId="1D3D4F4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5495" w:type="dxa"/>
            <w:noWrap w:val="0"/>
            <w:vAlign w:val="top"/>
          </w:tcPr>
          <w:p w14:paraId="228A0FF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noWrap w:val="0"/>
            <w:vAlign w:val="top"/>
          </w:tcPr>
          <w:p w14:paraId="1A02814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r>
    </w:tbl>
    <w:p w14:paraId="4E10781D">
      <w:pPr>
        <w:spacing w:line="560" w:lineRule="exact"/>
        <w:jc w:val="left"/>
        <w:rPr>
          <w:rStyle w:val="11"/>
          <w:rFonts w:hint="eastAsia"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14:paraId="593B3AC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14:paraId="25764099">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部门预算收入总表</w:t>
      </w:r>
    </w:p>
    <w:p w14:paraId="380649E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5"/>
        <w:gridCol w:w="1174"/>
        <w:gridCol w:w="2552"/>
        <w:gridCol w:w="1276"/>
        <w:gridCol w:w="1134"/>
        <w:gridCol w:w="1134"/>
        <w:gridCol w:w="1161"/>
        <w:gridCol w:w="861"/>
        <w:gridCol w:w="813"/>
        <w:gridCol w:w="1152"/>
        <w:gridCol w:w="1365"/>
        <w:gridCol w:w="879"/>
        <w:gridCol w:w="879"/>
      </w:tblGrid>
      <w:tr w14:paraId="11C2C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5" w:type="dxa"/>
            <w:vMerge w:val="restart"/>
            <w:noWrap w:val="0"/>
            <w:vAlign w:val="center"/>
          </w:tcPr>
          <w:p w14:paraId="3F116C44">
            <w:pPr>
              <w:tabs>
                <w:tab w:val="left" w:pos="243"/>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26" w:type="dxa"/>
            <w:gridSpan w:val="2"/>
            <w:noWrap w:val="0"/>
            <w:vAlign w:val="center"/>
          </w:tcPr>
          <w:p w14:paraId="5C8BEF4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276" w:type="dxa"/>
            <w:vMerge w:val="restart"/>
            <w:noWrap w:val="0"/>
            <w:vAlign w:val="center"/>
          </w:tcPr>
          <w:p w14:paraId="6A79BD8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499" w:type="dxa"/>
            <w:gridSpan w:val="8"/>
            <w:noWrap w:val="0"/>
            <w:vAlign w:val="center"/>
          </w:tcPr>
          <w:p w14:paraId="6948B9B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9" w:type="dxa"/>
            <w:vMerge w:val="restart"/>
            <w:noWrap w:val="0"/>
            <w:vAlign w:val="center"/>
          </w:tcPr>
          <w:p w14:paraId="64276DC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14:paraId="3FA8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635" w:type="dxa"/>
            <w:vMerge w:val="continue"/>
            <w:noWrap w:val="0"/>
            <w:vAlign w:val="center"/>
          </w:tcPr>
          <w:p w14:paraId="104A5755">
            <w:pPr>
              <w:spacing w:line="560" w:lineRule="exact"/>
              <w:jc w:val="center"/>
              <w:rPr>
                <w:rStyle w:val="11"/>
                <w:rFonts w:hint="eastAsia" w:ascii="方正仿宋简体" w:hAnsi="方正仿宋简体" w:eastAsia="方正仿宋简体" w:cs="方正仿宋简体"/>
                <w:color w:val="auto"/>
                <w:sz w:val="28"/>
                <w:u w:val="none"/>
              </w:rPr>
            </w:pPr>
          </w:p>
        </w:tc>
        <w:tc>
          <w:tcPr>
            <w:tcW w:w="1174" w:type="dxa"/>
            <w:noWrap w:val="0"/>
            <w:vAlign w:val="center"/>
          </w:tcPr>
          <w:p w14:paraId="54C66DC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552" w:type="dxa"/>
            <w:noWrap w:val="0"/>
            <w:vAlign w:val="center"/>
          </w:tcPr>
          <w:p w14:paraId="18C2FDF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76" w:type="dxa"/>
            <w:vMerge w:val="continue"/>
            <w:noWrap w:val="0"/>
            <w:vAlign w:val="center"/>
          </w:tcPr>
          <w:p w14:paraId="27D38451">
            <w:pPr>
              <w:spacing w:line="560" w:lineRule="exact"/>
              <w:jc w:val="center"/>
              <w:rPr>
                <w:rStyle w:val="11"/>
                <w:rFonts w:hint="eastAsia" w:ascii="方正仿宋简体" w:hAnsi="方正仿宋简体" w:eastAsia="方正仿宋简体" w:cs="方正仿宋简体"/>
                <w:color w:val="auto"/>
                <w:sz w:val="28"/>
                <w:u w:val="none"/>
              </w:rPr>
            </w:pPr>
          </w:p>
        </w:tc>
        <w:tc>
          <w:tcPr>
            <w:tcW w:w="1134" w:type="dxa"/>
            <w:noWrap w:val="0"/>
            <w:vAlign w:val="center"/>
          </w:tcPr>
          <w:p w14:paraId="2269632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34" w:type="dxa"/>
            <w:noWrap w:val="0"/>
            <w:vAlign w:val="center"/>
          </w:tcPr>
          <w:p w14:paraId="1F5845B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1161" w:type="dxa"/>
            <w:noWrap w:val="0"/>
            <w:vAlign w:val="center"/>
          </w:tcPr>
          <w:p w14:paraId="5470800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61" w:type="dxa"/>
            <w:noWrap w:val="0"/>
            <w:vAlign w:val="center"/>
          </w:tcPr>
          <w:p w14:paraId="351529B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13" w:type="dxa"/>
            <w:noWrap w:val="0"/>
            <w:vAlign w:val="center"/>
          </w:tcPr>
          <w:p w14:paraId="04A1D68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152" w:type="dxa"/>
            <w:noWrap w:val="0"/>
            <w:vAlign w:val="center"/>
          </w:tcPr>
          <w:p w14:paraId="290ACFE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65" w:type="dxa"/>
            <w:noWrap w:val="0"/>
            <w:vAlign w:val="center"/>
          </w:tcPr>
          <w:p w14:paraId="551775E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879" w:type="dxa"/>
            <w:noWrap w:val="0"/>
            <w:vAlign w:val="center"/>
          </w:tcPr>
          <w:p w14:paraId="22753DD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9" w:type="dxa"/>
            <w:vMerge w:val="continue"/>
            <w:noWrap w:val="0"/>
            <w:vAlign w:val="center"/>
          </w:tcPr>
          <w:p w14:paraId="616B377A">
            <w:pPr>
              <w:spacing w:line="560" w:lineRule="exact"/>
              <w:jc w:val="center"/>
              <w:rPr>
                <w:rStyle w:val="11"/>
                <w:rFonts w:hint="eastAsia" w:ascii="方正仿宋简体" w:hAnsi="方正仿宋简体" w:eastAsia="方正仿宋简体" w:cs="方正仿宋简体"/>
                <w:color w:val="auto"/>
                <w:sz w:val="28"/>
                <w:u w:val="none"/>
              </w:rPr>
            </w:pPr>
          </w:p>
        </w:tc>
      </w:tr>
      <w:tr w14:paraId="4BDB5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2492616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174" w:type="dxa"/>
            <w:noWrap w:val="0"/>
            <w:vAlign w:val="center"/>
          </w:tcPr>
          <w:p w14:paraId="42655D3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552" w:type="dxa"/>
            <w:noWrap w:val="0"/>
            <w:vAlign w:val="center"/>
          </w:tcPr>
          <w:p w14:paraId="34D6A22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276" w:type="dxa"/>
            <w:noWrap w:val="0"/>
            <w:vAlign w:val="center"/>
          </w:tcPr>
          <w:p w14:paraId="3F96BDC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34" w:type="dxa"/>
            <w:noWrap w:val="0"/>
            <w:vAlign w:val="center"/>
          </w:tcPr>
          <w:p w14:paraId="25CE6E9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34" w:type="dxa"/>
            <w:noWrap w:val="0"/>
            <w:vAlign w:val="center"/>
          </w:tcPr>
          <w:p w14:paraId="3957BD6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161" w:type="dxa"/>
            <w:noWrap w:val="0"/>
            <w:vAlign w:val="center"/>
          </w:tcPr>
          <w:p w14:paraId="422F6F9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61" w:type="dxa"/>
            <w:noWrap w:val="0"/>
            <w:vAlign w:val="center"/>
          </w:tcPr>
          <w:p w14:paraId="4BA978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13" w:type="dxa"/>
            <w:noWrap w:val="0"/>
            <w:vAlign w:val="center"/>
          </w:tcPr>
          <w:p w14:paraId="1650C6D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152" w:type="dxa"/>
            <w:noWrap w:val="0"/>
            <w:vAlign w:val="center"/>
          </w:tcPr>
          <w:p w14:paraId="1D07CE6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noWrap w:val="0"/>
            <w:vAlign w:val="center"/>
          </w:tcPr>
          <w:p w14:paraId="27DEA07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879" w:type="dxa"/>
            <w:noWrap w:val="0"/>
            <w:vAlign w:val="center"/>
          </w:tcPr>
          <w:p w14:paraId="0EA5753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79" w:type="dxa"/>
            <w:noWrap w:val="0"/>
            <w:vAlign w:val="center"/>
          </w:tcPr>
          <w:p w14:paraId="3EEB4C8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14:paraId="329C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35BEB5A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174" w:type="dxa"/>
            <w:noWrap w:val="0"/>
            <w:vAlign w:val="center"/>
          </w:tcPr>
          <w:p w14:paraId="5325D90C">
            <w:pPr>
              <w:spacing w:line="560" w:lineRule="exact"/>
              <w:jc w:val="center"/>
              <w:rPr>
                <w:rStyle w:val="11"/>
                <w:rFonts w:hint="eastAsia" w:ascii="方正仿宋简体" w:hAnsi="方正仿宋简体" w:eastAsia="方正仿宋简体" w:cs="方正仿宋简体"/>
                <w:color w:val="auto"/>
                <w:sz w:val="28"/>
                <w:u w:val="none"/>
              </w:rPr>
            </w:pPr>
          </w:p>
        </w:tc>
        <w:tc>
          <w:tcPr>
            <w:tcW w:w="2552" w:type="dxa"/>
            <w:noWrap w:val="0"/>
            <w:vAlign w:val="center"/>
          </w:tcPr>
          <w:p w14:paraId="7157EE0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276" w:type="dxa"/>
            <w:noWrap w:val="0"/>
            <w:vAlign w:val="center"/>
          </w:tcPr>
          <w:p w14:paraId="381A33FC">
            <w:pPr>
              <w:spacing w:line="560" w:lineRule="exact"/>
              <w:jc w:val="center"/>
              <w:rPr>
                <w:rStyle w:val="11"/>
                <w:rFonts w:hint="eastAsia" w:ascii="方正仿宋简体" w:hAnsi="方正仿宋简体" w:eastAsia="方正仿宋简体" w:cs="方正仿宋简体"/>
                <w:color w:val="auto"/>
                <w:sz w:val="24"/>
                <w:szCs w:val="24"/>
                <w:u w:val="none"/>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34" w:type="dxa"/>
            <w:noWrap w:val="0"/>
            <w:vAlign w:val="center"/>
          </w:tcPr>
          <w:p w14:paraId="26A34D1F">
            <w:pPr>
              <w:spacing w:line="560" w:lineRule="exact"/>
              <w:jc w:val="center"/>
              <w:rPr>
                <w:rStyle w:val="11"/>
                <w:rFonts w:hint="eastAsia" w:ascii="方正仿宋简体" w:hAnsi="方正仿宋简体" w:eastAsia="方正仿宋简体" w:cs="方正仿宋简体"/>
                <w:color w:val="auto"/>
                <w:sz w:val="24"/>
                <w:szCs w:val="24"/>
                <w:u w:val="none"/>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34" w:type="dxa"/>
            <w:noWrap w:val="0"/>
            <w:vAlign w:val="center"/>
          </w:tcPr>
          <w:p w14:paraId="1992F999">
            <w:pPr>
              <w:spacing w:line="560" w:lineRule="exact"/>
              <w:jc w:val="center"/>
              <w:rPr>
                <w:rStyle w:val="11"/>
                <w:rFonts w:hint="eastAsia" w:ascii="方正仿宋简体" w:hAnsi="方正仿宋简体" w:eastAsia="方正仿宋简体" w:cs="方正仿宋简体"/>
                <w:color w:val="auto"/>
                <w:sz w:val="24"/>
                <w:szCs w:val="24"/>
                <w:u w:val="none"/>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61" w:type="dxa"/>
            <w:noWrap w:val="0"/>
            <w:vAlign w:val="center"/>
          </w:tcPr>
          <w:p w14:paraId="246F1C3E">
            <w:pPr>
              <w:spacing w:line="560" w:lineRule="exact"/>
              <w:jc w:val="center"/>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886BB4B">
            <w:pPr>
              <w:spacing w:line="560" w:lineRule="exact"/>
              <w:jc w:val="center"/>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4E2A0D3C">
            <w:pPr>
              <w:spacing w:line="560" w:lineRule="exact"/>
              <w:jc w:val="center"/>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AA7C468">
            <w:pPr>
              <w:spacing w:line="560" w:lineRule="exact"/>
              <w:jc w:val="center"/>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033C31C">
            <w:pPr>
              <w:spacing w:line="560" w:lineRule="exact"/>
              <w:jc w:val="center"/>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1B1D94B">
            <w:pPr>
              <w:spacing w:line="560" w:lineRule="exact"/>
              <w:jc w:val="center"/>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D14B37F">
            <w:pPr>
              <w:spacing w:line="560" w:lineRule="exact"/>
              <w:jc w:val="center"/>
              <w:rPr>
                <w:rStyle w:val="11"/>
                <w:rFonts w:hint="eastAsia" w:ascii="方正仿宋简体" w:hAnsi="方正仿宋简体" w:eastAsia="方正仿宋简体" w:cs="方正仿宋简体"/>
                <w:color w:val="auto"/>
                <w:sz w:val="28"/>
                <w:u w:val="none"/>
              </w:rPr>
            </w:pPr>
          </w:p>
        </w:tc>
      </w:tr>
      <w:tr w14:paraId="7DD9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37756BD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174" w:type="dxa"/>
            <w:noWrap w:val="0"/>
            <w:vAlign w:val="center"/>
          </w:tcPr>
          <w:p w14:paraId="7983AAF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2552" w:type="dxa"/>
            <w:noWrap w:val="0"/>
            <w:vAlign w:val="center"/>
          </w:tcPr>
          <w:p w14:paraId="69D9CB2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276" w:type="dxa"/>
            <w:noWrap w:val="0"/>
            <w:vAlign w:val="center"/>
          </w:tcPr>
          <w:p w14:paraId="39098D5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556F7F3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60D791F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61" w:type="dxa"/>
            <w:noWrap w:val="0"/>
            <w:vAlign w:val="center"/>
          </w:tcPr>
          <w:p w14:paraId="3DEE8717">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5267F7B1">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B405CF3">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C287F55">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1584CEBB">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6996BC3A">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2A135D3E">
            <w:pPr>
              <w:spacing w:line="560" w:lineRule="exact"/>
              <w:jc w:val="left"/>
              <w:rPr>
                <w:rStyle w:val="11"/>
                <w:rFonts w:hint="eastAsia" w:ascii="方正仿宋简体" w:hAnsi="方正仿宋简体" w:eastAsia="方正仿宋简体" w:cs="方正仿宋简体"/>
                <w:color w:val="auto"/>
                <w:sz w:val="28"/>
                <w:u w:val="none"/>
              </w:rPr>
            </w:pPr>
          </w:p>
        </w:tc>
      </w:tr>
      <w:tr w14:paraId="073B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9" w:hRule="exact"/>
          <w:jc w:val="center"/>
        </w:trPr>
        <w:tc>
          <w:tcPr>
            <w:tcW w:w="635" w:type="dxa"/>
            <w:noWrap w:val="0"/>
            <w:vAlign w:val="center"/>
          </w:tcPr>
          <w:p w14:paraId="100EC67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4" w:type="dxa"/>
            <w:noWrap w:val="0"/>
            <w:vAlign w:val="center"/>
          </w:tcPr>
          <w:p w14:paraId="063F3B2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20103</w:t>
            </w:r>
          </w:p>
        </w:tc>
        <w:tc>
          <w:tcPr>
            <w:tcW w:w="2552" w:type="dxa"/>
            <w:noWrap w:val="0"/>
            <w:vAlign w:val="center"/>
          </w:tcPr>
          <w:p w14:paraId="7F22582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政府办公厅（室）及相关机构事务</w:t>
            </w:r>
          </w:p>
        </w:tc>
        <w:tc>
          <w:tcPr>
            <w:tcW w:w="1276" w:type="dxa"/>
            <w:noWrap w:val="0"/>
            <w:vAlign w:val="center"/>
          </w:tcPr>
          <w:p w14:paraId="54AA880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5CAA13C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396F719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61" w:type="dxa"/>
            <w:noWrap w:val="0"/>
            <w:vAlign w:val="center"/>
          </w:tcPr>
          <w:p w14:paraId="35A34C5A">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430AC38E">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1497C522">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446CD4BB">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7EB2F3ED">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5F66758">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22BFC39">
            <w:pPr>
              <w:spacing w:line="560" w:lineRule="exact"/>
              <w:jc w:val="left"/>
              <w:rPr>
                <w:rStyle w:val="11"/>
                <w:rFonts w:hint="eastAsia" w:ascii="方正仿宋简体" w:hAnsi="方正仿宋简体" w:eastAsia="方正仿宋简体" w:cs="方正仿宋简体"/>
                <w:color w:val="auto"/>
                <w:sz w:val="28"/>
                <w:u w:val="none"/>
              </w:rPr>
            </w:pPr>
          </w:p>
        </w:tc>
      </w:tr>
      <w:tr w14:paraId="4D5A3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52CA983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74" w:type="dxa"/>
            <w:noWrap w:val="0"/>
            <w:vAlign w:val="center"/>
          </w:tcPr>
          <w:p w14:paraId="5F9744F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2010301</w:t>
            </w:r>
          </w:p>
        </w:tc>
        <w:tc>
          <w:tcPr>
            <w:tcW w:w="2552" w:type="dxa"/>
            <w:noWrap w:val="0"/>
            <w:vAlign w:val="center"/>
          </w:tcPr>
          <w:p w14:paraId="780307B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276" w:type="dxa"/>
            <w:noWrap w:val="0"/>
            <w:vAlign w:val="center"/>
          </w:tcPr>
          <w:p w14:paraId="7B1AEB2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5F603B1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34" w:type="dxa"/>
            <w:noWrap w:val="0"/>
            <w:vAlign w:val="center"/>
          </w:tcPr>
          <w:p w14:paraId="7F07C22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61" w:type="dxa"/>
            <w:noWrap w:val="0"/>
            <w:vAlign w:val="center"/>
          </w:tcPr>
          <w:p w14:paraId="695F5535">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089EB64">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06968063">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4C3B6604">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EF40D25">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580E9A2B">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B538D9C">
            <w:pPr>
              <w:spacing w:line="560" w:lineRule="exact"/>
              <w:jc w:val="left"/>
              <w:rPr>
                <w:rStyle w:val="11"/>
                <w:rFonts w:hint="eastAsia" w:ascii="方正仿宋简体" w:hAnsi="方正仿宋简体" w:eastAsia="方正仿宋简体" w:cs="方正仿宋简体"/>
                <w:color w:val="auto"/>
                <w:sz w:val="28"/>
                <w:u w:val="none"/>
              </w:rPr>
            </w:pPr>
          </w:p>
        </w:tc>
      </w:tr>
      <w:tr w14:paraId="4EE01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6" w:hRule="exact"/>
          <w:jc w:val="center"/>
        </w:trPr>
        <w:tc>
          <w:tcPr>
            <w:tcW w:w="635" w:type="dxa"/>
            <w:noWrap w:val="0"/>
            <w:vAlign w:val="center"/>
          </w:tcPr>
          <w:p w14:paraId="0DFB30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174" w:type="dxa"/>
            <w:noWrap w:val="0"/>
            <w:vAlign w:val="center"/>
          </w:tcPr>
          <w:p w14:paraId="5D9B754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2552" w:type="dxa"/>
            <w:noWrap w:val="0"/>
            <w:vAlign w:val="center"/>
          </w:tcPr>
          <w:p w14:paraId="6665C72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276" w:type="dxa"/>
            <w:noWrap w:val="0"/>
            <w:vAlign w:val="center"/>
          </w:tcPr>
          <w:p w14:paraId="25FBD56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34" w:type="dxa"/>
            <w:noWrap w:val="0"/>
            <w:vAlign w:val="center"/>
          </w:tcPr>
          <w:p w14:paraId="7D9B9FF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34" w:type="dxa"/>
            <w:noWrap w:val="0"/>
            <w:vAlign w:val="center"/>
          </w:tcPr>
          <w:p w14:paraId="7EF4146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61" w:type="dxa"/>
            <w:noWrap w:val="0"/>
            <w:vAlign w:val="center"/>
          </w:tcPr>
          <w:p w14:paraId="069E8FFE">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56823FA1">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3A107882">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422C1F1F">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4B9EA84E">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336A13C3">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4F4ABA6">
            <w:pPr>
              <w:spacing w:line="560" w:lineRule="exact"/>
              <w:jc w:val="left"/>
              <w:rPr>
                <w:rStyle w:val="11"/>
                <w:rFonts w:hint="eastAsia" w:ascii="方正仿宋简体" w:hAnsi="方正仿宋简体" w:eastAsia="方正仿宋简体" w:cs="方正仿宋简体"/>
                <w:color w:val="auto"/>
                <w:sz w:val="28"/>
                <w:u w:val="none"/>
              </w:rPr>
            </w:pPr>
          </w:p>
        </w:tc>
      </w:tr>
      <w:tr w14:paraId="744B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4" w:hRule="exact"/>
          <w:jc w:val="center"/>
        </w:trPr>
        <w:tc>
          <w:tcPr>
            <w:tcW w:w="635" w:type="dxa"/>
            <w:noWrap w:val="0"/>
            <w:vAlign w:val="center"/>
          </w:tcPr>
          <w:p w14:paraId="4B6D83B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174" w:type="dxa"/>
            <w:noWrap w:val="0"/>
            <w:vAlign w:val="center"/>
          </w:tcPr>
          <w:p w14:paraId="41C4294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2552" w:type="dxa"/>
            <w:noWrap w:val="0"/>
            <w:vAlign w:val="center"/>
          </w:tcPr>
          <w:p w14:paraId="59C839E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276" w:type="dxa"/>
            <w:noWrap w:val="0"/>
            <w:vAlign w:val="center"/>
          </w:tcPr>
          <w:p w14:paraId="0D6EC0A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34" w:type="dxa"/>
            <w:noWrap w:val="0"/>
            <w:vAlign w:val="center"/>
          </w:tcPr>
          <w:p w14:paraId="0F48B49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34" w:type="dxa"/>
            <w:noWrap w:val="0"/>
            <w:vAlign w:val="center"/>
          </w:tcPr>
          <w:p w14:paraId="2144809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61" w:type="dxa"/>
            <w:noWrap w:val="0"/>
            <w:vAlign w:val="center"/>
          </w:tcPr>
          <w:p w14:paraId="19FCCC41">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330E43E4">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2701AEC2">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4D472E7E">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7F3C30EB">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F7A28E9">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E3FAD1F">
            <w:pPr>
              <w:spacing w:line="560" w:lineRule="exact"/>
              <w:jc w:val="left"/>
              <w:rPr>
                <w:rStyle w:val="11"/>
                <w:rFonts w:hint="eastAsia" w:ascii="方正仿宋简体" w:hAnsi="方正仿宋简体" w:eastAsia="方正仿宋简体" w:cs="方正仿宋简体"/>
                <w:color w:val="auto"/>
                <w:sz w:val="28"/>
                <w:u w:val="none"/>
              </w:rPr>
            </w:pPr>
          </w:p>
        </w:tc>
      </w:tr>
      <w:tr w14:paraId="08C1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635" w:type="dxa"/>
            <w:noWrap w:val="0"/>
            <w:vAlign w:val="center"/>
          </w:tcPr>
          <w:p w14:paraId="11DA2C4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174" w:type="dxa"/>
            <w:noWrap w:val="0"/>
            <w:vAlign w:val="center"/>
          </w:tcPr>
          <w:p w14:paraId="079553B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2552" w:type="dxa"/>
            <w:noWrap w:val="0"/>
            <w:vAlign w:val="center"/>
          </w:tcPr>
          <w:p w14:paraId="511D08E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276" w:type="dxa"/>
            <w:noWrap w:val="0"/>
            <w:vAlign w:val="center"/>
          </w:tcPr>
          <w:p w14:paraId="30E271D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134" w:type="dxa"/>
            <w:noWrap w:val="0"/>
            <w:vAlign w:val="center"/>
          </w:tcPr>
          <w:p w14:paraId="206B1DA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134" w:type="dxa"/>
            <w:noWrap w:val="0"/>
            <w:vAlign w:val="center"/>
          </w:tcPr>
          <w:p w14:paraId="79E92FD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161" w:type="dxa"/>
            <w:noWrap w:val="0"/>
            <w:vAlign w:val="center"/>
          </w:tcPr>
          <w:p w14:paraId="5F8D235D">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62BD810D">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1EC6A0E7">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57FF3F00">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3E8DD579">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2336E482">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973F129">
            <w:pPr>
              <w:spacing w:line="560" w:lineRule="exact"/>
              <w:jc w:val="left"/>
              <w:rPr>
                <w:rStyle w:val="11"/>
                <w:rFonts w:hint="eastAsia" w:ascii="方正仿宋简体" w:hAnsi="方正仿宋简体" w:eastAsia="方正仿宋简体" w:cs="方正仿宋简体"/>
                <w:color w:val="auto"/>
                <w:sz w:val="28"/>
                <w:u w:val="none"/>
              </w:rPr>
            </w:pPr>
          </w:p>
        </w:tc>
      </w:tr>
      <w:tr w14:paraId="34D06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635" w:type="dxa"/>
            <w:noWrap w:val="0"/>
            <w:vAlign w:val="center"/>
          </w:tcPr>
          <w:p w14:paraId="11B5D00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174" w:type="dxa"/>
            <w:noWrap w:val="0"/>
            <w:vAlign w:val="center"/>
          </w:tcPr>
          <w:p w14:paraId="3A7850C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2552" w:type="dxa"/>
            <w:noWrap w:val="0"/>
            <w:vAlign w:val="center"/>
          </w:tcPr>
          <w:p w14:paraId="250FB06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276" w:type="dxa"/>
            <w:noWrap w:val="0"/>
            <w:vAlign w:val="center"/>
          </w:tcPr>
          <w:p w14:paraId="6AB1C4B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134" w:type="dxa"/>
            <w:noWrap w:val="0"/>
            <w:vAlign w:val="center"/>
          </w:tcPr>
          <w:p w14:paraId="2BE1C87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134" w:type="dxa"/>
            <w:noWrap w:val="0"/>
            <w:vAlign w:val="center"/>
          </w:tcPr>
          <w:p w14:paraId="2B90908D">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161" w:type="dxa"/>
            <w:noWrap w:val="0"/>
            <w:vAlign w:val="center"/>
          </w:tcPr>
          <w:p w14:paraId="33A52A0C">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5ABF1032">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3D03D228">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2F7A8DC">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36DB1819">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6E2A0668">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E2D0A64">
            <w:pPr>
              <w:spacing w:line="560" w:lineRule="exact"/>
              <w:jc w:val="left"/>
              <w:rPr>
                <w:rStyle w:val="11"/>
                <w:rFonts w:hint="eastAsia" w:ascii="方正仿宋简体" w:hAnsi="方正仿宋简体" w:eastAsia="方正仿宋简体" w:cs="方正仿宋简体"/>
                <w:color w:val="auto"/>
                <w:sz w:val="28"/>
                <w:u w:val="none"/>
              </w:rPr>
            </w:pPr>
          </w:p>
        </w:tc>
      </w:tr>
      <w:tr w14:paraId="5E8B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2DA4160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174" w:type="dxa"/>
            <w:noWrap w:val="0"/>
            <w:vAlign w:val="center"/>
          </w:tcPr>
          <w:p w14:paraId="2DA8887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2552" w:type="dxa"/>
            <w:noWrap w:val="0"/>
            <w:vAlign w:val="center"/>
          </w:tcPr>
          <w:p w14:paraId="4B7BF6D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276" w:type="dxa"/>
            <w:noWrap w:val="0"/>
            <w:vAlign w:val="center"/>
          </w:tcPr>
          <w:p w14:paraId="3151532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49C1C72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72F4CAD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61" w:type="dxa"/>
            <w:noWrap w:val="0"/>
            <w:vAlign w:val="center"/>
          </w:tcPr>
          <w:p w14:paraId="77C3514A">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4FF854EF">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06B661D2">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2045B9FD">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53402C7">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F18ADF8">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6966775">
            <w:pPr>
              <w:spacing w:line="560" w:lineRule="exact"/>
              <w:jc w:val="left"/>
              <w:rPr>
                <w:rStyle w:val="11"/>
                <w:rFonts w:hint="eastAsia" w:ascii="方正仿宋简体" w:hAnsi="方正仿宋简体" w:eastAsia="方正仿宋简体" w:cs="方正仿宋简体"/>
                <w:color w:val="auto"/>
                <w:sz w:val="28"/>
                <w:u w:val="none"/>
              </w:rPr>
            </w:pPr>
          </w:p>
        </w:tc>
      </w:tr>
      <w:tr w14:paraId="3B8B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66A34A9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174" w:type="dxa"/>
            <w:noWrap w:val="0"/>
            <w:vAlign w:val="center"/>
          </w:tcPr>
          <w:p w14:paraId="0121DD8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2552" w:type="dxa"/>
            <w:noWrap w:val="0"/>
            <w:vAlign w:val="center"/>
          </w:tcPr>
          <w:p w14:paraId="4A8A159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276" w:type="dxa"/>
            <w:noWrap w:val="0"/>
            <w:vAlign w:val="center"/>
          </w:tcPr>
          <w:p w14:paraId="59C0D60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7ED3A10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340ACE0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61" w:type="dxa"/>
            <w:noWrap w:val="0"/>
            <w:vAlign w:val="center"/>
          </w:tcPr>
          <w:p w14:paraId="1C5F2B35">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246C78E9">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6983F2A8">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632B172A">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560C7DB3">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34791140">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05CA9B7">
            <w:pPr>
              <w:spacing w:line="560" w:lineRule="exact"/>
              <w:jc w:val="left"/>
              <w:rPr>
                <w:rStyle w:val="11"/>
                <w:rFonts w:hint="eastAsia" w:ascii="方正仿宋简体" w:hAnsi="方正仿宋简体" w:eastAsia="方正仿宋简体" w:cs="方正仿宋简体"/>
                <w:color w:val="auto"/>
                <w:sz w:val="28"/>
                <w:u w:val="none"/>
              </w:rPr>
            </w:pPr>
          </w:p>
        </w:tc>
      </w:tr>
      <w:tr w14:paraId="571B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29DC285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174" w:type="dxa"/>
            <w:noWrap w:val="0"/>
            <w:vAlign w:val="center"/>
          </w:tcPr>
          <w:p w14:paraId="1418DBA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210110111</w:t>
            </w:r>
          </w:p>
        </w:tc>
        <w:tc>
          <w:tcPr>
            <w:tcW w:w="2552" w:type="dxa"/>
            <w:noWrap w:val="0"/>
            <w:vAlign w:val="center"/>
          </w:tcPr>
          <w:p w14:paraId="2EEA5CD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276" w:type="dxa"/>
            <w:noWrap w:val="0"/>
            <w:vAlign w:val="center"/>
          </w:tcPr>
          <w:p w14:paraId="72F58B2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08EC507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34" w:type="dxa"/>
            <w:noWrap w:val="0"/>
            <w:vAlign w:val="center"/>
          </w:tcPr>
          <w:p w14:paraId="0C0E9E0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61" w:type="dxa"/>
            <w:noWrap w:val="0"/>
            <w:vAlign w:val="center"/>
          </w:tcPr>
          <w:p w14:paraId="638C40D4">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004AAD7C">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2740B6F6">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4528B89">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135D2674">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34A0303">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AB3B6E1">
            <w:pPr>
              <w:spacing w:line="560" w:lineRule="exact"/>
              <w:jc w:val="left"/>
              <w:rPr>
                <w:rStyle w:val="11"/>
                <w:rFonts w:hint="eastAsia" w:ascii="方正仿宋简体" w:hAnsi="方正仿宋简体" w:eastAsia="方正仿宋简体" w:cs="方正仿宋简体"/>
                <w:color w:val="auto"/>
                <w:sz w:val="28"/>
                <w:u w:val="none"/>
              </w:rPr>
            </w:pPr>
          </w:p>
        </w:tc>
      </w:tr>
      <w:tr w14:paraId="5CA1E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4B26BE9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174" w:type="dxa"/>
            <w:noWrap w:val="0"/>
            <w:vAlign w:val="center"/>
          </w:tcPr>
          <w:p w14:paraId="00DBF0D7">
            <w:pPr>
              <w:spacing w:line="560" w:lineRule="exact"/>
              <w:jc w:val="left"/>
              <w:rPr>
                <w:rStyle w:val="11"/>
                <w:rFonts w:hint="eastAsia"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212</w:t>
            </w:r>
          </w:p>
        </w:tc>
        <w:tc>
          <w:tcPr>
            <w:tcW w:w="2552" w:type="dxa"/>
            <w:noWrap w:val="0"/>
            <w:vAlign w:val="center"/>
          </w:tcPr>
          <w:p w14:paraId="3C96080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城乡社区支出</w:t>
            </w:r>
          </w:p>
        </w:tc>
        <w:tc>
          <w:tcPr>
            <w:tcW w:w="1276" w:type="dxa"/>
            <w:noWrap w:val="0"/>
            <w:vAlign w:val="center"/>
          </w:tcPr>
          <w:p w14:paraId="7B6E7FD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354495C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30AC7BC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61" w:type="dxa"/>
            <w:noWrap w:val="0"/>
            <w:vAlign w:val="center"/>
          </w:tcPr>
          <w:p w14:paraId="45C31143">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50F8FBEA">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7A868E87">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2C01BF3">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5039534F">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7A7FC81">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02256CB">
            <w:pPr>
              <w:spacing w:line="560" w:lineRule="exact"/>
              <w:jc w:val="left"/>
              <w:rPr>
                <w:rStyle w:val="11"/>
                <w:rFonts w:hint="eastAsia" w:ascii="方正仿宋简体" w:hAnsi="方正仿宋简体" w:eastAsia="方正仿宋简体" w:cs="方正仿宋简体"/>
                <w:color w:val="auto"/>
                <w:sz w:val="28"/>
                <w:u w:val="none"/>
              </w:rPr>
            </w:pPr>
          </w:p>
        </w:tc>
      </w:tr>
      <w:tr w14:paraId="3313C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1424F73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174" w:type="dxa"/>
            <w:noWrap w:val="0"/>
            <w:vAlign w:val="center"/>
          </w:tcPr>
          <w:p w14:paraId="30BAC57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w:t>
            </w:r>
          </w:p>
        </w:tc>
        <w:tc>
          <w:tcPr>
            <w:tcW w:w="2552" w:type="dxa"/>
            <w:noWrap w:val="0"/>
            <w:vAlign w:val="center"/>
          </w:tcPr>
          <w:p w14:paraId="6FA5801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276" w:type="dxa"/>
            <w:noWrap w:val="0"/>
            <w:vAlign w:val="center"/>
          </w:tcPr>
          <w:p w14:paraId="122EBD7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27D74FB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36F363F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61" w:type="dxa"/>
            <w:noWrap w:val="0"/>
            <w:vAlign w:val="center"/>
          </w:tcPr>
          <w:p w14:paraId="77BB415D">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5F6A5CB">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41B1EABD">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7027FC6B">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754BEAAA">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8705300">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9513C21">
            <w:pPr>
              <w:spacing w:line="560" w:lineRule="exact"/>
              <w:jc w:val="left"/>
              <w:rPr>
                <w:rStyle w:val="11"/>
                <w:rFonts w:hint="eastAsia" w:ascii="方正仿宋简体" w:hAnsi="方正仿宋简体" w:eastAsia="方正仿宋简体" w:cs="方正仿宋简体"/>
                <w:color w:val="auto"/>
                <w:sz w:val="28"/>
                <w:u w:val="none"/>
              </w:rPr>
            </w:pPr>
          </w:p>
        </w:tc>
      </w:tr>
      <w:tr w14:paraId="79D7D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2BE823E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174" w:type="dxa"/>
            <w:noWrap w:val="0"/>
            <w:vAlign w:val="center"/>
          </w:tcPr>
          <w:p w14:paraId="47BD10D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2120501</w:t>
            </w:r>
          </w:p>
        </w:tc>
        <w:tc>
          <w:tcPr>
            <w:tcW w:w="2552" w:type="dxa"/>
            <w:noWrap w:val="0"/>
            <w:vAlign w:val="center"/>
          </w:tcPr>
          <w:p w14:paraId="70EA513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276" w:type="dxa"/>
            <w:noWrap w:val="0"/>
            <w:vAlign w:val="center"/>
          </w:tcPr>
          <w:p w14:paraId="44A72C6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5EE46A9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34" w:type="dxa"/>
            <w:noWrap w:val="0"/>
            <w:vAlign w:val="center"/>
          </w:tcPr>
          <w:p w14:paraId="10A6147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61" w:type="dxa"/>
            <w:noWrap w:val="0"/>
            <w:vAlign w:val="center"/>
          </w:tcPr>
          <w:p w14:paraId="1A2E2A4D">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834C85A">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D16A0B8">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20D8EFD5">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CC675FD">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9657CF0">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297C441">
            <w:pPr>
              <w:spacing w:line="560" w:lineRule="exact"/>
              <w:jc w:val="left"/>
              <w:rPr>
                <w:rStyle w:val="11"/>
                <w:rFonts w:hint="eastAsia" w:ascii="方正仿宋简体" w:hAnsi="方正仿宋简体" w:eastAsia="方正仿宋简体" w:cs="方正仿宋简体"/>
                <w:color w:val="auto"/>
                <w:sz w:val="28"/>
                <w:u w:val="none"/>
              </w:rPr>
            </w:pPr>
          </w:p>
        </w:tc>
      </w:tr>
      <w:tr w14:paraId="0A0B8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5C18334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174" w:type="dxa"/>
            <w:noWrap w:val="0"/>
            <w:vAlign w:val="center"/>
          </w:tcPr>
          <w:p w14:paraId="3D9E115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w:t>
            </w:r>
          </w:p>
        </w:tc>
        <w:tc>
          <w:tcPr>
            <w:tcW w:w="2552" w:type="dxa"/>
            <w:noWrap w:val="0"/>
            <w:vAlign w:val="center"/>
          </w:tcPr>
          <w:p w14:paraId="5FBEECA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农林水支出</w:t>
            </w:r>
          </w:p>
        </w:tc>
        <w:tc>
          <w:tcPr>
            <w:tcW w:w="1276" w:type="dxa"/>
            <w:noWrap w:val="0"/>
            <w:vAlign w:val="center"/>
          </w:tcPr>
          <w:p w14:paraId="1E74145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2C036D9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1FF9F61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61" w:type="dxa"/>
            <w:noWrap w:val="0"/>
            <w:vAlign w:val="center"/>
          </w:tcPr>
          <w:p w14:paraId="32B56322">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6D64B276">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B85DD37">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01299E5F">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3AB53456">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633B882">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6717868">
            <w:pPr>
              <w:spacing w:line="560" w:lineRule="exact"/>
              <w:jc w:val="left"/>
              <w:rPr>
                <w:rStyle w:val="11"/>
                <w:rFonts w:hint="eastAsia" w:ascii="方正仿宋简体" w:hAnsi="方正仿宋简体" w:eastAsia="方正仿宋简体" w:cs="方正仿宋简体"/>
                <w:color w:val="auto"/>
                <w:sz w:val="28"/>
                <w:u w:val="none"/>
              </w:rPr>
            </w:pPr>
          </w:p>
        </w:tc>
      </w:tr>
      <w:tr w14:paraId="1CF9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4DE7971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174" w:type="dxa"/>
            <w:noWrap w:val="0"/>
            <w:vAlign w:val="center"/>
          </w:tcPr>
          <w:p w14:paraId="24772A6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21307</w:t>
            </w:r>
          </w:p>
        </w:tc>
        <w:tc>
          <w:tcPr>
            <w:tcW w:w="2552" w:type="dxa"/>
            <w:noWrap w:val="0"/>
            <w:vAlign w:val="center"/>
          </w:tcPr>
          <w:p w14:paraId="3CD5760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农村综合改革</w:t>
            </w:r>
          </w:p>
        </w:tc>
        <w:tc>
          <w:tcPr>
            <w:tcW w:w="1276" w:type="dxa"/>
            <w:noWrap w:val="0"/>
            <w:vAlign w:val="center"/>
          </w:tcPr>
          <w:p w14:paraId="1EBA1ED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0EE8917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1D2449C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61" w:type="dxa"/>
            <w:noWrap w:val="0"/>
            <w:vAlign w:val="center"/>
          </w:tcPr>
          <w:p w14:paraId="61CF88B5">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6ABBF652">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592836AD">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3F1D7475">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1866B48F">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25A8449">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38DA08D">
            <w:pPr>
              <w:spacing w:line="560" w:lineRule="exact"/>
              <w:jc w:val="left"/>
              <w:rPr>
                <w:rStyle w:val="11"/>
                <w:rFonts w:hint="eastAsia" w:ascii="方正仿宋简体" w:hAnsi="方正仿宋简体" w:eastAsia="方正仿宋简体" w:cs="方正仿宋简体"/>
                <w:color w:val="auto"/>
                <w:sz w:val="28"/>
                <w:u w:val="none"/>
              </w:rPr>
            </w:pPr>
          </w:p>
        </w:tc>
      </w:tr>
      <w:tr w14:paraId="1BA2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64E37FC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174" w:type="dxa"/>
            <w:noWrap w:val="0"/>
            <w:vAlign w:val="center"/>
          </w:tcPr>
          <w:p w14:paraId="1BF14E3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w:t>
            </w:r>
            <w:r>
              <w:rPr>
                <w:rStyle w:val="11"/>
                <w:rFonts w:hint="eastAsia" w:ascii="方正仿宋简体" w:hAnsi="方正仿宋简体" w:eastAsia="方正仿宋简体" w:cs="方正仿宋简体"/>
                <w:color w:val="auto"/>
                <w:sz w:val="28"/>
                <w:u w:val="none"/>
                <w:lang w:eastAsia="zh-CN"/>
              </w:rPr>
              <w:t>61</w:t>
            </w:r>
            <w:r>
              <w:rPr>
                <w:rStyle w:val="11"/>
                <w:rFonts w:hint="eastAsia" w:ascii="方正仿宋简体" w:hAnsi="方正仿宋简体" w:eastAsia="方正仿宋简体" w:cs="方正仿宋简体"/>
                <w:color w:val="auto"/>
                <w:sz w:val="28"/>
                <w:u w:val="none"/>
              </w:rPr>
              <w:t>5</w:t>
            </w:r>
          </w:p>
        </w:tc>
        <w:tc>
          <w:tcPr>
            <w:tcW w:w="2552" w:type="dxa"/>
            <w:noWrap w:val="0"/>
            <w:vAlign w:val="center"/>
          </w:tcPr>
          <w:p w14:paraId="69CB295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对村民委员会和村支部的补助</w:t>
            </w:r>
          </w:p>
        </w:tc>
        <w:tc>
          <w:tcPr>
            <w:tcW w:w="1276" w:type="dxa"/>
            <w:noWrap w:val="0"/>
            <w:vAlign w:val="center"/>
          </w:tcPr>
          <w:p w14:paraId="03C99D3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0DCADFF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34" w:type="dxa"/>
            <w:noWrap w:val="0"/>
            <w:vAlign w:val="center"/>
          </w:tcPr>
          <w:p w14:paraId="70BA450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61" w:type="dxa"/>
            <w:noWrap w:val="0"/>
            <w:vAlign w:val="center"/>
          </w:tcPr>
          <w:p w14:paraId="173D6FFB">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41905553">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6C6ABC68">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5974D03E">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2BF135F0">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9E5E104">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3F84444">
            <w:pPr>
              <w:spacing w:line="560" w:lineRule="exact"/>
              <w:jc w:val="left"/>
              <w:rPr>
                <w:rStyle w:val="11"/>
                <w:rFonts w:hint="eastAsia" w:ascii="方正仿宋简体" w:hAnsi="方正仿宋简体" w:eastAsia="方正仿宋简体" w:cs="方正仿宋简体"/>
                <w:color w:val="auto"/>
                <w:sz w:val="28"/>
                <w:u w:val="none"/>
              </w:rPr>
            </w:pPr>
          </w:p>
        </w:tc>
      </w:tr>
      <w:tr w14:paraId="58D82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43E0CAB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174" w:type="dxa"/>
            <w:noWrap w:val="0"/>
            <w:vAlign w:val="center"/>
          </w:tcPr>
          <w:p w14:paraId="00EDFC0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2552" w:type="dxa"/>
            <w:noWrap w:val="0"/>
            <w:vAlign w:val="center"/>
          </w:tcPr>
          <w:p w14:paraId="16BA454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276" w:type="dxa"/>
            <w:noWrap w:val="0"/>
            <w:vAlign w:val="center"/>
          </w:tcPr>
          <w:p w14:paraId="6A3CDC1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769B9F0F">
            <w:pPr>
              <w:spacing w:line="560" w:lineRule="exact"/>
              <w:jc w:val="center"/>
              <w:rPr>
                <w:rStyle w:val="11"/>
                <w:rFonts w:hint="eastAsia" w:ascii="方正仿宋简体" w:hAnsi="方正仿宋简体" w:eastAsia="方正仿宋简体" w:cs="方正仿宋简体"/>
                <w:color w:val="auto"/>
                <w:sz w:val="28"/>
                <w:u w:val="none"/>
              </w:rPr>
            </w:pPr>
          </w:p>
        </w:tc>
        <w:tc>
          <w:tcPr>
            <w:tcW w:w="1134" w:type="dxa"/>
            <w:noWrap w:val="0"/>
            <w:vAlign w:val="center"/>
          </w:tcPr>
          <w:p w14:paraId="1903B9B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75141112">
            <w:pPr>
              <w:spacing w:line="560" w:lineRule="exact"/>
              <w:jc w:val="center"/>
              <w:rPr>
                <w:rStyle w:val="11"/>
                <w:rFonts w:hint="eastAsia" w:ascii="方正仿宋简体" w:hAnsi="方正仿宋简体" w:eastAsia="方正仿宋简体" w:cs="方正仿宋简体"/>
                <w:color w:val="auto"/>
                <w:sz w:val="28"/>
                <w:u w:val="none"/>
              </w:rPr>
            </w:pPr>
          </w:p>
        </w:tc>
        <w:tc>
          <w:tcPr>
            <w:tcW w:w="1134" w:type="dxa"/>
            <w:noWrap w:val="0"/>
            <w:vAlign w:val="center"/>
          </w:tcPr>
          <w:p w14:paraId="3C1B090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4A7BC8F0">
            <w:pPr>
              <w:spacing w:line="560" w:lineRule="exact"/>
              <w:jc w:val="center"/>
              <w:rPr>
                <w:rStyle w:val="11"/>
                <w:rFonts w:hint="eastAsia" w:ascii="方正仿宋简体" w:hAnsi="方正仿宋简体" w:eastAsia="方正仿宋简体" w:cs="方正仿宋简体"/>
                <w:color w:val="auto"/>
                <w:sz w:val="28"/>
                <w:u w:val="none"/>
              </w:rPr>
            </w:pPr>
          </w:p>
        </w:tc>
        <w:tc>
          <w:tcPr>
            <w:tcW w:w="1161" w:type="dxa"/>
            <w:noWrap w:val="0"/>
            <w:vAlign w:val="center"/>
          </w:tcPr>
          <w:p w14:paraId="4E76AF61">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1ACFB6AA">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24856B54">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6719BC95">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2C0CDB93">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4AF3A5D">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1E6D056D">
            <w:pPr>
              <w:spacing w:line="560" w:lineRule="exact"/>
              <w:jc w:val="left"/>
              <w:rPr>
                <w:rStyle w:val="11"/>
                <w:rFonts w:hint="eastAsia" w:ascii="方正仿宋简体" w:hAnsi="方正仿宋简体" w:eastAsia="方正仿宋简体" w:cs="方正仿宋简体"/>
                <w:color w:val="auto"/>
                <w:sz w:val="28"/>
                <w:u w:val="none"/>
              </w:rPr>
            </w:pPr>
          </w:p>
        </w:tc>
      </w:tr>
      <w:tr w14:paraId="0889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13A3B22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174" w:type="dxa"/>
            <w:noWrap w:val="0"/>
            <w:vAlign w:val="center"/>
          </w:tcPr>
          <w:p w14:paraId="693EA9B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2552" w:type="dxa"/>
            <w:noWrap w:val="0"/>
            <w:vAlign w:val="center"/>
          </w:tcPr>
          <w:p w14:paraId="69B1442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276" w:type="dxa"/>
            <w:noWrap w:val="0"/>
            <w:vAlign w:val="center"/>
          </w:tcPr>
          <w:p w14:paraId="7DC7D21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34" w:type="dxa"/>
            <w:noWrap w:val="0"/>
            <w:vAlign w:val="center"/>
          </w:tcPr>
          <w:p w14:paraId="6EF1BC8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34" w:type="dxa"/>
            <w:noWrap w:val="0"/>
            <w:vAlign w:val="center"/>
          </w:tcPr>
          <w:p w14:paraId="5DEDF76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61" w:type="dxa"/>
            <w:noWrap w:val="0"/>
            <w:vAlign w:val="center"/>
          </w:tcPr>
          <w:p w14:paraId="5323230B">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50187442">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28E7F1BC">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7DEEE0CF">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4C8C454B">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8D3EE4C">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74618FF2">
            <w:pPr>
              <w:spacing w:line="560" w:lineRule="exact"/>
              <w:jc w:val="left"/>
              <w:rPr>
                <w:rStyle w:val="11"/>
                <w:rFonts w:hint="eastAsia" w:ascii="方正仿宋简体" w:hAnsi="方正仿宋简体" w:eastAsia="方正仿宋简体" w:cs="方正仿宋简体"/>
                <w:color w:val="auto"/>
                <w:sz w:val="28"/>
                <w:u w:val="none"/>
              </w:rPr>
            </w:pPr>
          </w:p>
        </w:tc>
      </w:tr>
      <w:tr w14:paraId="467C9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35" w:type="dxa"/>
            <w:noWrap w:val="0"/>
            <w:vAlign w:val="center"/>
          </w:tcPr>
          <w:p w14:paraId="4BDCBF3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174" w:type="dxa"/>
            <w:noWrap w:val="0"/>
            <w:vAlign w:val="center"/>
          </w:tcPr>
          <w:p w14:paraId="0CD5C19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2552" w:type="dxa"/>
            <w:noWrap w:val="0"/>
            <w:vAlign w:val="center"/>
          </w:tcPr>
          <w:p w14:paraId="0C90F74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276" w:type="dxa"/>
            <w:noWrap w:val="0"/>
            <w:vAlign w:val="center"/>
          </w:tcPr>
          <w:p w14:paraId="2601D92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34" w:type="dxa"/>
            <w:noWrap w:val="0"/>
            <w:vAlign w:val="center"/>
          </w:tcPr>
          <w:p w14:paraId="677A307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34" w:type="dxa"/>
            <w:noWrap w:val="0"/>
            <w:vAlign w:val="center"/>
          </w:tcPr>
          <w:p w14:paraId="1364998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61" w:type="dxa"/>
            <w:noWrap w:val="0"/>
            <w:vAlign w:val="center"/>
          </w:tcPr>
          <w:p w14:paraId="2FEF2255">
            <w:pPr>
              <w:spacing w:line="560" w:lineRule="exact"/>
              <w:jc w:val="left"/>
              <w:rPr>
                <w:rStyle w:val="11"/>
                <w:rFonts w:hint="eastAsia" w:ascii="方正仿宋简体" w:hAnsi="方正仿宋简体" w:eastAsia="方正仿宋简体" w:cs="方正仿宋简体"/>
                <w:color w:val="auto"/>
                <w:sz w:val="28"/>
                <w:u w:val="none"/>
              </w:rPr>
            </w:pPr>
          </w:p>
        </w:tc>
        <w:tc>
          <w:tcPr>
            <w:tcW w:w="861" w:type="dxa"/>
            <w:noWrap w:val="0"/>
            <w:vAlign w:val="center"/>
          </w:tcPr>
          <w:p w14:paraId="3C4D0D27">
            <w:pPr>
              <w:spacing w:line="560" w:lineRule="exact"/>
              <w:jc w:val="left"/>
              <w:rPr>
                <w:rStyle w:val="11"/>
                <w:rFonts w:hint="eastAsia" w:ascii="方正仿宋简体" w:hAnsi="方正仿宋简体" w:eastAsia="方正仿宋简体" w:cs="方正仿宋简体"/>
                <w:color w:val="auto"/>
                <w:sz w:val="28"/>
                <w:u w:val="none"/>
              </w:rPr>
            </w:pPr>
          </w:p>
        </w:tc>
        <w:tc>
          <w:tcPr>
            <w:tcW w:w="813" w:type="dxa"/>
            <w:noWrap w:val="0"/>
            <w:vAlign w:val="center"/>
          </w:tcPr>
          <w:p w14:paraId="2EB47387">
            <w:pPr>
              <w:spacing w:line="560" w:lineRule="exact"/>
              <w:jc w:val="left"/>
              <w:rPr>
                <w:rStyle w:val="11"/>
                <w:rFonts w:hint="eastAsia" w:ascii="方正仿宋简体" w:hAnsi="方正仿宋简体" w:eastAsia="方正仿宋简体" w:cs="方正仿宋简体"/>
                <w:color w:val="auto"/>
                <w:sz w:val="28"/>
                <w:u w:val="none"/>
              </w:rPr>
            </w:pPr>
          </w:p>
        </w:tc>
        <w:tc>
          <w:tcPr>
            <w:tcW w:w="1152" w:type="dxa"/>
            <w:noWrap w:val="0"/>
            <w:vAlign w:val="center"/>
          </w:tcPr>
          <w:p w14:paraId="10C9D58C">
            <w:pPr>
              <w:spacing w:line="560" w:lineRule="exact"/>
              <w:jc w:val="left"/>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3BA19128">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02244BF8">
            <w:pPr>
              <w:spacing w:line="560" w:lineRule="exact"/>
              <w:jc w:val="left"/>
              <w:rPr>
                <w:rStyle w:val="11"/>
                <w:rFonts w:hint="eastAsia" w:ascii="方正仿宋简体" w:hAnsi="方正仿宋简体" w:eastAsia="方正仿宋简体" w:cs="方正仿宋简体"/>
                <w:color w:val="auto"/>
                <w:sz w:val="28"/>
                <w:u w:val="none"/>
              </w:rPr>
            </w:pPr>
          </w:p>
        </w:tc>
        <w:tc>
          <w:tcPr>
            <w:tcW w:w="879" w:type="dxa"/>
            <w:noWrap w:val="0"/>
            <w:vAlign w:val="center"/>
          </w:tcPr>
          <w:p w14:paraId="4473B395">
            <w:pPr>
              <w:spacing w:line="560" w:lineRule="exact"/>
              <w:jc w:val="left"/>
              <w:rPr>
                <w:rStyle w:val="11"/>
                <w:rFonts w:hint="eastAsia" w:ascii="方正仿宋简体" w:hAnsi="方正仿宋简体" w:eastAsia="方正仿宋简体" w:cs="方正仿宋简体"/>
                <w:color w:val="auto"/>
                <w:sz w:val="28"/>
                <w:u w:val="none"/>
              </w:rPr>
            </w:pPr>
          </w:p>
        </w:tc>
      </w:tr>
    </w:tbl>
    <w:p w14:paraId="56E96D26">
      <w:pPr>
        <w:spacing w:line="560" w:lineRule="exact"/>
        <w:jc w:val="left"/>
        <w:rPr>
          <w:rStyle w:val="11"/>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2EA809D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14:paraId="0408C280">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部门预算支出总表</w:t>
      </w:r>
    </w:p>
    <w:p w14:paraId="5F49F8FF">
      <w:pPr>
        <w:spacing w:line="560" w:lineRule="exact"/>
        <w:ind w:firstLine="280" w:firstLineChars="1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56CC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14:paraId="4158C394">
            <w:pPr>
              <w:tabs>
                <w:tab w:val="left" w:pos="408"/>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noWrap w:val="0"/>
            <w:vAlign w:val="center"/>
          </w:tcPr>
          <w:p w14:paraId="32E0A48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noWrap w:val="0"/>
            <w:vAlign w:val="center"/>
          </w:tcPr>
          <w:p w14:paraId="4590416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14:paraId="54311AF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14:paraId="03CD52E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14:paraId="0C7E1E4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14:paraId="6AAB742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14:paraId="23B7C0D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14:paraId="60FDD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14:paraId="7823C001">
            <w:pPr>
              <w:spacing w:line="560" w:lineRule="exact"/>
              <w:jc w:val="center"/>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37FDABF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noWrap w:val="0"/>
            <w:vAlign w:val="center"/>
          </w:tcPr>
          <w:p w14:paraId="7BF3A3B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noWrap w:val="0"/>
            <w:vAlign w:val="center"/>
          </w:tcPr>
          <w:p w14:paraId="2C6C2598">
            <w:pPr>
              <w:spacing w:line="560" w:lineRule="exact"/>
              <w:jc w:val="center"/>
              <w:rPr>
                <w:rStyle w:val="11"/>
                <w:rFonts w:hint="eastAsia" w:ascii="方正仿宋简体" w:hAnsi="方正仿宋简体" w:eastAsia="方正仿宋简体" w:cs="方正仿宋简体"/>
                <w:color w:val="auto"/>
                <w:sz w:val="28"/>
                <w:u w:val="none"/>
              </w:rPr>
            </w:pPr>
          </w:p>
        </w:tc>
        <w:tc>
          <w:tcPr>
            <w:tcW w:w="1410" w:type="dxa"/>
            <w:vMerge w:val="continue"/>
            <w:noWrap w:val="0"/>
            <w:vAlign w:val="center"/>
          </w:tcPr>
          <w:p w14:paraId="6D58B68D">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vMerge w:val="continue"/>
            <w:noWrap w:val="0"/>
            <w:vAlign w:val="center"/>
          </w:tcPr>
          <w:p w14:paraId="5A16E713">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vMerge w:val="continue"/>
            <w:noWrap w:val="0"/>
            <w:vAlign w:val="center"/>
          </w:tcPr>
          <w:p w14:paraId="5F083C6B">
            <w:pPr>
              <w:spacing w:line="560" w:lineRule="exact"/>
              <w:jc w:val="center"/>
              <w:rPr>
                <w:rStyle w:val="11"/>
                <w:rFonts w:hint="eastAsia" w:ascii="方正仿宋简体" w:hAnsi="方正仿宋简体" w:eastAsia="方正仿宋简体" w:cs="方正仿宋简体"/>
                <w:color w:val="auto"/>
                <w:sz w:val="28"/>
                <w:u w:val="none"/>
              </w:rPr>
            </w:pPr>
          </w:p>
        </w:tc>
        <w:tc>
          <w:tcPr>
            <w:tcW w:w="900" w:type="dxa"/>
            <w:vMerge w:val="continue"/>
            <w:noWrap w:val="0"/>
            <w:vAlign w:val="center"/>
          </w:tcPr>
          <w:p w14:paraId="1A919432">
            <w:pPr>
              <w:spacing w:line="560" w:lineRule="exact"/>
              <w:jc w:val="center"/>
              <w:rPr>
                <w:rStyle w:val="11"/>
                <w:rFonts w:hint="eastAsia" w:ascii="方正仿宋简体" w:hAnsi="方正仿宋简体" w:eastAsia="方正仿宋简体" w:cs="方正仿宋简体"/>
                <w:color w:val="auto"/>
                <w:sz w:val="28"/>
                <w:u w:val="none"/>
              </w:rPr>
            </w:pPr>
          </w:p>
        </w:tc>
        <w:tc>
          <w:tcPr>
            <w:tcW w:w="1354" w:type="dxa"/>
            <w:vMerge w:val="continue"/>
            <w:noWrap w:val="0"/>
            <w:vAlign w:val="center"/>
          </w:tcPr>
          <w:p w14:paraId="19416454">
            <w:pPr>
              <w:spacing w:line="560" w:lineRule="exact"/>
              <w:jc w:val="center"/>
              <w:rPr>
                <w:rStyle w:val="11"/>
                <w:rFonts w:hint="eastAsia" w:ascii="方正仿宋简体" w:hAnsi="方正仿宋简体" w:eastAsia="方正仿宋简体" w:cs="方正仿宋简体"/>
                <w:color w:val="auto"/>
                <w:sz w:val="28"/>
                <w:u w:val="none"/>
              </w:rPr>
            </w:pPr>
          </w:p>
        </w:tc>
      </w:tr>
      <w:tr w14:paraId="7A54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D3080B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noWrap w:val="0"/>
            <w:vAlign w:val="center"/>
          </w:tcPr>
          <w:p w14:paraId="13E665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noWrap w:val="0"/>
            <w:vAlign w:val="center"/>
          </w:tcPr>
          <w:p w14:paraId="7181907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noWrap w:val="0"/>
            <w:vAlign w:val="center"/>
          </w:tcPr>
          <w:p w14:paraId="593CB87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noWrap w:val="0"/>
            <w:vAlign w:val="center"/>
          </w:tcPr>
          <w:p w14:paraId="2D96D8D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noWrap w:val="0"/>
            <w:vAlign w:val="center"/>
          </w:tcPr>
          <w:p w14:paraId="7118D26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noWrap w:val="0"/>
            <w:vAlign w:val="center"/>
          </w:tcPr>
          <w:p w14:paraId="76C5A27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noWrap w:val="0"/>
            <w:vAlign w:val="center"/>
          </w:tcPr>
          <w:p w14:paraId="6F9A771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noWrap w:val="0"/>
            <w:vAlign w:val="center"/>
          </w:tcPr>
          <w:p w14:paraId="7A89611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14:paraId="418A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DAE652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noWrap w:val="0"/>
            <w:vAlign w:val="center"/>
          </w:tcPr>
          <w:p w14:paraId="77053774">
            <w:pPr>
              <w:spacing w:line="560" w:lineRule="exact"/>
              <w:jc w:val="center"/>
              <w:rPr>
                <w:rStyle w:val="11"/>
                <w:rFonts w:hint="eastAsia" w:ascii="方正仿宋简体" w:hAnsi="方正仿宋简体" w:eastAsia="方正仿宋简体" w:cs="方正仿宋简体"/>
                <w:color w:val="auto"/>
                <w:sz w:val="28"/>
                <w:u w:val="none"/>
              </w:rPr>
            </w:pPr>
          </w:p>
        </w:tc>
        <w:tc>
          <w:tcPr>
            <w:tcW w:w="4845" w:type="dxa"/>
            <w:noWrap w:val="0"/>
            <w:vAlign w:val="center"/>
          </w:tcPr>
          <w:p w14:paraId="27C9C59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noWrap w:val="0"/>
            <w:vAlign w:val="center"/>
          </w:tcPr>
          <w:p w14:paraId="0F60474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1410" w:type="dxa"/>
            <w:noWrap w:val="0"/>
            <w:vAlign w:val="center"/>
          </w:tcPr>
          <w:p w14:paraId="7216D4B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1380" w:type="dxa"/>
            <w:noWrap w:val="0"/>
            <w:vAlign w:val="center"/>
          </w:tcPr>
          <w:p w14:paraId="71C270E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221</w:t>
            </w:r>
          </w:p>
        </w:tc>
        <w:tc>
          <w:tcPr>
            <w:tcW w:w="960" w:type="dxa"/>
            <w:noWrap w:val="0"/>
            <w:vAlign w:val="center"/>
          </w:tcPr>
          <w:p w14:paraId="0515EC24">
            <w:pPr>
              <w:spacing w:line="560" w:lineRule="exact"/>
              <w:jc w:val="center"/>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239C655A">
            <w:pPr>
              <w:spacing w:line="560" w:lineRule="exact"/>
              <w:jc w:val="center"/>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7E6F3EFB">
            <w:pPr>
              <w:spacing w:line="560" w:lineRule="exact"/>
              <w:jc w:val="center"/>
              <w:rPr>
                <w:rStyle w:val="11"/>
                <w:rFonts w:hint="eastAsia" w:ascii="方正仿宋简体" w:hAnsi="方正仿宋简体" w:eastAsia="方正仿宋简体" w:cs="方正仿宋简体"/>
                <w:color w:val="auto"/>
                <w:sz w:val="28"/>
                <w:u w:val="none"/>
              </w:rPr>
            </w:pPr>
          </w:p>
        </w:tc>
      </w:tr>
      <w:tr w14:paraId="6A1B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876D8C4">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noWrap w:val="0"/>
            <w:vAlign w:val="center"/>
          </w:tcPr>
          <w:p w14:paraId="695AAD0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845" w:type="dxa"/>
            <w:noWrap w:val="0"/>
            <w:vAlign w:val="center"/>
          </w:tcPr>
          <w:p w14:paraId="331652F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455" w:type="dxa"/>
            <w:noWrap w:val="0"/>
            <w:vAlign w:val="center"/>
          </w:tcPr>
          <w:p w14:paraId="05D2CE6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10" w:type="dxa"/>
            <w:noWrap w:val="0"/>
            <w:vAlign w:val="center"/>
          </w:tcPr>
          <w:p w14:paraId="49445B5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380" w:type="dxa"/>
            <w:noWrap w:val="0"/>
            <w:vAlign w:val="center"/>
          </w:tcPr>
          <w:p w14:paraId="4340D383">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2AFDE74D">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5A52A078">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42A093F">
            <w:pPr>
              <w:spacing w:line="560" w:lineRule="exact"/>
              <w:jc w:val="left"/>
              <w:rPr>
                <w:rStyle w:val="11"/>
                <w:rFonts w:hint="eastAsia" w:ascii="方正仿宋简体" w:hAnsi="方正仿宋简体" w:eastAsia="方正仿宋简体" w:cs="方正仿宋简体"/>
                <w:color w:val="auto"/>
                <w:sz w:val="28"/>
                <w:u w:val="none"/>
              </w:rPr>
            </w:pPr>
          </w:p>
        </w:tc>
      </w:tr>
      <w:tr w14:paraId="18C6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4357A1F">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noWrap w:val="0"/>
            <w:vAlign w:val="center"/>
          </w:tcPr>
          <w:p w14:paraId="39F67B5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20103</w:t>
            </w:r>
          </w:p>
        </w:tc>
        <w:tc>
          <w:tcPr>
            <w:tcW w:w="4845" w:type="dxa"/>
            <w:noWrap w:val="0"/>
            <w:vAlign w:val="center"/>
          </w:tcPr>
          <w:p w14:paraId="7274632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政府办公厅（室）及相关机构事务</w:t>
            </w:r>
          </w:p>
        </w:tc>
        <w:tc>
          <w:tcPr>
            <w:tcW w:w="1455" w:type="dxa"/>
            <w:noWrap w:val="0"/>
            <w:vAlign w:val="center"/>
          </w:tcPr>
          <w:p w14:paraId="51D99DC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10" w:type="dxa"/>
            <w:noWrap w:val="0"/>
            <w:vAlign w:val="center"/>
          </w:tcPr>
          <w:p w14:paraId="28D3FF2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380" w:type="dxa"/>
            <w:noWrap w:val="0"/>
            <w:vAlign w:val="center"/>
          </w:tcPr>
          <w:p w14:paraId="448AE223">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030B4487">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630746E">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7CAAA17">
            <w:pPr>
              <w:spacing w:line="560" w:lineRule="exact"/>
              <w:jc w:val="left"/>
              <w:rPr>
                <w:rStyle w:val="11"/>
                <w:rFonts w:hint="eastAsia" w:ascii="方正仿宋简体" w:hAnsi="方正仿宋简体" w:eastAsia="方正仿宋简体" w:cs="方正仿宋简体"/>
                <w:color w:val="auto"/>
                <w:sz w:val="28"/>
                <w:u w:val="none"/>
              </w:rPr>
            </w:pPr>
          </w:p>
        </w:tc>
      </w:tr>
      <w:tr w14:paraId="7DB3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14CB9D0">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noWrap w:val="0"/>
            <w:vAlign w:val="center"/>
          </w:tcPr>
          <w:p w14:paraId="29438BC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2011301</w:t>
            </w:r>
          </w:p>
        </w:tc>
        <w:tc>
          <w:tcPr>
            <w:tcW w:w="4845" w:type="dxa"/>
            <w:noWrap w:val="0"/>
            <w:vAlign w:val="center"/>
          </w:tcPr>
          <w:p w14:paraId="1D825D7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455" w:type="dxa"/>
            <w:noWrap w:val="0"/>
            <w:vAlign w:val="center"/>
          </w:tcPr>
          <w:p w14:paraId="0C7F832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10" w:type="dxa"/>
            <w:noWrap w:val="0"/>
            <w:vAlign w:val="center"/>
          </w:tcPr>
          <w:p w14:paraId="58A7FC1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380" w:type="dxa"/>
            <w:noWrap w:val="0"/>
            <w:vAlign w:val="center"/>
          </w:tcPr>
          <w:p w14:paraId="7C1D24BA">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5CE0CC48">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4F0EA4F">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72584E87">
            <w:pPr>
              <w:spacing w:line="560" w:lineRule="exact"/>
              <w:jc w:val="left"/>
              <w:rPr>
                <w:rStyle w:val="11"/>
                <w:rFonts w:hint="eastAsia" w:ascii="方正仿宋简体" w:hAnsi="方正仿宋简体" w:eastAsia="方正仿宋简体" w:cs="方正仿宋简体"/>
                <w:color w:val="auto"/>
                <w:sz w:val="28"/>
                <w:u w:val="none"/>
              </w:rPr>
            </w:pPr>
          </w:p>
        </w:tc>
      </w:tr>
      <w:tr w14:paraId="5750E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12F371B">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noWrap w:val="0"/>
            <w:vAlign w:val="center"/>
          </w:tcPr>
          <w:p w14:paraId="4CE9D98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845" w:type="dxa"/>
            <w:noWrap w:val="0"/>
            <w:vAlign w:val="center"/>
          </w:tcPr>
          <w:p w14:paraId="18AE300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455" w:type="dxa"/>
            <w:noWrap w:val="0"/>
            <w:vAlign w:val="center"/>
          </w:tcPr>
          <w:p w14:paraId="71AA959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10" w:type="dxa"/>
            <w:noWrap w:val="0"/>
            <w:vAlign w:val="center"/>
          </w:tcPr>
          <w:p w14:paraId="562D793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380" w:type="dxa"/>
            <w:noWrap w:val="0"/>
            <w:vAlign w:val="center"/>
          </w:tcPr>
          <w:p w14:paraId="623791AF">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5324F44C">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2B348ADA">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3EC4DCC">
            <w:pPr>
              <w:spacing w:line="560" w:lineRule="exact"/>
              <w:jc w:val="left"/>
              <w:rPr>
                <w:rStyle w:val="11"/>
                <w:rFonts w:hint="eastAsia" w:ascii="方正仿宋简体" w:hAnsi="方正仿宋简体" w:eastAsia="方正仿宋简体" w:cs="方正仿宋简体"/>
                <w:color w:val="auto"/>
                <w:sz w:val="28"/>
                <w:u w:val="none"/>
              </w:rPr>
            </w:pPr>
          </w:p>
        </w:tc>
      </w:tr>
      <w:tr w14:paraId="1A21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21F83A7">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65" w:type="dxa"/>
            <w:noWrap w:val="0"/>
            <w:vAlign w:val="center"/>
          </w:tcPr>
          <w:p w14:paraId="0E21336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845" w:type="dxa"/>
            <w:noWrap w:val="0"/>
            <w:vAlign w:val="center"/>
          </w:tcPr>
          <w:p w14:paraId="678F952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455" w:type="dxa"/>
            <w:noWrap w:val="0"/>
            <w:vAlign w:val="center"/>
          </w:tcPr>
          <w:p w14:paraId="2BE1781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10" w:type="dxa"/>
            <w:noWrap w:val="0"/>
            <w:vAlign w:val="center"/>
          </w:tcPr>
          <w:p w14:paraId="00A9DC4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380" w:type="dxa"/>
            <w:noWrap w:val="0"/>
            <w:vAlign w:val="center"/>
          </w:tcPr>
          <w:p w14:paraId="729CA997">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C198B01">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7BA53FC2">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749AEA8C">
            <w:pPr>
              <w:spacing w:line="560" w:lineRule="exact"/>
              <w:jc w:val="left"/>
              <w:rPr>
                <w:rStyle w:val="11"/>
                <w:rFonts w:hint="eastAsia" w:ascii="方正仿宋简体" w:hAnsi="方正仿宋简体" w:eastAsia="方正仿宋简体" w:cs="方正仿宋简体"/>
                <w:color w:val="auto"/>
                <w:sz w:val="28"/>
                <w:u w:val="none"/>
              </w:rPr>
            </w:pPr>
          </w:p>
        </w:tc>
      </w:tr>
      <w:tr w14:paraId="1E98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A23018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noWrap w:val="0"/>
            <w:vAlign w:val="center"/>
          </w:tcPr>
          <w:p w14:paraId="38DD859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845" w:type="dxa"/>
            <w:noWrap w:val="0"/>
            <w:vAlign w:val="center"/>
          </w:tcPr>
          <w:p w14:paraId="12DA7EC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455" w:type="dxa"/>
            <w:noWrap w:val="0"/>
            <w:vAlign w:val="center"/>
          </w:tcPr>
          <w:p w14:paraId="65468E3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410" w:type="dxa"/>
            <w:noWrap w:val="0"/>
            <w:vAlign w:val="center"/>
          </w:tcPr>
          <w:p w14:paraId="4F743B9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380" w:type="dxa"/>
            <w:noWrap w:val="0"/>
            <w:vAlign w:val="center"/>
          </w:tcPr>
          <w:p w14:paraId="102ED66C">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1EA178F5">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55C6B867">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40AB1D13">
            <w:pPr>
              <w:spacing w:line="560" w:lineRule="exact"/>
              <w:jc w:val="left"/>
              <w:rPr>
                <w:rStyle w:val="11"/>
                <w:rFonts w:hint="eastAsia" w:ascii="方正仿宋简体" w:hAnsi="方正仿宋简体" w:eastAsia="方正仿宋简体" w:cs="方正仿宋简体"/>
                <w:color w:val="auto"/>
                <w:sz w:val="28"/>
                <w:u w:val="none"/>
              </w:rPr>
            </w:pPr>
          </w:p>
        </w:tc>
      </w:tr>
      <w:tr w14:paraId="6232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F72198C">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noWrap w:val="0"/>
            <w:vAlign w:val="center"/>
          </w:tcPr>
          <w:p w14:paraId="5FAF31D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845" w:type="dxa"/>
            <w:noWrap w:val="0"/>
            <w:vAlign w:val="center"/>
          </w:tcPr>
          <w:p w14:paraId="023885D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455" w:type="dxa"/>
            <w:noWrap w:val="0"/>
            <w:vAlign w:val="center"/>
          </w:tcPr>
          <w:p w14:paraId="11AF822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410" w:type="dxa"/>
            <w:noWrap w:val="0"/>
            <w:vAlign w:val="center"/>
          </w:tcPr>
          <w:p w14:paraId="27918D7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380" w:type="dxa"/>
            <w:noWrap w:val="0"/>
            <w:vAlign w:val="center"/>
          </w:tcPr>
          <w:p w14:paraId="582A92EF">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11E1AAFB">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1836C42B">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AA18697">
            <w:pPr>
              <w:spacing w:line="560" w:lineRule="exact"/>
              <w:jc w:val="left"/>
              <w:rPr>
                <w:rStyle w:val="11"/>
                <w:rFonts w:hint="eastAsia" w:ascii="方正仿宋简体" w:hAnsi="方正仿宋简体" w:eastAsia="方正仿宋简体" w:cs="方正仿宋简体"/>
                <w:color w:val="auto"/>
                <w:sz w:val="28"/>
                <w:u w:val="none"/>
              </w:rPr>
            </w:pPr>
          </w:p>
        </w:tc>
      </w:tr>
      <w:tr w14:paraId="0B52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A808744">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noWrap w:val="0"/>
            <w:vAlign w:val="center"/>
          </w:tcPr>
          <w:p w14:paraId="3C39E61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845" w:type="dxa"/>
            <w:noWrap w:val="0"/>
            <w:vAlign w:val="center"/>
          </w:tcPr>
          <w:p w14:paraId="6BA7B67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455" w:type="dxa"/>
            <w:noWrap w:val="0"/>
            <w:vAlign w:val="center"/>
          </w:tcPr>
          <w:p w14:paraId="71C2C28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10" w:type="dxa"/>
            <w:noWrap w:val="0"/>
            <w:vAlign w:val="center"/>
          </w:tcPr>
          <w:p w14:paraId="624A38A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380" w:type="dxa"/>
            <w:noWrap w:val="0"/>
            <w:vAlign w:val="center"/>
          </w:tcPr>
          <w:p w14:paraId="6CBB08F1">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333A363E">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27069AC">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D4E78CA">
            <w:pPr>
              <w:spacing w:line="560" w:lineRule="exact"/>
              <w:jc w:val="left"/>
              <w:rPr>
                <w:rStyle w:val="11"/>
                <w:rFonts w:hint="eastAsia" w:ascii="方正仿宋简体" w:hAnsi="方正仿宋简体" w:eastAsia="方正仿宋简体" w:cs="方正仿宋简体"/>
                <w:color w:val="auto"/>
                <w:sz w:val="28"/>
                <w:u w:val="none"/>
              </w:rPr>
            </w:pPr>
          </w:p>
        </w:tc>
      </w:tr>
      <w:tr w14:paraId="110E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783A4E7">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10</w:t>
            </w:r>
          </w:p>
        </w:tc>
        <w:tc>
          <w:tcPr>
            <w:tcW w:w="1365" w:type="dxa"/>
            <w:noWrap w:val="0"/>
            <w:vAlign w:val="center"/>
          </w:tcPr>
          <w:p w14:paraId="7533AA4C">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21011</w:t>
            </w:r>
          </w:p>
        </w:tc>
        <w:tc>
          <w:tcPr>
            <w:tcW w:w="4845" w:type="dxa"/>
            <w:noWrap w:val="0"/>
            <w:vAlign w:val="center"/>
          </w:tcPr>
          <w:p w14:paraId="30182D18">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行政事业单位医疗</w:t>
            </w:r>
          </w:p>
        </w:tc>
        <w:tc>
          <w:tcPr>
            <w:tcW w:w="1455" w:type="dxa"/>
            <w:noWrap w:val="0"/>
            <w:vAlign w:val="center"/>
          </w:tcPr>
          <w:p w14:paraId="3F7757B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10" w:type="dxa"/>
            <w:noWrap w:val="0"/>
            <w:vAlign w:val="center"/>
          </w:tcPr>
          <w:p w14:paraId="2E3CE96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380" w:type="dxa"/>
            <w:noWrap w:val="0"/>
            <w:vAlign w:val="center"/>
          </w:tcPr>
          <w:p w14:paraId="7C4F6E3A">
            <w:pPr>
              <w:spacing w:line="560" w:lineRule="exact"/>
              <w:jc w:val="center"/>
              <w:rPr>
                <w:rFonts w:ascii="方正仿宋简体" w:hAnsi="方正仿宋简体" w:eastAsia="方正仿宋简体" w:cs="方正仿宋简体"/>
                <w:sz w:val="28"/>
              </w:rPr>
            </w:pPr>
          </w:p>
        </w:tc>
        <w:tc>
          <w:tcPr>
            <w:tcW w:w="960" w:type="dxa"/>
            <w:noWrap w:val="0"/>
            <w:vAlign w:val="center"/>
          </w:tcPr>
          <w:p w14:paraId="2675B0F2">
            <w:pPr>
              <w:spacing w:line="560" w:lineRule="exact"/>
              <w:jc w:val="left"/>
              <w:rPr>
                <w:rFonts w:ascii="方正仿宋简体" w:hAnsi="方正仿宋简体" w:eastAsia="方正仿宋简体" w:cs="方正仿宋简体"/>
                <w:sz w:val="28"/>
              </w:rPr>
            </w:pPr>
          </w:p>
        </w:tc>
        <w:tc>
          <w:tcPr>
            <w:tcW w:w="900" w:type="dxa"/>
            <w:noWrap w:val="0"/>
            <w:vAlign w:val="center"/>
          </w:tcPr>
          <w:p w14:paraId="214DA3F8">
            <w:pPr>
              <w:spacing w:line="560" w:lineRule="exact"/>
              <w:jc w:val="left"/>
              <w:rPr>
                <w:rFonts w:ascii="方正仿宋简体" w:hAnsi="方正仿宋简体" w:eastAsia="方正仿宋简体" w:cs="方正仿宋简体"/>
                <w:sz w:val="28"/>
              </w:rPr>
            </w:pPr>
          </w:p>
        </w:tc>
        <w:tc>
          <w:tcPr>
            <w:tcW w:w="1354" w:type="dxa"/>
            <w:noWrap w:val="0"/>
            <w:vAlign w:val="center"/>
          </w:tcPr>
          <w:p w14:paraId="3E0CDBD5">
            <w:pPr>
              <w:spacing w:line="560" w:lineRule="exact"/>
              <w:jc w:val="left"/>
              <w:rPr>
                <w:rFonts w:ascii="方正仿宋简体" w:hAnsi="方正仿宋简体" w:eastAsia="方正仿宋简体" w:cs="方正仿宋简体"/>
                <w:sz w:val="28"/>
              </w:rPr>
            </w:pPr>
          </w:p>
        </w:tc>
      </w:tr>
      <w:tr w14:paraId="2002A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71464BE">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365" w:type="dxa"/>
            <w:noWrap w:val="0"/>
            <w:vAlign w:val="center"/>
          </w:tcPr>
          <w:p w14:paraId="4A387F1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845" w:type="dxa"/>
            <w:noWrap w:val="0"/>
            <w:vAlign w:val="center"/>
          </w:tcPr>
          <w:p w14:paraId="176A8C0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455" w:type="dxa"/>
            <w:noWrap w:val="0"/>
            <w:vAlign w:val="center"/>
          </w:tcPr>
          <w:p w14:paraId="0D64329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10" w:type="dxa"/>
            <w:noWrap w:val="0"/>
            <w:vAlign w:val="center"/>
          </w:tcPr>
          <w:p w14:paraId="064CDAD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380" w:type="dxa"/>
            <w:noWrap w:val="0"/>
            <w:vAlign w:val="center"/>
          </w:tcPr>
          <w:p w14:paraId="40126994">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79EFB0E4">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1B5B4AA0">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F9C6632">
            <w:pPr>
              <w:spacing w:line="560" w:lineRule="exact"/>
              <w:jc w:val="left"/>
              <w:rPr>
                <w:rStyle w:val="11"/>
                <w:rFonts w:hint="eastAsia" w:ascii="方正仿宋简体" w:hAnsi="方正仿宋简体" w:eastAsia="方正仿宋简体" w:cs="方正仿宋简体"/>
                <w:color w:val="auto"/>
                <w:sz w:val="28"/>
                <w:u w:val="none"/>
              </w:rPr>
            </w:pPr>
          </w:p>
        </w:tc>
      </w:tr>
      <w:tr w14:paraId="5B62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A9E655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365" w:type="dxa"/>
            <w:noWrap w:val="0"/>
            <w:vAlign w:val="center"/>
          </w:tcPr>
          <w:p w14:paraId="118491F4">
            <w:pPr>
              <w:spacing w:line="560" w:lineRule="exact"/>
              <w:jc w:val="left"/>
              <w:rPr>
                <w:rStyle w:val="11"/>
                <w:rFonts w:hint="eastAsia"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212</w:t>
            </w:r>
          </w:p>
        </w:tc>
        <w:tc>
          <w:tcPr>
            <w:tcW w:w="4845" w:type="dxa"/>
            <w:noWrap w:val="0"/>
            <w:vAlign w:val="center"/>
          </w:tcPr>
          <w:p w14:paraId="3235C57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城乡社区支出</w:t>
            </w:r>
          </w:p>
        </w:tc>
        <w:tc>
          <w:tcPr>
            <w:tcW w:w="1455" w:type="dxa"/>
            <w:noWrap w:val="0"/>
            <w:vAlign w:val="center"/>
          </w:tcPr>
          <w:p w14:paraId="626FD66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410" w:type="dxa"/>
            <w:noWrap w:val="0"/>
            <w:vAlign w:val="center"/>
          </w:tcPr>
          <w:p w14:paraId="463982E3">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4AFDF67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960" w:type="dxa"/>
            <w:noWrap w:val="0"/>
            <w:vAlign w:val="center"/>
          </w:tcPr>
          <w:p w14:paraId="3C6BDE0D">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2F061B6">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0A23A42">
            <w:pPr>
              <w:spacing w:line="560" w:lineRule="exact"/>
              <w:jc w:val="left"/>
              <w:rPr>
                <w:rStyle w:val="11"/>
                <w:rFonts w:hint="eastAsia" w:ascii="方正仿宋简体" w:hAnsi="方正仿宋简体" w:eastAsia="方正仿宋简体" w:cs="方正仿宋简体"/>
                <w:color w:val="auto"/>
                <w:sz w:val="28"/>
                <w:u w:val="none"/>
              </w:rPr>
            </w:pPr>
          </w:p>
        </w:tc>
      </w:tr>
      <w:tr w14:paraId="4EA0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D5C396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365" w:type="dxa"/>
            <w:noWrap w:val="0"/>
            <w:vAlign w:val="center"/>
          </w:tcPr>
          <w:p w14:paraId="2419572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w:t>
            </w:r>
          </w:p>
        </w:tc>
        <w:tc>
          <w:tcPr>
            <w:tcW w:w="4845" w:type="dxa"/>
            <w:noWrap w:val="0"/>
            <w:vAlign w:val="center"/>
          </w:tcPr>
          <w:p w14:paraId="7AD13CB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455" w:type="dxa"/>
            <w:noWrap w:val="0"/>
            <w:vAlign w:val="center"/>
          </w:tcPr>
          <w:p w14:paraId="17D5499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410" w:type="dxa"/>
            <w:noWrap w:val="0"/>
            <w:vAlign w:val="center"/>
          </w:tcPr>
          <w:p w14:paraId="4E0DD0D4">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791DE4D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960" w:type="dxa"/>
            <w:noWrap w:val="0"/>
            <w:vAlign w:val="center"/>
          </w:tcPr>
          <w:p w14:paraId="14374114">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7F285872">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BC5F154">
            <w:pPr>
              <w:spacing w:line="560" w:lineRule="exact"/>
              <w:jc w:val="left"/>
              <w:rPr>
                <w:rStyle w:val="11"/>
                <w:rFonts w:hint="eastAsia" w:ascii="方正仿宋简体" w:hAnsi="方正仿宋简体" w:eastAsia="方正仿宋简体" w:cs="方正仿宋简体"/>
                <w:color w:val="auto"/>
                <w:sz w:val="28"/>
                <w:u w:val="none"/>
              </w:rPr>
            </w:pPr>
          </w:p>
        </w:tc>
      </w:tr>
      <w:tr w14:paraId="1EF5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80D287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365" w:type="dxa"/>
            <w:noWrap w:val="0"/>
            <w:vAlign w:val="center"/>
          </w:tcPr>
          <w:p w14:paraId="5088CC8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2120501</w:t>
            </w:r>
          </w:p>
        </w:tc>
        <w:tc>
          <w:tcPr>
            <w:tcW w:w="4845" w:type="dxa"/>
            <w:noWrap w:val="0"/>
            <w:vAlign w:val="center"/>
          </w:tcPr>
          <w:p w14:paraId="3AC11CD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455" w:type="dxa"/>
            <w:noWrap w:val="0"/>
            <w:vAlign w:val="center"/>
          </w:tcPr>
          <w:p w14:paraId="79A36C6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410" w:type="dxa"/>
            <w:noWrap w:val="0"/>
            <w:vAlign w:val="center"/>
          </w:tcPr>
          <w:p w14:paraId="495F2B53">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2FE17B4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960" w:type="dxa"/>
            <w:noWrap w:val="0"/>
            <w:vAlign w:val="center"/>
          </w:tcPr>
          <w:p w14:paraId="489C5556">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A82A9E0">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5F68CEE3">
            <w:pPr>
              <w:spacing w:line="560" w:lineRule="exact"/>
              <w:jc w:val="left"/>
              <w:rPr>
                <w:rStyle w:val="11"/>
                <w:rFonts w:hint="eastAsia" w:ascii="方正仿宋简体" w:hAnsi="方正仿宋简体" w:eastAsia="方正仿宋简体" w:cs="方正仿宋简体"/>
                <w:color w:val="auto"/>
                <w:sz w:val="28"/>
                <w:u w:val="none"/>
              </w:rPr>
            </w:pPr>
          </w:p>
        </w:tc>
      </w:tr>
      <w:tr w14:paraId="6FB6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22EF44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365" w:type="dxa"/>
            <w:noWrap w:val="0"/>
            <w:vAlign w:val="center"/>
          </w:tcPr>
          <w:p w14:paraId="30F19FA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w:t>
            </w:r>
          </w:p>
        </w:tc>
        <w:tc>
          <w:tcPr>
            <w:tcW w:w="4845" w:type="dxa"/>
            <w:noWrap w:val="0"/>
            <w:vAlign w:val="center"/>
          </w:tcPr>
          <w:p w14:paraId="5AF3C1A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农林水支出</w:t>
            </w:r>
          </w:p>
        </w:tc>
        <w:tc>
          <w:tcPr>
            <w:tcW w:w="1455" w:type="dxa"/>
            <w:noWrap w:val="0"/>
            <w:vAlign w:val="center"/>
          </w:tcPr>
          <w:p w14:paraId="5072B7C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410" w:type="dxa"/>
            <w:noWrap w:val="0"/>
            <w:vAlign w:val="center"/>
          </w:tcPr>
          <w:p w14:paraId="24373344">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6FECED2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960" w:type="dxa"/>
            <w:noWrap w:val="0"/>
            <w:vAlign w:val="center"/>
          </w:tcPr>
          <w:p w14:paraId="7936D706">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5772DC14">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037A5AB">
            <w:pPr>
              <w:spacing w:line="560" w:lineRule="exact"/>
              <w:jc w:val="left"/>
              <w:rPr>
                <w:rStyle w:val="11"/>
                <w:rFonts w:hint="eastAsia" w:ascii="方正仿宋简体" w:hAnsi="方正仿宋简体" w:eastAsia="方正仿宋简体" w:cs="方正仿宋简体"/>
                <w:color w:val="auto"/>
                <w:sz w:val="28"/>
                <w:u w:val="none"/>
              </w:rPr>
            </w:pPr>
          </w:p>
        </w:tc>
      </w:tr>
      <w:tr w14:paraId="3AB8B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F73CD4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noWrap w:val="0"/>
            <w:vAlign w:val="center"/>
          </w:tcPr>
          <w:p w14:paraId="635F2D8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21307</w:t>
            </w:r>
          </w:p>
        </w:tc>
        <w:tc>
          <w:tcPr>
            <w:tcW w:w="4845" w:type="dxa"/>
            <w:noWrap w:val="0"/>
            <w:vAlign w:val="center"/>
          </w:tcPr>
          <w:p w14:paraId="0CE3F60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农村综合改革</w:t>
            </w:r>
          </w:p>
        </w:tc>
        <w:tc>
          <w:tcPr>
            <w:tcW w:w="1455" w:type="dxa"/>
            <w:noWrap w:val="0"/>
            <w:vAlign w:val="center"/>
          </w:tcPr>
          <w:p w14:paraId="5364CD4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410" w:type="dxa"/>
            <w:noWrap w:val="0"/>
            <w:vAlign w:val="center"/>
          </w:tcPr>
          <w:p w14:paraId="103687D1">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3C67851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960" w:type="dxa"/>
            <w:noWrap w:val="0"/>
            <w:vAlign w:val="center"/>
          </w:tcPr>
          <w:p w14:paraId="5409BD8E">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2697FBC3">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0DD5486">
            <w:pPr>
              <w:spacing w:line="560" w:lineRule="exact"/>
              <w:jc w:val="left"/>
              <w:rPr>
                <w:rStyle w:val="11"/>
                <w:rFonts w:hint="eastAsia" w:ascii="方正仿宋简体" w:hAnsi="方正仿宋简体" w:eastAsia="方正仿宋简体" w:cs="方正仿宋简体"/>
                <w:color w:val="auto"/>
                <w:sz w:val="28"/>
                <w:u w:val="none"/>
              </w:rPr>
            </w:pPr>
          </w:p>
        </w:tc>
      </w:tr>
      <w:tr w14:paraId="6206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2CF98C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365" w:type="dxa"/>
            <w:noWrap w:val="0"/>
            <w:vAlign w:val="center"/>
          </w:tcPr>
          <w:p w14:paraId="0EF6CF2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w:t>
            </w:r>
            <w:r>
              <w:rPr>
                <w:rStyle w:val="11"/>
                <w:rFonts w:hint="eastAsia" w:ascii="方正仿宋简体" w:hAnsi="方正仿宋简体" w:eastAsia="方正仿宋简体" w:cs="方正仿宋简体"/>
                <w:color w:val="auto"/>
                <w:sz w:val="28"/>
                <w:u w:val="none"/>
                <w:lang w:eastAsia="zh-CN"/>
              </w:rPr>
              <w:t>61</w:t>
            </w:r>
            <w:r>
              <w:rPr>
                <w:rStyle w:val="11"/>
                <w:rFonts w:hint="eastAsia" w:ascii="方正仿宋简体" w:hAnsi="方正仿宋简体" w:eastAsia="方正仿宋简体" w:cs="方正仿宋简体"/>
                <w:color w:val="auto"/>
                <w:sz w:val="28"/>
                <w:u w:val="none"/>
              </w:rPr>
              <w:t>5</w:t>
            </w:r>
          </w:p>
        </w:tc>
        <w:tc>
          <w:tcPr>
            <w:tcW w:w="4845" w:type="dxa"/>
            <w:noWrap w:val="0"/>
            <w:vAlign w:val="center"/>
          </w:tcPr>
          <w:p w14:paraId="708D423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对村民委员会和村支部的补助</w:t>
            </w:r>
          </w:p>
        </w:tc>
        <w:tc>
          <w:tcPr>
            <w:tcW w:w="1455" w:type="dxa"/>
            <w:noWrap w:val="0"/>
            <w:vAlign w:val="center"/>
          </w:tcPr>
          <w:p w14:paraId="64072B3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410" w:type="dxa"/>
            <w:noWrap w:val="0"/>
            <w:vAlign w:val="center"/>
          </w:tcPr>
          <w:p w14:paraId="38D92DE5">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3E96822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960" w:type="dxa"/>
            <w:noWrap w:val="0"/>
            <w:vAlign w:val="center"/>
          </w:tcPr>
          <w:p w14:paraId="30BD818C">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075E5BF5">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7D592E1F">
            <w:pPr>
              <w:spacing w:line="560" w:lineRule="exact"/>
              <w:jc w:val="left"/>
              <w:rPr>
                <w:rStyle w:val="11"/>
                <w:rFonts w:hint="eastAsia" w:ascii="方正仿宋简体" w:hAnsi="方正仿宋简体" w:eastAsia="方正仿宋简体" w:cs="方正仿宋简体"/>
                <w:color w:val="auto"/>
                <w:sz w:val="28"/>
                <w:u w:val="none"/>
              </w:rPr>
            </w:pPr>
          </w:p>
        </w:tc>
      </w:tr>
      <w:tr w14:paraId="6FB9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6C5793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65" w:type="dxa"/>
            <w:noWrap w:val="0"/>
            <w:vAlign w:val="center"/>
          </w:tcPr>
          <w:p w14:paraId="2243FBA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845" w:type="dxa"/>
            <w:noWrap w:val="0"/>
            <w:vAlign w:val="center"/>
          </w:tcPr>
          <w:p w14:paraId="453AF56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455" w:type="dxa"/>
            <w:noWrap w:val="0"/>
            <w:vAlign w:val="center"/>
          </w:tcPr>
          <w:p w14:paraId="25F1FEB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5B33D7E5">
            <w:pPr>
              <w:spacing w:line="560" w:lineRule="exact"/>
              <w:jc w:val="center"/>
              <w:rPr>
                <w:rStyle w:val="11"/>
                <w:rFonts w:hint="eastAsia" w:ascii="方正仿宋简体" w:hAnsi="方正仿宋简体" w:eastAsia="方正仿宋简体" w:cs="方正仿宋简体"/>
                <w:color w:val="auto"/>
                <w:sz w:val="28"/>
                <w:u w:val="none"/>
              </w:rPr>
            </w:pPr>
          </w:p>
        </w:tc>
        <w:tc>
          <w:tcPr>
            <w:tcW w:w="1410" w:type="dxa"/>
            <w:noWrap w:val="0"/>
            <w:vAlign w:val="center"/>
          </w:tcPr>
          <w:p w14:paraId="2B86219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53CBFB05">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noWrap w:val="0"/>
            <w:vAlign w:val="center"/>
          </w:tcPr>
          <w:p w14:paraId="5D2E4E52">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01D60515">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78111D2C">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B6A8316">
            <w:pPr>
              <w:spacing w:line="560" w:lineRule="exact"/>
              <w:jc w:val="left"/>
              <w:rPr>
                <w:rStyle w:val="11"/>
                <w:rFonts w:hint="eastAsia" w:ascii="方正仿宋简体" w:hAnsi="方正仿宋简体" w:eastAsia="方正仿宋简体" w:cs="方正仿宋简体"/>
                <w:color w:val="auto"/>
                <w:sz w:val="28"/>
                <w:u w:val="none"/>
              </w:rPr>
            </w:pPr>
          </w:p>
        </w:tc>
      </w:tr>
      <w:tr w14:paraId="0BED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CD540FA">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365" w:type="dxa"/>
            <w:noWrap w:val="0"/>
            <w:vAlign w:val="center"/>
          </w:tcPr>
          <w:p w14:paraId="350D472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845" w:type="dxa"/>
            <w:noWrap w:val="0"/>
            <w:vAlign w:val="center"/>
          </w:tcPr>
          <w:p w14:paraId="41B7707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455" w:type="dxa"/>
            <w:noWrap w:val="0"/>
            <w:vAlign w:val="center"/>
          </w:tcPr>
          <w:p w14:paraId="4B58676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10" w:type="dxa"/>
            <w:noWrap w:val="0"/>
            <w:vAlign w:val="center"/>
          </w:tcPr>
          <w:p w14:paraId="3BAE334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380" w:type="dxa"/>
            <w:noWrap w:val="0"/>
            <w:vAlign w:val="center"/>
          </w:tcPr>
          <w:p w14:paraId="038214C0">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8CEDD4A">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22A901EB">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415149F3">
            <w:pPr>
              <w:spacing w:line="560" w:lineRule="exact"/>
              <w:jc w:val="left"/>
              <w:rPr>
                <w:rStyle w:val="11"/>
                <w:rFonts w:hint="eastAsia" w:ascii="方正仿宋简体" w:hAnsi="方正仿宋简体" w:eastAsia="方正仿宋简体" w:cs="方正仿宋简体"/>
                <w:color w:val="auto"/>
                <w:sz w:val="28"/>
                <w:u w:val="none"/>
              </w:rPr>
            </w:pPr>
          </w:p>
        </w:tc>
      </w:tr>
      <w:tr w14:paraId="7701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3CFFE96">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365" w:type="dxa"/>
            <w:noWrap w:val="0"/>
            <w:vAlign w:val="center"/>
          </w:tcPr>
          <w:p w14:paraId="7AD52EC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845" w:type="dxa"/>
            <w:noWrap w:val="0"/>
            <w:vAlign w:val="center"/>
          </w:tcPr>
          <w:p w14:paraId="5F0CE47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455" w:type="dxa"/>
            <w:noWrap w:val="0"/>
            <w:vAlign w:val="center"/>
          </w:tcPr>
          <w:p w14:paraId="591635C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10" w:type="dxa"/>
            <w:noWrap w:val="0"/>
            <w:vAlign w:val="center"/>
          </w:tcPr>
          <w:p w14:paraId="14BCA85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380" w:type="dxa"/>
            <w:noWrap w:val="0"/>
            <w:vAlign w:val="center"/>
          </w:tcPr>
          <w:p w14:paraId="62DE1C23">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3B9EABBC">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039F62D7">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62B7568D">
            <w:pPr>
              <w:spacing w:line="560" w:lineRule="exact"/>
              <w:jc w:val="left"/>
              <w:rPr>
                <w:rStyle w:val="11"/>
                <w:rFonts w:hint="eastAsia" w:ascii="方正仿宋简体" w:hAnsi="方正仿宋简体" w:eastAsia="方正仿宋简体" w:cs="方正仿宋简体"/>
                <w:color w:val="auto"/>
                <w:sz w:val="28"/>
                <w:u w:val="none"/>
              </w:rPr>
            </w:pPr>
          </w:p>
        </w:tc>
      </w:tr>
    </w:tbl>
    <w:p w14:paraId="2CE4D9E7">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4AA07C9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14:paraId="3BE4AAFB">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89"/>
        <w:gridCol w:w="956"/>
        <w:gridCol w:w="1339"/>
      </w:tblGrid>
      <w:tr w14:paraId="3CF65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14:paraId="53FA58B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14:paraId="6A973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14:paraId="466CF9A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noWrap w:val="0"/>
            <w:vAlign w:val="center"/>
          </w:tcPr>
          <w:p w14:paraId="203E8B6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noWrap w:val="0"/>
            <w:vAlign w:val="center"/>
          </w:tcPr>
          <w:p w14:paraId="1CB3D36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73AA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14:paraId="15D3A797">
            <w:pPr>
              <w:spacing w:line="560" w:lineRule="exact"/>
              <w:jc w:val="center"/>
              <w:rPr>
                <w:rStyle w:val="11"/>
                <w:rFonts w:hint="eastAsia" w:ascii="方正仿宋简体" w:hAnsi="方正仿宋简体" w:eastAsia="方正仿宋简体" w:cs="方正仿宋简体"/>
                <w:color w:val="auto"/>
                <w:sz w:val="28"/>
                <w:u w:val="none"/>
              </w:rPr>
            </w:pPr>
          </w:p>
        </w:tc>
        <w:tc>
          <w:tcPr>
            <w:tcW w:w="3525" w:type="dxa"/>
            <w:noWrap w:val="0"/>
            <w:vAlign w:val="center"/>
          </w:tcPr>
          <w:p w14:paraId="66E8AE5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noWrap w:val="0"/>
            <w:vAlign w:val="center"/>
          </w:tcPr>
          <w:p w14:paraId="49653D9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noWrap w:val="0"/>
            <w:vAlign w:val="center"/>
          </w:tcPr>
          <w:p w14:paraId="51F05FA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noWrap w:val="0"/>
            <w:vAlign w:val="center"/>
          </w:tcPr>
          <w:p w14:paraId="149EEDC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189" w:type="dxa"/>
            <w:noWrap w:val="0"/>
            <w:vAlign w:val="center"/>
          </w:tcPr>
          <w:p w14:paraId="75FB6F7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956" w:type="dxa"/>
            <w:noWrap w:val="0"/>
            <w:vAlign w:val="center"/>
          </w:tcPr>
          <w:p w14:paraId="351C3CB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14:paraId="0218A46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14:paraId="1E42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14:paraId="64F7008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noWrap w:val="0"/>
            <w:vAlign w:val="center"/>
          </w:tcPr>
          <w:p w14:paraId="4157213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noWrap w:val="0"/>
            <w:vAlign w:val="center"/>
          </w:tcPr>
          <w:p w14:paraId="08BE9A9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noWrap w:val="0"/>
            <w:vAlign w:val="center"/>
          </w:tcPr>
          <w:p w14:paraId="2AB72AE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noWrap w:val="0"/>
            <w:vAlign w:val="center"/>
          </w:tcPr>
          <w:p w14:paraId="5F34AC2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89" w:type="dxa"/>
            <w:noWrap w:val="0"/>
            <w:vAlign w:val="center"/>
          </w:tcPr>
          <w:p w14:paraId="2A0F372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56" w:type="dxa"/>
            <w:noWrap w:val="0"/>
            <w:vAlign w:val="center"/>
          </w:tcPr>
          <w:p w14:paraId="6FCB592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noWrap w:val="0"/>
            <w:vAlign w:val="center"/>
          </w:tcPr>
          <w:p w14:paraId="1BA4E6F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3E7B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4FDDDD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noWrap w:val="0"/>
            <w:vAlign w:val="center"/>
          </w:tcPr>
          <w:p w14:paraId="5BE99C4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14:paraId="2A40A57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4200" w:type="dxa"/>
            <w:noWrap w:val="0"/>
            <w:vAlign w:val="top"/>
          </w:tcPr>
          <w:p w14:paraId="52C7B86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noWrap w:val="0"/>
            <w:vAlign w:val="center"/>
          </w:tcPr>
          <w:p w14:paraId="6404590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189" w:type="dxa"/>
            <w:noWrap w:val="0"/>
            <w:vAlign w:val="center"/>
          </w:tcPr>
          <w:p w14:paraId="0691EC2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956" w:type="dxa"/>
            <w:noWrap w:val="0"/>
            <w:vAlign w:val="center"/>
          </w:tcPr>
          <w:p w14:paraId="531C323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90C88BB">
            <w:pPr>
              <w:spacing w:line="560" w:lineRule="exact"/>
              <w:jc w:val="left"/>
              <w:rPr>
                <w:rStyle w:val="11"/>
                <w:rFonts w:hint="eastAsia" w:ascii="方正仿宋简体" w:hAnsi="方正仿宋简体" w:eastAsia="方正仿宋简体" w:cs="方正仿宋简体"/>
                <w:color w:val="auto"/>
                <w:sz w:val="28"/>
                <w:u w:val="none"/>
              </w:rPr>
            </w:pPr>
          </w:p>
        </w:tc>
      </w:tr>
      <w:tr w14:paraId="7CFE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624BE4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noWrap w:val="0"/>
            <w:vAlign w:val="center"/>
          </w:tcPr>
          <w:p w14:paraId="1510F0F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14:paraId="088F4E1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14F7BA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noWrap w:val="0"/>
            <w:vAlign w:val="center"/>
          </w:tcPr>
          <w:p w14:paraId="5A5EF2D7">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2400A557">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78612CA8">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7C9ED8D">
            <w:pPr>
              <w:spacing w:line="560" w:lineRule="exact"/>
              <w:jc w:val="left"/>
              <w:rPr>
                <w:rStyle w:val="11"/>
                <w:rFonts w:hint="eastAsia" w:ascii="方正仿宋简体" w:hAnsi="方正仿宋简体" w:eastAsia="方正仿宋简体" w:cs="方正仿宋简体"/>
                <w:color w:val="auto"/>
                <w:sz w:val="28"/>
                <w:u w:val="none"/>
              </w:rPr>
            </w:pPr>
          </w:p>
        </w:tc>
      </w:tr>
      <w:tr w14:paraId="3B0A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E3475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noWrap w:val="0"/>
            <w:vAlign w:val="center"/>
          </w:tcPr>
          <w:p w14:paraId="101860C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14:paraId="1689DA29">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F5D295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noWrap w:val="0"/>
            <w:vAlign w:val="center"/>
          </w:tcPr>
          <w:p w14:paraId="19ED16DE">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06FCBEB4">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7DE6A8C3">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EABA5E3">
            <w:pPr>
              <w:spacing w:line="560" w:lineRule="exact"/>
              <w:jc w:val="left"/>
              <w:rPr>
                <w:rStyle w:val="11"/>
                <w:rFonts w:hint="eastAsia" w:ascii="方正仿宋简体" w:hAnsi="方正仿宋简体" w:eastAsia="方正仿宋简体" w:cs="方正仿宋简体"/>
                <w:color w:val="auto"/>
                <w:sz w:val="28"/>
                <w:u w:val="none"/>
              </w:rPr>
            </w:pPr>
          </w:p>
        </w:tc>
      </w:tr>
      <w:tr w14:paraId="1120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0741A7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noWrap w:val="0"/>
            <w:vAlign w:val="center"/>
          </w:tcPr>
          <w:p w14:paraId="369E7E0F">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7FC87D31">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350FB7D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noWrap w:val="0"/>
            <w:vAlign w:val="center"/>
          </w:tcPr>
          <w:p w14:paraId="18E1685F">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087ED905">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32C657BC">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73F368D">
            <w:pPr>
              <w:spacing w:line="560" w:lineRule="exact"/>
              <w:jc w:val="left"/>
              <w:rPr>
                <w:rStyle w:val="11"/>
                <w:rFonts w:hint="eastAsia" w:ascii="方正仿宋简体" w:hAnsi="方正仿宋简体" w:eastAsia="方正仿宋简体" w:cs="方正仿宋简体"/>
                <w:color w:val="auto"/>
                <w:sz w:val="28"/>
                <w:u w:val="none"/>
              </w:rPr>
            </w:pPr>
          </w:p>
        </w:tc>
      </w:tr>
      <w:tr w14:paraId="52425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48E0D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noWrap w:val="0"/>
            <w:vAlign w:val="center"/>
          </w:tcPr>
          <w:p w14:paraId="5AAFE41B">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7A5E44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4A3EAB2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noWrap w:val="0"/>
            <w:vAlign w:val="center"/>
          </w:tcPr>
          <w:p w14:paraId="6A9DCB74">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63B9EF85">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2CD35AA1">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DF82E99">
            <w:pPr>
              <w:spacing w:line="560" w:lineRule="exact"/>
              <w:jc w:val="left"/>
              <w:rPr>
                <w:rStyle w:val="11"/>
                <w:rFonts w:hint="eastAsia" w:ascii="方正仿宋简体" w:hAnsi="方正仿宋简体" w:eastAsia="方正仿宋简体" w:cs="方正仿宋简体"/>
                <w:color w:val="auto"/>
                <w:sz w:val="28"/>
                <w:u w:val="none"/>
              </w:rPr>
            </w:pPr>
          </w:p>
        </w:tc>
      </w:tr>
      <w:tr w14:paraId="16E3F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781042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noWrap w:val="0"/>
            <w:vAlign w:val="center"/>
          </w:tcPr>
          <w:p w14:paraId="582C47EE">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C447EF8">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32EDA40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noWrap w:val="0"/>
            <w:vAlign w:val="center"/>
          </w:tcPr>
          <w:p w14:paraId="354A24E5">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35076E4F">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72E530F3">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CD12AD3">
            <w:pPr>
              <w:spacing w:line="560" w:lineRule="exact"/>
              <w:jc w:val="left"/>
              <w:rPr>
                <w:rStyle w:val="11"/>
                <w:rFonts w:hint="eastAsia" w:ascii="方正仿宋简体" w:hAnsi="方正仿宋简体" w:eastAsia="方正仿宋简体" w:cs="方正仿宋简体"/>
                <w:color w:val="auto"/>
                <w:sz w:val="28"/>
                <w:u w:val="none"/>
              </w:rPr>
            </w:pPr>
          </w:p>
        </w:tc>
      </w:tr>
      <w:tr w14:paraId="381F9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4164BC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noWrap w:val="0"/>
            <w:vAlign w:val="center"/>
          </w:tcPr>
          <w:p w14:paraId="228A1A96">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13A2D506">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1A402FB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noWrap w:val="0"/>
            <w:vAlign w:val="center"/>
          </w:tcPr>
          <w:p w14:paraId="570C0EE9">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35D7ACDF">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4418019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B0C3405">
            <w:pPr>
              <w:spacing w:line="560" w:lineRule="exact"/>
              <w:jc w:val="left"/>
              <w:rPr>
                <w:rStyle w:val="11"/>
                <w:rFonts w:hint="eastAsia" w:ascii="方正仿宋简体" w:hAnsi="方正仿宋简体" w:eastAsia="方正仿宋简体" w:cs="方正仿宋简体"/>
                <w:color w:val="auto"/>
                <w:sz w:val="28"/>
                <w:u w:val="none"/>
              </w:rPr>
            </w:pPr>
          </w:p>
        </w:tc>
      </w:tr>
      <w:tr w14:paraId="5D85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0DA3AB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noWrap w:val="0"/>
            <w:vAlign w:val="center"/>
          </w:tcPr>
          <w:p w14:paraId="122D4DF4">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7728EC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46C72E1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noWrap w:val="0"/>
            <w:vAlign w:val="center"/>
          </w:tcPr>
          <w:p w14:paraId="561B245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189" w:type="dxa"/>
            <w:noWrap w:val="0"/>
            <w:vAlign w:val="center"/>
          </w:tcPr>
          <w:p w14:paraId="29FC567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956" w:type="dxa"/>
            <w:noWrap w:val="0"/>
            <w:vAlign w:val="center"/>
          </w:tcPr>
          <w:p w14:paraId="52BECBB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8CE5086">
            <w:pPr>
              <w:spacing w:line="560" w:lineRule="exact"/>
              <w:jc w:val="left"/>
              <w:rPr>
                <w:rStyle w:val="11"/>
                <w:rFonts w:hint="eastAsia" w:ascii="方正仿宋简体" w:hAnsi="方正仿宋简体" w:eastAsia="方正仿宋简体" w:cs="方正仿宋简体"/>
                <w:color w:val="auto"/>
                <w:sz w:val="28"/>
                <w:u w:val="none"/>
              </w:rPr>
            </w:pPr>
          </w:p>
        </w:tc>
      </w:tr>
      <w:tr w14:paraId="5E06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14:paraId="1D49C127">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noWrap w:val="0"/>
            <w:vAlign w:val="center"/>
          </w:tcPr>
          <w:p w14:paraId="5C7CE292">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260" w:type="dxa"/>
            <w:noWrap w:val="0"/>
            <w:vAlign w:val="center"/>
          </w:tcPr>
          <w:p w14:paraId="17C86EB4">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3513A1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noWrap w:val="0"/>
            <w:vAlign w:val="center"/>
          </w:tcPr>
          <w:p w14:paraId="309F86B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189" w:type="dxa"/>
            <w:noWrap w:val="0"/>
            <w:vAlign w:val="center"/>
          </w:tcPr>
          <w:p w14:paraId="2BB4007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956" w:type="dxa"/>
            <w:noWrap w:val="0"/>
            <w:vAlign w:val="center"/>
          </w:tcPr>
          <w:p w14:paraId="4FE3C648">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D3C80D5">
            <w:pPr>
              <w:spacing w:line="560" w:lineRule="exact"/>
              <w:jc w:val="left"/>
              <w:rPr>
                <w:rStyle w:val="11"/>
                <w:rFonts w:hint="eastAsia" w:ascii="方正仿宋简体" w:hAnsi="方正仿宋简体" w:eastAsia="方正仿宋简体" w:cs="方正仿宋简体"/>
                <w:color w:val="auto"/>
                <w:sz w:val="28"/>
                <w:u w:val="none"/>
              </w:rPr>
            </w:pPr>
          </w:p>
        </w:tc>
      </w:tr>
      <w:tr w14:paraId="74DEF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C85F812">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noWrap w:val="0"/>
            <w:vAlign w:val="center"/>
          </w:tcPr>
          <w:p w14:paraId="30C33C6B">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55E31DB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FAD5AC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noWrap w:val="0"/>
            <w:vAlign w:val="center"/>
          </w:tcPr>
          <w:p w14:paraId="61F8015A">
            <w:pPr>
              <w:spacing w:line="560" w:lineRule="exact"/>
              <w:jc w:val="center"/>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646CD34F">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2108E29D">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1E00D00D">
            <w:pPr>
              <w:spacing w:line="560" w:lineRule="exact"/>
              <w:jc w:val="left"/>
              <w:rPr>
                <w:rStyle w:val="11"/>
                <w:rFonts w:hint="eastAsia" w:ascii="方正仿宋简体" w:hAnsi="方正仿宋简体" w:eastAsia="方正仿宋简体" w:cs="方正仿宋简体"/>
                <w:color w:val="auto"/>
                <w:sz w:val="28"/>
                <w:u w:val="none"/>
              </w:rPr>
            </w:pPr>
          </w:p>
        </w:tc>
      </w:tr>
      <w:tr w14:paraId="077A5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B4F9A12">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noWrap w:val="0"/>
            <w:vAlign w:val="center"/>
          </w:tcPr>
          <w:p w14:paraId="60BFCBAB">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5A868885">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3E22BEE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noWrap w:val="0"/>
            <w:vAlign w:val="center"/>
          </w:tcPr>
          <w:p w14:paraId="10EB62A5">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189" w:type="dxa"/>
            <w:noWrap w:val="0"/>
            <w:vAlign w:val="center"/>
          </w:tcPr>
          <w:p w14:paraId="5C858026">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956" w:type="dxa"/>
            <w:noWrap w:val="0"/>
            <w:vAlign w:val="center"/>
          </w:tcPr>
          <w:p w14:paraId="6BD0304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91B324C">
            <w:pPr>
              <w:spacing w:line="560" w:lineRule="exact"/>
              <w:jc w:val="left"/>
              <w:rPr>
                <w:rStyle w:val="11"/>
                <w:rFonts w:hint="eastAsia" w:ascii="方正仿宋简体" w:hAnsi="方正仿宋简体" w:eastAsia="方正仿宋简体" w:cs="方正仿宋简体"/>
                <w:color w:val="auto"/>
                <w:sz w:val="28"/>
                <w:u w:val="none"/>
              </w:rPr>
            </w:pPr>
          </w:p>
        </w:tc>
      </w:tr>
      <w:tr w14:paraId="3A7F3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8B6B38D">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noWrap w:val="0"/>
            <w:vAlign w:val="center"/>
          </w:tcPr>
          <w:p w14:paraId="68282CA5">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103FC9AC">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61BFF7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noWrap w:val="0"/>
            <w:vAlign w:val="center"/>
          </w:tcPr>
          <w:p w14:paraId="5986D48E">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189" w:type="dxa"/>
            <w:noWrap w:val="0"/>
            <w:vAlign w:val="center"/>
          </w:tcPr>
          <w:p w14:paraId="66FBF031">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956" w:type="dxa"/>
            <w:noWrap w:val="0"/>
            <w:vAlign w:val="center"/>
          </w:tcPr>
          <w:p w14:paraId="241CECA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E69E831">
            <w:pPr>
              <w:spacing w:line="560" w:lineRule="exact"/>
              <w:jc w:val="left"/>
              <w:rPr>
                <w:rStyle w:val="11"/>
                <w:rFonts w:hint="eastAsia" w:ascii="方正仿宋简体" w:hAnsi="方正仿宋简体" w:eastAsia="方正仿宋简体" w:cs="方正仿宋简体"/>
                <w:color w:val="auto"/>
                <w:sz w:val="28"/>
                <w:u w:val="none"/>
              </w:rPr>
            </w:pPr>
          </w:p>
        </w:tc>
      </w:tr>
      <w:tr w14:paraId="1F4B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6503888">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noWrap w:val="0"/>
            <w:vAlign w:val="center"/>
          </w:tcPr>
          <w:p w14:paraId="2F066E84">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3E5BE02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1703DA7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noWrap w:val="0"/>
            <w:vAlign w:val="center"/>
          </w:tcPr>
          <w:p w14:paraId="417BDC58">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2B2642F2">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4375E955">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D430800">
            <w:pPr>
              <w:spacing w:line="560" w:lineRule="exact"/>
              <w:jc w:val="left"/>
              <w:rPr>
                <w:rStyle w:val="11"/>
                <w:rFonts w:hint="eastAsia" w:ascii="方正仿宋简体" w:hAnsi="方正仿宋简体" w:eastAsia="方正仿宋简体" w:cs="方正仿宋简体"/>
                <w:color w:val="auto"/>
                <w:sz w:val="28"/>
                <w:u w:val="none"/>
              </w:rPr>
            </w:pPr>
          </w:p>
        </w:tc>
      </w:tr>
      <w:tr w14:paraId="6A43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576F0E9">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noWrap w:val="0"/>
            <w:vAlign w:val="center"/>
          </w:tcPr>
          <w:p w14:paraId="13CB8B05">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B06E70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110509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noWrap w:val="0"/>
            <w:vAlign w:val="center"/>
          </w:tcPr>
          <w:p w14:paraId="1559086E">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3E2B0859">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08216F3E">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4843A3A">
            <w:pPr>
              <w:spacing w:line="560" w:lineRule="exact"/>
              <w:jc w:val="left"/>
              <w:rPr>
                <w:rStyle w:val="11"/>
                <w:rFonts w:hint="eastAsia" w:ascii="方正仿宋简体" w:hAnsi="方正仿宋简体" w:eastAsia="方正仿宋简体" w:cs="方正仿宋简体"/>
                <w:color w:val="auto"/>
                <w:sz w:val="28"/>
                <w:u w:val="none"/>
              </w:rPr>
            </w:pPr>
          </w:p>
        </w:tc>
      </w:tr>
      <w:tr w14:paraId="72DA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6A0888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noWrap w:val="0"/>
            <w:vAlign w:val="center"/>
          </w:tcPr>
          <w:p w14:paraId="1C9F343A">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320A226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16BE1A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noWrap w:val="0"/>
            <w:vAlign w:val="center"/>
          </w:tcPr>
          <w:p w14:paraId="239C3338">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1C4178A2">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216FF5E7">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9B8F727">
            <w:pPr>
              <w:spacing w:line="560" w:lineRule="exact"/>
              <w:jc w:val="left"/>
              <w:rPr>
                <w:rStyle w:val="11"/>
                <w:rFonts w:hint="eastAsia" w:ascii="方正仿宋简体" w:hAnsi="方正仿宋简体" w:eastAsia="方正仿宋简体" w:cs="方正仿宋简体"/>
                <w:color w:val="auto"/>
                <w:sz w:val="28"/>
                <w:u w:val="none"/>
              </w:rPr>
            </w:pPr>
          </w:p>
        </w:tc>
      </w:tr>
      <w:tr w14:paraId="159B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7F3997D">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noWrap w:val="0"/>
            <w:vAlign w:val="center"/>
          </w:tcPr>
          <w:p w14:paraId="7F1839DB">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14D442D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434F2D4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noWrap w:val="0"/>
            <w:vAlign w:val="center"/>
          </w:tcPr>
          <w:p w14:paraId="06F2BDEE">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1DED06A1">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308BBE3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4566799">
            <w:pPr>
              <w:spacing w:line="560" w:lineRule="exact"/>
              <w:jc w:val="left"/>
              <w:rPr>
                <w:rStyle w:val="11"/>
                <w:rFonts w:hint="eastAsia" w:ascii="方正仿宋简体" w:hAnsi="方正仿宋简体" w:eastAsia="方正仿宋简体" w:cs="方正仿宋简体"/>
                <w:color w:val="auto"/>
                <w:sz w:val="28"/>
                <w:u w:val="none"/>
              </w:rPr>
            </w:pPr>
          </w:p>
        </w:tc>
      </w:tr>
      <w:tr w14:paraId="1B28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EE8AF35">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noWrap w:val="0"/>
            <w:vAlign w:val="center"/>
          </w:tcPr>
          <w:p w14:paraId="0248C91C">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BEB206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F44B0C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noWrap w:val="0"/>
            <w:vAlign w:val="center"/>
          </w:tcPr>
          <w:p w14:paraId="75C761D7">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3C70FD9A">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281EFB7D">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ED52AD5">
            <w:pPr>
              <w:spacing w:line="560" w:lineRule="exact"/>
              <w:jc w:val="left"/>
              <w:rPr>
                <w:rStyle w:val="11"/>
                <w:rFonts w:hint="eastAsia" w:ascii="方正仿宋简体" w:hAnsi="方正仿宋简体" w:eastAsia="方正仿宋简体" w:cs="方正仿宋简体"/>
                <w:color w:val="auto"/>
                <w:sz w:val="28"/>
                <w:u w:val="none"/>
              </w:rPr>
            </w:pPr>
          </w:p>
        </w:tc>
      </w:tr>
      <w:tr w14:paraId="2BAF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52CA33C">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noWrap w:val="0"/>
            <w:vAlign w:val="center"/>
          </w:tcPr>
          <w:p w14:paraId="3358FD28">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3937BA3">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10594C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noWrap w:val="0"/>
            <w:vAlign w:val="center"/>
          </w:tcPr>
          <w:p w14:paraId="5628AB79">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39ADE1E1">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4C370103">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A2BD4CC">
            <w:pPr>
              <w:spacing w:line="560" w:lineRule="exact"/>
              <w:jc w:val="left"/>
              <w:rPr>
                <w:rStyle w:val="11"/>
                <w:rFonts w:hint="eastAsia" w:ascii="方正仿宋简体" w:hAnsi="方正仿宋简体" w:eastAsia="方正仿宋简体" w:cs="方正仿宋简体"/>
                <w:color w:val="auto"/>
                <w:sz w:val="28"/>
                <w:u w:val="none"/>
              </w:rPr>
            </w:pPr>
          </w:p>
        </w:tc>
      </w:tr>
      <w:tr w14:paraId="13FE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8E1A7FF">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noWrap w:val="0"/>
            <w:vAlign w:val="center"/>
          </w:tcPr>
          <w:p w14:paraId="2E5BA5BE">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AC67A5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E4E392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noWrap w:val="0"/>
            <w:vAlign w:val="center"/>
          </w:tcPr>
          <w:p w14:paraId="3D5EAE2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189" w:type="dxa"/>
            <w:noWrap w:val="0"/>
            <w:vAlign w:val="center"/>
          </w:tcPr>
          <w:p w14:paraId="56C2FB4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956" w:type="dxa"/>
            <w:noWrap w:val="0"/>
            <w:vAlign w:val="center"/>
          </w:tcPr>
          <w:p w14:paraId="71EA6E13">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B7300B8">
            <w:pPr>
              <w:spacing w:line="560" w:lineRule="exact"/>
              <w:jc w:val="left"/>
              <w:rPr>
                <w:rStyle w:val="11"/>
                <w:rFonts w:hint="eastAsia" w:ascii="方正仿宋简体" w:hAnsi="方正仿宋简体" w:eastAsia="方正仿宋简体" w:cs="方正仿宋简体"/>
                <w:color w:val="auto"/>
                <w:sz w:val="28"/>
                <w:u w:val="none"/>
              </w:rPr>
            </w:pPr>
          </w:p>
        </w:tc>
      </w:tr>
      <w:tr w14:paraId="4128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8C5C6EE">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noWrap w:val="0"/>
            <w:vAlign w:val="center"/>
          </w:tcPr>
          <w:p w14:paraId="304AA61C">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5C5CE34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38EEF5D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noWrap w:val="0"/>
            <w:vAlign w:val="center"/>
          </w:tcPr>
          <w:p w14:paraId="419161AE">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57D307B8">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02AA316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E4AB0B6">
            <w:pPr>
              <w:spacing w:line="560" w:lineRule="exact"/>
              <w:jc w:val="left"/>
              <w:rPr>
                <w:rStyle w:val="11"/>
                <w:rFonts w:hint="eastAsia" w:ascii="方正仿宋简体" w:hAnsi="方正仿宋简体" w:eastAsia="方正仿宋简体" w:cs="方正仿宋简体"/>
                <w:color w:val="auto"/>
                <w:sz w:val="28"/>
                <w:u w:val="none"/>
              </w:rPr>
            </w:pPr>
          </w:p>
        </w:tc>
      </w:tr>
      <w:tr w14:paraId="76D0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14:paraId="50C32F92">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noWrap w:val="0"/>
            <w:vAlign w:val="center"/>
          </w:tcPr>
          <w:p w14:paraId="23925751">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135473CA">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6F8E71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noWrap w:val="0"/>
            <w:vAlign w:val="center"/>
          </w:tcPr>
          <w:p w14:paraId="49DCB6C1">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085A66F6">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64DD85A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16B7C2D">
            <w:pPr>
              <w:spacing w:line="560" w:lineRule="exact"/>
              <w:jc w:val="left"/>
              <w:rPr>
                <w:rStyle w:val="11"/>
                <w:rFonts w:hint="eastAsia" w:ascii="方正仿宋简体" w:hAnsi="方正仿宋简体" w:eastAsia="方正仿宋简体" w:cs="方正仿宋简体"/>
                <w:color w:val="auto"/>
                <w:sz w:val="28"/>
                <w:u w:val="none"/>
              </w:rPr>
            </w:pPr>
          </w:p>
        </w:tc>
      </w:tr>
      <w:tr w14:paraId="363E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7B14689">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noWrap w:val="0"/>
            <w:vAlign w:val="center"/>
          </w:tcPr>
          <w:p w14:paraId="7301AB06">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CDD24CF">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13F8AC5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noWrap w:val="0"/>
            <w:vAlign w:val="center"/>
          </w:tcPr>
          <w:p w14:paraId="78328709">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1CDE395F">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65138B50">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CE91251">
            <w:pPr>
              <w:spacing w:line="560" w:lineRule="exact"/>
              <w:jc w:val="left"/>
              <w:rPr>
                <w:rStyle w:val="11"/>
                <w:rFonts w:hint="eastAsia" w:ascii="方正仿宋简体" w:hAnsi="方正仿宋简体" w:eastAsia="方正仿宋简体" w:cs="方正仿宋简体"/>
                <w:color w:val="auto"/>
                <w:sz w:val="28"/>
                <w:u w:val="none"/>
              </w:rPr>
            </w:pPr>
          </w:p>
        </w:tc>
      </w:tr>
      <w:tr w14:paraId="2F397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AC4C6FC">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noWrap w:val="0"/>
            <w:vAlign w:val="center"/>
          </w:tcPr>
          <w:p w14:paraId="7349AE73">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CD62F29">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7AEF86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noWrap w:val="0"/>
            <w:vAlign w:val="center"/>
          </w:tcPr>
          <w:p w14:paraId="5F65EC9A">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22E57245">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77AD6327">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6D5AE1D">
            <w:pPr>
              <w:spacing w:line="560" w:lineRule="exact"/>
              <w:jc w:val="left"/>
              <w:rPr>
                <w:rStyle w:val="11"/>
                <w:rFonts w:hint="eastAsia" w:ascii="方正仿宋简体" w:hAnsi="方正仿宋简体" w:eastAsia="方正仿宋简体" w:cs="方正仿宋简体"/>
                <w:color w:val="auto"/>
                <w:sz w:val="28"/>
                <w:u w:val="none"/>
              </w:rPr>
            </w:pPr>
          </w:p>
        </w:tc>
      </w:tr>
      <w:tr w14:paraId="6BC45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AC4F2F0">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noWrap w:val="0"/>
            <w:vAlign w:val="center"/>
          </w:tcPr>
          <w:p w14:paraId="2AA35E73">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4C78DCC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35A564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noWrap w:val="0"/>
            <w:vAlign w:val="center"/>
          </w:tcPr>
          <w:p w14:paraId="118C7B5A">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0075362A">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3926496C">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1333DEE">
            <w:pPr>
              <w:spacing w:line="560" w:lineRule="exact"/>
              <w:jc w:val="left"/>
              <w:rPr>
                <w:rStyle w:val="11"/>
                <w:rFonts w:hint="eastAsia" w:ascii="方正仿宋简体" w:hAnsi="方正仿宋简体" w:eastAsia="方正仿宋简体" w:cs="方正仿宋简体"/>
                <w:color w:val="auto"/>
                <w:sz w:val="28"/>
                <w:u w:val="none"/>
              </w:rPr>
            </w:pPr>
          </w:p>
        </w:tc>
      </w:tr>
      <w:tr w14:paraId="6FA0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DC91777">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noWrap w:val="0"/>
            <w:vAlign w:val="center"/>
          </w:tcPr>
          <w:p w14:paraId="3FCEDE63">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3080994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A84EEC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noWrap w:val="0"/>
            <w:vAlign w:val="center"/>
          </w:tcPr>
          <w:p w14:paraId="1B50AF13">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1FD973B2">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54F7C3F7">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60C82AF0">
            <w:pPr>
              <w:spacing w:line="560" w:lineRule="exact"/>
              <w:jc w:val="left"/>
              <w:rPr>
                <w:rStyle w:val="11"/>
                <w:rFonts w:hint="eastAsia" w:ascii="方正仿宋简体" w:hAnsi="方正仿宋简体" w:eastAsia="方正仿宋简体" w:cs="方正仿宋简体"/>
                <w:color w:val="auto"/>
                <w:sz w:val="28"/>
                <w:u w:val="none"/>
              </w:rPr>
            </w:pPr>
          </w:p>
        </w:tc>
      </w:tr>
      <w:tr w14:paraId="392E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7A11C47">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noWrap w:val="0"/>
            <w:vAlign w:val="center"/>
          </w:tcPr>
          <w:p w14:paraId="57272F9D">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630331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FC47D1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noWrap w:val="0"/>
            <w:vAlign w:val="center"/>
          </w:tcPr>
          <w:p w14:paraId="5F3AE7FE">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6384D17B">
            <w:pPr>
              <w:spacing w:line="560" w:lineRule="exact"/>
              <w:jc w:val="left"/>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4CA86E3A">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255B7FD">
            <w:pPr>
              <w:spacing w:line="560" w:lineRule="exact"/>
              <w:jc w:val="left"/>
              <w:rPr>
                <w:rStyle w:val="11"/>
                <w:rFonts w:hint="eastAsia" w:ascii="方正仿宋简体" w:hAnsi="方正仿宋简体" w:eastAsia="方正仿宋简体" w:cs="方正仿宋简体"/>
                <w:color w:val="auto"/>
                <w:sz w:val="28"/>
                <w:u w:val="none"/>
              </w:rPr>
            </w:pPr>
          </w:p>
        </w:tc>
      </w:tr>
      <w:tr w14:paraId="0BC09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F4A0CFA">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noWrap w:val="0"/>
            <w:vAlign w:val="center"/>
          </w:tcPr>
          <w:p w14:paraId="5A7CBA9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noWrap w:val="0"/>
            <w:vAlign w:val="center"/>
          </w:tcPr>
          <w:p w14:paraId="0E075B7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4200" w:type="dxa"/>
            <w:noWrap w:val="0"/>
            <w:vAlign w:val="center"/>
          </w:tcPr>
          <w:p w14:paraId="65FF9D0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noWrap w:val="0"/>
            <w:vAlign w:val="top"/>
          </w:tcPr>
          <w:p w14:paraId="19BBE706">
            <w:pPr>
              <w:rPr>
                <w:rFonts w:hint="eastAsia" w:eastAsia="宋体"/>
                <w:sz w:val="24"/>
                <w:szCs w:val="24"/>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89" w:type="dxa"/>
            <w:noWrap w:val="0"/>
            <w:vAlign w:val="top"/>
          </w:tcPr>
          <w:p w14:paraId="787199D7">
            <w:pPr>
              <w:rPr>
                <w:rFonts w:hint="eastAsia" w:eastAsia="宋体"/>
                <w:sz w:val="24"/>
                <w:szCs w:val="24"/>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956" w:type="dxa"/>
            <w:noWrap w:val="0"/>
            <w:vAlign w:val="center"/>
          </w:tcPr>
          <w:p w14:paraId="427F5439">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047FC0A">
            <w:pPr>
              <w:spacing w:line="560" w:lineRule="exact"/>
              <w:jc w:val="left"/>
              <w:rPr>
                <w:rStyle w:val="11"/>
                <w:rFonts w:hint="eastAsia" w:ascii="方正仿宋简体" w:hAnsi="方正仿宋简体" w:eastAsia="方正仿宋简体" w:cs="方正仿宋简体"/>
                <w:color w:val="auto"/>
                <w:sz w:val="28"/>
                <w:u w:val="none"/>
              </w:rPr>
            </w:pPr>
          </w:p>
        </w:tc>
      </w:tr>
      <w:tr w14:paraId="045FF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483D80F">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noWrap w:val="0"/>
            <w:vAlign w:val="center"/>
          </w:tcPr>
          <w:p w14:paraId="7F0009C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noWrap w:val="0"/>
            <w:vAlign w:val="center"/>
          </w:tcPr>
          <w:p w14:paraId="746DDF6C">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0A4000C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noWrap w:val="0"/>
            <w:vAlign w:val="center"/>
          </w:tcPr>
          <w:p w14:paraId="2CD94CB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189" w:type="dxa"/>
            <w:noWrap w:val="0"/>
            <w:vAlign w:val="center"/>
          </w:tcPr>
          <w:p w14:paraId="0B9B0E51">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7F8FACE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A80EC4D">
            <w:pPr>
              <w:spacing w:line="560" w:lineRule="exact"/>
              <w:jc w:val="left"/>
              <w:rPr>
                <w:rStyle w:val="11"/>
                <w:rFonts w:hint="eastAsia" w:ascii="方正仿宋简体" w:hAnsi="方正仿宋简体" w:eastAsia="方正仿宋简体" w:cs="方正仿宋简体"/>
                <w:color w:val="auto"/>
                <w:sz w:val="28"/>
                <w:u w:val="none"/>
              </w:rPr>
            </w:pPr>
          </w:p>
        </w:tc>
      </w:tr>
      <w:tr w14:paraId="7828C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83BFA34">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noWrap w:val="0"/>
            <w:vAlign w:val="center"/>
          </w:tcPr>
          <w:p w14:paraId="43E2360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14:paraId="6C77FF4D">
            <w:pPr>
              <w:spacing w:line="560" w:lineRule="exact"/>
              <w:jc w:val="left"/>
              <w:rPr>
                <w:rStyle w:val="11"/>
                <w:rFonts w:ascii="方正仿宋简体" w:hAnsi="方正仿宋简体" w:eastAsia="方正仿宋简体" w:cs="方正仿宋简体"/>
                <w:color w:val="auto"/>
                <w:sz w:val="28"/>
                <w:u w:val="none"/>
              </w:rPr>
            </w:pPr>
          </w:p>
        </w:tc>
        <w:tc>
          <w:tcPr>
            <w:tcW w:w="4200" w:type="dxa"/>
            <w:noWrap w:val="0"/>
            <w:vAlign w:val="center"/>
          </w:tcPr>
          <w:p w14:paraId="63642BF5">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4B7F56B4">
            <w:pPr>
              <w:spacing w:line="560" w:lineRule="exact"/>
              <w:jc w:val="left"/>
              <w:rPr>
                <w:rStyle w:val="11"/>
                <w:rFonts w:ascii="方正仿宋简体" w:hAnsi="方正仿宋简体" w:eastAsia="方正仿宋简体" w:cs="方正仿宋简体"/>
                <w:color w:val="auto"/>
                <w:sz w:val="28"/>
                <w:u w:val="none"/>
              </w:rPr>
            </w:pPr>
          </w:p>
        </w:tc>
        <w:tc>
          <w:tcPr>
            <w:tcW w:w="1189" w:type="dxa"/>
            <w:noWrap w:val="0"/>
            <w:vAlign w:val="center"/>
          </w:tcPr>
          <w:p w14:paraId="6C955DCA">
            <w:pPr>
              <w:spacing w:line="560" w:lineRule="exact"/>
              <w:jc w:val="center"/>
              <w:rPr>
                <w:rStyle w:val="11"/>
                <w:rFonts w:ascii="方正仿宋简体" w:hAnsi="方正仿宋简体" w:eastAsia="方正仿宋简体" w:cs="方正仿宋简体"/>
                <w:color w:val="auto"/>
                <w:sz w:val="28"/>
                <w:u w:val="none"/>
              </w:rPr>
            </w:pPr>
          </w:p>
        </w:tc>
        <w:tc>
          <w:tcPr>
            <w:tcW w:w="956" w:type="dxa"/>
            <w:noWrap w:val="0"/>
            <w:vAlign w:val="center"/>
          </w:tcPr>
          <w:p w14:paraId="3D010C80">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9F18E7B">
            <w:pPr>
              <w:spacing w:line="560" w:lineRule="exact"/>
              <w:jc w:val="left"/>
              <w:rPr>
                <w:rStyle w:val="11"/>
                <w:rFonts w:hint="eastAsia" w:ascii="方正仿宋简体" w:hAnsi="方正仿宋简体" w:eastAsia="方正仿宋简体" w:cs="方正仿宋简体"/>
                <w:color w:val="auto"/>
                <w:sz w:val="28"/>
                <w:u w:val="none"/>
              </w:rPr>
            </w:pPr>
          </w:p>
        </w:tc>
      </w:tr>
      <w:tr w14:paraId="7E56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781B451">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noWrap w:val="0"/>
            <w:vAlign w:val="center"/>
          </w:tcPr>
          <w:p w14:paraId="395A6E4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14:paraId="362B04EF">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728D639E">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69A603F9">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789FFF67">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209EF1CD">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6EC16AC0">
            <w:pPr>
              <w:spacing w:line="560" w:lineRule="exact"/>
              <w:jc w:val="left"/>
              <w:rPr>
                <w:rStyle w:val="11"/>
                <w:rFonts w:hint="eastAsia" w:ascii="方正仿宋简体" w:hAnsi="方正仿宋简体" w:eastAsia="方正仿宋简体" w:cs="方正仿宋简体"/>
                <w:color w:val="auto"/>
                <w:sz w:val="28"/>
                <w:u w:val="none"/>
              </w:rPr>
            </w:pPr>
          </w:p>
        </w:tc>
      </w:tr>
      <w:tr w14:paraId="207DA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5E313AE">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noWrap w:val="0"/>
            <w:vAlign w:val="center"/>
          </w:tcPr>
          <w:p w14:paraId="4B37CAD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14:paraId="34DE1493">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64AB2A4C">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7C5B2FB8">
            <w:pPr>
              <w:spacing w:line="560" w:lineRule="exact"/>
              <w:jc w:val="left"/>
              <w:rPr>
                <w:rStyle w:val="11"/>
                <w:rFonts w:hint="eastAsia" w:ascii="方正仿宋简体" w:hAnsi="方正仿宋简体" w:eastAsia="方正仿宋简体" w:cs="方正仿宋简体"/>
                <w:color w:val="auto"/>
                <w:sz w:val="28"/>
                <w:u w:val="none"/>
              </w:rPr>
            </w:pPr>
          </w:p>
        </w:tc>
        <w:tc>
          <w:tcPr>
            <w:tcW w:w="1189" w:type="dxa"/>
            <w:noWrap w:val="0"/>
            <w:vAlign w:val="center"/>
          </w:tcPr>
          <w:p w14:paraId="06EC2CC2">
            <w:pPr>
              <w:spacing w:line="560" w:lineRule="exact"/>
              <w:jc w:val="center"/>
              <w:rPr>
                <w:rStyle w:val="11"/>
                <w:rFonts w:hint="eastAsia" w:ascii="方正仿宋简体" w:hAnsi="方正仿宋简体" w:eastAsia="方正仿宋简体" w:cs="方正仿宋简体"/>
                <w:color w:val="auto"/>
                <w:sz w:val="28"/>
                <w:u w:val="none"/>
              </w:rPr>
            </w:pPr>
          </w:p>
        </w:tc>
        <w:tc>
          <w:tcPr>
            <w:tcW w:w="956" w:type="dxa"/>
            <w:noWrap w:val="0"/>
            <w:vAlign w:val="center"/>
          </w:tcPr>
          <w:p w14:paraId="763903A0">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0D8C89F">
            <w:pPr>
              <w:spacing w:line="560" w:lineRule="exact"/>
              <w:jc w:val="left"/>
              <w:rPr>
                <w:rStyle w:val="11"/>
                <w:rFonts w:hint="eastAsia" w:ascii="方正仿宋简体" w:hAnsi="方正仿宋简体" w:eastAsia="方正仿宋简体" w:cs="方正仿宋简体"/>
                <w:color w:val="auto"/>
                <w:sz w:val="28"/>
                <w:u w:val="none"/>
              </w:rPr>
            </w:pPr>
          </w:p>
        </w:tc>
      </w:tr>
      <w:tr w14:paraId="3001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3363D9F">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noWrap w:val="0"/>
            <w:vAlign w:val="center"/>
          </w:tcPr>
          <w:p w14:paraId="1918EF3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noWrap w:val="0"/>
            <w:vAlign w:val="center"/>
          </w:tcPr>
          <w:p w14:paraId="2B8E837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4200" w:type="dxa"/>
            <w:noWrap w:val="0"/>
            <w:vAlign w:val="center"/>
          </w:tcPr>
          <w:p w14:paraId="023AA9C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noWrap w:val="0"/>
            <w:vAlign w:val="top"/>
          </w:tcPr>
          <w:p w14:paraId="4075D0C2">
            <w:pPr>
              <w:rPr>
                <w:rFonts w:hint="eastAsia" w:eastAsia="宋体"/>
                <w:sz w:val="24"/>
                <w:szCs w:val="24"/>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1189" w:type="dxa"/>
            <w:noWrap w:val="0"/>
            <w:vAlign w:val="top"/>
          </w:tcPr>
          <w:p w14:paraId="51D07D24">
            <w:pPr>
              <w:rPr>
                <w:rFonts w:hint="eastAsia" w:eastAsia="宋体"/>
                <w:sz w:val="24"/>
                <w:szCs w:val="24"/>
                <w:lang w:eastAsia="zh-CN"/>
              </w:rPr>
            </w:pPr>
            <w:r>
              <w:rPr>
                <w:rStyle w:val="11"/>
                <w:rFonts w:hint="eastAsia" w:ascii="方正仿宋简体" w:hAnsi="方正仿宋简体" w:eastAsia="方正仿宋简体" w:cs="方正仿宋简体"/>
                <w:color w:val="auto"/>
                <w:sz w:val="24"/>
                <w:szCs w:val="24"/>
                <w:u w:val="none"/>
                <w:lang w:eastAsia="zh-CN"/>
              </w:rPr>
              <w:t>1057.07</w:t>
            </w:r>
          </w:p>
        </w:tc>
        <w:tc>
          <w:tcPr>
            <w:tcW w:w="956" w:type="dxa"/>
            <w:noWrap w:val="0"/>
            <w:vAlign w:val="center"/>
          </w:tcPr>
          <w:p w14:paraId="763653E9">
            <w:pPr>
              <w:spacing w:line="560" w:lineRule="exact"/>
              <w:jc w:val="center"/>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697B586">
            <w:pPr>
              <w:spacing w:line="560" w:lineRule="exact"/>
              <w:jc w:val="left"/>
              <w:rPr>
                <w:rStyle w:val="11"/>
                <w:rFonts w:hint="eastAsia" w:ascii="方正仿宋简体" w:hAnsi="方正仿宋简体" w:eastAsia="方正仿宋简体" w:cs="方正仿宋简体"/>
                <w:color w:val="auto"/>
                <w:sz w:val="28"/>
                <w:u w:val="none"/>
              </w:rPr>
            </w:pPr>
          </w:p>
        </w:tc>
      </w:tr>
    </w:tbl>
    <w:p w14:paraId="4F4787C8">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D5461F6">
      <w:pPr>
        <w:spacing w:line="560" w:lineRule="exact"/>
        <w:jc w:val="left"/>
        <w:rPr>
          <w:rFonts w:hint="eastAsia"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14:paraId="1E6F14BD">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部门预算一般公共预算财政拨款支出表</w:t>
      </w:r>
    </w:p>
    <w:p w14:paraId="74195019">
      <w:pPr>
        <w:spacing w:line="560" w:lineRule="exact"/>
        <w:ind w:firstLine="280" w:firstLineChars="1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6068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14:paraId="35A88BB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14:paraId="796EA3E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14:paraId="3B17FE1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noWrap w:val="0"/>
            <w:vAlign w:val="center"/>
          </w:tcPr>
          <w:p w14:paraId="67D386E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noWrap w:val="0"/>
            <w:vAlign w:val="center"/>
          </w:tcPr>
          <w:p w14:paraId="631F90C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5A17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14:paraId="1768D84A">
            <w:pPr>
              <w:spacing w:line="560" w:lineRule="exact"/>
              <w:jc w:val="center"/>
              <w:rPr>
                <w:rStyle w:val="11"/>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14:paraId="7A9FFE63">
            <w:pPr>
              <w:spacing w:line="560" w:lineRule="exact"/>
              <w:jc w:val="center"/>
              <w:rPr>
                <w:rStyle w:val="11"/>
                <w:rFonts w:hint="eastAsia" w:ascii="方正仿宋简体" w:hAnsi="方正仿宋简体" w:eastAsia="方正仿宋简体" w:cs="方正仿宋简体"/>
                <w:color w:val="auto"/>
                <w:sz w:val="28"/>
                <w:u w:val="none"/>
              </w:rPr>
            </w:pPr>
          </w:p>
        </w:tc>
        <w:tc>
          <w:tcPr>
            <w:tcW w:w="1515" w:type="dxa"/>
            <w:vMerge w:val="continue"/>
            <w:noWrap w:val="0"/>
            <w:vAlign w:val="center"/>
          </w:tcPr>
          <w:p w14:paraId="433C4771">
            <w:pPr>
              <w:spacing w:line="560" w:lineRule="exact"/>
              <w:jc w:val="center"/>
              <w:rPr>
                <w:rStyle w:val="11"/>
                <w:rFonts w:hint="eastAsia" w:ascii="方正仿宋简体" w:hAnsi="方正仿宋简体" w:eastAsia="方正仿宋简体" w:cs="方正仿宋简体"/>
                <w:color w:val="auto"/>
                <w:sz w:val="28"/>
                <w:u w:val="none"/>
              </w:rPr>
            </w:pPr>
          </w:p>
        </w:tc>
        <w:tc>
          <w:tcPr>
            <w:tcW w:w="1560" w:type="dxa"/>
            <w:vMerge w:val="restart"/>
            <w:noWrap w:val="0"/>
            <w:vAlign w:val="center"/>
          </w:tcPr>
          <w:p w14:paraId="5004859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14:paraId="47C4D91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14:paraId="41AF973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noWrap w:val="0"/>
            <w:vAlign w:val="center"/>
          </w:tcPr>
          <w:p w14:paraId="346C17E9">
            <w:pPr>
              <w:spacing w:line="560" w:lineRule="exact"/>
              <w:jc w:val="left"/>
              <w:rPr>
                <w:rStyle w:val="11"/>
                <w:rFonts w:hint="eastAsia" w:ascii="方正仿宋简体" w:hAnsi="方正仿宋简体" w:eastAsia="方正仿宋简体" w:cs="方正仿宋简体"/>
                <w:color w:val="auto"/>
                <w:sz w:val="28"/>
                <w:u w:val="none"/>
              </w:rPr>
            </w:pPr>
          </w:p>
        </w:tc>
      </w:tr>
      <w:tr w14:paraId="20FB8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14:paraId="7B101727">
            <w:pPr>
              <w:spacing w:line="560" w:lineRule="exact"/>
              <w:jc w:val="left"/>
              <w:rPr>
                <w:rStyle w:val="11"/>
                <w:rFonts w:hint="eastAsia" w:ascii="方正仿宋简体" w:hAnsi="方正仿宋简体" w:eastAsia="方正仿宋简体" w:cs="方正仿宋简体"/>
                <w:color w:val="auto"/>
                <w:sz w:val="28"/>
                <w:u w:val="none"/>
              </w:rPr>
            </w:pPr>
          </w:p>
        </w:tc>
        <w:tc>
          <w:tcPr>
            <w:tcW w:w="1575" w:type="dxa"/>
            <w:noWrap w:val="0"/>
            <w:vAlign w:val="center"/>
          </w:tcPr>
          <w:p w14:paraId="4A673C3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14:paraId="13639E1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14:paraId="6F8F7A1E">
            <w:pPr>
              <w:spacing w:line="560" w:lineRule="exact"/>
              <w:jc w:val="left"/>
              <w:rPr>
                <w:rStyle w:val="11"/>
                <w:rFonts w:hint="eastAsia" w:ascii="方正仿宋简体" w:hAnsi="方正仿宋简体" w:eastAsia="方正仿宋简体" w:cs="方正仿宋简体"/>
                <w:color w:val="auto"/>
                <w:sz w:val="28"/>
                <w:u w:val="none"/>
              </w:rPr>
            </w:pPr>
          </w:p>
        </w:tc>
        <w:tc>
          <w:tcPr>
            <w:tcW w:w="1560" w:type="dxa"/>
            <w:vMerge w:val="continue"/>
            <w:noWrap w:val="0"/>
            <w:vAlign w:val="center"/>
          </w:tcPr>
          <w:p w14:paraId="79434E21">
            <w:pPr>
              <w:spacing w:line="560" w:lineRule="exact"/>
              <w:jc w:val="left"/>
              <w:rPr>
                <w:rStyle w:val="11"/>
                <w:rFonts w:hint="eastAsia" w:ascii="方正仿宋简体" w:hAnsi="方正仿宋简体" w:eastAsia="方正仿宋简体" w:cs="方正仿宋简体"/>
                <w:color w:val="auto"/>
                <w:sz w:val="28"/>
                <w:u w:val="none"/>
              </w:rPr>
            </w:pPr>
          </w:p>
        </w:tc>
        <w:tc>
          <w:tcPr>
            <w:tcW w:w="1485" w:type="dxa"/>
            <w:vMerge w:val="continue"/>
            <w:noWrap w:val="0"/>
            <w:vAlign w:val="center"/>
          </w:tcPr>
          <w:p w14:paraId="1780A03D">
            <w:pPr>
              <w:spacing w:line="560" w:lineRule="exact"/>
              <w:jc w:val="left"/>
              <w:rPr>
                <w:rStyle w:val="11"/>
                <w:rFonts w:hint="eastAsia" w:ascii="方正仿宋简体" w:hAnsi="方正仿宋简体" w:eastAsia="方正仿宋简体" w:cs="方正仿宋简体"/>
                <w:color w:val="auto"/>
                <w:sz w:val="28"/>
                <w:u w:val="none"/>
              </w:rPr>
            </w:pPr>
          </w:p>
        </w:tc>
        <w:tc>
          <w:tcPr>
            <w:tcW w:w="1455" w:type="dxa"/>
            <w:vMerge w:val="continue"/>
            <w:noWrap w:val="0"/>
            <w:vAlign w:val="center"/>
          </w:tcPr>
          <w:p w14:paraId="49E12FF5">
            <w:pPr>
              <w:spacing w:line="560" w:lineRule="exact"/>
              <w:jc w:val="left"/>
              <w:rPr>
                <w:rStyle w:val="11"/>
                <w:rFonts w:hint="eastAsia" w:ascii="方正仿宋简体" w:hAnsi="方正仿宋简体" w:eastAsia="方正仿宋简体" w:cs="方正仿宋简体"/>
                <w:color w:val="auto"/>
                <w:sz w:val="28"/>
                <w:u w:val="none"/>
              </w:rPr>
            </w:pPr>
          </w:p>
        </w:tc>
        <w:tc>
          <w:tcPr>
            <w:tcW w:w="1534" w:type="dxa"/>
            <w:vMerge w:val="continue"/>
            <w:noWrap w:val="0"/>
            <w:vAlign w:val="center"/>
          </w:tcPr>
          <w:p w14:paraId="0B35EC9C">
            <w:pPr>
              <w:spacing w:line="560" w:lineRule="exact"/>
              <w:jc w:val="left"/>
              <w:rPr>
                <w:rStyle w:val="11"/>
                <w:rFonts w:hint="eastAsia" w:ascii="方正仿宋简体" w:hAnsi="方正仿宋简体" w:eastAsia="方正仿宋简体" w:cs="方正仿宋简体"/>
                <w:color w:val="auto"/>
                <w:sz w:val="28"/>
                <w:u w:val="none"/>
              </w:rPr>
            </w:pPr>
          </w:p>
        </w:tc>
      </w:tr>
      <w:tr w14:paraId="63E30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6392217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noWrap w:val="0"/>
            <w:vAlign w:val="center"/>
          </w:tcPr>
          <w:p w14:paraId="6F27EC6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noWrap w:val="0"/>
            <w:vAlign w:val="center"/>
          </w:tcPr>
          <w:p w14:paraId="05B7C1C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0"/>
            <w:vAlign w:val="center"/>
          </w:tcPr>
          <w:p w14:paraId="0B1C852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noWrap w:val="0"/>
            <w:vAlign w:val="center"/>
          </w:tcPr>
          <w:p w14:paraId="2DC5CDF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noWrap w:val="0"/>
            <w:vAlign w:val="center"/>
          </w:tcPr>
          <w:p w14:paraId="222DDD5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noWrap w:val="0"/>
            <w:vAlign w:val="center"/>
          </w:tcPr>
          <w:p w14:paraId="42C7C49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noWrap w:val="0"/>
            <w:vAlign w:val="center"/>
          </w:tcPr>
          <w:p w14:paraId="35A0C51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7679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261F2892">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noWrap w:val="0"/>
            <w:vAlign w:val="center"/>
          </w:tcPr>
          <w:p w14:paraId="28231052">
            <w:pPr>
              <w:spacing w:line="560" w:lineRule="exact"/>
              <w:jc w:val="center"/>
              <w:rPr>
                <w:rStyle w:val="11"/>
                <w:rFonts w:hint="eastAsia" w:ascii="方正仿宋简体" w:hAnsi="方正仿宋简体" w:eastAsia="方正仿宋简体" w:cs="方正仿宋简体"/>
                <w:color w:val="auto"/>
                <w:sz w:val="28"/>
                <w:u w:val="none"/>
              </w:rPr>
            </w:pPr>
          </w:p>
        </w:tc>
        <w:tc>
          <w:tcPr>
            <w:tcW w:w="4740" w:type="dxa"/>
            <w:noWrap w:val="0"/>
            <w:vAlign w:val="center"/>
          </w:tcPr>
          <w:p w14:paraId="3CA86C7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noWrap w:val="0"/>
            <w:vAlign w:val="center"/>
          </w:tcPr>
          <w:p w14:paraId="49CB244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1057.07</w:t>
            </w:r>
          </w:p>
        </w:tc>
        <w:tc>
          <w:tcPr>
            <w:tcW w:w="1560" w:type="dxa"/>
            <w:noWrap w:val="0"/>
            <w:vAlign w:val="center"/>
          </w:tcPr>
          <w:p w14:paraId="29CA7C0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836.07</w:t>
            </w:r>
          </w:p>
        </w:tc>
        <w:tc>
          <w:tcPr>
            <w:tcW w:w="1485" w:type="dxa"/>
            <w:noWrap w:val="0"/>
            <w:vAlign w:val="center"/>
          </w:tcPr>
          <w:p w14:paraId="6F5FFB9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776.11</w:t>
            </w:r>
          </w:p>
        </w:tc>
        <w:tc>
          <w:tcPr>
            <w:tcW w:w="1455" w:type="dxa"/>
            <w:noWrap w:val="0"/>
            <w:vAlign w:val="center"/>
          </w:tcPr>
          <w:p w14:paraId="6A94D4C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1534" w:type="dxa"/>
            <w:noWrap w:val="0"/>
            <w:vAlign w:val="center"/>
          </w:tcPr>
          <w:p w14:paraId="54C876B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221</w:t>
            </w:r>
          </w:p>
        </w:tc>
      </w:tr>
      <w:tr w14:paraId="125A8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78F15D95">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75" w:type="dxa"/>
            <w:noWrap w:val="0"/>
            <w:vAlign w:val="center"/>
          </w:tcPr>
          <w:p w14:paraId="4F3FCB3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noWrap w:val="0"/>
            <w:vAlign w:val="center"/>
          </w:tcPr>
          <w:p w14:paraId="0484832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515" w:type="dxa"/>
            <w:noWrap w:val="0"/>
            <w:vAlign w:val="center"/>
          </w:tcPr>
          <w:p w14:paraId="47117BE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560" w:type="dxa"/>
            <w:noWrap w:val="0"/>
            <w:vAlign w:val="center"/>
          </w:tcPr>
          <w:p w14:paraId="167B5A7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85" w:type="dxa"/>
            <w:noWrap w:val="0"/>
            <w:vAlign w:val="center"/>
          </w:tcPr>
          <w:p w14:paraId="7D0E0F7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560.55</w:t>
            </w:r>
          </w:p>
        </w:tc>
        <w:tc>
          <w:tcPr>
            <w:tcW w:w="1455" w:type="dxa"/>
            <w:noWrap w:val="0"/>
            <w:vAlign w:val="center"/>
          </w:tcPr>
          <w:p w14:paraId="10C9A80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1534" w:type="dxa"/>
            <w:noWrap w:val="0"/>
            <w:vAlign w:val="center"/>
          </w:tcPr>
          <w:p w14:paraId="22C57394">
            <w:pPr>
              <w:spacing w:line="560" w:lineRule="exact"/>
              <w:jc w:val="center"/>
              <w:rPr>
                <w:rStyle w:val="11"/>
                <w:rFonts w:hint="eastAsia" w:ascii="方正仿宋简体" w:hAnsi="方正仿宋简体" w:eastAsia="方正仿宋简体" w:cs="方正仿宋简体"/>
                <w:color w:val="auto"/>
                <w:sz w:val="28"/>
                <w:u w:val="none"/>
              </w:rPr>
            </w:pPr>
          </w:p>
        </w:tc>
      </w:tr>
      <w:tr w14:paraId="4D4BA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B9315BF">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75" w:type="dxa"/>
            <w:noWrap w:val="0"/>
            <w:vAlign w:val="center"/>
          </w:tcPr>
          <w:p w14:paraId="75A8F6F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20103</w:t>
            </w:r>
          </w:p>
        </w:tc>
        <w:tc>
          <w:tcPr>
            <w:tcW w:w="4740" w:type="dxa"/>
            <w:noWrap w:val="0"/>
            <w:vAlign w:val="center"/>
          </w:tcPr>
          <w:p w14:paraId="2003C4F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政府办公厅（室）及相关机构事务</w:t>
            </w:r>
          </w:p>
        </w:tc>
        <w:tc>
          <w:tcPr>
            <w:tcW w:w="1515" w:type="dxa"/>
            <w:noWrap w:val="0"/>
            <w:vAlign w:val="center"/>
          </w:tcPr>
          <w:p w14:paraId="50C7B95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560" w:type="dxa"/>
            <w:noWrap w:val="0"/>
            <w:vAlign w:val="center"/>
          </w:tcPr>
          <w:p w14:paraId="5A4F10B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85" w:type="dxa"/>
            <w:noWrap w:val="0"/>
            <w:vAlign w:val="center"/>
          </w:tcPr>
          <w:p w14:paraId="044D5B5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560.55</w:t>
            </w:r>
          </w:p>
        </w:tc>
        <w:tc>
          <w:tcPr>
            <w:tcW w:w="1455" w:type="dxa"/>
            <w:noWrap w:val="0"/>
            <w:vAlign w:val="center"/>
          </w:tcPr>
          <w:p w14:paraId="17CE78B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1534" w:type="dxa"/>
            <w:noWrap w:val="0"/>
            <w:vAlign w:val="center"/>
          </w:tcPr>
          <w:p w14:paraId="50C23DE0">
            <w:pPr>
              <w:spacing w:line="560" w:lineRule="exact"/>
              <w:jc w:val="center"/>
              <w:rPr>
                <w:rStyle w:val="11"/>
                <w:rFonts w:hint="eastAsia" w:ascii="方正仿宋简体" w:hAnsi="方正仿宋简体" w:eastAsia="方正仿宋简体" w:cs="方正仿宋简体"/>
                <w:color w:val="auto"/>
                <w:sz w:val="28"/>
                <w:u w:val="none"/>
              </w:rPr>
            </w:pPr>
          </w:p>
        </w:tc>
      </w:tr>
      <w:tr w14:paraId="74EE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41963AD">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75" w:type="dxa"/>
            <w:noWrap w:val="0"/>
            <w:vAlign w:val="center"/>
          </w:tcPr>
          <w:p w14:paraId="28D2913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2011301</w:t>
            </w:r>
          </w:p>
        </w:tc>
        <w:tc>
          <w:tcPr>
            <w:tcW w:w="4740" w:type="dxa"/>
            <w:noWrap w:val="0"/>
            <w:vAlign w:val="center"/>
          </w:tcPr>
          <w:p w14:paraId="2B62B3B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515" w:type="dxa"/>
            <w:noWrap w:val="0"/>
            <w:vAlign w:val="center"/>
          </w:tcPr>
          <w:p w14:paraId="510362C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560" w:type="dxa"/>
            <w:noWrap w:val="0"/>
            <w:vAlign w:val="center"/>
          </w:tcPr>
          <w:p w14:paraId="5034967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626.46</w:t>
            </w:r>
          </w:p>
        </w:tc>
        <w:tc>
          <w:tcPr>
            <w:tcW w:w="1485" w:type="dxa"/>
            <w:noWrap w:val="0"/>
            <w:vAlign w:val="center"/>
          </w:tcPr>
          <w:p w14:paraId="3E6F9E0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560.55</w:t>
            </w:r>
          </w:p>
        </w:tc>
        <w:tc>
          <w:tcPr>
            <w:tcW w:w="1455" w:type="dxa"/>
            <w:noWrap w:val="0"/>
            <w:vAlign w:val="center"/>
          </w:tcPr>
          <w:p w14:paraId="5974672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1534" w:type="dxa"/>
            <w:noWrap w:val="0"/>
            <w:vAlign w:val="center"/>
          </w:tcPr>
          <w:p w14:paraId="6F9D032F">
            <w:pPr>
              <w:spacing w:line="560" w:lineRule="exact"/>
              <w:jc w:val="center"/>
              <w:rPr>
                <w:rStyle w:val="11"/>
                <w:rFonts w:hint="eastAsia" w:ascii="方正仿宋简体" w:hAnsi="方正仿宋简体" w:eastAsia="方正仿宋简体" w:cs="方正仿宋简体"/>
                <w:color w:val="auto"/>
                <w:sz w:val="28"/>
                <w:u w:val="none"/>
              </w:rPr>
            </w:pPr>
          </w:p>
        </w:tc>
      </w:tr>
      <w:tr w14:paraId="5CCBB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7F81B90B">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75" w:type="dxa"/>
            <w:noWrap w:val="0"/>
            <w:vAlign w:val="center"/>
          </w:tcPr>
          <w:p w14:paraId="665525B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740" w:type="dxa"/>
            <w:noWrap w:val="0"/>
            <w:vAlign w:val="center"/>
          </w:tcPr>
          <w:p w14:paraId="146E6B0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515" w:type="dxa"/>
            <w:noWrap w:val="0"/>
            <w:vAlign w:val="center"/>
          </w:tcPr>
          <w:p w14:paraId="437B0C8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560" w:type="dxa"/>
            <w:noWrap w:val="0"/>
            <w:vAlign w:val="center"/>
          </w:tcPr>
          <w:p w14:paraId="2F4CADC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85" w:type="dxa"/>
            <w:noWrap w:val="0"/>
            <w:vAlign w:val="center"/>
          </w:tcPr>
          <w:p w14:paraId="25F034D5">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55" w:type="dxa"/>
            <w:noWrap w:val="0"/>
            <w:vAlign w:val="center"/>
          </w:tcPr>
          <w:p w14:paraId="5D74B444">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39FF361F">
            <w:pPr>
              <w:spacing w:line="560" w:lineRule="exact"/>
              <w:jc w:val="center"/>
              <w:rPr>
                <w:rStyle w:val="11"/>
                <w:rFonts w:hint="eastAsia" w:ascii="方正仿宋简体" w:hAnsi="方正仿宋简体" w:eastAsia="方正仿宋简体" w:cs="方正仿宋简体"/>
                <w:color w:val="auto"/>
                <w:sz w:val="28"/>
                <w:u w:val="none"/>
              </w:rPr>
            </w:pPr>
          </w:p>
        </w:tc>
      </w:tr>
      <w:tr w14:paraId="246FE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2419F1B">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75" w:type="dxa"/>
            <w:noWrap w:val="0"/>
            <w:vAlign w:val="center"/>
          </w:tcPr>
          <w:p w14:paraId="0587088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740" w:type="dxa"/>
            <w:noWrap w:val="0"/>
            <w:vAlign w:val="center"/>
          </w:tcPr>
          <w:p w14:paraId="02CA3BA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515" w:type="dxa"/>
            <w:noWrap w:val="0"/>
            <w:vAlign w:val="center"/>
          </w:tcPr>
          <w:p w14:paraId="366DD25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560" w:type="dxa"/>
            <w:noWrap w:val="0"/>
            <w:vAlign w:val="center"/>
          </w:tcPr>
          <w:p w14:paraId="3956B1D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85" w:type="dxa"/>
            <w:noWrap w:val="0"/>
            <w:vAlign w:val="center"/>
          </w:tcPr>
          <w:p w14:paraId="23BF5E7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85.82</w:t>
            </w:r>
          </w:p>
        </w:tc>
        <w:tc>
          <w:tcPr>
            <w:tcW w:w="1455" w:type="dxa"/>
            <w:noWrap w:val="0"/>
            <w:vAlign w:val="center"/>
          </w:tcPr>
          <w:p w14:paraId="40338A25">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13D8663F">
            <w:pPr>
              <w:spacing w:line="560" w:lineRule="exact"/>
              <w:jc w:val="center"/>
              <w:rPr>
                <w:rStyle w:val="11"/>
                <w:rFonts w:hint="eastAsia" w:ascii="方正仿宋简体" w:hAnsi="方正仿宋简体" w:eastAsia="方正仿宋简体" w:cs="方正仿宋简体"/>
                <w:color w:val="auto"/>
                <w:sz w:val="28"/>
                <w:u w:val="none"/>
              </w:rPr>
            </w:pPr>
          </w:p>
        </w:tc>
      </w:tr>
      <w:tr w14:paraId="004F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9E9BC51">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75" w:type="dxa"/>
            <w:noWrap w:val="0"/>
            <w:vAlign w:val="center"/>
          </w:tcPr>
          <w:p w14:paraId="2DEC4EF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740" w:type="dxa"/>
            <w:noWrap w:val="0"/>
            <w:vAlign w:val="center"/>
          </w:tcPr>
          <w:p w14:paraId="4B687D3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515" w:type="dxa"/>
            <w:noWrap w:val="0"/>
            <w:vAlign w:val="center"/>
          </w:tcPr>
          <w:p w14:paraId="5B3996B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560" w:type="dxa"/>
            <w:noWrap w:val="0"/>
            <w:vAlign w:val="center"/>
          </w:tcPr>
          <w:p w14:paraId="6AD971B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485" w:type="dxa"/>
            <w:noWrap w:val="0"/>
            <w:vAlign w:val="center"/>
          </w:tcPr>
          <w:p w14:paraId="5605D47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72.76</w:t>
            </w:r>
          </w:p>
        </w:tc>
        <w:tc>
          <w:tcPr>
            <w:tcW w:w="1455" w:type="dxa"/>
            <w:noWrap w:val="0"/>
            <w:vAlign w:val="center"/>
          </w:tcPr>
          <w:p w14:paraId="5BFE35B7">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44AFE410">
            <w:pPr>
              <w:spacing w:line="560" w:lineRule="exact"/>
              <w:jc w:val="center"/>
              <w:rPr>
                <w:rStyle w:val="11"/>
                <w:rFonts w:hint="eastAsia" w:ascii="方正仿宋简体" w:hAnsi="方正仿宋简体" w:eastAsia="方正仿宋简体" w:cs="方正仿宋简体"/>
                <w:color w:val="auto"/>
                <w:sz w:val="28"/>
                <w:u w:val="none"/>
              </w:rPr>
            </w:pPr>
          </w:p>
        </w:tc>
      </w:tr>
      <w:tr w14:paraId="2D45D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75BAB7A">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75" w:type="dxa"/>
            <w:noWrap w:val="0"/>
            <w:vAlign w:val="center"/>
          </w:tcPr>
          <w:p w14:paraId="1B45686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740" w:type="dxa"/>
            <w:noWrap w:val="0"/>
            <w:vAlign w:val="center"/>
          </w:tcPr>
          <w:p w14:paraId="7202203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515" w:type="dxa"/>
            <w:noWrap w:val="0"/>
            <w:vAlign w:val="center"/>
          </w:tcPr>
          <w:p w14:paraId="2E86B12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560" w:type="dxa"/>
            <w:noWrap w:val="0"/>
            <w:vAlign w:val="center"/>
          </w:tcPr>
          <w:p w14:paraId="4DA0620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485" w:type="dxa"/>
            <w:noWrap w:val="0"/>
            <w:vAlign w:val="center"/>
          </w:tcPr>
          <w:p w14:paraId="4C65954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1455" w:type="dxa"/>
            <w:noWrap w:val="0"/>
            <w:vAlign w:val="center"/>
          </w:tcPr>
          <w:p w14:paraId="5AB6F7D9">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721EC3F0">
            <w:pPr>
              <w:spacing w:line="560" w:lineRule="exact"/>
              <w:jc w:val="center"/>
              <w:rPr>
                <w:rStyle w:val="11"/>
                <w:rFonts w:hint="eastAsia" w:ascii="方正仿宋简体" w:hAnsi="方正仿宋简体" w:eastAsia="方正仿宋简体" w:cs="方正仿宋简体"/>
                <w:color w:val="auto"/>
                <w:sz w:val="28"/>
                <w:u w:val="none"/>
              </w:rPr>
            </w:pPr>
          </w:p>
        </w:tc>
      </w:tr>
      <w:tr w14:paraId="32910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81A3B4C">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75" w:type="dxa"/>
            <w:noWrap w:val="0"/>
            <w:vAlign w:val="center"/>
          </w:tcPr>
          <w:p w14:paraId="322FAFC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740" w:type="dxa"/>
            <w:noWrap w:val="0"/>
            <w:vAlign w:val="center"/>
          </w:tcPr>
          <w:p w14:paraId="4DCB448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515" w:type="dxa"/>
            <w:noWrap w:val="0"/>
            <w:vAlign w:val="center"/>
          </w:tcPr>
          <w:p w14:paraId="3A9198D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560" w:type="dxa"/>
            <w:noWrap w:val="0"/>
            <w:vAlign w:val="center"/>
          </w:tcPr>
          <w:p w14:paraId="0DF5861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85" w:type="dxa"/>
            <w:noWrap w:val="0"/>
            <w:vAlign w:val="center"/>
          </w:tcPr>
          <w:p w14:paraId="2686CBF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55" w:type="dxa"/>
            <w:noWrap w:val="0"/>
            <w:vAlign w:val="center"/>
          </w:tcPr>
          <w:p w14:paraId="2E10526A">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6D0F7845">
            <w:pPr>
              <w:spacing w:line="560" w:lineRule="exact"/>
              <w:jc w:val="center"/>
              <w:rPr>
                <w:rStyle w:val="11"/>
                <w:rFonts w:hint="eastAsia" w:ascii="方正仿宋简体" w:hAnsi="方正仿宋简体" w:eastAsia="方正仿宋简体" w:cs="方正仿宋简体"/>
                <w:color w:val="auto"/>
                <w:sz w:val="28"/>
                <w:u w:val="none"/>
              </w:rPr>
            </w:pPr>
          </w:p>
        </w:tc>
      </w:tr>
      <w:tr w14:paraId="5CC2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5BC2516">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10</w:t>
            </w:r>
          </w:p>
        </w:tc>
        <w:tc>
          <w:tcPr>
            <w:tcW w:w="1575" w:type="dxa"/>
            <w:noWrap w:val="0"/>
            <w:vAlign w:val="center"/>
          </w:tcPr>
          <w:p w14:paraId="28A7176A">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21011</w:t>
            </w:r>
          </w:p>
        </w:tc>
        <w:tc>
          <w:tcPr>
            <w:tcW w:w="4740" w:type="dxa"/>
            <w:noWrap w:val="0"/>
            <w:vAlign w:val="center"/>
          </w:tcPr>
          <w:p w14:paraId="17029FEF">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行政事业单位医疗</w:t>
            </w:r>
          </w:p>
        </w:tc>
        <w:tc>
          <w:tcPr>
            <w:tcW w:w="1515" w:type="dxa"/>
            <w:noWrap w:val="0"/>
            <w:vAlign w:val="center"/>
          </w:tcPr>
          <w:p w14:paraId="7078F52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560" w:type="dxa"/>
            <w:noWrap w:val="0"/>
            <w:vAlign w:val="center"/>
          </w:tcPr>
          <w:p w14:paraId="093806F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85" w:type="dxa"/>
            <w:noWrap w:val="0"/>
            <w:vAlign w:val="center"/>
          </w:tcPr>
          <w:p w14:paraId="49EDFD2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55" w:type="dxa"/>
            <w:noWrap w:val="0"/>
            <w:vAlign w:val="center"/>
          </w:tcPr>
          <w:p w14:paraId="41241274">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2285CD5C">
            <w:pPr>
              <w:spacing w:line="560" w:lineRule="exact"/>
              <w:jc w:val="center"/>
              <w:rPr>
                <w:rStyle w:val="11"/>
                <w:rFonts w:hint="eastAsia" w:ascii="方正仿宋简体" w:hAnsi="方正仿宋简体" w:eastAsia="方正仿宋简体" w:cs="方正仿宋简体"/>
                <w:color w:val="auto"/>
                <w:sz w:val="28"/>
                <w:u w:val="none"/>
              </w:rPr>
            </w:pPr>
          </w:p>
        </w:tc>
      </w:tr>
      <w:tr w14:paraId="7E20C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67D36AE6">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75" w:type="dxa"/>
            <w:noWrap w:val="0"/>
            <w:vAlign w:val="center"/>
          </w:tcPr>
          <w:p w14:paraId="2463993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740" w:type="dxa"/>
            <w:noWrap w:val="0"/>
            <w:vAlign w:val="center"/>
          </w:tcPr>
          <w:p w14:paraId="71A4DC3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515" w:type="dxa"/>
            <w:noWrap w:val="0"/>
            <w:vAlign w:val="center"/>
          </w:tcPr>
          <w:p w14:paraId="27ABCDE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560" w:type="dxa"/>
            <w:noWrap w:val="0"/>
            <w:vAlign w:val="center"/>
          </w:tcPr>
          <w:p w14:paraId="143C7C4F">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85" w:type="dxa"/>
            <w:noWrap w:val="0"/>
            <w:vAlign w:val="center"/>
          </w:tcPr>
          <w:p w14:paraId="0A46437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76.89</w:t>
            </w:r>
          </w:p>
        </w:tc>
        <w:tc>
          <w:tcPr>
            <w:tcW w:w="1455" w:type="dxa"/>
            <w:noWrap w:val="0"/>
            <w:vAlign w:val="center"/>
          </w:tcPr>
          <w:p w14:paraId="36CAE24F">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7AEFFB61">
            <w:pPr>
              <w:spacing w:line="560" w:lineRule="exact"/>
              <w:jc w:val="center"/>
              <w:rPr>
                <w:rStyle w:val="11"/>
                <w:rFonts w:hint="eastAsia" w:ascii="方正仿宋简体" w:hAnsi="方正仿宋简体" w:eastAsia="方正仿宋简体" w:cs="方正仿宋简体"/>
                <w:color w:val="auto"/>
                <w:sz w:val="28"/>
                <w:u w:val="none"/>
              </w:rPr>
            </w:pPr>
          </w:p>
        </w:tc>
      </w:tr>
      <w:tr w14:paraId="3B92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FE927D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75" w:type="dxa"/>
            <w:noWrap w:val="0"/>
            <w:vAlign w:val="center"/>
          </w:tcPr>
          <w:p w14:paraId="3AC91C79">
            <w:pPr>
              <w:spacing w:line="560" w:lineRule="exact"/>
              <w:jc w:val="left"/>
              <w:rPr>
                <w:rStyle w:val="11"/>
                <w:rFonts w:hint="eastAsia"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212</w:t>
            </w:r>
          </w:p>
        </w:tc>
        <w:tc>
          <w:tcPr>
            <w:tcW w:w="4740" w:type="dxa"/>
            <w:noWrap w:val="0"/>
            <w:vAlign w:val="center"/>
          </w:tcPr>
          <w:p w14:paraId="0326EC7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城乡社区支出</w:t>
            </w:r>
          </w:p>
        </w:tc>
        <w:tc>
          <w:tcPr>
            <w:tcW w:w="1515" w:type="dxa"/>
            <w:noWrap w:val="0"/>
            <w:vAlign w:val="center"/>
          </w:tcPr>
          <w:p w14:paraId="16A24A4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560" w:type="dxa"/>
            <w:noWrap w:val="0"/>
            <w:vAlign w:val="center"/>
          </w:tcPr>
          <w:p w14:paraId="194AD15B">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14603550">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1FD9A10B">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1ADDA9F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r>
      <w:tr w14:paraId="1CB2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3446573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575" w:type="dxa"/>
            <w:noWrap w:val="0"/>
            <w:vAlign w:val="center"/>
          </w:tcPr>
          <w:p w14:paraId="4ACFFB4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w:t>
            </w:r>
          </w:p>
        </w:tc>
        <w:tc>
          <w:tcPr>
            <w:tcW w:w="4740" w:type="dxa"/>
            <w:noWrap w:val="0"/>
            <w:vAlign w:val="center"/>
          </w:tcPr>
          <w:p w14:paraId="14826B9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515" w:type="dxa"/>
            <w:noWrap w:val="0"/>
            <w:vAlign w:val="center"/>
          </w:tcPr>
          <w:p w14:paraId="0A08C4D0">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560" w:type="dxa"/>
            <w:noWrap w:val="0"/>
            <w:vAlign w:val="center"/>
          </w:tcPr>
          <w:p w14:paraId="532AFD58">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0EEAC94E">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1D5B83FD">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04785F9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r>
      <w:tr w14:paraId="2AFE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39F9E9C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575" w:type="dxa"/>
            <w:noWrap w:val="0"/>
            <w:vAlign w:val="center"/>
          </w:tcPr>
          <w:p w14:paraId="466EF6E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2120501</w:t>
            </w:r>
          </w:p>
        </w:tc>
        <w:tc>
          <w:tcPr>
            <w:tcW w:w="4740" w:type="dxa"/>
            <w:noWrap w:val="0"/>
            <w:vAlign w:val="center"/>
          </w:tcPr>
          <w:p w14:paraId="145190F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城乡社区环境卫生</w:t>
            </w:r>
          </w:p>
        </w:tc>
        <w:tc>
          <w:tcPr>
            <w:tcW w:w="1515" w:type="dxa"/>
            <w:noWrap w:val="0"/>
            <w:vAlign w:val="center"/>
          </w:tcPr>
          <w:p w14:paraId="1C1F4FC3">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c>
          <w:tcPr>
            <w:tcW w:w="1560" w:type="dxa"/>
            <w:noWrap w:val="0"/>
            <w:vAlign w:val="center"/>
          </w:tcPr>
          <w:p w14:paraId="4AF9A1FC">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1F3D6E6A">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2AF70A68">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76A5D40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61</w:t>
            </w:r>
          </w:p>
        </w:tc>
      </w:tr>
      <w:tr w14:paraId="4247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7DCDDD2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575" w:type="dxa"/>
            <w:noWrap w:val="0"/>
            <w:vAlign w:val="center"/>
          </w:tcPr>
          <w:p w14:paraId="7069E23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w:t>
            </w:r>
          </w:p>
        </w:tc>
        <w:tc>
          <w:tcPr>
            <w:tcW w:w="4740" w:type="dxa"/>
            <w:noWrap w:val="0"/>
            <w:vAlign w:val="center"/>
          </w:tcPr>
          <w:p w14:paraId="0A6BAAA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农林水支出</w:t>
            </w:r>
          </w:p>
        </w:tc>
        <w:tc>
          <w:tcPr>
            <w:tcW w:w="1515" w:type="dxa"/>
            <w:noWrap w:val="0"/>
            <w:vAlign w:val="center"/>
          </w:tcPr>
          <w:p w14:paraId="3D653772">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560" w:type="dxa"/>
            <w:noWrap w:val="0"/>
            <w:vAlign w:val="center"/>
          </w:tcPr>
          <w:p w14:paraId="3468B30A">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3B020717">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6C7D5A62">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2C7AB98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r>
      <w:tr w14:paraId="2A171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3D14873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575" w:type="dxa"/>
            <w:noWrap w:val="0"/>
            <w:vAlign w:val="center"/>
          </w:tcPr>
          <w:p w14:paraId="718C526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21307</w:t>
            </w:r>
          </w:p>
        </w:tc>
        <w:tc>
          <w:tcPr>
            <w:tcW w:w="4740" w:type="dxa"/>
            <w:noWrap w:val="0"/>
            <w:vAlign w:val="center"/>
          </w:tcPr>
          <w:p w14:paraId="0C885AD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农村综合改革</w:t>
            </w:r>
          </w:p>
        </w:tc>
        <w:tc>
          <w:tcPr>
            <w:tcW w:w="1515" w:type="dxa"/>
            <w:noWrap w:val="0"/>
            <w:vAlign w:val="center"/>
          </w:tcPr>
          <w:p w14:paraId="4806662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560" w:type="dxa"/>
            <w:noWrap w:val="0"/>
            <w:vAlign w:val="center"/>
          </w:tcPr>
          <w:p w14:paraId="2D9B875D">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515D199A">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04C10990">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0B577AE9">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r>
      <w:tr w14:paraId="5A7AF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31E4F1A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575" w:type="dxa"/>
            <w:noWrap w:val="0"/>
            <w:vAlign w:val="center"/>
          </w:tcPr>
          <w:p w14:paraId="7E76899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2130</w:t>
            </w:r>
            <w:r>
              <w:rPr>
                <w:rStyle w:val="11"/>
                <w:rFonts w:hint="eastAsia" w:ascii="方正仿宋简体" w:hAnsi="方正仿宋简体" w:eastAsia="方正仿宋简体" w:cs="方正仿宋简体"/>
                <w:color w:val="auto"/>
                <w:sz w:val="28"/>
                <w:u w:val="none"/>
                <w:lang w:eastAsia="zh-CN"/>
              </w:rPr>
              <w:t>61</w:t>
            </w:r>
            <w:r>
              <w:rPr>
                <w:rStyle w:val="11"/>
                <w:rFonts w:hint="eastAsia" w:ascii="方正仿宋简体" w:hAnsi="方正仿宋简体" w:eastAsia="方正仿宋简体" w:cs="方正仿宋简体"/>
                <w:color w:val="auto"/>
                <w:sz w:val="28"/>
                <w:u w:val="none"/>
              </w:rPr>
              <w:t>5</w:t>
            </w:r>
          </w:p>
        </w:tc>
        <w:tc>
          <w:tcPr>
            <w:tcW w:w="4740" w:type="dxa"/>
            <w:noWrap w:val="0"/>
            <w:vAlign w:val="center"/>
          </w:tcPr>
          <w:p w14:paraId="5B1EB6C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对村民委员会和村支部的补助</w:t>
            </w:r>
          </w:p>
        </w:tc>
        <w:tc>
          <w:tcPr>
            <w:tcW w:w="1515" w:type="dxa"/>
            <w:noWrap w:val="0"/>
            <w:vAlign w:val="center"/>
          </w:tcPr>
          <w:p w14:paraId="3F84015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c>
          <w:tcPr>
            <w:tcW w:w="1560" w:type="dxa"/>
            <w:noWrap w:val="0"/>
            <w:vAlign w:val="center"/>
          </w:tcPr>
          <w:p w14:paraId="2F7C5B5C">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44A8F242">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3117C1FF">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49ED67B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160</w:t>
            </w:r>
          </w:p>
        </w:tc>
      </w:tr>
      <w:tr w14:paraId="74B1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394BEB2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575" w:type="dxa"/>
            <w:noWrap w:val="0"/>
            <w:vAlign w:val="center"/>
          </w:tcPr>
          <w:p w14:paraId="41F2174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740" w:type="dxa"/>
            <w:noWrap w:val="0"/>
            <w:vAlign w:val="center"/>
          </w:tcPr>
          <w:p w14:paraId="5971638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515" w:type="dxa"/>
            <w:noWrap w:val="0"/>
            <w:vAlign w:val="center"/>
          </w:tcPr>
          <w:p w14:paraId="6881C5AB">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46ED3D5F">
            <w:pPr>
              <w:spacing w:line="560" w:lineRule="exact"/>
              <w:jc w:val="center"/>
              <w:rPr>
                <w:rStyle w:val="11"/>
                <w:rFonts w:hint="eastAsia" w:ascii="方正仿宋简体" w:hAnsi="方正仿宋简体" w:eastAsia="方正仿宋简体" w:cs="方正仿宋简体"/>
                <w:color w:val="auto"/>
                <w:sz w:val="28"/>
                <w:u w:val="none"/>
              </w:rPr>
            </w:pPr>
          </w:p>
        </w:tc>
        <w:tc>
          <w:tcPr>
            <w:tcW w:w="1560" w:type="dxa"/>
            <w:noWrap w:val="0"/>
            <w:vAlign w:val="center"/>
          </w:tcPr>
          <w:p w14:paraId="402EBF46">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61D77402">
            <w:pPr>
              <w:spacing w:line="560" w:lineRule="exact"/>
              <w:jc w:val="center"/>
              <w:rPr>
                <w:rStyle w:val="11"/>
                <w:rFonts w:hint="eastAsia" w:ascii="方正仿宋简体" w:hAnsi="方正仿宋简体" w:eastAsia="方正仿宋简体" w:cs="方正仿宋简体"/>
                <w:color w:val="auto"/>
                <w:sz w:val="28"/>
                <w:u w:val="none"/>
              </w:rPr>
            </w:pPr>
          </w:p>
        </w:tc>
        <w:tc>
          <w:tcPr>
            <w:tcW w:w="1485" w:type="dxa"/>
            <w:noWrap w:val="0"/>
            <w:vAlign w:val="center"/>
          </w:tcPr>
          <w:p w14:paraId="1ACBE65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p w14:paraId="21E9CB67">
            <w:pPr>
              <w:spacing w:line="560" w:lineRule="exact"/>
              <w:jc w:val="center"/>
              <w:rPr>
                <w:rStyle w:val="11"/>
                <w:rFonts w:hint="eastAsia" w:ascii="方正仿宋简体" w:hAnsi="方正仿宋简体" w:eastAsia="方正仿宋简体" w:cs="方正仿宋简体"/>
                <w:color w:val="auto"/>
                <w:sz w:val="28"/>
                <w:u w:val="none"/>
              </w:rPr>
            </w:pPr>
          </w:p>
        </w:tc>
        <w:tc>
          <w:tcPr>
            <w:tcW w:w="1455" w:type="dxa"/>
            <w:noWrap w:val="0"/>
            <w:vAlign w:val="center"/>
          </w:tcPr>
          <w:p w14:paraId="606EB422">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108532C5">
            <w:pPr>
              <w:spacing w:line="560" w:lineRule="exact"/>
              <w:jc w:val="center"/>
              <w:rPr>
                <w:rStyle w:val="11"/>
                <w:rFonts w:hint="eastAsia" w:ascii="方正仿宋简体" w:hAnsi="方正仿宋简体" w:eastAsia="方正仿宋简体" w:cs="方正仿宋简体"/>
                <w:color w:val="auto"/>
                <w:sz w:val="28"/>
                <w:u w:val="none"/>
              </w:rPr>
            </w:pPr>
          </w:p>
        </w:tc>
      </w:tr>
      <w:tr w14:paraId="36CF9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716052ED">
            <w:pPr>
              <w:pStyle w:val="14"/>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75" w:type="dxa"/>
            <w:noWrap w:val="0"/>
            <w:vAlign w:val="center"/>
          </w:tcPr>
          <w:p w14:paraId="340D088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740" w:type="dxa"/>
            <w:noWrap w:val="0"/>
            <w:vAlign w:val="center"/>
          </w:tcPr>
          <w:p w14:paraId="5ED75AF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515" w:type="dxa"/>
            <w:noWrap w:val="0"/>
            <w:vAlign w:val="center"/>
          </w:tcPr>
          <w:p w14:paraId="79D66A6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560" w:type="dxa"/>
            <w:noWrap w:val="0"/>
            <w:vAlign w:val="center"/>
          </w:tcPr>
          <w:p w14:paraId="1F38F0B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85" w:type="dxa"/>
            <w:noWrap w:val="0"/>
            <w:vAlign w:val="center"/>
          </w:tcPr>
          <w:p w14:paraId="3E35DF8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55" w:type="dxa"/>
            <w:noWrap w:val="0"/>
            <w:vAlign w:val="center"/>
          </w:tcPr>
          <w:p w14:paraId="138E298B">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065F761E">
            <w:pPr>
              <w:spacing w:line="560" w:lineRule="exact"/>
              <w:jc w:val="center"/>
              <w:rPr>
                <w:rStyle w:val="11"/>
                <w:rFonts w:hint="eastAsia" w:ascii="方正仿宋简体" w:hAnsi="方正仿宋简体" w:eastAsia="方正仿宋简体" w:cs="方正仿宋简体"/>
                <w:color w:val="auto"/>
                <w:sz w:val="28"/>
                <w:u w:val="none"/>
              </w:rPr>
            </w:pPr>
          </w:p>
        </w:tc>
      </w:tr>
      <w:tr w14:paraId="3040A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DE35532">
            <w:pPr>
              <w:pStyle w:val="14"/>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575" w:type="dxa"/>
            <w:noWrap w:val="0"/>
            <w:vAlign w:val="center"/>
          </w:tcPr>
          <w:p w14:paraId="3A4DD1D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740" w:type="dxa"/>
            <w:noWrap w:val="0"/>
            <w:vAlign w:val="center"/>
          </w:tcPr>
          <w:p w14:paraId="43E1F44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515" w:type="dxa"/>
            <w:noWrap w:val="0"/>
            <w:vAlign w:val="center"/>
          </w:tcPr>
          <w:p w14:paraId="1252BB1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560" w:type="dxa"/>
            <w:noWrap w:val="0"/>
            <w:vAlign w:val="center"/>
          </w:tcPr>
          <w:p w14:paraId="453607F1">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85" w:type="dxa"/>
            <w:noWrap w:val="0"/>
            <w:vAlign w:val="center"/>
          </w:tcPr>
          <w:p w14:paraId="052EA767">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46.9</w:t>
            </w:r>
          </w:p>
        </w:tc>
        <w:tc>
          <w:tcPr>
            <w:tcW w:w="1455" w:type="dxa"/>
            <w:noWrap w:val="0"/>
            <w:vAlign w:val="center"/>
          </w:tcPr>
          <w:p w14:paraId="3734FF6E">
            <w:pPr>
              <w:spacing w:line="560" w:lineRule="exact"/>
              <w:jc w:val="center"/>
              <w:rPr>
                <w:rStyle w:val="11"/>
                <w:rFonts w:hint="eastAsia" w:ascii="方正仿宋简体" w:hAnsi="方正仿宋简体" w:eastAsia="方正仿宋简体" w:cs="方正仿宋简体"/>
                <w:color w:val="auto"/>
                <w:sz w:val="28"/>
                <w:u w:val="none"/>
              </w:rPr>
            </w:pPr>
          </w:p>
        </w:tc>
        <w:tc>
          <w:tcPr>
            <w:tcW w:w="1534" w:type="dxa"/>
            <w:noWrap w:val="0"/>
            <w:vAlign w:val="center"/>
          </w:tcPr>
          <w:p w14:paraId="379452E2">
            <w:pPr>
              <w:spacing w:line="560" w:lineRule="exact"/>
              <w:jc w:val="center"/>
              <w:rPr>
                <w:rStyle w:val="11"/>
                <w:rFonts w:hint="eastAsia" w:ascii="方正仿宋简体" w:hAnsi="方正仿宋简体" w:eastAsia="方正仿宋简体" w:cs="方正仿宋简体"/>
                <w:color w:val="auto"/>
                <w:sz w:val="28"/>
                <w:u w:val="none"/>
              </w:rPr>
            </w:pPr>
          </w:p>
        </w:tc>
      </w:tr>
    </w:tbl>
    <w:p w14:paraId="69D256BF">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0A209A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14:paraId="442957DA">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部门预算一般公共预算财政拨款基本支出表</w:t>
      </w:r>
    </w:p>
    <w:p w14:paraId="0451D03A">
      <w:pPr>
        <w:spacing w:line="560" w:lineRule="exact"/>
        <w:ind w:firstLine="280" w:firstLineChars="1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0978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14:paraId="2BEFEFD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noWrap w:val="0"/>
            <w:vAlign w:val="center"/>
          </w:tcPr>
          <w:p w14:paraId="2728F80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7534" w:type="dxa"/>
            <w:gridSpan w:val="3"/>
            <w:noWrap w:val="0"/>
            <w:vAlign w:val="center"/>
          </w:tcPr>
          <w:p w14:paraId="4351D1A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14:paraId="36D6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14:paraId="0DD01ED2">
            <w:pPr>
              <w:spacing w:line="560" w:lineRule="exact"/>
              <w:jc w:val="center"/>
              <w:rPr>
                <w:rStyle w:val="11"/>
                <w:rFonts w:hint="eastAsia" w:ascii="方正仿宋简体" w:hAnsi="方正仿宋简体" w:eastAsia="方正仿宋简体" w:cs="方正仿宋简体"/>
                <w:color w:val="auto"/>
                <w:sz w:val="28"/>
                <w:u w:val="none"/>
              </w:rPr>
            </w:pPr>
          </w:p>
        </w:tc>
        <w:tc>
          <w:tcPr>
            <w:tcW w:w="1515" w:type="dxa"/>
            <w:noWrap w:val="0"/>
            <w:vAlign w:val="center"/>
          </w:tcPr>
          <w:p w14:paraId="681B499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noWrap w:val="0"/>
            <w:vAlign w:val="center"/>
          </w:tcPr>
          <w:p w14:paraId="5C04809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noWrap w:val="0"/>
            <w:vAlign w:val="center"/>
          </w:tcPr>
          <w:p w14:paraId="3656880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noWrap w:val="0"/>
            <w:vAlign w:val="center"/>
          </w:tcPr>
          <w:p w14:paraId="233BB81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noWrap w:val="0"/>
            <w:vAlign w:val="center"/>
          </w:tcPr>
          <w:p w14:paraId="3130F99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14:paraId="1960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69F23BA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noWrap w:val="0"/>
            <w:vAlign w:val="center"/>
          </w:tcPr>
          <w:p w14:paraId="49A14AE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noWrap w:val="0"/>
            <w:vAlign w:val="center"/>
          </w:tcPr>
          <w:p w14:paraId="26F8FE8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0"/>
            <w:vAlign w:val="center"/>
          </w:tcPr>
          <w:p w14:paraId="4219423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noWrap w:val="0"/>
            <w:vAlign w:val="center"/>
          </w:tcPr>
          <w:p w14:paraId="579489C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329" w:type="dxa"/>
            <w:noWrap w:val="0"/>
            <w:vAlign w:val="center"/>
          </w:tcPr>
          <w:p w14:paraId="0E82DA7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2917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37602EC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noWrap w:val="0"/>
            <w:vAlign w:val="center"/>
          </w:tcPr>
          <w:p w14:paraId="0EC0817B">
            <w:pPr>
              <w:spacing w:line="560" w:lineRule="exact"/>
              <w:jc w:val="center"/>
              <w:rPr>
                <w:rStyle w:val="11"/>
                <w:rFonts w:hint="eastAsia" w:ascii="方正仿宋简体" w:hAnsi="方正仿宋简体" w:eastAsia="方正仿宋简体" w:cs="方正仿宋简体"/>
                <w:color w:val="auto"/>
                <w:sz w:val="28"/>
                <w:u w:val="none"/>
              </w:rPr>
            </w:pPr>
          </w:p>
        </w:tc>
        <w:tc>
          <w:tcPr>
            <w:tcW w:w="4650" w:type="dxa"/>
            <w:noWrap w:val="0"/>
            <w:vAlign w:val="center"/>
          </w:tcPr>
          <w:p w14:paraId="2D5DFF68">
            <w:pPr>
              <w:spacing w:line="560" w:lineRule="exact"/>
              <w:ind w:firstLine="1400" w:firstLineChars="5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noWrap w:val="0"/>
            <w:vAlign w:val="center"/>
          </w:tcPr>
          <w:p w14:paraId="6DC647B4">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836.07</w:t>
            </w:r>
          </w:p>
        </w:tc>
        <w:tc>
          <w:tcPr>
            <w:tcW w:w="2565" w:type="dxa"/>
            <w:noWrap w:val="0"/>
            <w:vAlign w:val="center"/>
          </w:tcPr>
          <w:p w14:paraId="07D3A6D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737.83</w:t>
            </w:r>
          </w:p>
        </w:tc>
        <w:tc>
          <w:tcPr>
            <w:tcW w:w="2329" w:type="dxa"/>
            <w:noWrap w:val="0"/>
            <w:vAlign w:val="center"/>
          </w:tcPr>
          <w:p w14:paraId="55080718">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r>
      <w:tr w14:paraId="249A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592D50F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0"/>
            <w:vAlign w:val="center"/>
          </w:tcPr>
          <w:p w14:paraId="7D35001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w:t>
            </w:r>
          </w:p>
        </w:tc>
        <w:tc>
          <w:tcPr>
            <w:tcW w:w="4650" w:type="dxa"/>
            <w:noWrap w:val="0"/>
            <w:vAlign w:val="center"/>
          </w:tcPr>
          <w:p w14:paraId="117B4C0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工资福利支出</w:t>
            </w:r>
          </w:p>
        </w:tc>
        <w:tc>
          <w:tcPr>
            <w:tcW w:w="2640" w:type="dxa"/>
            <w:noWrap w:val="0"/>
            <w:vAlign w:val="center"/>
          </w:tcPr>
          <w:p w14:paraId="02A6051A">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702.87</w:t>
            </w:r>
          </w:p>
        </w:tc>
        <w:tc>
          <w:tcPr>
            <w:tcW w:w="2565" w:type="dxa"/>
            <w:noWrap w:val="0"/>
            <w:vAlign w:val="center"/>
          </w:tcPr>
          <w:p w14:paraId="40FCCB7C">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702.87</w:t>
            </w:r>
          </w:p>
        </w:tc>
        <w:tc>
          <w:tcPr>
            <w:tcW w:w="2329" w:type="dxa"/>
            <w:noWrap w:val="0"/>
            <w:vAlign w:val="center"/>
          </w:tcPr>
          <w:p w14:paraId="6F4480AF">
            <w:pPr>
              <w:spacing w:line="560" w:lineRule="exact"/>
              <w:jc w:val="left"/>
              <w:rPr>
                <w:rStyle w:val="11"/>
                <w:rFonts w:hint="eastAsia" w:ascii="方正仿宋简体" w:hAnsi="方正仿宋简体" w:eastAsia="方正仿宋简体" w:cs="方正仿宋简体"/>
                <w:color w:val="auto"/>
                <w:sz w:val="28"/>
                <w:u w:val="none"/>
              </w:rPr>
            </w:pPr>
          </w:p>
        </w:tc>
      </w:tr>
      <w:tr w14:paraId="0F57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55B239D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noWrap w:val="0"/>
            <w:vAlign w:val="center"/>
          </w:tcPr>
          <w:p w14:paraId="411D2D5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30101</w:t>
            </w:r>
          </w:p>
        </w:tc>
        <w:tc>
          <w:tcPr>
            <w:tcW w:w="4650" w:type="dxa"/>
            <w:noWrap w:val="0"/>
            <w:vAlign w:val="center"/>
          </w:tcPr>
          <w:p w14:paraId="2930F9C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基本工资</w:t>
            </w:r>
          </w:p>
        </w:tc>
        <w:tc>
          <w:tcPr>
            <w:tcW w:w="2640" w:type="dxa"/>
            <w:noWrap w:val="0"/>
            <w:vAlign w:val="center"/>
          </w:tcPr>
          <w:p w14:paraId="01DF53A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04.96</w:t>
            </w:r>
          </w:p>
        </w:tc>
        <w:tc>
          <w:tcPr>
            <w:tcW w:w="2565" w:type="dxa"/>
            <w:noWrap w:val="0"/>
            <w:vAlign w:val="center"/>
          </w:tcPr>
          <w:p w14:paraId="674671A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204.96</w:t>
            </w:r>
          </w:p>
        </w:tc>
        <w:tc>
          <w:tcPr>
            <w:tcW w:w="2329" w:type="dxa"/>
            <w:noWrap w:val="0"/>
            <w:vAlign w:val="center"/>
          </w:tcPr>
          <w:p w14:paraId="053D756B">
            <w:pPr>
              <w:spacing w:line="560" w:lineRule="exact"/>
              <w:jc w:val="left"/>
              <w:rPr>
                <w:rStyle w:val="11"/>
                <w:rFonts w:hint="eastAsia" w:ascii="方正仿宋简体" w:hAnsi="方正仿宋简体" w:eastAsia="方正仿宋简体" w:cs="方正仿宋简体"/>
                <w:color w:val="auto"/>
                <w:sz w:val="28"/>
                <w:u w:val="none"/>
              </w:rPr>
            </w:pPr>
          </w:p>
        </w:tc>
      </w:tr>
      <w:tr w14:paraId="466A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EC27AE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noWrap w:val="0"/>
            <w:vAlign w:val="center"/>
          </w:tcPr>
          <w:p w14:paraId="792CAEA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30102</w:t>
            </w:r>
          </w:p>
        </w:tc>
        <w:tc>
          <w:tcPr>
            <w:tcW w:w="4650" w:type="dxa"/>
            <w:noWrap w:val="0"/>
            <w:vAlign w:val="center"/>
          </w:tcPr>
          <w:p w14:paraId="1E54A2A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津贴补贴</w:t>
            </w:r>
          </w:p>
        </w:tc>
        <w:tc>
          <w:tcPr>
            <w:tcW w:w="2640" w:type="dxa"/>
            <w:noWrap w:val="0"/>
            <w:vAlign w:val="center"/>
          </w:tcPr>
          <w:p w14:paraId="67109C9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28.03</w:t>
            </w:r>
          </w:p>
        </w:tc>
        <w:tc>
          <w:tcPr>
            <w:tcW w:w="2565" w:type="dxa"/>
            <w:noWrap w:val="0"/>
            <w:vAlign w:val="center"/>
          </w:tcPr>
          <w:p w14:paraId="7AA9C1D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28.03</w:t>
            </w:r>
          </w:p>
        </w:tc>
        <w:tc>
          <w:tcPr>
            <w:tcW w:w="2329" w:type="dxa"/>
            <w:noWrap w:val="0"/>
            <w:vAlign w:val="center"/>
          </w:tcPr>
          <w:p w14:paraId="66A9D0B2">
            <w:pPr>
              <w:spacing w:line="560" w:lineRule="exact"/>
              <w:jc w:val="left"/>
              <w:rPr>
                <w:rStyle w:val="11"/>
                <w:rFonts w:hint="eastAsia" w:ascii="方正仿宋简体" w:hAnsi="方正仿宋简体" w:eastAsia="方正仿宋简体" w:cs="方正仿宋简体"/>
                <w:color w:val="auto"/>
                <w:sz w:val="28"/>
                <w:u w:val="none"/>
              </w:rPr>
            </w:pPr>
          </w:p>
        </w:tc>
      </w:tr>
      <w:tr w14:paraId="0DE5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3A67A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noWrap w:val="0"/>
            <w:vAlign w:val="center"/>
          </w:tcPr>
          <w:p w14:paraId="2BEB581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30103</w:t>
            </w:r>
          </w:p>
        </w:tc>
        <w:tc>
          <w:tcPr>
            <w:tcW w:w="4650" w:type="dxa"/>
            <w:noWrap w:val="0"/>
            <w:vAlign w:val="center"/>
          </w:tcPr>
          <w:p w14:paraId="677857E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奖金</w:t>
            </w:r>
          </w:p>
        </w:tc>
        <w:tc>
          <w:tcPr>
            <w:tcW w:w="2640" w:type="dxa"/>
            <w:noWrap w:val="0"/>
            <w:vAlign w:val="center"/>
          </w:tcPr>
          <w:p w14:paraId="56CC3A4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10.02</w:t>
            </w:r>
          </w:p>
        </w:tc>
        <w:tc>
          <w:tcPr>
            <w:tcW w:w="2565" w:type="dxa"/>
            <w:noWrap w:val="0"/>
            <w:vAlign w:val="center"/>
          </w:tcPr>
          <w:p w14:paraId="6EAED04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10.02</w:t>
            </w:r>
          </w:p>
        </w:tc>
        <w:tc>
          <w:tcPr>
            <w:tcW w:w="2329" w:type="dxa"/>
            <w:noWrap w:val="0"/>
            <w:vAlign w:val="center"/>
          </w:tcPr>
          <w:p w14:paraId="3D38EF62">
            <w:pPr>
              <w:spacing w:line="560" w:lineRule="exact"/>
              <w:jc w:val="left"/>
              <w:rPr>
                <w:rStyle w:val="11"/>
                <w:rFonts w:hint="eastAsia" w:ascii="方正仿宋简体" w:hAnsi="方正仿宋简体" w:eastAsia="方正仿宋简体" w:cs="方正仿宋简体"/>
                <w:color w:val="auto"/>
                <w:sz w:val="28"/>
                <w:u w:val="none"/>
              </w:rPr>
            </w:pPr>
          </w:p>
        </w:tc>
      </w:tr>
      <w:tr w14:paraId="36CF9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7DF23C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noWrap w:val="0"/>
            <w:vAlign w:val="center"/>
          </w:tcPr>
          <w:p w14:paraId="180E3D8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30107</w:t>
            </w:r>
          </w:p>
        </w:tc>
        <w:tc>
          <w:tcPr>
            <w:tcW w:w="4650" w:type="dxa"/>
            <w:noWrap w:val="0"/>
            <w:vAlign w:val="center"/>
          </w:tcPr>
          <w:p w14:paraId="2690C0E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绩效工资</w:t>
            </w:r>
          </w:p>
        </w:tc>
        <w:tc>
          <w:tcPr>
            <w:tcW w:w="2640" w:type="dxa"/>
            <w:noWrap w:val="0"/>
            <w:vAlign w:val="center"/>
          </w:tcPr>
          <w:p w14:paraId="169A493D">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65.17</w:t>
            </w:r>
          </w:p>
        </w:tc>
        <w:tc>
          <w:tcPr>
            <w:tcW w:w="2565" w:type="dxa"/>
            <w:noWrap w:val="0"/>
            <w:vAlign w:val="center"/>
          </w:tcPr>
          <w:p w14:paraId="2FCEA89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65.17</w:t>
            </w:r>
          </w:p>
        </w:tc>
        <w:tc>
          <w:tcPr>
            <w:tcW w:w="2329" w:type="dxa"/>
            <w:noWrap w:val="0"/>
            <w:vAlign w:val="center"/>
          </w:tcPr>
          <w:p w14:paraId="08E5EC3D">
            <w:pPr>
              <w:spacing w:line="560" w:lineRule="exact"/>
              <w:jc w:val="left"/>
              <w:rPr>
                <w:rStyle w:val="11"/>
                <w:rFonts w:hint="eastAsia" w:ascii="方正仿宋简体" w:hAnsi="方正仿宋简体" w:eastAsia="方正仿宋简体" w:cs="方正仿宋简体"/>
                <w:color w:val="auto"/>
                <w:sz w:val="28"/>
                <w:u w:val="none"/>
              </w:rPr>
            </w:pPr>
          </w:p>
        </w:tc>
      </w:tr>
      <w:tr w14:paraId="3A2A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EDFC6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noWrap w:val="0"/>
            <w:vAlign w:val="center"/>
          </w:tcPr>
          <w:p w14:paraId="763B73C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30108</w:t>
            </w:r>
          </w:p>
        </w:tc>
        <w:tc>
          <w:tcPr>
            <w:tcW w:w="4650" w:type="dxa"/>
            <w:noWrap w:val="0"/>
            <w:vAlign w:val="center"/>
          </w:tcPr>
          <w:p w14:paraId="233EAA7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w:t>
            </w:r>
          </w:p>
        </w:tc>
        <w:tc>
          <w:tcPr>
            <w:tcW w:w="2640" w:type="dxa"/>
            <w:noWrap w:val="0"/>
            <w:vAlign w:val="center"/>
          </w:tcPr>
          <w:p w14:paraId="3E56DF0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68.21</w:t>
            </w:r>
          </w:p>
        </w:tc>
        <w:tc>
          <w:tcPr>
            <w:tcW w:w="2565" w:type="dxa"/>
            <w:noWrap w:val="0"/>
            <w:vAlign w:val="center"/>
          </w:tcPr>
          <w:p w14:paraId="0BB2437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68.21</w:t>
            </w:r>
          </w:p>
        </w:tc>
        <w:tc>
          <w:tcPr>
            <w:tcW w:w="2329" w:type="dxa"/>
            <w:noWrap w:val="0"/>
            <w:vAlign w:val="center"/>
          </w:tcPr>
          <w:p w14:paraId="274C2EDC">
            <w:pPr>
              <w:spacing w:line="560" w:lineRule="exact"/>
              <w:jc w:val="left"/>
              <w:rPr>
                <w:rStyle w:val="11"/>
                <w:rFonts w:hint="eastAsia" w:ascii="方正仿宋简体" w:hAnsi="方正仿宋简体" w:eastAsia="方正仿宋简体" w:cs="方正仿宋简体"/>
                <w:color w:val="auto"/>
                <w:sz w:val="28"/>
                <w:u w:val="none"/>
              </w:rPr>
            </w:pPr>
          </w:p>
        </w:tc>
      </w:tr>
      <w:tr w14:paraId="3C20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0546A8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noWrap w:val="0"/>
            <w:vAlign w:val="center"/>
          </w:tcPr>
          <w:p w14:paraId="2C329E2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30109</w:t>
            </w:r>
          </w:p>
        </w:tc>
        <w:tc>
          <w:tcPr>
            <w:tcW w:w="4650" w:type="dxa"/>
            <w:noWrap w:val="0"/>
            <w:vAlign w:val="center"/>
          </w:tcPr>
          <w:p w14:paraId="4A318E2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职业年金缴费</w:t>
            </w:r>
          </w:p>
        </w:tc>
        <w:tc>
          <w:tcPr>
            <w:tcW w:w="2640" w:type="dxa"/>
            <w:noWrap w:val="0"/>
            <w:vAlign w:val="center"/>
          </w:tcPr>
          <w:p w14:paraId="60891B4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2565" w:type="dxa"/>
            <w:noWrap w:val="0"/>
            <w:vAlign w:val="center"/>
          </w:tcPr>
          <w:p w14:paraId="2A1A525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13.06</w:t>
            </w:r>
          </w:p>
        </w:tc>
        <w:tc>
          <w:tcPr>
            <w:tcW w:w="2329" w:type="dxa"/>
            <w:noWrap w:val="0"/>
            <w:vAlign w:val="center"/>
          </w:tcPr>
          <w:p w14:paraId="6FC6EEF9">
            <w:pPr>
              <w:spacing w:line="560" w:lineRule="exact"/>
              <w:jc w:val="left"/>
              <w:rPr>
                <w:rStyle w:val="11"/>
                <w:rFonts w:hint="eastAsia" w:ascii="方正仿宋简体" w:hAnsi="方正仿宋简体" w:eastAsia="方正仿宋简体" w:cs="方正仿宋简体"/>
                <w:color w:val="auto"/>
                <w:sz w:val="28"/>
                <w:u w:val="none"/>
              </w:rPr>
            </w:pPr>
          </w:p>
        </w:tc>
      </w:tr>
      <w:tr w14:paraId="6FAE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CFEFAB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noWrap w:val="0"/>
            <w:vAlign w:val="center"/>
          </w:tcPr>
          <w:p w14:paraId="7FDB6A3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30110</w:t>
            </w:r>
          </w:p>
        </w:tc>
        <w:tc>
          <w:tcPr>
            <w:tcW w:w="4650" w:type="dxa"/>
            <w:noWrap w:val="0"/>
            <w:vAlign w:val="center"/>
          </w:tcPr>
          <w:p w14:paraId="5EE2DBA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职工基本医疗保险缴费</w:t>
            </w:r>
          </w:p>
        </w:tc>
        <w:tc>
          <w:tcPr>
            <w:tcW w:w="2640" w:type="dxa"/>
            <w:noWrap w:val="0"/>
            <w:vAlign w:val="center"/>
          </w:tcPr>
          <w:p w14:paraId="62A10BD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29.64</w:t>
            </w:r>
          </w:p>
        </w:tc>
        <w:tc>
          <w:tcPr>
            <w:tcW w:w="2565" w:type="dxa"/>
            <w:noWrap w:val="0"/>
            <w:vAlign w:val="center"/>
          </w:tcPr>
          <w:p w14:paraId="5AE39D0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29.64</w:t>
            </w:r>
          </w:p>
        </w:tc>
        <w:tc>
          <w:tcPr>
            <w:tcW w:w="2329" w:type="dxa"/>
            <w:noWrap w:val="0"/>
            <w:vAlign w:val="center"/>
          </w:tcPr>
          <w:p w14:paraId="5DDF6B8E">
            <w:pPr>
              <w:spacing w:line="560" w:lineRule="exact"/>
              <w:jc w:val="left"/>
              <w:rPr>
                <w:rStyle w:val="11"/>
                <w:rFonts w:hint="eastAsia" w:ascii="方正仿宋简体" w:hAnsi="方正仿宋简体" w:eastAsia="方正仿宋简体" w:cs="方正仿宋简体"/>
                <w:color w:val="auto"/>
                <w:sz w:val="28"/>
                <w:u w:val="none"/>
              </w:rPr>
            </w:pPr>
          </w:p>
        </w:tc>
      </w:tr>
      <w:tr w14:paraId="76DB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3BC65F4">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栏次</w:t>
            </w:r>
          </w:p>
        </w:tc>
        <w:tc>
          <w:tcPr>
            <w:tcW w:w="1515" w:type="dxa"/>
            <w:noWrap w:val="0"/>
            <w:vAlign w:val="center"/>
          </w:tcPr>
          <w:p w14:paraId="4756216D">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val="en-US" w:eastAsia="zh-CN"/>
              </w:rPr>
              <w:t>1</w:t>
            </w:r>
          </w:p>
        </w:tc>
        <w:tc>
          <w:tcPr>
            <w:tcW w:w="4650" w:type="dxa"/>
            <w:noWrap w:val="0"/>
            <w:vAlign w:val="center"/>
          </w:tcPr>
          <w:p w14:paraId="64F2F69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14:paraId="7664EA5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w:t>
            </w:r>
          </w:p>
        </w:tc>
        <w:tc>
          <w:tcPr>
            <w:tcW w:w="2565" w:type="dxa"/>
            <w:noWrap w:val="0"/>
            <w:vAlign w:val="center"/>
          </w:tcPr>
          <w:p w14:paraId="747A892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w:t>
            </w:r>
          </w:p>
        </w:tc>
        <w:tc>
          <w:tcPr>
            <w:tcW w:w="2329" w:type="dxa"/>
            <w:noWrap w:val="0"/>
            <w:vAlign w:val="center"/>
          </w:tcPr>
          <w:p w14:paraId="195D09ED">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5</w:t>
            </w:r>
          </w:p>
        </w:tc>
      </w:tr>
      <w:tr w14:paraId="28A9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8EE91F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10</w:t>
            </w:r>
          </w:p>
        </w:tc>
        <w:tc>
          <w:tcPr>
            <w:tcW w:w="1515" w:type="dxa"/>
            <w:noWrap w:val="0"/>
            <w:vAlign w:val="center"/>
          </w:tcPr>
          <w:p w14:paraId="4B8D5D8B">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30111</w:t>
            </w:r>
          </w:p>
        </w:tc>
        <w:tc>
          <w:tcPr>
            <w:tcW w:w="4650" w:type="dxa"/>
            <w:noWrap w:val="0"/>
            <w:vAlign w:val="center"/>
          </w:tcPr>
          <w:p w14:paraId="2FB28FBC">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公务员医疗补助缴费</w:t>
            </w:r>
          </w:p>
        </w:tc>
        <w:tc>
          <w:tcPr>
            <w:tcW w:w="2640" w:type="dxa"/>
            <w:noWrap w:val="0"/>
            <w:vAlign w:val="center"/>
          </w:tcPr>
          <w:p w14:paraId="42112EC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31.35</w:t>
            </w:r>
          </w:p>
        </w:tc>
        <w:tc>
          <w:tcPr>
            <w:tcW w:w="2565" w:type="dxa"/>
            <w:noWrap w:val="0"/>
            <w:vAlign w:val="center"/>
          </w:tcPr>
          <w:p w14:paraId="3ACDFF5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31.35</w:t>
            </w:r>
          </w:p>
        </w:tc>
        <w:tc>
          <w:tcPr>
            <w:tcW w:w="2329" w:type="dxa"/>
            <w:noWrap w:val="0"/>
            <w:vAlign w:val="center"/>
          </w:tcPr>
          <w:p w14:paraId="05E95EBB">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14:paraId="28A12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1D35AB3">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noWrap w:val="0"/>
            <w:vAlign w:val="center"/>
          </w:tcPr>
          <w:p w14:paraId="30E824CF">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30112</w:t>
            </w:r>
          </w:p>
        </w:tc>
        <w:tc>
          <w:tcPr>
            <w:tcW w:w="4650" w:type="dxa"/>
            <w:noWrap w:val="0"/>
            <w:vAlign w:val="center"/>
          </w:tcPr>
          <w:p w14:paraId="4EF3345A">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其他社会保障缴费</w:t>
            </w:r>
          </w:p>
        </w:tc>
        <w:tc>
          <w:tcPr>
            <w:tcW w:w="2640" w:type="dxa"/>
            <w:noWrap w:val="0"/>
            <w:vAlign w:val="center"/>
          </w:tcPr>
          <w:p w14:paraId="3FEAC758">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5.53</w:t>
            </w:r>
          </w:p>
        </w:tc>
        <w:tc>
          <w:tcPr>
            <w:tcW w:w="2565" w:type="dxa"/>
            <w:noWrap w:val="0"/>
            <w:vAlign w:val="center"/>
          </w:tcPr>
          <w:p w14:paraId="605B7822">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5.53</w:t>
            </w:r>
          </w:p>
        </w:tc>
        <w:tc>
          <w:tcPr>
            <w:tcW w:w="2329" w:type="dxa"/>
            <w:noWrap w:val="0"/>
            <w:vAlign w:val="center"/>
          </w:tcPr>
          <w:p w14:paraId="73F78015">
            <w:pPr>
              <w:spacing w:line="560" w:lineRule="exact"/>
              <w:jc w:val="left"/>
              <w:rPr>
                <w:rFonts w:hint="eastAsia" w:ascii="方正仿宋简体" w:hAnsi="方正仿宋简体" w:eastAsia="方正仿宋简体" w:cs="方正仿宋简体"/>
                <w:sz w:val="28"/>
              </w:rPr>
            </w:pPr>
          </w:p>
        </w:tc>
      </w:tr>
      <w:tr w14:paraId="2FE2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797C7A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noWrap w:val="0"/>
            <w:vAlign w:val="center"/>
          </w:tcPr>
          <w:p w14:paraId="3C22923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30113</w:t>
            </w:r>
          </w:p>
        </w:tc>
        <w:tc>
          <w:tcPr>
            <w:tcW w:w="4650" w:type="dxa"/>
            <w:noWrap w:val="0"/>
            <w:vAlign w:val="center"/>
          </w:tcPr>
          <w:p w14:paraId="667D71F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2640" w:type="dxa"/>
            <w:noWrap w:val="0"/>
            <w:vAlign w:val="center"/>
          </w:tcPr>
          <w:p w14:paraId="1B36679B">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eastAsia="zh-CN"/>
              </w:rPr>
              <w:t>46</w:t>
            </w:r>
            <w:r>
              <w:rPr>
                <w:rFonts w:hint="eastAsia" w:ascii="方正仿宋简体" w:hAnsi="方正仿宋简体" w:eastAsia="方正仿宋简体" w:cs="方正仿宋简体"/>
                <w:sz w:val="28"/>
                <w:lang w:val="en-US" w:eastAsia="zh-CN"/>
              </w:rPr>
              <w:t>.9</w:t>
            </w:r>
          </w:p>
        </w:tc>
        <w:tc>
          <w:tcPr>
            <w:tcW w:w="2565" w:type="dxa"/>
            <w:noWrap w:val="0"/>
            <w:vAlign w:val="center"/>
          </w:tcPr>
          <w:p w14:paraId="57ADE3CB">
            <w:pPr>
              <w:spacing w:line="560" w:lineRule="exact"/>
              <w:jc w:val="center"/>
              <w:rPr>
                <w:rFonts w:hint="eastAsia" w:ascii="方正仿宋简体" w:hAnsi="方正仿宋简体" w:eastAsia="方正仿宋简体" w:cs="方正仿宋简体"/>
                <w:sz w:val="28"/>
                <w:lang w:eastAsia="zh-CN"/>
              </w:rPr>
            </w:pPr>
            <w:r>
              <w:rPr>
                <w:rFonts w:hint="eastAsia" w:ascii="方正仿宋简体" w:hAnsi="方正仿宋简体" w:eastAsia="方正仿宋简体" w:cs="方正仿宋简体"/>
                <w:sz w:val="28"/>
                <w:lang w:eastAsia="zh-CN"/>
              </w:rPr>
              <w:t>46.9</w:t>
            </w:r>
          </w:p>
        </w:tc>
        <w:tc>
          <w:tcPr>
            <w:tcW w:w="2329" w:type="dxa"/>
            <w:noWrap w:val="0"/>
            <w:vAlign w:val="center"/>
          </w:tcPr>
          <w:p w14:paraId="2F984012">
            <w:pPr>
              <w:spacing w:line="560" w:lineRule="exact"/>
              <w:jc w:val="center"/>
              <w:rPr>
                <w:rStyle w:val="11"/>
                <w:rFonts w:hint="eastAsia" w:ascii="方正仿宋简体" w:hAnsi="方正仿宋简体" w:eastAsia="方正仿宋简体" w:cs="方正仿宋简体"/>
                <w:color w:val="auto"/>
                <w:sz w:val="28"/>
                <w:u w:val="none"/>
              </w:rPr>
            </w:pPr>
          </w:p>
        </w:tc>
      </w:tr>
      <w:tr w14:paraId="5C70B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7931C2D">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noWrap w:val="0"/>
            <w:vAlign w:val="center"/>
          </w:tcPr>
          <w:p w14:paraId="350207C1">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w:t>
            </w:r>
          </w:p>
        </w:tc>
        <w:tc>
          <w:tcPr>
            <w:tcW w:w="4650" w:type="dxa"/>
            <w:noWrap w:val="0"/>
            <w:vAlign w:val="center"/>
          </w:tcPr>
          <w:p w14:paraId="7C6074DE">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商品和服务支出</w:t>
            </w:r>
          </w:p>
        </w:tc>
        <w:tc>
          <w:tcPr>
            <w:tcW w:w="2640" w:type="dxa"/>
            <w:noWrap w:val="0"/>
            <w:vAlign w:val="center"/>
          </w:tcPr>
          <w:p w14:paraId="3E5146DE">
            <w:pPr>
              <w:spacing w:line="560" w:lineRule="exact"/>
              <w:jc w:val="center"/>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98.24</w:t>
            </w:r>
          </w:p>
        </w:tc>
        <w:tc>
          <w:tcPr>
            <w:tcW w:w="2565" w:type="dxa"/>
            <w:noWrap w:val="0"/>
            <w:vAlign w:val="center"/>
          </w:tcPr>
          <w:p w14:paraId="487D4CE8">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2C35CEF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eastAsia="zh-CN"/>
              </w:rPr>
              <w:t>98.24</w:t>
            </w:r>
          </w:p>
        </w:tc>
      </w:tr>
      <w:tr w14:paraId="0620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5092452">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noWrap w:val="0"/>
            <w:vAlign w:val="center"/>
          </w:tcPr>
          <w:p w14:paraId="1301BEF8">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30201</w:t>
            </w:r>
          </w:p>
        </w:tc>
        <w:tc>
          <w:tcPr>
            <w:tcW w:w="4650" w:type="dxa"/>
            <w:noWrap w:val="0"/>
            <w:vAlign w:val="center"/>
          </w:tcPr>
          <w:p w14:paraId="24990F5C">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办公费</w:t>
            </w:r>
          </w:p>
        </w:tc>
        <w:tc>
          <w:tcPr>
            <w:tcW w:w="2640" w:type="dxa"/>
            <w:noWrap w:val="0"/>
            <w:vAlign w:val="center"/>
          </w:tcPr>
          <w:p w14:paraId="3162345B">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11</w:t>
            </w:r>
          </w:p>
        </w:tc>
        <w:tc>
          <w:tcPr>
            <w:tcW w:w="2565" w:type="dxa"/>
            <w:noWrap w:val="0"/>
            <w:vAlign w:val="center"/>
          </w:tcPr>
          <w:p w14:paraId="43494DCE">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0327C63C">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11</w:t>
            </w:r>
          </w:p>
        </w:tc>
      </w:tr>
      <w:tr w14:paraId="400CA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230F32E">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noWrap w:val="0"/>
            <w:vAlign w:val="center"/>
          </w:tcPr>
          <w:p w14:paraId="7F6B36F0">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30206</w:t>
            </w:r>
          </w:p>
        </w:tc>
        <w:tc>
          <w:tcPr>
            <w:tcW w:w="4650" w:type="dxa"/>
            <w:noWrap w:val="0"/>
            <w:vAlign w:val="center"/>
          </w:tcPr>
          <w:p w14:paraId="58C0AF58">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电费</w:t>
            </w:r>
          </w:p>
        </w:tc>
        <w:tc>
          <w:tcPr>
            <w:tcW w:w="2640" w:type="dxa"/>
            <w:noWrap w:val="0"/>
            <w:vAlign w:val="center"/>
          </w:tcPr>
          <w:p w14:paraId="4CA35224">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2.75</w:t>
            </w:r>
          </w:p>
        </w:tc>
        <w:tc>
          <w:tcPr>
            <w:tcW w:w="2565" w:type="dxa"/>
            <w:noWrap w:val="0"/>
            <w:vAlign w:val="center"/>
          </w:tcPr>
          <w:p w14:paraId="66DA87C0">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1B9798BA">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2.75</w:t>
            </w:r>
          </w:p>
        </w:tc>
      </w:tr>
      <w:tr w14:paraId="2A5B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11513FA">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noWrap w:val="0"/>
            <w:vAlign w:val="center"/>
          </w:tcPr>
          <w:p w14:paraId="447BC440">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30207</w:t>
            </w:r>
          </w:p>
        </w:tc>
        <w:tc>
          <w:tcPr>
            <w:tcW w:w="4650" w:type="dxa"/>
            <w:noWrap w:val="0"/>
            <w:vAlign w:val="center"/>
          </w:tcPr>
          <w:p w14:paraId="4CD9DC6A">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邮电费</w:t>
            </w:r>
          </w:p>
        </w:tc>
        <w:tc>
          <w:tcPr>
            <w:tcW w:w="2640" w:type="dxa"/>
            <w:noWrap w:val="0"/>
            <w:vAlign w:val="center"/>
          </w:tcPr>
          <w:p w14:paraId="54CB1A0E">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lang w:val="en-US" w:eastAsia="zh-CN"/>
              </w:rPr>
              <w:t>89</w:t>
            </w:r>
          </w:p>
        </w:tc>
        <w:tc>
          <w:tcPr>
            <w:tcW w:w="2565" w:type="dxa"/>
            <w:noWrap w:val="0"/>
            <w:vAlign w:val="center"/>
          </w:tcPr>
          <w:p w14:paraId="0B5B83D1">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64848C12">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lang w:val="en-US" w:eastAsia="zh-CN"/>
              </w:rPr>
              <w:t>89</w:t>
            </w:r>
          </w:p>
        </w:tc>
      </w:tr>
      <w:tr w14:paraId="72BC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25906A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noWrap w:val="0"/>
            <w:vAlign w:val="center"/>
          </w:tcPr>
          <w:p w14:paraId="34335E16">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30208</w:t>
            </w:r>
          </w:p>
        </w:tc>
        <w:tc>
          <w:tcPr>
            <w:tcW w:w="4650" w:type="dxa"/>
            <w:noWrap w:val="0"/>
            <w:vAlign w:val="center"/>
          </w:tcPr>
          <w:p w14:paraId="27B40A31">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取暖费</w:t>
            </w:r>
          </w:p>
        </w:tc>
        <w:tc>
          <w:tcPr>
            <w:tcW w:w="2640" w:type="dxa"/>
            <w:noWrap w:val="0"/>
            <w:vAlign w:val="center"/>
          </w:tcPr>
          <w:p w14:paraId="44239840">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lang w:val="en-US" w:eastAsia="zh-CN"/>
              </w:rPr>
              <w:t>9</w:t>
            </w:r>
          </w:p>
        </w:tc>
        <w:tc>
          <w:tcPr>
            <w:tcW w:w="2565" w:type="dxa"/>
            <w:noWrap w:val="0"/>
            <w:vAlign w:val="center"/>
          </w:tcPr>
          <w:p w14:paraId="6811A601">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72450F56">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lang w:val="en-US" w:eastAsia="zh-CN"/>
              </w:rPr>
              <w:t>9</w:t>
            </w:r>
          </w:p>
        </w:tc>
      </w:tr>
      <w:tr w14:paraId="3F72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E97EF2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noWrap w:val="0"/>
            <w:vAlign w:val="center"/>
          </w:tcPr>
          <w:p w14:paraId="623C4313">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30211</w:t>
            </w:r>
          </w:p>
        </w:tc>
        <w:tc>
          <w:tcPr>
            <w:tcW w:w="4650" w:type="dxa"/>
            <w:noWrap w:val="0"/>
            <w:vAlign w:val="center"/>
          </w:tcPr>
          <w:p w14:paraId="495B946A">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差旅费</w:t>
            </w:r>
          </w:p>
        </w:tc>
        <w:tc>
          <w:tcPr>
            <w:tcW w:w="2640" w:type="dxa"/>
            <w:noWrap w:val="0"/>
            <w:vAlign w:val="center"/>
          </w:tcPr>
          <w:p w14:paraId="58C96938">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lang w:val="en-US" w:eastAsia="zh-CN"/>
              </w:rPr>
              <w:t>2</w:t>
            </w:r>
          </w:p>
        </w:tc>
        <w:tc>
          <w:tcPr>
            <w:tcW w:w="2565" w:type="dxa"/>
            <w:noWrap w:val="0"/>
            <w:vAlign w:val="center"/>
          </w:tcPr>
          <w:p w14:paraId="7FF33C4C">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1B03E72D">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lang w:val="en-US" w:eastAsia="zh-CN"/>
              </w:rPr>
              <w:t>2</w:t>
            </w:r>
          </w:p>
        </w:tc>
      </w:tr>
      <w:tr w14:paraId="647A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EA63647">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noWrap w:val="0"/>
            <w:vAlign w:val="center"/>
          </w:tcPr>
          <w:p w14:paraId="508A822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30213</w:t>
            </w:r>
          </w:p>
        </w:tc>
        <w:tc>
          <w:tcPr>
            <w:tcW w:w="4650" w:type="dxa"/>
            <w:noWrap w:val="0"/>
            <w:vAlign w:val="center"/>
          </w:tcPr>
          <w:p w14:paraId="0778EA0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维修（护）费</w:t>
            </w:r>
          </w:p>
        </w:tc>
        <w:tc>
          <w:tcPr>
            <w:tcW w:w="2640" w:type="dxa"/>
            <w:noWrap w:val="0"/>
            <w:vAlign w:val="center"/>
          </w:tcPr>
          <w:p w14:paraId="724A6BF0">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1.1</w:t>
            </w:r>
          </w:p>
        </w:tc>
        <w:tc>
          <w:tcPr>
            <w:tcW w:w="2565" w:type="dxa"/>
            <w:noWrap w:val="0"/>
            <w:vAlign w:val="center"/>
          </w:tcPr>
          <w:p w14:paraId="1F12B6CF">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792EB89B">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1.1</w:t>
            </w:r>
          </w:p>
        </w:tc>
      </w:tr>
      <w:tr w14:paraId="3E17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190EC2A">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noWrap w:val="0"/>
            <w:vAlign w:val="center"/>
          </w:tcPr>
          <w:p w14:paraId="6BBB399A">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30215</w:t>
            </w:r>
          </w:p>
        </w:tc>
        <w:tc>
          <w:tcPr>
            <w:tcW w:w="4650" w:type="dxa"/>
            <w:noWrap w:val="0"/>
            <w:vAlign w:val="center"/>
          </w:tcPr>
          <w:p w14:paraId="530798B1">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会议费</w:t>
            </w:r>
          </w:p>
        </w:tc>
        <w:tc>
          <w:tcPr>
            <w:tcW w:w="2640" w:type="dxa"/>
            <w:noWrap w:val="0"/>
            <w:vAlign w:val="center"/>
          </w:tcPr>
          <w:p w14:paraId="6B1D216F">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0.2</w:t>
            </w:r>
            <w:r>
              <w:rPr>
                <w:rStyle w:val="11"/>
                <w:rFonts w:hint="eastAsia" w:ascii="方正仿宋简体" w:hAnsi="方正仿宋简体" w:eastAsia="方正仿宋简体" w:cs="方正仿宋简体"/>
                <w:color w:val="auto"/>
                <w:sz w:val="28"/>
                <w:u w:val="none"/>
                <w:lang w:val="en-US" w:eastAsia="zh-CN"/>
              </w:rPr>
              <w:t>2</w:t>
            </w:r>
          </w:p>
        </w:tc>
        <w:tc>
          <w:tcPr>
            <w:tcW w:w="2565" w:type="dxa"/>
            <w:noWrap w:val="0"/>
            <w:vAlign w:val="center"/>
          </w:tcPr>
          <w:p w14:paraId="2425E196">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27B54B5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0.2</w:t>
            </w:r>
            <w:r>
              <w:rPr>
                <w:rStyle w:val="11"/>
                <w:rFonts w:hint="eastAsia" w:ascii="方正仿宋简体" w:hAnsi="方正仿宋简体" w:eastAsia="方正仿宋简体" w:cs="方正仿宋简体"/>
                <w:color w:val="auto"/>
                <w:sz w:val="28"/>
                <w:u w:val="none"/>
                <w:lang w:val="en-US" w:eastAsia="zh-CN"/>
              </w:rPr>
              <w:t>2</w:t>
            </w:r>
          </w:p>
        </w:tc>
      </w:tr>
      <w:tr w14:paraId="0E640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B0D026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noWrap w:val="0"/>
            <w:vAlign w:val="center"/>
          </w:tcPr>
          <w:p w14:paraId="15BA4E02">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30216</w:t>
            </w:r>
          </w:p>
        </w:tc>
        <w:tc>
          <w:tcPr>
            <w:tcW w:w="4650" w:type="dxa"/>
            <w:noWrap w:val="0"/>
            <w:vAlign w:val="center"/>
          </w:tcPr>
          <w:p w14:paraId="03570EB0">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培训费</w:t>
            </w:r>
          </w:p>
        </w:tc>
        <w:tc>
          <w:tcPr>
            <w:tcW w:w="2640" w:type="dxa"/>
            <w:noWrap w:val="0"/>
            <w:vAlign w:val="center"/>
          </w:tcPr>
          <w:p w14:paraId="6BE520D7">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t>0.2</w:t>
            </w:r>
            <w:r>
              <w:rPr>
                <w:rFonts w:hint="eastAsia" w:ascii="方正仿宋简体" w:hAnsi="方正仿宋简体" w:eastAsia="方正仿宋简体" w:cs="方正仿宋简体"/>
                <w:sz w:val="28"/>
                <w:lang w:val="en-US" w:eastAsia="zh-CN"/>
              </w:rPr>
              <w:t>2</w:t>
            </w:r>
          </w:p>
        </w:tc>
        <w:tc>
          <w:tcPr>
            <w:tcW w:w="2565" w:type="dxa"/>
            <w:noWrap w:val="0"/>
            <w:vAlign w:val="center"/>
          </w:tcPr>
          <w:p w14:paraId="0A0A25E1">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14:paraId="14044287">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0.2</w:t>
            </w:r>
            <w:r>
              <w:rPr>
                <w:rFonts w:hint="eastAsia" w:ascii="方正仿宋简体" w:hAnsi="方正仿宋简体" w:eastAsia="方正仿宋简体" w:cs="方正仿宋简体"/>
                <w:sz w:val="28"/>
                <w:lang w:val="en-US" w:eastAsia="zh-CN"/>
              </w:rPr>
              <w:t>2</w:t>
            </w:r>
          </w:p>
        </w:tc>
      </w:tr>
      <w:tr w14:paraId="2E5A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680026A">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栏次</w:t>
            </w:r>
          </w:p>
        </w:tc>
        <w:tc>
          <w:tcPr>
            <w:tcW w:w="1515" w:type="dxa"/>
            <w:noWrap w:val="0"/>
            <w:vAlign w:val="center"/>
          </w:tcPr>
          <w:p w14:paraId="63F7958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1</w:t>
            </w:r>
          </w:p>
        </w:tc>
        <w:tc>
          <w:tcPr>
            <w:tcW w:w="4650" w:type="dxa"/>
            <w:noWrap w:val="0"/>
            <w:vAlign w:val="center"/>
          </w:tcPr>
          <w:p w14:paraId="269A0F9B">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14:paraId="29266915">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w:t>
            </w:r>
          </w:p>
        </w:tc>
        <w:tc>
          <w:tcPr>
            <w:tcW w:w="2565" w:type="dxa"/>
            <w:noWrap w:val="0"/>
            <w:vAlign w:val="center"/>
          </w:tcPr>
          <w:p w14:paraId="4AECA2BC">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4</w:t>
            </w:r>
          </w:p>
        </w:tc>
        <w:tc>
          <w:tcPr>
            <w:tcW w:w="2329" w:type="dxa"/>
            <w:noWrap w:val="0"/>
            <w:vAlign w:val="center"/>
          </w:tcPr>
          <w:p w14:paraId="694E7E2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5</w:t>
            </w:r>
          </w:p>
        </w:tc>
      </w:tr>
      <w:tr w14:paraId="5133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E9AF2BD">
            <w:pPr>
              <w:spacing w:line="560" w:lineRule="exact"/>
              <w:jc w:val="center"/>
              <w:rPr>
                <w:rFonts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22</w:t>
            </w:r>
          </w:p>
        </w:tc>
        <w:tc>
          <w:tcPr>
            <w:tcW w:w="1515" w:type="dxa"/>
            <w:noWrap w:val="0"/>
            <w:vAlign w:val="center"/>
          </w:tcPr>
          <w:p w14:paraId="4C2BE5FC">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30217</w:t>
            </w:r>
          </w:p>
        </w:tc>
        <w:tc>
          <w:tcPr>
            <w:tcW w:w="4650" w:type="dxa"/>
            <w:noWrap w:val="0"/>
            <w:vAlign w:val="center"/>
          </w:tcPr>
          <w:p w14:paraId="6D967B4B">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公务接待费</w:t>
            </w:r>
          </w:p>
        </w:tc>
        <w:tc>
          <w:tcPr>
            <w:tcW w:w="2640" w:type="dxa"/>
            <w:noWrap w:val="0"/>
            <w:vAlign w:val="center"/>
          </w:tcPr>
          <w:p w14:paraId="03B52FD1">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1.0</w:t>
            </w:r>
            <w:r>
              <w:rPr>
                <w:rFonts w:hint="eastAsia" w:ascii="方正仿宋简体" w:hAnsi="方正仿宋简体" w:eastAsia="方正仿宋简体" w:cs="方正仿宋简体"/>
                <w:sz w:val="28"/>
                <w:lang w:val="en-US" w:eastAsia="zh-CN"/>
              </w:rPr>
              <w:t>0</w:t>
            </w:r>
          </w:p>
        </w:tc>
        <w:tc>
          <w:tcPr>
            <w:tcW w:w="2565" w:type="dxa"/>
            <w:noWrap w:val="0"/>
            <w:vAlign w:val="center"/>
          </w:tcPr>
          <w:p w14:paraId="3307C84B">
            <w:pPr>
              <w:spacing w:line="560" w:lineRule="exact"/>
              <w:jc w:val="center"/>
              <w:rPr>
                <w:rFonts w:hint="eastAsia" w:ascii="方正仿宋简体" w:hAnsi="方正仿宋简体" w:eastAsia="方正仿宋简体" w:cs="方正仿宋简体"/>
                <w:kern w:val="2"/>
                <w:sz w:val="28"/>
                <w:szCs w:val="22"/>
                <w:lang w:val="en-US" w:eastAsia="zh-CN" w:bidi="ar-SA"/>
              </w:rPr>
            </w:pPr>
          </w:p>
        </w:tc>
        <w:tc>
          <w:tcPr>
            <w:tcW w:w="2329" w:type="dxa"/>
            <w:noWrap w:val="0"/>
            <w:vAlign w:val="center"/>
          </w:tcPr>
          <w:p w14:paraId="057E15A9">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1.0</w:t>
            </w:r>
            <w:r>
              <w:rPr>
                <w:rFonts w:hint="eastAsia" w:ascii="方正仿宋简体" w:hAnsi="方正仿宋简体" w:eastAsia="方正仿宋简体" w:cs="方正仿宋简体"/>
                <w:sz w:val="28"/>
                <w:lang w:val="en-US" w:eastAsia="zh-CN"/>
              </w:rPr>
              <w:t>0</w:t>
            </w:r>
          </w:p>
        </w:tc>
      </w:tr>
      <w:tr w14:paraId="0E40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7BF7D3F">
            <w:pPr>
              <w:spacing w:line="560" w:lineRule="exact"/>
              <w:jc w:val="center"/>
              <w:rPr>
                <w:rFonts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23</w:t>
            </w:r>
          </w:p>
        </w:tc>
        <w:tc>
          <w:tcPr>
            <w:tcW w:w="1515" w:type="dxa"/>
            <w:noWrap w:val="0"/>
            <w:vAlign w:val="center"/>
          </w:tcPr>
          <w:p w14:paraId="1329D9E1">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30228</w:t>
            </w:r>
          </w:p>
        </w:tc>
        <w:tc>
          <w:tcPr>
            <w:tcW w:w="4650" w:type="dxa"/>
            <w:noWrap w:val="0"/>
            <w:vAlign w:val="center"/>
          </w:tcPr>
          <w:p w14:paraId="750501BF">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工会经费</w:t>
            </w:r>
          </w:p>
        </w:tc>
        <w:tc>
          <w:tcPr>
            <w:tcW w:w="2640" w:type="dxa"/>
            <w:noWrap w:val="0"/>
            <w:vAlign w:val="center"/>
          </w:tcPr>
          <w:p w14:paraId="5524C891">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4.24</w:t>
            </w:r>
          </w:p>
        </w:tc>
        <w:tc>
          <w:tcPr>
            <w:tcW w:w="2565" w:type="dxa"/>
            <w:noWrap w:val="0"/>
            <w:vAlign w:val="center"/>
          </w:tcPr>
          <w:p w14:paraId="53B6538D">
            <w:pPr>
              <w:spacing w:line="560" w:lineRule="exact"/>
              <w:jc w:val="center"/>
              <w:rPr>
                <w:rFonts w:hint="eastAsia" w:ascii="方正仿宋简体" w:hAnsi="方正仿宋简体" w:eastAsia="方正仿宋简体" w:cs="方正仿宋简体"/>
                <w:kern w:val="2"/>
                <w:sz w:val="28"/>
                <w:szCs w:val="22"/>
                <w:lang w:val="en-US" w:eastAsia="zh-CN" w:bidi="ar-SA"/>
              </w:rPr>
            </w:pPr>
          </w:p>
        </w:tc>
        <w:tc>
          <w:tcPr>
            <w:tcW w:w="2329" w:type="dxa"/>
            <w:noWrap w:val="0"/>
            <w:vAlign w:val="center"/>
          </w:tcPr>
          <w:p w14:paraId="115A6B49">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4.24</w:t>
            </w:r>
          </w:p>
        </w:tc>
      </w:tr>
      <w:tr w14:paraId="78D7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E5F21E0">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24</w:t>
            </w:r>
          </w:p>
        </w:tc>
        <w:tc>
          <w:tcPr>
            <w:tcW w:w="1515" w:type="dxa"/>
            <w:noWrap w:val="0"/>
            <w:vAlign w:val="center"/>
          </w:tcPr>
          <w:p w14:paraId="442A408A">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30229</w:t>
            </w:r>
          </w:p>
        </w:tc>
        <w:tc>
          <w:tcPr>
            <w:tcW w:w="4650" w:type="dxa"/>
            <w:noWrap w:val="0"/>
            <w:vAlign w:val="center"/>
          </w:tcPr>
          <w:p w14:paraId="5FF5EE06">
            <w:pPr>
              <w:spacing w:line="560" w:lineRule="exact"/>
              <w:jc w:val="left"/>
              <w:rPr>
                <w:rFonts w:hint="eastAsia" w:ascii="方正仿宋简体" w:hAnsi="方正仿宋简体" w:eastAsia="方正仿宋简体" w:cs="方正仿宋简体"/>
                <w:kern w:val="2"/>
                <w:sz w:val="28"/>
                <w:szCs w:val="22"/>
                <w:lang w:val="en-US" w:eastAsia="zh-CN" w:bidi="ar-SA"/>
              </w:rPr>
            </w:pPr>
            <w:r>
              <w:rPr>
                <w:rStyle w:val="11"/>
                <w:rFonts w:hint="eastAsia" w:ascii="方正仿宋简体" w:hAnsi="方正仿宋简体" w:eastAsia="方正仿宋简体" w:cs="方正仿宋简体"/>
                <w:color w:val="auto"/>
                <w:sz w:val="28"/>
                <w:u w:val="none"/>
              </w:rPr>
              <w:t>福利费</w:t>
            </w:r>
          </w:p>
        </w:tc>
        <w:tc>
          <w:tcPr>
            <w:tcW w:w="2640" w:type="dxa"/>
            <w:noWrap w:val="0"/>
            <w:vAlign w:val="center"/>
          </w:tcPr>
          <w:p w14:paraId="71C77090">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5.</w:t>
            </w:r>
            <w:r>
              <w:rPr>
                <w:rFonts w:hint="eastAsia" w:ascii="方正仿宋简体" w:hAnsi="方正仿宋简体" w:eastAsia="方正仿宋简体" w:cs="方正仿宋简体"/>
                <w:sz w:val="28"/>
                <w:lang w:val="en-US" w:eastAsia="zh-CN"/>
              </w:rPr>
              <w:t>12</w:t>
            </w:r>
          </w:p>
        </w:tc>
        <w:tc>
          <w:tcPr>
            <w:tcW w:w="2565" w:type="dxa"/>
            <w:noWrap w:val="0"/>
            <w:vAlign w:val="center"/>
          </w:tcPr>
          <w:p w14:paraId="7525CDC8">
            <w:pPr>
              <w:spacing w:line="560" w:lineRule="exact"/>
              <w:jc w:val="center"/>
              <w:rPr>
                <w:rFonts w:hint="eastAsia" w:ascii="方正仿宋简体" w:hAnsi="方正仿宋简体" w:eastAsia="方正仿宋简体" w:cs="方正仿宋简体"/>
                <w:kern w:val="2"/>
                <w:sz w:val="28"/>
                <w:szCs w:val="22"/>
                <w:lang w:val="en-US" w:eastAsia="zh-CN" w:bidi="ar-SA"/>
              </w:rPr>
            </w:pPr>
          </w:p>
        </w:tc>
        <w:tc>
          <w:tcPr>
            <w:tcW w:w="2329" w:type="dxa"/>
            <w:noWrap w:val="0"/>
            <w:vAlign w:val="center"/>
          </w:tcPr>
          <w:p w14:paraId="5A02A8E8">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5.</w:t>
            </w:r>
            <w:r>
              <w:rPr>
                <w:rFonts w:hint="eastAsia" w:ascii="方正仿宋简体" w:hAnsi="方正仿宋简体" w:eastAsia="方正仿宋简体" w:cs="方正仿宋简体"/>
                <w:sz w:val="28"/>
                <w:lang w:val="en-US" w:eastAsia="zh-CN"/>
              </w:rPr>
              <w:t>12</w:t>
            </w:r>
          </w:p>
        </w:tc>
      </w:tr>
      <w:tr w14:paraId="451FE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B90A6FE">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25</w:t>
            </w:r>
          </w:p>
        </w:tc>
        <w:tc>
          <w:tcPr>
            <w:tcW w:w="1515" w:type="dxa"/>
            <w:noWrap w:val="0"/>
            <w:vAlign w:val="center"/>
          </w:tcPr>
          <w:p w14:paraId="6D082C97">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30231</w:t>
            </w:r>
          </w:p>
        </w:tc>
        <w:tc>
          <w:tcPr>
            <w:tcW w:w="4650" w:type="dxa"/>
            <w:noWrap w:val="0"/>
            <w:vAlign w:val="center"/>
          </w:tcPr>
          <w:p w14:paraId="68C66F84">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公务用车运行维护费</w:t>
            </w:r>
          </w:p>
        </w:tc>
        <w:tc>
          <w:tcPr>
            <w:tcW w:w="2640" w:type="dxa"/>
            <w:noWrap w:val="0"/>
            <w:vAlign w:val="center"/>
          </w:tcPr>
          <w:p w14:paraId="1CE7ECDA">
            <w:pPr>
              <w:spacing w:line="560" w:lineRule="exact"/>
              <w:jc w:val="center"/>
              <w:rPr>
                <w:rFonts w:hint="default"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15.2</w:t>
            </w:r>
          </w:p>
        </w:tc>
        <w:tc>
          <w:tcPr>
            <w:tcW w:w="2565" w:type="dxa"/>
            <w:noWrap w:val="0"/>
            <w:vAlign w:val="center"/>
          </w:tcPr>
          <w:p w14:paraId="0A1AB1D6">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14:paraId="118A09C0">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rPr>
              <w:t>15.2</w:t>
            </w:r>
          </w:p>
        </w:tc>
      </w:tr>
      <w:tr w14:paraId="5218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C17E2AE">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26</w:t>
            </w:r>
          </w:p>
        </w:tc>
        <w:tc>
          <w:tcPr>
            <w:tcW w:w="1515" w:type="dxa"/>
            <w:noWrap w:val="0"/>
            <w:vAlign w:val="center"/>
          </w:tcPr>
          <w:p w14:paraId="32C1EA26">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30239</w:t>
            </w:r>
          </w:p>
        </w:tc>
        <w:tc>
          <w:tcPr>
            <w:tcW w:w="4650" w:type="dxa"/>
            <w:noWrap w:val="0"/>
            <w:vAlign w:val="center"/>
          </w:tcPr>
          <w:p w14:paraId="13ECB81C">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其他交通费用</w:t>
            </w:r>
          </w:p>
        </w:tc>
        <w:tc>
          <w:tcPr>
            <w:tcW w:w="2640" w:type="dxa"/>
            <w:noWrap w:val="0"/>
            <w:vAlign w:val="center"/>
          </w:tcPr>
          <w:p w14:paraId="7B85581B">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7.66</w:t>
            </w:r>
          </w:p>
        </w:tc>
        <w:tc>
          <w:tcPr>
            <w:tcW w:w="2565" w:type="dxa"/>
            <w:noWrap w:val="0"/>
            <w:vAlign w:val="center"/>
          </w:tcPr>
          <w:p w14:paraId="2D6EC4F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14:paraId="4981A30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7.66</w:t>
            </w:r>
          </w:p>
        </w:tc>
      </w:tr>
      <w:tr w14:paraId="49C6A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56B0ADA">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27</w:t>
            </w:r>
          </w:p>
        </w:tc>
        <w:tc>
          <w:tcPr>
            <w:tcW w:w="1515" w:type="dxa"/>
            <w:noWrap w:val="0"/>
            <w:vAlign w:val="center"/>
          </w:tcPr>
          <w:p w14:paraId="7F3DEEAB">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30299</w:t>
            </w:r>
          </w:p>
        </w:tc>
        <w:tc>
          <w:tcPr>
            <w:tcW w:w="4650" w:type="dxa"/>
            <w:noWrap w:val="0"/>
            <w:vAlign w:val="center"/>
          </w:tcPr>
          <w:p w14:paraId="7A6F040A">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其他商品和服务支出</w:t>
            </w:r>
          </w:p>
        </w:tc>
        <w:tc>
          <w:tcPr>
            <w:tcW w:w="2640" w:type="dxa"/>
            <w:noWrap w:val="0"/>
            <w:vAlign w:val="center"/>
          </w:tcPr>
          <w:p w14:paraId="76082E9D">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6.</w:t>
            </w:r>
            <w:r>
              <w:rPr>
                <w:rStyle w:val="11"/>
                <w:rFonts w:hint="eastAsia" w:ascii="方正仿宋简体" w:hAnsi="方正仿宋简体" w:eastAsia="方正仿宋简体" w:cs="方正仿宋简体"/>
                <w:color w:val="auto"/>
                <w:sz w:val="28"/>
                <w:u w:val="none"/>
                <w:lang w:val="en-US" w:eastAsia="zh-CN"/>
              </w:rPr>
              <w:t>64</w:t>
            </w:r>
          </w:p>
        </w:tc>
        <w:tc>
          <w:tcPr>
            <w:tcW w:w="2565" w:type="dxa"/>
            <w:noWrap w:val="0"/>
            <w:vAlign w:val="center"/>
          </w:tcPr>
          <w:p w14:paraId="24B3F160">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14:paraId="6D0B140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6.</w:t>
            </w:r>
            <w:r>
              <w:rPr>
                <w:rStyle w:val="11"/>
                <w:rFonts w:hint="eastAsia" w:ascii="方正仿宋简体" w:hAnsi="方正仿宋简体" w:eastAsia="方正仿宋简体" w:cs="方正仿宋简体"/>
                <w:color w:val="auto"/>
                <w:sz w:val="28"/>
                <w:u w:val="none"/>
                <w:lang w:val="en-US" w:eastAsia="zh-CN"/>
              </w:rPr>
              <w:t>64</w:t>
            </w:r>
          </w:p>
        </w:tc>
      </w:tr>
      <w:tr w14:paraId="6B1FD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BB11867">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28</w:t>
            </w:r>
          </w:p>
        </w:tc>
        <w:tc>
          <w:tcPr>
            <w:tcW w:w="1515" w:type="dxa"/>
            <w:noWrap w:val="0"/>
            <w:vAlign w:val="center"/>
          </w:tcPr>
          <w:p w14:paraId="5FA1E770">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w:t>
            </w:r>
          </w:p>
        </w:tc>
        <w:tc>
          <w:tcPr>
            <w:tcW w:w="4650" w:type="dxa"/>
            <w:noWrap w:val="0"/>
            <w:vAlign w:val="center"/>
          </w:tcPr>
          <w:p w14:paraId="167CA06D">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对个人和家庭的补助</w:t>
            </w:r>
          </w:p>
        </w:tc>
        <w:tc>
          <w:tcPr>
            <w:tcW w:w="2640" w:type="dxa"/>
            <w:noWrap w:val="0"/>
            <w:vAlign w:val="center"/>
          </w:tcPr>
          <w:p w14:paraId="15497E93">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34.96</w:t>
            </w:r>
          </w:p>
        </w:tc>
        <w:tc>
          <w:tcPr>
            <w:tcW w:w="2565" w:type="dxa"/>
            <w:noWrap w:val="0"/>
            <w:vAlign w:val="center"/>
          </w:tcPr>
          <w:p w14:paraId="3847D7B8">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34.96</w:t>
            </w:r>
          </w:p>
        </w:tc>
        <w:tc>
          <w:tcPr>
            <w:tcW w:w="2329" w:type="dxa"/>
            <w:noWrap w:val="0"/>
            <w:vAlign w:val="center"/>
          </w:tcPr>
          <w:p w14:paraId="40AD1186">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r>
      <w:tr w14:paraId="42E81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87FC230">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29</w:t>
            </w:r>
          </w:p>
        </w:tc>
        <w:tc>
          <w:tcPr>
            <w:tcW w:w="1515" w:type="dxa"/>
            <w:noWrap w:val="0"/>
            <w:vAlign w:val="center"/>
          </w:tcPr>
          <w:p w14:paraId="256B4132">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30302</w:t>
            </w:r>
          </w:p>
        </w:tc>
        <w:tc>
          <w:tcPr>
            <w:tcW w:w="4650" w:type="dxa"/>
            <w:noWrap w:val="0"/>
            <w:vAlign w:val="center"/>
          </w:tcPr>
          <w:p w14:paraId="1D131B62">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退休</w:t>
            </w:r>
            <w:r>
              <w:rPr>
                <w:rStyle w:val="11"/>
                <w:rFonts w:hint="eastAsia" w:ascii="方正仿宋简体" w:hAnsi="方正仿宋简体" w:eastAsia="方正仿宋简体" w:cs="方正仿宋简体"/>
                <w:color w:val="auto"/>
                <w:sz w:val="28"/>
                <w:u w:val="none"/>
                <w:lang w:val="en-US" w:eastAsia="zh-CN"/>
              </w:rPr>
              <w:t>住宅取暖费</w:t>
            </w:r>
          </w:p>
        </w:tc>
        <w:tc>
          <w:tcPr>
            <w:tcW w:w="2640" w:type="dxa"/>
            <w:noWrap w:val="0"/>
            <w:vAlign w:val="center"/>
          </w:tcPr>
          <w:p w14:paraId="3FE89998">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17.21</w:t>
            </w:r>
          </w:p>
        </w:tc>
        <w:tc>
          <w:tcPr>
            <w:tcW w:w="2565" w:type="dxa"/>
            <w:noWrap w:val="0"/>
            <w:vAlign w:val="center"/>
          </w:tcPr>
          <w:p w14:paraId="69638DC9">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17.21</w:t>
            </w:r>
          </w:p>
        </w:tc>
        <w:tc>
          <w:tcPr>
            <w:tcW w:w="2329" w:type="dxa"/>
            <w:noWrap w:val="0"/>
            <w:vAlign w:val="center"/>
          </w:tcPr>
          <w:p w14:paraId="258E5AD7">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14:paraId="156B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BE9F0E9">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w:t>
            </w:r>
          </w:p>
        </w:tc>
        <w:tc>
          <w:tcPr>
            <w:tcW w:w="1515" w:type="dxa"/>
            <w:noWrap w:val="0"/>
            <w:vAlign w:val="center"/>
          </w:tcPr>
          <w:p w14:paraId="3DCDA8E5">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30304</w:t>
            </w:r>
          </w:p>
        </w:tc>
        <w:tc>
          <w:tcPr>
            <w:tcW w:w="4650" w:type="dxa"/>
            <w:noWrap w:val="0"/>
            <w:vAlign w:val="center"/>
          </w:tcPr>
          <w:p w14:paraId="2BF0E0BC">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抚恤金</w:t>
            </w:r>
          </w:p>
        </w:tc>
        <w:tc>
          <w:tcPr>
            <w:tcW w:w="2640" w:type="dxa"/>
            <w:noWrap w:val="0"/>
            <w:vAlign w:val="center"/>
          </w:tcPr>
          <w:p w14:paraId="57D641C2">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2.75</w:t>
            </w:r>
          </w:p>
        </w:tc>
        <w:tc>
          <w:tcPr>
            <w:tcW w:w="2565" w:type="dxa"/>
            <w:noWrap w:val="0"/>
            <w:vAlign w:val="center"/>
          </w:tcPr>
          <w:p w14:paraId="62EA0787">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2.75</w:t>
            </w:r>
          </w:p>
        </w:tc>
        <w:tc>
          <w:tcPr>
            <w:tcW w:w="2329" w:type="dxa"/>
            <w:noWrap w:val="0"/>
            <w:vAlign w:val="center"/>
          </w:tcPr>
          <w:p w14:paraId="5D768086">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14:paraId="22421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5271B8C">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31</w:t>
            </w:r>
          </w:p>
        </w:tc>
        <w:tc>
          <w:tcPr>
            <w:tcW w:w="1515" w:type="dxa"/>
            <w:noWrap w:val="0"/>
            <w:vAlign w:val="center"/>
          </w:tcPr>
          <w:p w14:paraId="0F55501D">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30307</w:t>
            </w:r>
          </w:p>
        </w:tc>
        <w:tc>
          <w:tcPr>
            <w:tcW w:w="4650" w:type="dxa"/>
            <w:noWrap w:val="0"/>
            <w:vAlign w:val="center"/>
          </w:tcPr>
          <w:p w14:paraId="78396872">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lang w:val="en-US" w:eastAsia="zh-CN"/>
              </w:rPr>
              <w:t>全额离退休人员</w:t>
            </w:r>
            <w:r>
              <w:rPr>
                <w:rStyle w:val="11"/>
                <w:rFonts w:hint="eastAsia" w:ascii="方正仿宋简体" w:hAnsi="方正仿宋简体" w:eastAsia="方正仿宋简体" w:cs="方正仿宋简体"/>
                <w:color w:val="auto"/>
                <w:sz w:val="28"/>
                <w:u w:val="none"/>
              </w:rPr>
              <w:t>医疗</w:t>
            </w:r>
            <w:r>
              <w:rPr>
                <w:rStyle w:val="11"/>
                <w:rFonts w:hint="eastAsia" w:ascii="方正仿宋简体" w:hAnsi="方正仿宋简体" w:eastAsia="方正仿宋简体" w:cs="方正仿宋简体"/>
                <w:color w:val="auto"/>
                <w:sz w:val="28"/>
                <w:u w:val="none"/>
                <w:lang w:val="en-US" w:eastAsia="zh-CN"/>
              </w:rPr>
              <w:t>保险</w:t>
            </w:r>
            <w:r>
              <w:rPr>
                <w:rStyle w:val="11"/>
                <w:rFonts w:hint="eastAsia" w:ascii="方正仿宋简体" w:hAnsi="方正仿宋简体" w:eastAsia="方正仿宋简体" w:cs="方正仿宋简体"/>
                <w:color w:val="auto"/>
                <w:sz w:val="28"/>
                <w:u w:val="none"/>
              </w:rPr>
              <w:t>费</w:t>
            </w:r>
          </w:p>
        </w:tc>
        <w:tc>
          <w:tcPr>
            <w:tcW w:w="2640" w:type="dxa"/>
            <w:noWrap w:val="0"/>
            <w:vAlign w:val="center"/>
          </w:tcPr>
          <w:p w14:paraId="073521E6">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4.92</w:t>
            </w:r>
          </w:p>
        </w:tc>
        <w:tc>
          <w:tcPr>
            <w:tcW w:w="2565" w:type="dxa"/>
            <w:noWrap w:val="0"/>
            <w:vAlign w:val="center"/>
          </w:tcPr>
          <w:p w14:paraId="5D93BB2C">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4.92</w:t>
            </w:r>
          </w:p>
        </w:tc>
        <w:tc>
          <w:tcPr>
            <w:tcW w:w="2329" w:type="dxa"/>
            <w:noWrap w:val="0"/>
            <w:vAlign w:val="center"/>
          </w:tcPr>
          <w:p w14:paraId="032F7319">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14:paraId="410C0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5B092C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32</w:t>
            </w:r>
          </w:p>
        </w:tc>
        <w:tc>
          <w:tcPr>
            <w:tcW w:w="1515" w:type="dxa"/>
            <w:noWrap w:val="0"/>
            <w:vAlign w:val="center"/>
          </w:tcPr>
          <w:p w14:paraId="1B9D741B">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30309</w:t>
            </w:r>
          </w:p>
        </w:tc>
        <w:tc>
          <w:tcPr>
            <w:tcW w:w="4650" w:type="dxa"/>
            <w:noWrap w:val="0"/>
            <w:vAlign w:val="center"/>
          </w:tcPr>
          <w:p w14:paraId="201596F1">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奖励金</w:t>
            </w:r>
          </w:p>
        </w:tc>
        <w:tc>
          <w:tcPr>
            <w:tcW w:w="2640" w:type="dxa"/>
            <w:noWrap w:val="0"/>
            <w:vAlign w:val="center"/>
          </w:tcPr>
          <w:p w14:paraId="6DD6922A">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08</w:t>
            </w:r>
          </w:p>
        </w:tc>
        <w:tc>
          <w:tcPr>
            <w:tcW w:w="2565" w:type="dxa"/>
            <w:noWrap w:val="0"/>
            <w:vAlign w:val="center"/>
          </w:tcPr>
          <w:p w14:paraId="412B0E2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08</w:t>
            </w:r>
          </w:p>
        </w:tc>
        <w:tc>
          <w:tcPr>
            <w:tcW w:w="2329" w:type="dxa"/>
            <w:noWrap w:val="0"/>
            <w:vAlign w:val="center"/>
          </w:tcPr>
          <w:p w14:paraId="5F758DE8">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bl>
    <w:p w14:paraId="00A87301">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3226E21">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14:paraId="14E5D73F">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21EE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36532CF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                                 单位：万元</w:t>
            </w:r>
          </w:p>
        </w:tc>
      </w:tr>
      <w:tr w14:paraId="6F53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14:paraId="2343DA0B">
            <w:pPr>
              <w:spacing w:line="560" w:lineRule="exact"/>
              <w:jc w:val="center"/>
              <w:rPr>
                <w:rStyle w:val="11"/>
                <w:rFonts w:hint="eastAsia" w:ascii="方正仿宋简体" w:hAnsi="方正仿宋简体" w:eastAsia="方正仿宋简体" w:cs="方正仿宋简体"/>
                <w:color w:val="auto"/>
                <w:sz w:val="28"/>
                <w:u w:val="none"/>
              </w:rPr>
            </w:pPr>
          </w:p>
          <w:p w14:paraId="2473569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noWrap w:val="0"/>
            <w:vAlign w:val="top"/>
          </w:tcPr>
          <w:p w14:paraId="5AF9365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14:paraId="5C46D70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14:paraId="2E3CE7B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14:paraId="08B12DD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2E806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14:paraId="26B61C79">
            <w:pPr>
              <w:spacing w:line="560" w:lineRule="exact"/>
              <w:jc w:val="center"/>
              <w:rPr>
                <w:rStyle w:val="11"/>
                <w:rFonts w:hint="eastAsia" w:ascii="方正仿宋简体" w:hAnsi="方正仿宋简体" w:eastAsia="方正仿宋简体" w:cs="方正仿宋简体"/>
                <w:color w:val="auto"/>
                <w:sz w:val="28"/>
                <w:u w:val="none"/>
              </w:rPr>
            </w:pPr>
          </w:p>
        </w:tc>
        <w:tc>
          <w:tcPr>
            <w:tcW w:w="2836" w:type="dxa"/>
            <w:noWrap w:val="0"/>
            <w:vAlign w:val="center"/>
          </w:tcPr>
          <w:p w14:paraId="6028C61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14:paraId="150175D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14:paraId="53CC8670">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vMerge w:val="continue"/>
            <w:noWrap w:val="0"/>
            <w:vAlign w:val="center"/>
          </w:tcPr>
          <w:p w14:paraId="4D6D98D8">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vMerge w:val="continue"/>
            <w:noWrap w:val="0"/>
            <w:vAlign w:val="center"/>
          </w:tcPr>
          <w:p w14:paraId="09C0BE17">
            <w:pPr>
              <w:spacing w:line="560" w:lineRule="exact"/>
              <w:jc w:val="center"/>
              <w:rPr>
                <w:rStyle w:val="11"/>
                <w:rFonts w:hint="eastAsia" w:ascii="方正仿宋简体" w:hAnsi="方正仿宋简体" w:eastAsia="方正仿宋简体" w:cs="方正仿宋简体"/>
                <w:color w:val="auto"/>
                <w:sz w:val="28"/>
                <w:u w:val="none"/>
              </w:rPr>
            </w:pPr>
          </w:p>
        </w:tc>
      </w:tr>
      <w:tr w14:paraId="4B12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196A941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noWrap w:val="0"/>
            <w:vAlign w:val="center"/>
          </w:tcPr>
          <w:p w14:paraId="110AADD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noWrap w:val="0"/>
            <w:vAlign w:val="center"/>
          </w:tcPr>
          <w:p w14:paraId="492299C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noWrap w:val="0"/>
            <w:vAlign w:val="center"/>
          </w:tcPr>
          <w:p w14:paraId="2911DF3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noWrap w:val="0"/>
            <w:vAlign w:val="center"/>
          </w:tcPr>
          <w:p w14:paraId="3B04611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94" w:type="dxa"/>
            <w:noWrap w:val="0"/>
            <w:vAlign w:val="center"/>
          </w:tcPr>
          <w:p w14:paraId="733F16C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5BF0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4CCAC13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noWrap w:val="0"/>
            <w:vAlign w:val="center"/>
          </w:tcPr>
          <w:p w14:paraId="2B818F3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noWrap w:val="0"/>
            <w:vAlign w:val="center"/>
          </w:tcPr>
          <w:p w14:paraId="0D2D3B4B">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6848FA0A">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6EBA95DF">
            <w:pPr>
              <w:spacing w:line="560" w:lineRule="exact"/>
              <w:jc w:val="center"/>
              <w:rPr>
                <w:rStyle w:val="11"/>
                <w:rFonts w:hint="eastAsia" w:ascii="方正仿宋简体" w:hAnsi="方正仿宋简体" w:eastAsia="方正仿宋简体" w:cs="方正仿宋简体"/>
                <w:color w:val="auto"/>
                <w:sz w:val="28"/>
                <w:u w:val="none"/>
              </w:rPr>
            </w:pPr>
          </w:p>
        </w:tc>
      </w:tr>
      <w:tr w14:paraId="4812D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21A699E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noWrap w:val="0"/>
            <w:vAlign w:val="center"/>
          </w:tcPr>
          <w:p w14:paraId="0AA81150">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40E810DD">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62B5D2FC">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791D4B31">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241A0161">
            <w:pPr>
              <w:spacing w:line="560" w:lineRule="exact"/>
              <w:jc w:val="center"/>
              <w:rPr>
                <w:rStyle w:val="11"/>
                <w:rFonts w:hint="eastAsia" w:ascii="方正仿宋简体" w:hAnsi="方正仿宋简体" w:eastAsia="方正仿宋简体" w:cs="方正仿宋简体"/>
                <w:color w:val="auto"/>
                <w:sz w:val="28"/>
                <w:u w:val="none"/>
              </w:rPr>
            </w:pPr>
          </w:p>
        </w:tc>
      </w:tr>
      <w:tr w14:paraId="7A7B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2B53E36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noWrap w:val="0"/>
            <w:vAlign w:val="center"/>
          </w:tcPr>
          <w:p w14:paraId="7FA5BF19">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72B2FB92">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43F98C22">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7BF2CF57">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4F07C9AE">
            <w:pPr>
              <w:spacing w:line="560" w:lineRule="exact"/>
              <w:jc w:val="center"/>
              <w:rPr>
                <w:rStyle w:val="11"/>
                <w:rFonts w:hint="eastAsia" w:ascii="方正仿宋简体" w:hAnsi="方正仿宋简体" w:eastAsia="方正仿宋简体" w:cs="方正仿宋简体"/>
                <w:color w:val="auto"/>
                <w:sz w:val="28"/>
                <w:u w:val="none"/>
              </w:rPr>
            </w:pPr>
          </w:p>
        </w:tc>
      </w:tr>
      <w:tr w14:paraId="1E9F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24D0FB2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noWrap w:val="0"/>
            <w:vAlign w:val="center"/>
          </w:tcPr>
          <w:p w14:paraId="74B41E71">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08B257DF">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42C6B6F8">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64C3407F">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42BD8514">
            <w:pPr>
              <w:spacing w:line="560" w:lineRule="exact"/>
              <w:jc w:val="center"/>
              <w:rPr>
                <w:rStyle w:val="11"/>
                <w:rFonts w:hint="eastAsia" w:ascii="方正仿宋简体" w:hAnsi="方正仿宋简体" w:eastAsia="方正仿宋简体" w:cs="方正仿宋简体"/>
                <w:color w:val="auto"/>
                <w:sz w:val="28"/>
                <w:u w:val="none"/>
              </w:rPr>
            </w:pPr>
          </w:p>
        </w:tc>
      </w:tr>
      <w:tr w14:paraId="30DD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7EABD5C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noWrap w:val="0"/>
            <w:vAlign w:val="center"/>
          </w:tcPr>
          <w:p w14:paraId="4CF4A8C1">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241B9EE3">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3F6EBEE9">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4A49E544">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158E3A98">
            <w:pPr>
              <w:spacing w:line="560" w:lineRule="exact"/>
              <w:jc w:val="center"/>
              <w:rPr>
                <w:rStyle w:val="11"/>
                <w:rFonts w:hint="eastAsia" w:ascii="方正仿宋简体" w:hAnsi="方正仿宋简体" w:eastAsia="方正仿宋简体" w:cs="方正仿宋简体"/>
                <w:color w:val="auto"/>
                <w:sz w:val="28"/>
                <w:u w:val="none"/>
              </w:rPr>
            </w:pPr>
          </w:p>
        </w:tc>
      </w:tr>
      <w:tr w14:paraId="64D9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4F91D63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noWrap w:val="0"/>
            <w:vAlign w:val="center"/>
          </w:tcPr>
          <w:p w14:paraId="1E8DB2E5">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32A8B906">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7D952BE2">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12D143A1">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5D7B1725">
            <w:pPr>
              <w:spacing w:line="560" w:lineRule="exact"/>
              <w:jc w:val="center"/>
              <w:rPr>
                <w:rStyle w:val="11"/>
                <w:rFonts w:hint="eastAsia" w:ascii="方正仿宋简体" w:hAnsi="方正仿宋简体" w:eastAsia="方正仿宋简体" w:cs="方正仿宋简体"/>
                <w:color w:val="auto"/>
                <w:sz w:val="28"/>
                <w:u w:val="none"/>
              </w:rPr>
            </w:pPr>
          </w:p>
        </w:tc>
      </w:tr>
      <w:tr w14:paraId="716E8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0096793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noWrap w:val="0"/>
            <w:vAlign w:val="center"/>
          </w:tcPr>
          <w:p w14:paraId="1223DA3A">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6DCDC72A">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7A7E0A65">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7ACADD61">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58F95A8D">
            <w:pPr>
              <w:spacing w:line="560" w:lineRule="exact"/>
              <w:jc w:val="center"/>
              <w:rPr>
                <w:rStyle w:val="11"/>
                <w:rFonts w:hint="eastAsia" w:ascii="方正仿宋简体" w:hAnsi="方正仿宋简体" w:eastAsia="方正仿宋简体" w:cs="方正仿宋简体"/>
                <w:color w:val="auto"/>
                <w:sz w:val="28"/>
                <w:u w:val="none"/>
              </w:rPr>
            </w:pPr>
          </w:p>
        </w:tc>
      </w:tr>
      <w:tr w14:paraId="6E88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122E62A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noWrap w:val="0"/>
            <w:vAlign w:val="center"/>
          </w:tcPr>
          <w:p w14:paraId="77ADEA84">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4895CB0B">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5C55BF2D">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0BADB3FA">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27567BBB">
            <w:pPr>
              <w:spacing w:line="560" w:lineRule="exact"/>
              <w:jc w:val="center"/>
              <w:rPr>
                <w:rStyle w:val="11"/>
                <w:rFonts w:hint="eastAsia" w:ascii="方正仿宋简体" w:hAnsi="方正仿宋简体" w:eastAsia="方正仿宋简体" w:cs="方正仿宋简体"/>
                <w:color w:val="auto"/>
                <w:sz w:val="28"/>
                <w:u w:val="none"/>
              </w:rPr>
            </w:pPr>
          </w:p>
        </w:tc>
      </w:tr>
      <w:tr w14:paraId="5DAF5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5B87296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noWrap w:val="0"/>
            <w:vAlign w:val="center"/>
          </w:tcPr>
          <w:p w14:paraId="1002DC84">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265DCB7B">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50B1AC90">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53D59C31">
            <w:pPr>
              <w:spacing w:line="560" w:lineRule="exact"/>
              <w:jc w:val="center"/>
              <w:rPr>
                <w:rStyle w:val="11"/>
                <w:rFonts w:hint="eastAsia" w:ascii="方正仿宋简体" w:hAnsi="方正仿宋简体" w:eastAsia="方正仿宋简体" w:cs="方正仿宋简体"/>
                <w:color w:val="auto"/>
                <w:sz w:val="28"/>
                <w:u w:val="none"/>
              </w:rPr>
            </w:pPr>
          </w:p>
        </w:tc>
        <w:tc>
          <w:tcPr>
            <w:tcW w:w="2494" w:type="dxa"/>
            <w:noWrap w:val="0"/>
            <w:vAlign w:val="center"/>
          </w:tcPr>
          <w:p w14:paraId="518BC7FF">
            <w:pPr>
              <w:spacing w:line="560" w:lineRule="exact"/>
              <w:jc w:val="center"/>
              <w:rPr>
                <w:rStyle w:val="11"/>
                <w:rFonts w:hint="eastAsia" w:ascii="方正仿宋简体" w:hAnsi="方正仿宋简体" w:eastAsia="方正仿宋简体" w:cs="方正仿宋简体"/>
                <w:color w:val="auto"/>
                <w:sz w:val="28"/>
                <w:u w:val="none"/>
              </w:rPr>
            </w:pPr>
          </w:p>
        </w:tc>
      </w:tr>
    </w:tbl>
    <w:p w14:paraId="177E0C3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14:paraId="76BD31E0">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67D57A3F">
      <w:pPr>
        <w:spacing w:line="560" w:lineRule="exact"/>
        <w:jc w:val="left"/>
        <w:rPr>
          <w:rStyle w:val="11"/>
          <w:rFonts w:hint="eastAsia"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14:paraId="462E7DE1">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46D7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5B11480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预算年度：2022                                 单位：万元</w:t>
            </w:r>
          </w:p>
        </w:tc>
      </w:tr>
      <w:tr w14:paraId="306F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14:paraId="67FB4AA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noWrap w:val="0"/>
            <w:vAlign w:val="center"/>
          </w:tcPr>
          <w:p w14:paraId="6D3166F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14:paraId="2CD2D31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14:paraId="5DCB25D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14:paraId="62B2A4B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2E80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14:paraId="079340AE">
            <w:pPr>
              <w:spacing w:line="560" w:lineRule="exact"/>
              <w:jc w:val="center"/>
              <w:rPr>
                <w:rStyle w:val="11"/>
                <w:rFonts w:hint="eastAsia" w:ascii="方正仿宋简体" w:hAnsi="方正仿宋简体" w:eastAsia="方正仿宋简体" w:cs="方正仿宋简体"/>
                <w:color w:val="auto"/>
                <w:sz w:val="28"/>
                <w:u w:val="none"/>
              </w:rPr>
            </w:pPr>
          </w:p>
        </w:tc>
        <w:tc>
          <w:tcPr>
            <w:tcW w:w="2910" w:type="dxa"/>
            <w:noWrap w:val="0"/>
            <w:vAlign w:val="center"/>
          </w:tcPr>
          <w:p w14:paraId="1899CBF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14:paraId="3676C10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14:paraId="0713837D">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vMerge w:val="continue"/>
            <w:noWrap w:val="0"/>
            <w:vAlign w:val="center"/>
          </w:tcPr>
          <w:p w14:paraId="4D6FFAB1">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vMerge w:val="continue"/>
            <w:noWrap w:val="0"/>
            <w:vAlign w:val="center"/>
          </w:tcPr>
          <w:p w14:paraId="321A893F">
            <w:pPr>
              <w:spacing w:line="560" w:lineRule="exact"/>
              <w:jc w:val="center"/>
              <w:rPr>
                <w:rStyle w:val="11"/>
                <w:rFonts w:hint="eastAsia" w:ascii="方正仿宋简体" w:hAnsi="方正仿宋简体" w:eastAsia="方正仿宋简体" w:cs="方正仿宋简体"/>
                <w:color w:val="auto"/>
                <w:sz w:val="28"/>
                <w:u w:val="none"/>
              </w:rPr>
            </w:pPr>
          </w:p>
        </w:tc>
      </w:tr>
      <w:tr w14:paraId="535F0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14:paraId="4367157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noWrap w:val="0"/>
            <w:vAlign w:val="center"/>
          </w:tcPr>
          <w:p w14:paraId="5A527A8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noWrap w:val="0"/>
            <w:vAlign w:val="center"/>
          </w:tcPr>
          <w:p w14:paraId="39D5D34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0"/>
            <w:vAlign w:val="center"/>
          </w:tcPr>
          <w:p w14:paraId="1FF3AB2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noWrap w:val="0"/>
            <w:vAlign w:val="center"/>
          </w:tcPr>
          <w:p w14:paraId="383966C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659" w:type="dxa"/>
            <w:noWrap w:val="0"/>
            <w:vAlign w:val="center"/>
          </w:tcPr>
          <w:p w14:paraId="3CA199E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5FC64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3BEBA2E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noWrap w:val="0"/>
            <w:vAlign w:val="center"/>
          </w:tcPr>
          <w:p w14:paraId="16132C01">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5AB382BC">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4E240E45">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3B2B0009">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510F24DC">
            <w:pPr>
              <w:spacing w:line="560" w:lineRule="exact"/>
              <w:jc w:val="center"/>
              <w:rPr>
                <w:rStyle w:val="11"/>
                <w:rFonts w:hint="eastAsia" w:ascii="方正仿宋简体" w:hAnsi="方正仿宋简体" w:eastAsia="方正仿宋简体" w:cs="方正仿宋简体"/>
                <w:color w:val="auto"/>
                <w:sz w:val="28"/>
                <w:u w:val="none"/>
              </w:rPr>
            </w:pPr>
          </w:p>
        </w:tc>
      </w:tr>
      <w:tr w14:paraId="3C3BF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70EBAB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noWrap w:val="0"/>
            <w:vAlign w:val="center"/>
          </w:tcPr>
          <w:p w14:paraId="58B91CD8">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1C5E99CA">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77003399">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676C79A8">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5AAABED9">
            <w:pPr>
              <w:spacing w:line="560" w:lineRule="exact"/>
              <w:jc w:val="center"/>
              <w:rPr>
                <w:rStyle w:val="11"/>
                <w:rFonts w:hint="eastAsia" w:ascii="方正仿宋简体" w:hAnsi="方正仿宋简体" w:eastAsia="方正仿宋简体" w:cs="方正仿宋简体"/>
                <w:color w:val="auto"/>
                <w:sz w:val="28"/>
                <w:u w:val="none"/>
              </w:rPr>
            </w:pPr>
          </w:p>
        </w:tc>
      </w:tr>
      <w:tr w14:paraId="78BD6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1CD5F39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noWrap w:val="0"/>
            <w:vAlign w:val="center"/>
          </w:tcPr>
          <w:p w14:paraId="58E2664F">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03E7E72B">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31027F1E">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57832F22">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55C9CC7C">
            <w:pPr>
              <w:spacing w:line="560" w:lineRule="exact"/>
              <w:jc w:val="center"/>
              <w:rPr>
                <w:rStyle w:val="11"/>
                <w:rFonts w:hint="eastAsia" w:ascii="方正仿宋简体" w:hAnsi="方正仿宋简体" w:eastAsia="方正仿宋简体" w:cs="方正仿宋简体"/>
                <w:color w:val="auto"/>
                <w:sz w:val="28"/>
                <w:u w:val="none"/>
              </w:rPr>
            </w:pPr>
          </w:p>
        </w:tc>
      </w:tr>
      <w:tr w14:paraId="751D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249F10D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noWrap w:val="0"/>
            <w:vAlign w:val="center"/>
          </w:tcPr>
          <w:p w14:paraId="1F654590">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047B15DD">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3174315A">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0A2074DA">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657657B4">
            <w:pPr>
              <w:spacing w:line="560" w:lineRule="exact"/>
              <w:jc w:val="center"/>
              <w:rPr>
                <w:rStyle w:val="11"/>
                <w:rFonts w:hint="eastAsia" w:ascii="方正仿宋简体" w:hAnsi="方正仿宋简体" w:eastAsia="方正仿宋简体" w:cs="方正仿宋简体"/>
                <w:color w:val="auto"/>
                <w:sz w:val="28"/>
                <w:u w:val="none"/>
              </w:rPr>
            </w:pPr>
          </w:p>
        </w:tc>
      </w:tr>
      <w:tr w14:paraId="69D7E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59C37AE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noWrap w:val="0"/>
            <w:vAlign w:val="center"/>
          </w:tcPr>
          <w:p w14:paraId="56A7861B">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099A5998">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1692177C">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76CF13CD">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4E83E043">
            <w:pPr>
              <w:spacing w:line="560" w:lineRule="exact"/>
              <w:jc w:val="center"/>
              <w:rPr>
                <w:rStyle w:val="11"/>
                <w:rFonts w:hint="eastAsia" w:ascii="方正仿宋简体" w:hAnsi="方正仿宋简体" w:eastAsia="方正仿宋简体" w:cs="方正仿宋简体"/>
                <w:color w:val="auto"/>
                <w:sz w:val="28"/>
                <w:u w:val="none"/>
              </w:rPr>
            </w:pPr>
          </w:p>
        </w:tc>
      </w:tr>
      <w:tr w14:paraId="2091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144BB37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noWrap w:val="0"/>
            <w:vAlign w:val="center"/>
          </w:tcPr>
          <w:p w14:paraId="41A98F20">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7B65FE6E">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0116B4DD">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18EFFE47">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49EF4523">
            <w:pPr>
              <w:spacing w:line="560" w:lineRule="exact"/>
              <w:jc w:val="center"/>
              <w:rPr>
                <w:rStyle w:val="11"/>
                <w:rFonts w:hint="eastAsia" w:ascii="方正仿宋简体" w:hAnsi="方正仿宋简体" w:eastAsia="方正仿宋简体" w:cs="方正仿宋简体"/>
                <w:color w:val="auto"/>
                <w:sz w:val="28"/>
                <w:u w:val="none"/>
              </w:rPr>
            </w:pPr>
          </w:p>
        </w:tc>
      </w:tr>
      <w:tr w14:paraId="20470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3BD853B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noWrap w:val="0"/>
            <w:vAlign w:val="center"/>
          </w:tcPr>
          <w:p w14:paraId="7D246249">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4BE772BD">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528A7D90">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1A4DF42D">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361B4366">
            <w:pPr>
              <w:spacing w:line="560" w:lineRule="exact"/>
              <w:jc w:val="center"/>
              <w:rPr>
                <w:rStyle w:val="11"/>
                <w:rFonts w:hint="eastAsia" w:ascii="方正仿宋简体" w:hAnsi="方正仿宋简体" w:eastAsia="方正仿宋简体" w:cs="方正仿宋简体"/>
                <w:color w:val="auto"/>
                <w:sz w:val="28"/>
                <w:u w:val="none"/>
              </w:rPr>
            </w:pPr>
          </w:p>
        </w:tc>
      </w:tr>
      <w:tr w14:paraId="1357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0BD123B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noWrap w:val="0"/>
            <w:vAlign w:val="center"/>
          </w:tcPr>
          <w:p w14:paraId="3A213E05">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0B37A3E3">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6C0FCF8B">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5189D52D">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1E2B5A04">
            <w:pPr>
              <w:spacing w:line="560" w:lineRule="exact"/>
              <w:jc w:val="center"/>
              <w:rPr>
                <w:rStyle w:val="11"/>
                <w:rFonts w:hint="eastAsia" w:ascii="方正仿宋简体" w:hAnsi="方正仿宋简体" w:eastAsia="方正仿宋简体" w:cs="方正仿宋简体"/>
                <w:color w:val="auto"/>
                <w:sz w:val="28"/>
                <w:u w:val="none"/>
              </w:rPr>
            </w:pPr>
          </w:p>
        </w:tc>
      </w:tr>
      <w:tr w14:paraId="7FD8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3CB64D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noWrap w:val="0"/>
            <w:vAlign w:val="center"/>
          </w:tcPr>
          <w:p w14:paraId="2CAB4FBF">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45B457AF">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1DC89FBE">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1B9E6D42">
            <w:pPr>
              <w:spacing w:line="560" w:lineRule="exact"/>
              <w:jc w:val="center"/>
              <w:rPr>
                <w:rStyle w:val="11"/>
                <w:rFonts w:hint="eastAsia" w:ascii="方正仿宋简体" w:hAnsi="方正仿宋简体" w:eastAsia="方正仿宋简体" w:cs="方正仿宋简体"/>
                <w:color w:val="auto"/>
                <w:sz w:val="28"/>
                <w:u w:val="none"/>
              </w:rPr>
            </w:pPr>
          </w:p>
        </w:tc>
        <w:tc>
          <w:tcPr>
            <w:tcW w:w="2659" w:type="dxa"/>
            <w:noWrap w:val="0"/>
            <w:vAlign w:val="center"/>
          </w:tcPr>
          <w:p w14:paraId="77B0026D">
            <w:pPr>
              <w:spacing w:line="560" w:lineRule="exact"/>
              <w:jc w:val="center"/>
              <w:rPr>
                <w:rStyle w:val="11"/>
                <w:rFonts w:hint="eastAsia" w:ascii="方正仿宋简体" w:hAnsi="方正仿宋简体" w:eastAsia="方正仿宋简体" w:cs="方正仿宋简体"/>
                <w:color w:val="auto"/>
                <w:sz w:val="28"/>
                <w:u w:val="none"/>
              </w:rPr>
            </w:pPr>
          </w:p>
        </w:tc>
      </w:tr>
    </w:tbl>
    <w:p w14:paraId="02D327A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14:paraId="53EAA7F4">
      <w:pPr>
        <w:spacing w:line="560" w:lineRule="exact"/>
        <w:jc w:val="left"/>
        <w:rPr>
          <w:rStyle w:val="11"/>
          <w:rFonts w:hint="eastAsia" w:ascii="方正仿宋简体" w:hAnsi="方正仿宋简体" w:eastAsia="方正仿宋简体" w:cs="方正仿宋简体"/>
          <w:color w:val="auto"/>
          <w:sz w:val="28"/>
          <w:u w:val="none"/>
        </w:rPr>
      </w:pPr>
    </w:p>
    <w:p w14:paraId="1F27C2A5">
      <w:pPr>
        <w:spacing w:line="560" w:lineRule="exact"/>
        <w:jc w:val="left"/>
        <w:rPr>
          <w:rStyle w:val="11"/>
          <w:rFonts w:hint="eastAsia" w:ascii="宋体" w:hAnsi="宋体" w:cs="宋体"/>
          <w:color w:val="auto"/>
          <w:sz w:val="28"/>
          <w:u w:val="none"/>
        </w:rPr>
      </w:pPr>
    </w:p>
    <w:p w14:paraId="75D9ED1E">
      <w:pPr>
        <w:spacing w:line="560" w:lineRule="exact"/>
        <w:rPr>
          <w:rStyle w:val="11"/>
          <w:rFonts w:hint="eastAsia"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14:paraId="31BC797D">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0180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3F2E505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eastAsia="zh-CN"/>
              </w:rPr>
              <w:t>633遵化市堡子店镇人民政府</w:t>
            </w:r>
            <w:r>
              <w:rPr>
                <w:rStyle w:val="11"/>
                <w:rFonts w:hint="eastAsia" w:ascii="方正仿宋简体" w:hAnsi="方正仿宋简体" w:eastAsia="方正仿宋简体" w:cs="方正仿宋简体"/>
                <w:color w:val="auto"/>
                <w:sz w:val="28"/>
                <w:u w:val="none"/>
              </w:rPr>
              <w:t xml:space="preserve">                 预算年度：2022                                  单位：万元</w:t>
            </w:r>
          </w:p>
        </w:tc>
      </w:tr>
      <w:tr w14:paraId="6A075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14:paraId="7FCDD13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14:paraId="64B9F0F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noWrap w:val="0"/>
            <w:vAlign w:val="center"/>
          </w:tcPr>
          <w:p w14:paraId="22DB920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14:paraId="765A3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14:paraId="6240CF92">
            <w:pPr>
              <w:spacing w:line="560" w:lineRule="exact"/>
              <w:jc w:val="center"/>
              <w:rPr>
                <w:rStyle w:val="11"/>
                <w:rFonts w:hint="eastAsia" w:ascii="方正仿宋简体" w:hAnsi="方正仿宋简体" w:eastAsia="方正仿宋简体" w:cs="方正仿宋简体"/>
                <w:color w:val="auto"/>
                <w:sz w:val="28"/>
                <w:u w:val="none"/>
              </w:rPr>
            </w:pPr>
          </w:p>
        </w:tc>
        <w:tc>
          <w:tcPr>
            <w:tcW w:w="3950" w:type="dxa"/>
            <w:vMerge w:val="continue"/>
            <w:noWrap w:val="0"/>
            <w:vAlign w:val="center"/>
          </w:tcPr>
          <w:p w14:paraId="40F4B188">
            <w:pPr>
              <w:spacing w:line="560" w:lineRule="exact"/>
              <w:jc w:val="center"/>
              <w:rPr>
                <w:rStyle w:val="11"/>
                <w:rFonts w:hint="eastAsia" w:ascii="方正仿宋简体" w:hAnsi="方正仿宋简体" w:eastAsia="方正仿宋简体" w:cs="方正仿宋简体"/>
                <w:color w:val="auto"/>
                <w:sz w:val="28"/>
                <w:u w:val="none"/>
              </w:rPr>
            </w:pPr>
          </w:p>
        </w:tc>
        <w:tc>
          <w:tcPr>
            <w:tcW w:w="2476" w:type="dxa"/>
            <w:noWrap w:val="0"/>
            <w:vAlign w:val="center"/>
          </w:tcPr>
          <w:p w14:paraId="19EBBB4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noWrap w:val="0"/>
            <w:vAlign w:val="center"/>
          </w:tcPr>
          <w:p w14:paraId="79F50D9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14:paraId="01D7A88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14:paraId="25072F0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14:paraId="5368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14:paraId="6986F07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noWrap w:val="0"/>
            <w:vAlign w:val="center"/>
          </w:tcPr>
          <w:p w14:paraId="001E742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noWrap w:val="0"/>
            <w:vAlign w:val="center"/>
          </w:tcPr>
          <w:p w14:paraId="0A27DD6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noWrap w:val="0"/>
            <w:vAlign w:val="center"/>
          </w:tcPr>
          <w:p w14:paraId="2D7C316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noWrap w:val="0"/>
            <w:vAlign w:val="center"/>
          </w:tcPr>
          <w:p w14:paraId="1CC0928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noWrap w:val="0"/>
            <w:vAlign w:val="center"/>
          </w:tcPr>
          <w:p w14:paraId="2C0BCFF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2848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73BCB0C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noWrap w:val="0"/>
            <w:vAlign w:val="center"/>
          </w:tcPr>
          <w:p w14:paraId="3E5BDB5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noWrap w:val="0"/>
            <w:vAlign w:val="center"/>
          </w:tcPr>
          <w:p w14:paraId="7D8730B1">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16.</w:t>
            </w:r>
            <w:r>
              <w:rPr>
                <w:rStyle w:val="11"/>
                <w:rFonts w:hint="eastAsia" w:ascii="方正仿宋简体" w:hAnsi="方正仿宋简体" w:eastAsia="方正仿宋简体" w:cs="方正仿宋简体"/>
                <w:color w:val="auto"/>
                <w:sz w:val="28"/>
                <w:u w:val="none"/>
                <w:lang w:val="en-US" w:eastAsia="zh-CN"/>
              </w:rPr>
              <w:t>2</w:t>
            </w:r>
          </w:p>
        </w:tc>
        <w:tc>
          <w:tcPr>
            <w:tcW w:w="2476" w:type="dxa"/>
            <w:noWrap w:val="0"/>
            <w:vAlign w:val="center"/>
          </w:tcPr>
          <w:p w14:paraId="41B5C31F">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16</w:t>
            </w:r>
            <w:r>
              <w:rPr>
                <w:rStyle w:val="11"/>
                <w:rFonts w:hint="eastAsia" w:ascii="方正仿宋简体" w:hAnsi="方正仿宋简体" w:eastAsia="方正仿宋简体" w:cs="方正仿宋简体"/>
                <w:color w:val="auto"/>
                <w:sz w:val="28"/>
                <w:u w:val="none"/>
                <w:lang w:val="en-US" w:eastAsia="zh-CN"/>
              </w:rPr>
              <w:t>.2</w:t>
            </w:r>
          </w:p>
        </w:tc>
        <w:tc>
          <w:tcPr>
            <w:tcW w:w="2477" w:type="dxa"/>
            <w:noWrap w:val="0"/>
            <w:vAlign w:val="center"/>
          </w:tcPr>
          <w:p w14:paraId="669F7B40">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0545B32E">
            <w:pPr>
              <w:spacing w:line="560" w:lineRule="exact"/>
              <w:jc w:val="center"/>
              <w:rPr>
                <w:rStyle w:val="11"/>
                <w:rFonts w:hint="eastAsia" w:ascii="方正仿宋简体" w:hAnsi="方正仿宋简体" w:eastAsia="方正仿宋简体" w:cs="方正仿宋简体"/>
                <w:color w:val="auto"/>
                <w:sz w:val="28"/>
                <w:u w:val="none"/>
              </w:rPr>
            </w:pPr>
          </w:p>
        </w:tc>
      </w:tr>
      <w:tr w14:paraId="4FCBA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2813670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noWrap w:val="0"/>
            <w:vAlign w:val="center"/>
          </w:tcPr>
          <w:p w14:paraId="7B54795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noWrap w:val="0"/>
            <w:vAlign w:val="center"/>
          </w:tcPr>
          <w:p w14:paraId="70EB2BCE">
            <w:pPr>
              <w:spacing w:line="560" w:lineRule="exact"/>
              <w:jc w:val="center"/>
              <w:rPr>
                <w:rStyle w:val="11"/>
                <w:rFonts w:ascii="方正仿宋简体" w:hAnsi="方正仿宋简体" w:eastAsia="方正仿宋简体" w:cs="方正仿宋简体"/>
                <w:color w:val="auto"/>
                <w:sz w:val="28"/>
                <w:u w:val="none"/>
              </w:rPr>
            </w:pPr>
          </w:p>
        </w:tc>
        <w:tc>
          <w:tcPr>
            <w:tcW w:w="2476" w:type="dxa"/>
            <w:noWrap w:val="0"/>
            <w:vAlign w:val="center"/>
          </w:tcPr>
          <w:p w14:paraId="47CEEF3D">
            <w:pPr>
              <w:spacing w:line="560" w:lineRule="exact"/>
              <w:jc w:val="center"/>
              <w:rPr>
                <w:rStyle w:val="11"/>
                <w:rFonts w:ascii="方正仿宋简体" w:hAnsi="方正仿宋简体" w:eastAsia="方正仿宋简体" w:cs="方正仿宋简体"/>
                <w:color w:val="auto"/>
                <w:sz w:val="28"/>
                <w:u w:val="none"/>
              </w:rPr>
            </w:pPr>
          </w:p>
        </w:tc>
        <w:tc>
          <w:tcPr>
            <w:tcW w:w="2477" w:type="dxa"/>
            <w:noWrap w:val="0"/>
            <w:vAlign w:val="center"/>
          </w:tcPr>
          <w:p w14:paraId="7F28B124">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5B5EFE0E">
            <w:pPr>
              <w:spacing w:line="560" w:lineRule="exact"/>
              <w:jc w:val="center"/>
              <w:rPr>
                <w:rStyle w:val="11"/>
                <w:rFonts w:hint="eastAsia" w:ascii="方正仿宋简体" w:hAnsi="方正仿宋简体" w:eastAsia="方正仿宋简体" w:cs="方正仿宋简体"/>
                <w:color w:val="auto"/>
                <w:sz w:val="28"/>
                <w:u w:val="none"/>
              </w:rPr>
            </w:pPr>
          </w:p>
        </w:tc>
      </w:tr>
      <w:tr w14:paraId="1F1F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4C5905A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noWrap w:val="0"/>
            <w:vAlign w:val="center"/>
          </w:tcPr>
          <w:p w14:paraId="2A7284C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14:paraId="255C816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w:t>
            </w:r>
          </w:p>
        </w:tc>
        <w:tc>
          <w:tcPr>
            <w:tcW w:w="2476" w:type="dxa"/>
            <w:noWrap w:val="0"/>
            <w:vAlign w:val="center"/>
          </w:tcPr>
          <w:p w14:paraId="41170F1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w:t>
            </w:r>
          </w:p>
        </w:tc>
        <w:tc>
          <w:tcPr>
            <w:tcW w:w="2477" w:type="dxa"/>
            <w:noWrap w:val="0"/>
            <w:vAlign w:val="center"/>
          </w:tcPr>
          <w:p w14:paraId="17461300">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740A076A">
            <w:pPr>
              <w:spacing w:line="560" w:lineRule="exact"/>
              <w:jc w:val="center"/>
              <w:rPr>
                <w:rStyle w:val="11"/>
                <w:rFonts w:hint="eastAsia" w:ascii="方正仿宋简体" w:hAnsi="方正仿宋简体" w:eastAsia="方正仿宋简体" w:cs="方正仿宋简体"/>
                <w:color w:val="auto"/>
                <w:sz w:val="28"/>
                <w:u w:val="none"/>
              </w:rPr>
            </w:pPr>
          </w:p>
        </w:tc>
      </w:tr>
      <w:tr w14:paraId="72CA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002F9C1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noWrap w:val="0"/>
            <w:vAlign w:val="center"/>
          </w:tcPr>
          <w:p w14:paraId="1265798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14:paraId="08D7779C">
            <w:pPr>
              <w:spacing w:line="560" w:lineRule="exact"/>
              <w:jc w:val="center"/>
              <w:rPr>
                <w:rStyle w:val="11"/>
                <w:rFonts w:hint="eastAsia" w:ascii="方正仿宋简体" w:hAnsi="方正仿宋简体" w:eastAsia="方正仿宋简体" w:cs="方正仿宋简体"/>
                <w:color w:val="auto"/>
                <w:sz w:val="28"/>
                <w:u w:val="none"/>
              </w:rPr>
            </w:pPr>
          </w:p>
        </w:tc>
        <w:tc>
          <w:tcPr>
            <w:tcW w:w="2476" w:type="dxa"/>
            <w:noWrap w:val="0"/>
            <w:vAlign w:val="center"/>
          </w:tcPr>
          <w:p w14:paraId="49D1A97B">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1DFB8363">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6113D439">
            <w:pPr>
              <w:spacing w:line="560" w:lineRule="exact"/>
              <w:jc w:val="center"/>
              <w:rPr>
                <w:rStyle w:val="11"/>
                <w:rFonts w:hint="eastAsia" w:ascii="方正仿宋简体" w:hAnsi="方正仿宋简体" w:eastAsia="方正仿宋简体" w:cs="方正仿宋简体"/>
                <w:color w:val="auto"/>
                <w:sz w:val="28"/>
                <w:u w:val="none"/>
              </w:rPr>
            </w:pPr>
          </w:p>
        </w:tc>
      </w:tr>
      <w:tr w14:paraId="6FA4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65737AC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noWrap w:val="0"/>
            <w:vAlign w:val="center"/>
          </w:tcPr>
          <w:p w14:paraId="578D348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14:paraId="20AA68F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w:t>
            </w:r>
          </w:p>
        </w:tc>
        <w:tc>
          <w:tcPr>
            <w:tcW w:w="2476" w:type="dxa"/>
            <w:noWrap w:val="0"/>
            <w:vAlign w:val="center"/>
          </w:tcPr>
          <w:p w14:paraId="77E70EC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15.2</w:t>
            </w:r>
          </w:p>
        </w:tc>
        <w:tc>
          <w:tcPr>
            <w:tcW w:w="2477" w:type="dxa"/>
            <w:noWrap w:val="0"/>
            <w:vAlign w:val="center"/>
          </w:tcPr>
          <w:p w14:paraId="30B16E0A">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31534DBD">
            <w:pPr>
              <w:spacing w:line="560" w:lineRule="exact"/>
              <w:jc w:val="center"/>
              <w:rPr>
                <w:rStyle w:val="11"/>
                <w:rFonts w:hint="eastAsia" w:ascii="方正仿宋简体" w:hAnsi="方正仿宋简体" w:eastAsia="方正仿宋简体" w:cs="方正仿宋简体"/>
                <w:color w:val="auto"/>
                <w:sz w:val="28"/>
                <w:u w:val="none"/>
              </w:rPr>
            </w:pPr>
          </w:p>
        </w:tc>
      </w:tr>
      <w:tr w14:paraId="3DF6E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3EA2EA5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noWrap w:val="0"/>
            <w:vAlign w:val="center"/>
          </w:tcPr>
          <w:p w14:paraId="4B4120F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noWrap w:val="0"/>
            <w:vAlign w:val="center"/>
          </w:tcPr>
          <w:p w14:paraId="63A9DCBD">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00</w:t>
            </w:r>
          </w:p>
        </w:tc>
        <w:tc>
          <w:tcPr>
            <w:tcW w:w="2476" w:type="dxa"/>
            <w:noWrap w:val="0"/>
            <w:vAlign w:val="center"/>
          </w:tcPr>
          <w:p w14:paraId="0756334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1.0</w:t>
            </w:r>
            <w:r>
              <w:rPr>
                <w:rStyle w:val="11"/>
                <w:rFonts w:hint="eastAsia" w:ascii="方正仿宋简体" w:hAnsi="方正仿宋简体" w:eastAsia="方正仿宋简体" w:cs="方正仿宋简体"/>
                <w:color w:val="auto"/>
                <w:sz w:val="28"/>
                <w:u w:val="none"/>
                <w:lang w:val="en-US" w:eastAsia="zh-CN"/>
              </w:rPr>
              <w:t>0</w:t>
            </w:r>
          </w:p>
        </w:tc>
        <w:tc>
          <w:tcPr>
            <w:tcW w:w="2477" w:type="dxa"/>
            <w:noWrap w:val="0"/>
            <w:vAlign w:val="center"/>
          </w:tcPr>
          <w:p w14:paraId="42869F8A">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099FADAB">
            <w:pPr>
              <w:spacing w:line="560" w:lineRule="exact"/>
              <w:jc w:val="center"/>
              <w:rPr>
                <w:rStyle w:val="11"/>
                <w:rFonts w:hint="eastAsia" w:ascii="方正仿宋简体" w:hAnsi="方正仿宋简体" w:eastAsia="方正仿宋简体" w:cs="方正仿宋简体"/>
                <w:color w:val="auto"/>
                <w:sz w:val="28"/>
                <w:u w:val="none"/>
              </w:rPr>
            </w:pPr>
          </w:p>
        </w:tc>
      </w:tr>
    </w:tbl>
    <w:p w14:paraId="5F9AEE76">
      <w:pPr>
        <w:spacing w:line="560" w:lineRule="exact"/>
        <w:jc w:val="center"/>
        <w:rPr>
          <w:rFonts w:hint="eastAsia" w:ascii="宋体" w:hAnsi="宋体" w:cs="宋体"/>
          <w:sz w:val="44"/>
          <w:szCs w:val="44"/>
        </w:rPr>
      </w:pPr>
    </w:p>
    <w:p w14:paraId="278D0E92">
      <w:pPr>
        <w:spacing w:line="560" w:lineRule="exact"/>
        <w:rPr>
          <w:rFonts w:hint="eastAsia" w:ascii="宋体" w:hAnsi="宋体" w:cs="宋体"/>
          <w:sz w:val="44"/>
          <w:szCs w:val="44"/>
        </w:rPr>
      </w:pPr>
    </w:p>
    <w:p w14:paraId="4243AE9D">
      <w:pPr>
        <w:spacing w:line="560" w:lineRule="exact"/>
        <w:rPr>
          <w:rFonts w:hint="eastAsia" w:ascii="宋体" w:hAnsi="宋体" w:cs="宋体"/>
          <w:sz w:val="44"/>
          <w:szCs w:val="44"/>
        </w:rPr>
      </w:pPr>
    </w:p>
    <w:p w14:paraId="27DC2B9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7D00A76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堡子店</w:t>
      </w:r>
      <w:r>
        <w:rPr>
          <w:rFonts w:hint="eastAsia" w:ascii="方正小标宋简体" w:hAnsi="方正小标宋简体" w:eastAsia="方正小标宋简体" w:cs="方正小标宋简体"/>
          <w:sz w:val="44"/>
          <w:szCs w:val="44"/>
        </w:rPr>
        <w:t>镇人民政府部门2022年部门</w:t>
      </w:r>
    </w:p>
    <w:p w14:paraId="0B12A1B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600FB89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cs="宋体"/>
          <w:sz w:val="44"/>
          <w:szCs w:val="44"/>
        </w:rPr>
      </w:pPr>
    </w:p>
    <w:p w14:paraId="7457C37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镇人民政府部门2022年部门预算公开如下：</w:t>
      </w:r>
    </w:p>
    <w:p w14:paraId="73B2024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14:paraId="61BF515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22206661">
      <w:pPr>
        <w:autoSpaceDE w:val="0"/>
        <w:spacing w:line="570" w:lineRule="exact"/>
        <w:ind w:left="638" w:leftChars="304"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镇职能配置、机构设置和人员编制规定》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遵办字〔2020〕</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val="en-US" w:eastAsia="zh-CN"/>
        </w:rPr>
        <w:t>）的通知</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堡子店镇人民政府</w:t>
      </w:r>
      <w:r>
        <w:rPr>
          <w:rFonts w:hint="eastAsia" w:ascii="方正仿宋简体" w:hAnsi="方正仿宋简体" w:eastAsia="方正仿宋简体" w:cs="方正仿宋简体"/>
          <w:sz w:val="32"/>
          <w:szCs w:val="32"/>
        </w:rPr>
        <w:t>的主要职责是：</w:t>
      </w:r>
    </w:p>
    <w:p w14:paraId="5DDFE797">
      <w:pPr>
        <w:keepNext w:val="0"/>
        <w:keepLines w:val="0"/>
        <w:pageBreakBefore w:val="0"/>
        <w:widowControl w:val="0"/>
        <w:kinsoku/>
        <w:wordWrap/>
        <w:overflowPunct/>
        <w:topLinePunct w:val="0"/>
        <w:autoSpaceDE/>
        <w:autoSpaceDN/>
        <w:bidi w:val="0"/>
        <w:adjustRightInd/>
        <w:snapToGrid/>
        <w:spacing w:line="560" w:lineRule="exact"/>
        <w:ind w:left="638" w:leftChars="304"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w:t>
      </w:r>
      <w:r>
        <w:rPr>
          <w:rFonts w:hint="eastAsia" w:ascii="仿宋" w:hAnsi="仿宋" w:eastAsia="仿宋" w:cs="仿宋"/>
          <w:sz w:val="28"/>
          <w:szCs w:val="28"/>
        </w:rPr>
        <w:t>、</w:t>
      </w:r>
      <w:r>
        <w:rPr>
          <w:rFonts w:hint="eastAsia" w:ascii="方正仿宋简体" w:hAnsi="方正仿宋简体" w:eastAsia="方正仿宋简体" w:cs="方正仿宋简体"/>
          <w:sz w:val="32"/>
          <w:szCs w:val="32"/>
        </w:rPr>
        <w:t>上级党组织及本镇党员代表大会（党员大会）的决议。贯彻执行法律、法规、规章和上级人民代表大会及其常务委员会决议及上级政府的决定、命令，执行本级人民代表大会的决议。</w:t>
      </w:r>
    </w:p>
    <w:p w14:paraId="680E1148">
      <w:pPr>
        <w:keepNext w:val="0"/>
        <w:keepLines w:val="0"/>
        <w:pageBreakBefore w:val="0"/>
        <w:widowControl w:val="0"/>
        <w:kinsoku/>
        <w:wordWrap/>
        <w:overflowPunct/>
        <w:topLinePunct w:val="0"/>
        <w:autoSpaceDE/>
        <w:autoSpaceDN/>
        <w:bidi w:val="0"/>
        <w:adjustRightInd/>
        <w:snapToGrid/>
        <w:spacing w:line="560" w:lineRule="exact"/>
        <w:ind w:left="638" w:leftChars="304" w:firstLine="320" w:firstLineChars="1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14:paraId="0E438784">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联系选民、反映群众意见和要求。</w:t>
      </w:r>
    </w:p>
    <w:p w14:paraId="3C6EF24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仿宋" w:hAnsi="仿宋" w:eastAsia="仿宋" w:cs="仿宋"/>
          <w:sz w:val="28"/>
          <w:szCs w:val="28"/>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D42D82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5664D34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14:paraId="5A8B1FD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）按照干部管理权限，负责对干部的教育、培训、选拔、考核和监督工作。协助管理上级有关部门驻镇单位的干部。做好人才服务工作。</w:t>
      </w:r>
    </w:p>
    <w:p w14:paraId="64916409">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39BA38C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73FA9F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14:paraId="412162A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14:paraId="6FF66B39">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w:t>
      </w:r>
      <w:bookmarkStart w:id="1" w:name="_Toc68791546"/>
      <w:r>
        <w:rPr>
          <w:rFonts w:hint="eastAsia" w:ascii="方正仿宋简体" w:hAnsi="方正仿宋简体" w:eastAsia="方正仿宋简体" w:cs="方正仿宋简体"/>
          <w:sz w:val="32"/>
          <w:szCs w:val="32"/>
          <w:lang w:eastAsia="zh-CN"/>
        </w:rPr>
        <w:t>行政工作机构，机构规格均为正股级：</w:t>
      </w:r>
    </w:p>
    <w:p w14:paraId="63DE2A48">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14:paraId="357BD793">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14:paraId="59984B3B">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14:paraId="7AC1AB45">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7C20B110">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14:paraId="2B98D0F7">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5DB4BCEF">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14:paraId="68D58E9E">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14:paraId="24A44044">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事业工作机构，规格均相当于正股级：</w:t>
      </w:r>
    </w:p>
    <w:p w14:paraId="303FE2B1">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）综合行政执法队（综合指挥和信息化网络中心、社会治理办公室）。为公益一类事业单位，核定财政性资金基本保证事业编制10名，其中队长1名，副队长2名。</w:t>
      </w:r>
    </w:p>
    <w:p w14:paraId="059EF6A0">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0DDD1200">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）行政综合服务中心（综合文化服务站）。为公益一类事业单位，核定财政性资金基本保证事业编制7名，其中主任1名，副主任1名。</w:t>
      </w:r>
    </w:p>
    <w:p w14:paraId="7B3FA725">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14:paraId="3A0D9416">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320" w:firstLineChars="1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）农业综合服务中心。为公益一类事业单位，核定财政性资金基本保证事业编制5名，其中主任1名，副主任1名。</w:t>
      </w:r>
    </w:p>
    <w:p w14:paraId="755E2411">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14:paraId="126DC4E2">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）退役军人服务站。为公益一类事业单位，核定财政性资金基本保证事业编制3名，其中站长1名。</w:t>
      </w:r>
    </w:p>
    <w:p w14:paraId="75EE4EAA">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14:paraId="0119BFCA">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堡子店镇人民政府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人数55</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31</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名。</w:t>
      </w:r>
    </w:p>
    <w:p w14:paraId="1DE5FCBA">
      <w:pPr>
        <w:pStyle w:val="24"/>
        <w:keepNext w:val="0"/>
        <w:keepLines w:val="0"/>
        <w:pageBreakBefore w:val="0"/>
        <w:widowControl w:val="0"/>
        <w:kinsoku/>
        <w:wordWrap/>
        <w:overflowPunct/>
        <w:topLinePunct w:val="0"/>
        <w:autoSpaceDE/>
        <w:autoSpaceDN/>
        <w:bidi w:val="0"/>
        <w:adjustRightInd/>
        <w:snapToGrid w:val="0"/>
        <w:spacing w:line="570" w:lineRule="exact"/>
        <w:ind w:firstLine="6080" w:firstLineChars="19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部门机构设置情况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7A248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14:paraId="59F1A633">
            <w:pPr>
              <w:pStyle w:val="24"/>
              <w:keepNext w:val="0"/>
              <w:keepLines w:val="0"/>
              <w:pageBreakBefore w:val="0"/>
              <w:widowControl w:val="0"/>
              <w:kinsoku/>
              <w:wordWrap/>
              <w:overflowPunct/>
              <w:topLinePunct w:val="0"/>
              <w:autoSpaceDE/>
              <w:autoSpaceDN/>
              <w:bidi w:val="0"/>
              <w:adjustRightInd/>
              <w:snapToGrid w:val="0"/>
              <w:spacing w:line="570" w:lineRule="exact"/>
              <w:ind w:firstLine="1920" w:firstLineChars="6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单位名称</w:t>
            </w:r>
          </w:p>
        </w:tc>
        <w:tc>
          <w:tcPr>
            <w:tcW w:w="2250" w:type="dxa"/>
            <w:noWrap w:val="0"/>
            <w:vAlign w:val="center"/>
          </w:tcPr>
          <w:p w14:paraId="7330EE10">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单位性质</w:t>
            </w:r>
          </w:p>
        </w:tc>
        <w:tc>
          <w:tcPr>
            <w:tcW w:w="2385" w:type="dxa"/>
            <w:noWrap w:val="0"/>
            <w:vAlign w:val="center"/>
          </w:tcPr>
          <w:p w14:paraId="046FABEB">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单位规格</w:t>
            </w:r>
          </w:p>
        </w:tc>
        <w:tc>
          <w:tcPr>
            <w:tcW w:w="3345" w:type="dxa"/>
            <w:noWrap w:val="0"/>
            <w:vAlign w:val="center"/>
          </w:tcPr>
          <w:p w14:paraId="02E51900">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经费保障形式</w:t>
            </w:r>
          </w:p>
        </w:tc>
      </w:tr>
      <w:tr w14:paraId="20BF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14:paraId="0116859F">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堡子店镇人民政府</w:t>
            </w:r>
            <w:r>
              <w:rPr>
                <w:rFonts w:hint="eastAsia" w:ascii="方正仿宋简体" w:hAnsi="方正仿宋简体" w:eastAsia="方正仿宋简体" w:cs="方正仿宋简体"/>
                <w:sz w:val="32"/>
                <w:szCs w:val="32"/>
                <w:lang w:eastAsia="zh-CN"/>
              </w:rPr>
              <w:t>本级</w:t>
            </w:r>
          </w:p>
        </w:tc>
        <w:tc>
          <w:tcPr>
            <w:tcW w:w="2250" w:type="dxa"/>
            <w:noWrap w:val="0"/>
            <w:vAlign w:val="center"/>
          </w:tcPr>
          <w:p w14:paraId="24456E92">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w:t>
            </w:r>
          </w:p>
        </w:tc>
        <w:tc>
          <w:tcPr>
            <w:tcW w:w="2385" w:type="dxa"/>
            <w:noWrap w:val="0"/>
            <w:vAlign w:val="center"/>
          </w:tcPr>
          <w:p w14:paraId="2F3989EF">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正科级</w:t>
            </w:r>
          </w:p>
        </w:tc>
        <w:tc>
          <w:tcPr>
            <w:tcW w:w="3345" w:type="dxa"/>
            <w:noWrap w:val="0"/>
            <w:vAlign w:val="center"/>
          </w:tcPr>
          <w:p w14:paraId="184B8555">
            <w:pPr>
              <w:pStyle w:val="2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财政拨款</w:t>
            </w:r>
          </w:p>
        </w:tc>
      </w:tr>
    </w:tbl>
    <w:p w14:paraId="7181CF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二、部门预算安排的总体情况</w:t>
      </w:r>
      <w:bookmarkEnd w:id="1"/>
    </w:p>
    <w:p w14:paraId="2CA32A2F">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bookmarkStart w:id="2" w:name="_Toc68791548"/>
      <w:r>
        <w:rPr>
          <w:rFonts w:hint="eastAsia" w:ascii="方正仿宋简体" w:hAnsi="方正仿宋简体" w:eastAsia="方正仿宋简体" w:cs="方正仿宋简体"/>
          <w:sz w:val="32"/>
          <w:szCs w:val="32"/>
        </w:rPr>
        <w:t xml:space="preserve">   按照预算管理有关规定，目前我市部门预算的编制实行综合预算制度，即全部收入和支出都反映在预算中。</w:t>
      </w:r>
    </w:p>
    <w:p w14:paraId="77FF2A66">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1、收入说明</w:t>
      </w:r>
    </w:p>
    <w:p w14:paraId="5BC4E199">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反映本部门当年全部收入。2022年预算收入</w:t>
      </w:r>
      <w:r>
        <w:rPr>
          <w:rFonts w:hint="eastAsia" w:ascii="方正仿宋简体" w:hAnsi="方正仿宋简体" w:eastAsia="方正仿宋简体" w:cs="方正仿宋简体"/>
          <w:sz w:val="32"/>
          <w:szCs w:val="32"/>
          <w:lang w:eastAsia="zh-CN"/>
        </w:rPr>
        <w:t>1057.07</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eastAsia="zh-CN"/>
        </w:rPr>
        <w:t>1057.07</w:t>
      </w:r>
      <w:r>
        <w:rPr>
          <w:rFonts w:hint="eastAsia" w:ascii="方正仿宋简体" w:hAnsi="方正仿宋简体" w:eastAsia="方正仿宋简体" w:cs="方正仿宋简体"/>
          <w:sz w:val="32"/>
          <w:szCs w:val="32"/>
        </w:rPr>
        <w:t>万元，基金预算收入0万元，财政专户核拨收入0万元，其他来源收入0万元。</w:t>
      </w:r>
    </w:p>
    <w:p w14:paraId="09084327">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2、支出说明</w:t>
      </w:r>
    </w:p>
    <w:p w14:paraId="680170FF">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 xml:space="preserve">   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镇人民政府2022年度部门预算中支出预算的总体情况。2022年支出预算</w:t>
      </w:r>
      <w:r>
        <w:rPr>
          <w:rFonts w:hint="eastAsia" w:ascii="方正仿宋简体" w:hAnsi="方正仿宋简体" w:eastAsia="方正仿宋简体" w:cs="方正仿宋简体"/>
          <w:sz w:val="32"/>
          <w:szCs w:val="32"/>
          <w:lang w:eastAsia="zh-CN"/>
        </w:rPr>
        <w:t>1057.07</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836.07</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737.83</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eastAsia="zh-CN"/>
        </w:rPr>
        <w:t>98.24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221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w:t>
      </w:r>
      <w:r>
        <w:rPr>
          <w:rFonts w:hint="eastAsia" w:ascii="方正仿宋简体" w:hAnsi="方正仿宋简体" w:eastAsia="方正仿宋简体" w:cs="方正仿宋简体"/>
          <w:sz w:val="32"/>
          <w:szCs w:val="32"/>
        </w:rPr>
        <w:t>服务群众专项经费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冀财预【2021】71号2022年革命老区转移支付资金（夏庄子—南阁老湾公路改建工程）</w:t>
      </w:r>
      <w:r>
        <w:rPr>
          <w:rFonts w:hint="eastAsia" w:ascii="方正仿宋简体" w:hAnsi="方正仿宋简体" w:eastAsia="方正仿宋简体" w:cs="方正仿宋简体"/>
          <w:sz w:val="32"/>
          <w:szCs w:val="32"/>
          <w:lang w:eastAsia="zh-CN"/>
        </w:rPr>
        <w:t>。</w:t>
      </w:r>
    </w:p>
    <w:p w14:paraId="34833CD6">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3、比上年增减情况</w:t>
      </w:r>
    </w:p>
    <w:p w14:paraId="7E135B8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2022年预算收支安排</w:t>
      </w:r>
      <w:r>
        <w:rPr>
          <w:rFonts w:hint="eastAsia" w:ascii="方正仿宋简体" w:hAnsi="方正仿宋简体" w:eastAsia="方正仿宋简体" w:cs="方正仿宋简体"/>
          <w:sz w:val="32"/>
          <w:szCs w:val="32"/>
          <w:lang w:eastAsia="zh-CN"/>
        </w:rPr>
        <w:t>1057.07</w:t>
      </w:r>
      <w:r>
        <w:rPr>
          <w:rFonts w:hint="eastAsia" w:ascii="方正仿宋简体" w:hAnsi="方正仿宋简体" w:eastAsia="方正仿宋简体" w:cs="方正仿宋简体"/>
          <w:sz w:val="32"/>
          <w:szCs w:val="32"/>
        </w:rPr>
        <w:t>万元，较202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332.15</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144.15</w:t>
      </w:r>
      <w:r>
        <w:rPr>
          <w:rFonts w:hint="eastAsia" w:ascii="方正仿宋简体" w:hAnsi="方正仿宋简体" w:eastAsia="方正仿宋简体" w:cs="方正仿宋简体"/>
          <w:sz w:val="32"/>
          <w:szCs w:val="32"/>
        </w:rPr>
        <w:t>万元，主要原因为：增加人员经费支出</w:t>
      </w:r>
      <w:r>
        <w:rPr>
          <w:rFonts w:hint="eastAsia" w:ascii="方正仿宋简体" w:hAnsi="方正仿宋简体" w:eastAsia="方正仿宋简体" w:cs="方正仿宋简体"/>
          <w:sz w:val="32"/>
          <w:szCs w:val="32"/>
          <w:lang w:val="en-US" w:eastAsia="zh-CN"/>
        </w:rPr>
        <w:t>140.93</w:t>
      </w:r>
      <w:r>
        <w:rPr>
          <w:rFonts w:hint="eastAsia" w:ascii="方正仿宋简体" w:hAnsi="方正仿宋简体" w:eastAsia="方正仿宋简体" w:cs="方正仿宋简体"/>
          <w:sz w:val="32"/>
          <w:szCs w:val="32"/>
        </w:rPr>
        <w:t>万元，人员经费的主要原因为正常的人员调动）；日常公用经费</w:t>
      </w:r>
      <w:r>
        <w:rPr>
          <w:rFonts w:hint="eastAsia" w:ascii="方正仿宋简体" w:hAnsi="方正仿宋简体" w:eastAsia="方正仿宋简体" w:cs="方正仿宋简体"/>
          <w:sz w:val="32"/>
          <w:szCs w:val="32"/>
          <w:lang w:val="en-US" w:eastAsia="zh-CN"/>
        </w:rPr>
        <w:t>增加3.22</w:t>
      </w:r>
      <w:r>
        <w:rPr>
          <w:rFonts w:hint="eastAsia" w:ascii="方正仿宋简体" w:hAnsi="方正仿宋简体" w:eastAsia="方正仿宋简体" w:cs="方正仿宋简体"/>
          <w:sz w:val="32"/>
          <w:szCs w:val="32"/>
        </w:rPr>
        <w:t>万元（增加原因主要是</w:t>
      </w:r>
      <w:r>
        <w:rPr>
          <w:rFonts w:hint="eastAsia" w:ascii="方正仿宋简体" w:hAnsi="方正仿宋简体" w:eastAsia="方正仿宋简体" w:cs="方正仿宋简体"/>
          <w:sz w:val="32"/>
          <w:szCs w:val="32"/>
          <w:lang w:val="en-US" w:eastAsia="zh-CN"/>
        </w:rPr>
        <w:t>人员增加</w:t>
      </w:r>
      <w:r>
        <w:rPr>
          <w:rFonts w:hint="eastAsia" w:ascii="方正仿宋简体" w:hAnsi="方正仿宋简体" w:eastAsia="方正仿宋简体" w:cs="方正仿宋简体"/>
          <w:sz w:val="32"/>
          <w:szCs w:val="32"/>
        </w:rPr>
        <w:t>办公经费</w:t>
      </w:r>
      <w:r>
        <w:rPr>
          <w:rFonts w:hint="eastAsia" w:ascii="方正仿宋简体" w:hAnsi="方正仿宋简体" w:eastAsia="方正仿宋简体" w:cs="方正仿宋简体"/>
          <w:sz w:val="32"/>
          <w:szCs w:val="32"/>
          <w:lang w:val="en-US" w:eastAsia="zh-CN"/>
        </w:rPr>
        <w:t>比例提高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力求</w:t>
      </w:r>
      <w:r>
        <w:rPr>
          <w:rFonts w:hint="eastAsia" w:ascii="方正仿宋简体" w:hAnsi="方正仿宋简体" w:eastAsia="方正仿宋简体" w:cs="方正仿宋简体"/>
          <w:sz w:val="32"/>
          <w:szCs w:val="32"/>
        </w:rPr>
        <w:t>节约各项开支）。项目支出2</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万元，比上年增加</w:t>
      </w:r>
      <w:r>
        <w:rPr>
          <w:rFonts w:hint="eastAsia" w:ascii="方正仿宋简体" w:hAnsi="方正仿宋简体" w:eastAsia="方正仿宋简体" w:cs="方正仿宋简体"/>
          <w:sz w:val="32"/>
          <w:szCs w:val="32"/>
          <w:lang w:val="en-US" w:eastAsia="zh-CN"/>
        </w:rPr>
        <w:t>188</w:t>
      </w:r>
      <w:r>
        <w:rPr>
          <w:rFonts w:hint="eastAsia" w:ascii="方正仿宋简体" w:hAnsi="方正仿宋简体" w:eastAsia="方正仿宋简体" w:cs="方正仿宋简体"/>
          <w:sz w:val="32"/>
          <w:szCs w:val="32"/>
        </w:rPr>
        <w:t>万元，主要包括</w:t>
      </w:r>
      <w:r>
        <w:rPr>
          <w:rFonts w:ascii="方正仿宋简体" w:hAnsi="方正仿宋简体" w:eastAsia="方正仿宋简体" w:cs="方正仿宋简体"/>
          <w:sz w:val="32"/>
          <w:szCs w:val="32"/>
        </w:rPr>
        <w:t>服务群众专项经费</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冀财预【2021】71号 2022年革命老区转移支付资金（</w:t>
      </w:r>
      <w:r>
        <w:rPr>
          <w:rFonts w:hint="eastAsia" w:ascii="方正仿宋简体" w:hAnsi="方正仿宋简体" w:eastAsia="方正仿宋简体" w:cs="方正仿宋简体"/>
          <w:sz w:val="32"/>
          <w:szCs w:val="32"/>
          <w:lang w:val="en-US" w:eastAsia="zh-CN"/>
        </w:rPr>
        <w:t>夏庄子——南阁老湾公</w:t>
      </w:r>
      <w:r>
        <w:rPr>
          <w:rFonts w:ascii="方正仿宋简体" w:hAnsi="方正仿宋简体" w:eastAsia="方正仿宋简体" w:cs="方正仿宋简体"/>
          <w:sz w:val="32"/>
          <w:szCs w:val="32"/>
        </w:rPr>
        <w:t>路改建工程）</w:t>
      </w:r>
      <w:r>
        <w:rPr>
          <w:rFonts w:hint="eastAsia" w:ascii="方正仿宋简体" w:hAnsi="方正仿宋简体" w:eastAsia="方正仿宋简体" w:cs="方正仿宋简体"/>
          <w:sz w:val="32"/>
          <w:szCs w:val="32"/>
        </w:rPr>
        <w:t>。</w:t>
      </w:r>
    </w:p>
    <w:p w14:paraId="5DF15C5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w:t>
      </w:r>
      <w:r>
        <w:rPr>
          <w:rFonts w:hint="eastAsia" w:ascii="方正黑体简体" w:hAnsi="方正黑体简体" w:eastAsia="方正黑体简体" w:cs="方正黑体简体"/>
          <w:sz w:val="32"/>
          <w:szCs w:val="32"/>
        </w:rPr>
        <w:t>机关运行经费安排情况</w:t>
      </w:r>
    </w:p>
    <w:p w14:paraId="2DE3A731">
      <w:pPr>
        <w:keepNext w:val="0"/>
        <w:keepLines w:val="0"/>
        <w:pageBreakBefore w:val="0"/>
        <w:widowControl w:val="0"/>
        <w:kinsoku/>
        <w:wordWrap/>
        <w:overflowPunct/>
        <w:topLinePunct w:val="0"/>
        <w:autoSpaceDE/>
        <w:autoSpaceDN/>
        <w:bidi w:val="0"/>
        <w:adjustRightInd/>
        <w:snapToGrid/>
        <w:spacing w:line="570" w:lineRule="exact"/>
        <w:ind w:firstLine="246" w:firstLineChars="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2022年，我镇机关运行经费共计安排</w:t>
      </w:r>
      <w:r>
        <w:rPr>
          <w:rFonts w:hint="eastAsia" w:ascii="方正仿宋简体" w:hAnsi="方正仿宋简体" w:eastAsia="方正仿宋简体" w:cs="方正仿宋简体"/>
          <w:sz w:val="32"/>
          <w:szCs w:val="32"/>
          <w:lang w:eastAsia="zh-CN"/>
        </w:rPr>
        <w:t>98.24</w:t>
      </w:r>
      <w:r>
        <w:rPr>
          <w:rFonts w:hint="eastAsia" w:ascii="方正仿宋简体" w:hAnsi="方正仿宋简体" w:eastAsia="方正仿宋简体" w:cs="方正仿宋简体"/>
          <w:sz w:val="32"/>
          <w:szCs w:val="32"/>
        </w:rPr>
        <w:t>万元，主要用于：2022年机关办公费11万元，电费2.</w:t>
      </w:r>
      <w:r>
        <w:rPr>
          <w:rFonts w:hint="eastAsia" w:ascii="方正仿宋简体" w:hAnsi="方正仿宋简体" w:eastAsia="方正仿宋简体" w:cs="方正仿宋简体"/>
          <w:sz w:val="32"/>
          <w:szCs w:val="32"/>
          <w:lang w:val="en-US" w:eastAsia="zh-CN"/>
        </w:rPr>
        <w:t>75</w:t>
      </w:r>
      <w:r>
        <w:rPr>
          <w:rFonts w:hint="eastAsia" w:ascii="方正仿宋简体" w:hAnsi="方正仿宋简体" w:eastAsia="方正仿宋简体" w:cs="方正仿宋简体"/>
          <w:sz w:val="32"/>
          <w:szCs w:val="32"/>
        </w:rPr>
        <w:t>万元，邮电费1.</w:t>
      </w:r>
      <w:r>
        <w:rPr>
          <w:rFonts w:hint="eastAsia" w:ascii="方正仿宋简体" w:hAnsi="方正仿宋简体" w:eastAsia="方正仿宋简体" w:cs="方正仿宋简体"/>
          <w:sz w:val="32"/>
          <w:szCs w:val="32"/>
          <w:lang w:val="en-US" w:eastAsia="zh-CN"/>
        </w:rPr>
        <w:t>89</w:t>
      </w:r>
      <w:r>
        <w:rPr>
          <w:rFonts w:hint="eastAsia" w:ascii="方正仿宋简体" w:hAnsi="方正仿宋简体" w:eastAsia="方正仿宋简体" w:cs="方正仿宋简体"/>
          <w:sz w:val="32"/>
          <w:szCs w:val="32"/>
        </w:rPr>
        <w:t>万元，取暖费1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万元，差旅费2.2万元，维修(护)费1.1万元，会议费0.2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万元,培训费0.2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,公务用车运行维护费15.2万元，公务接待费1.0万元，退休干部公用经费0.6万元，公务交通补贴2</w:t>
      </w:r>
      <w:r>
        <w:rPr>
          <w:rFonts w:hint="eastAsia" w:ascii="方正仿宋简体" w:hAnsi="方正仿宋简体" w:eastAsia="方正仿宋简体" w:cs="方正仿宋简体"/>
          <w:sz w:val="32"/>
          <w:szCs w:val="32"/>
          <w:lang w:val="en-US" w:eastAsia="zh-CN"/>
        </w:rPr>
        <w:t>7.66</w:t>
      </w:r>
      <w:r>
        <w:rPr>
          <w:rFonts w:hint="eastAsia" w:ascii="方正仿宋简体" w:hAnsi="方正仿宋简体" w:eastAsia="方正仿宋简体" w:cs="方正仿宋简体"/>
          <w:sz w:val="32"/>
          <w:szCs w:val="32"/>
        </w:rPr>
        <w:t>万元,其他业务费6.</w:t>
      </w:r>
      <w:r>
        <w:rPr>
          <w:rFonts w:hint="eastAsia" w:ascii="方正仿宋简体" w:hAnsi="方正仿宋简体" w:eastAsia="方正仿宋简体" w:cs="方正仿宋简体"/>
          <w:sz w:val="32"/>
          <w:szCs w:val="32"/>
          <w:lang w:val="en-US" w:eastAsia="zh-CN"/>
        </w:rPr>
        <w:t>04</w:t>
      </w:r>
      <w:r>
        <w:rPr>
          <w:rFonts w:hint="eastAsia" w:ascii="方正仿宋简体" w:hAnsi="方正仿宋简体" w:eastAsia="方正仿宋简体" w:cs="方正仿宋简体"/>
          <w:sz w:val="32"/>
          <w:szCs w:val="32"/>
        </w:rPr>
        <w:t>万元，工会经费</w:t>
      </w:r>
      <w:r>
        <w:rPr>
          <w:rFonts w:hint="eastAsia" w:ascii="方正仿宋简体" w:hAnsi="方正仿宋简体" w:eastAsia="方正仿宋简体" w:cs="方正仿宋简体"/>
          <w:sz w:val="32"/>
          <w:szCs w:val="32"/>
          <w:lang w:val="en-US" w:eastAsia="zh-CN"/>
        </w:rPr>
        <w:t>4.24</w:t>
      </w:r>
      <w:r>
        <w:rPr>
          <w:rFonts w:hint="eastAsia" w:ascii="方正仿宋简体" w:hAnsi="方正仿宋简体" w:eastAsia="方正仿宋简体" w:cs="方正仿宋简体"/>
          <w:sz w:val="32"/>
          <w:szCs w:val="32"/>
        </w:rPr>
        <w:t>万元，福利费5.</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万元。</w:t>
      </w:r>
    </w:p>
    <w:p w14:paraId="5F5295D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2"/>
    </w:p>
    <w:p w14:paraId="50AAE1F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bookmarkStart w:id="3" w:name="_Toc68791549"/>
      <w:r>
        <w:rPr>
          <w:rFonts w:hint="eastAsia" w:ascii="方正仿宋简体" w:hAnsi="方正仿宋简体" w:eastAsia="方正仿宋简体" w:cs="方正仿宋简体"/>
          <w:sz w:val="32"/>
          <w:szCs w:val="32"/>
        </w:rPr>
        <w:t>2022年我镇“三公”经费预算安排16.</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元，较2021年预算减少</w:t>
      </w:r>
      <w:r>
        <w:rPr>
          <w:rFonts w:hint="eastAsia" w:ascii="方正仿宋简体" w:hAnsi="方正仿宋简体" w:eastAsia="方正仿宋简体" w:cs="方正仿宋简体"/>
          <w:sz w:val="32"/>
          <w:szCs w:val="32"/>
          <w:lang w:val="en-US" w:eastAsia="zh-CN"/>
        </w:rPr>
        <w:t>8.1</w:t>
      </w:r>
      <w:r>
        <w:rPr>
          <w:rFonts w:hint="eastAsia" w:ascii="方正仿宋简体" w:hAnsi="方正仿宋简体" w:eastAsia="方正仿宋简体" w:cs="方正仿宋简体"/>
          <w:sz w:val="32"/>
          <w:szCs w:val="32"/>
        </w:rPr>
        <w:t xml:space="preserve">万元。具体安排情况为： </w:t>
      </w:r>
    </w:p>
    <w:p w14:paraId="22F20059">
      <w:pPr>
        <w:pStyle w:val="26"/>
        <w:numPr>
          <w:ilvl w:val="0"/>
          <w:numId w:val="1"/>
        </w:num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公务用车购置及运行费。共计安排15.2万元，较2021年预算减少8.1万元。其中①公务用车购置安排0万元，与2021年持平，无增减变化。②公车运行维护经费安排15.2万元，较上年预算减少8.1万元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车辆运行维护费严格按照统一定额标准，公车数量减</w:t>
      </w:r>
      <w:r>
        <w:rPr>
          <w:rFonts w:hint="eastAsia" w:ascii="方正仿宋简体" w:hAnsi="方正仿宋简体" w:eastAsia="方正仿宋简体" w:cs="方正仿宋简体"/>
          <w:sz w:val="32"/>
          <w:szCs w:val="32"/>
          <w:lang w:eastAsia="zh-CN"/>
        </w:rPr>
        <w:t>少</w:t>
      </w:r>
      <w:r>
        <w:rPr>
          <w:rFonts w:hint="eastAsia" w:ascii="方正仿宋简体" w:hAnsi="方正仿宋简体" w:eastAsia="方正仿宋简体" w:cs="方正仿宋简体"/>
          <w:sz w:val="32"/>
          <w:szCs w:val="32"/>
          <w:lang w:val="en-US" w:eastAsia="zh-CN"/>
        </w:rPr>
        <w:t>2辆</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w:t>
      </w:r>
    </w:p>
    <w:p w14:paraId="70A91C32">
      <w:pPr>
        <w:pStyle w:val="26"/>
        <w:numPr>
          <w:ilvl w:val="0"/>
          <w:numId w:val="1"/>
        </w:num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公务接待费。安排1.0万元，较2021年预算持平，无增减变化。按照统一定额标准计算，无增加变化</w:t>
      </w:r>
      <w:r>
        <w:rPr>
          <w:rFonts w:hint="eastAsia" w:ascii="方正仿宋简体" w:hAnsi="方正仿宋简体" w:eastAsia="方正仿宋简体" w:cs="方正仿宋简体"/>
          <w:sz w:val="32"/>
          <w:szCs w:val="32"/>
          <w:lang w:eastAsia="zh-CN"/>
        </w:rPr>
        <w:t>。</w:t>
      </w:r>
    </w:p>
    <w:p w14:paraId="70798959">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（三）因公出国（境）费安排0万元，与2021年持平，无增减变化。没有因公出国安排，所以未安排因公出国费。</w:t>
      </w:r>
    </w:p>
    <w:p w14:paraId="3A0AD67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五、</w:t>
      </w:r>
      <w:r>
        <w:rPr>
          <w:rFonts w:hint="eastAsia" w:ascii="方正黑体简体" w:hAnsi="方正黑体简体" w:eastAsia="方正黑体简体" w:cs="方正黑体简体"/>
          <w:sz w:val="32"/>
          <w:szCs w:val="32"/>
        </w:rPr>
        <w:t>预算绩效信息</w:t>
      </w:r>
      <w:bookmarkEnd w:id="3"/>
    </w:p>
    <w:p w14:paraId="5205DE7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14:paraId="5D7DE05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2D0C28FD">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602AD85A">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39A9DD2C">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5D5AF3B5">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11A7880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5625F4B7">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ascii="方正仿宋简体" w:hAnsi="方正仿宋简体" w:eastAsia="方正仿宋简体" w:cs="方正仿宋简体"/>
          <w:sz w:val="32"/>
          <w:szCs w:val="32"/>
        </w:rPr>
        <w:t>完成服务群众专项经费项目，主要用于乡镇群众服务工作。</w:t>
      </w:r>
    </w:p>
    <w:p w14:paraId="48EFEC6A">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绩效目标：保障我镇主干道等区域配齐环卫设施，推进户分类、组收集、村远转、乡镇处理垃圾收集，改善3</w:t>
      </w:r>
      <w:r>
        <w:rPr>
          <w:rFonts w:hint="eastAsia" w:ascii="方正仿宋简体" w:hAnsi="方正仿宋简体" w:eastAsia="方正仿宋简体" w:cs="方正仿宋简体"/>
          <w:sz w:val="32"/>
          <w:szCs w:val="32"/>
          <w:lang w:val="en-US" w:eastAsia="zh-CN"/>
        </w:rPr>
        <w:t>2</w:t>
      </w:r>
      <w:r>
        <w:rPr>
          <w:rFonts w:ascii="方正仿宋简体" w:hAnsi="方正仿宋简体" w:eastAsia="方正仿宋简体" w:cs="方正仿宋简体"/>
          <w:sz w:val="32"/>
          <w:szCs w:val="32"/>
        </w:rPr>
        <w:t>个村生态环境。</w:t>
      </w:r>
    </w:p>
    <w:p w14:paraId="2D2D0B37">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绩效指标：生活垃圾无害化处理及收益群众满意度的提升率≥90%。</w:t>
      </w:r>
    </w:p>
    <w:p w14:paraId="425CFF97">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2、完成冀财预[2021]71号2022年革命老区转移支付资金（</w:t>
      </w:r>
      <w:r>
        <w:rPr>
          <w:rFonts w:hint="eastAsia" w:ascii="方正仿宋简体" w:hAnsi="方正仿宋简体" w:eastAsia="方正仿宋简体" w:cs="方正仿宋简体"/>
          <w:sz w:val="32"/>
          <w:szCs w:val="32"/>
          <w:lang w:val="en-US" w:eastAsia="zh-CN"/>
        </w:rPr>
        <w:t>夏庄子——南阁老湾公</w:t>
      </w:r>
      <w:r>
        <w:rPr>
          <w:rFonts w:ascii="方正仿宋简体" w:hAnsi="方正仿宋简体" w:eastAsia="方正仿宋简体" w:cs="方正仿宋简体"/>
          <w:sz w:val="32"/>
          <w:szCs w:val="32"/>
        </w:rPr>
        <w:t>路改建</w:t>
      </w:r>
      <w:r>
        <w:rPr>
          <w:rFonts w:hint="eastAsia" w:ascii="方正仿宋简体" w:hAnsi="方正仿宋简体" w:eastAsia="方正仿宋简体" w:cs="方正仿宋简体"/>
          <w:sz w:val="32"/>
          <w:szCs w:val="32"/>
        </w:rPr>
        <w:t>工程）项目，主要用于</w:t>
      </w:r>
      <w:r>
        <w:rPr>
          <w:rFonts w:hint="eastAsia" w:ascii="方正仿宋简体" w:hAnsi="方正仿宋简体" w:eastAsia="方正仿宋简体" w:cs="方正仿宋简体"/>
          <w:sz w:val="32"/>
          <w:szCs w:val="32"/>
          <w:lang w:val="en-US" w:eastAsia="zh-CN"/>
        </w:rPr>
        <w:t>夏庄子——南阁老湾公</w:t>
      </w:r>
      <w:r>
        <w:rPr>
          <w:rFonts w:ascii="方正仿宋简体" w:hAnsi="方正仿宋简体" w:eastAsia="方正仿宋简体" w:cs="方正仿宋简体"/>
          <w:sz w:val="32"/>
          <w:szCs w:val="32"/>
        </w:rPr>
        <w:t>路改建</w:t>
      </w:r>
      <w:r>
        <w:rPr>
          <w:rFonts w:hint="eastAsia" w:ascii="方正仿宋简体" w:hAnsi="方正仿宋简体" w:eastAsia="方正仿宋简体" w:cs="方正仿宋简体"/>
          <w:sz w:val="32"/>
          <w:szCs w:val="32"/>
        </w:rPr>
        <w:t>工程建设。</w:t>
      </w:r>
    </w:p>
    <w:p w14:paraId="5E0A36E0">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绩效目标：改善周边群众出行环境，提高群众幸福指数。</w:t>
      </w:r>
    </w:p>
    <w:p w14:paraId="0454795D">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绩效指标：完成</w:t>
      </w:r>
      <w:r>
        <w:rPr>
          <w:rFonts w:hint="eastAsia" w:ascii="方正仿宋简体" w:hAnsi="方正仿宋简体" w:eastAsia="方正仿宋简体" w:cs="方正仿宋简体"/>
          <w:sz w:val="32"/>
          <w:szCs w:val="32"/>
          <w:lang w:val="en-US" w:eastAsia="zh-CN"/>
        </w:rPr>
        <w:t>836</w:t>
      </w:r>
      <w:r>
        <w:rPr>
          <w:rFonts w:hint="eastAsia" w:ascii="方正仿宋简体" w:hAnsi="方正仿宋简体" w:eastAsia="方正仿宋简体" w:cs="方正仿宋简体"/>
          <w:sz w:val="32"/>
          <w:szCs w:val="32"/>
        </w:rPr>
        <w:t>米道路建设并持续发挥促进作用，群众满意度的提升率</w:t>
      </w:r>
      <w:r>
        <w:rPr>
          <w:rFonts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w:t>
      </w:r>
    </w:p>
    <w:p w14:paraId="69D476B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14:paraId="3B2C2307">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561C979E">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59C5F16A">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ascii="方正仿宋简体" w:hAnsi="方正仿宋简体" w:eastAsia="方正仿宋简体" w:cs="方正仿宋简体"/>
          <w:sz w:val="32"/>
          <w:szCs w:val="32"/>
        </w:rPr>
        <w:t>加强绩效运行监控。按要求开展绩效运行监控，发现问题及时采取措施，确保绩效目标如期保质实现。</w:t>
      </w:r>
    </w:p>
    <w:p w14:paraId="0B30573E">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14:paraId="728E924A">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6A732CEA">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B545262">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ascii="方正仿宋简体" w:hAnsi="方正仿宋简体" w:eastAsia="方正仿宋简体" w:cs="方正仿宋简体"/>
          <w:sz w:val="32"/>
          <w:szCs w:val="32"/>
        </w:rPr>
        <w:t>加强宣传培训调研。加强人员培训，提高本部门职工业务素质；加强调研，提出优化财政资金配置、提高资金使用效益的意见；加大宣传力度，强化预算绩效管理意识，促进预算绩效管理水平进一步提升。</w:t>
      </w:r>
    </w:p>
    <w:p w14:paraId="6CD1E051">
      <w:pPr>
        <w:pStyle w:val="22"/>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部门预算项目绩效目标</w:t>
      </w:r>
      <w:bookmarkStart w:id="4" w:name="_Toc_4_4_0000000004"/>
      <w:bookmarkStart w:id="5" w:name="_Toc68791550"/>
    </w:p>
    <w:p w14:paraId="1C6A13D8">
      <w:pPr>
        <w:pStyle w:val="22"/>
        <w:spacing w:line="620" w:lineRule="exact"/>
        <w:rPr>
          <w:rFonts w:hint="eastAsia" w:ascii="方正仿宋简体" w:hAnsi="方正仿宋简体" w:eastAsia="方正仿宋简体" w:cs="方正仿宋简体"/>
          <w:sz w:val="32"/>
          <w:szCs w:val="32"/>
        </w:rPr>
      </w:pPr>
    </w:p>
    <w:p w14:paraId="66CEEA75">
      <w:pPr>
        <w:pStyle w:val="22"/>
        <w:spacing w:line="620" w:lineRule="exact"/>
        <w:rPr>
          <w:rFonts w:hint="eastAsia" w:ascii="方正仿宋简体" w:hAnsi="方正仿宋简体" w:eastAsia="方正仿宋简体" w:cs="方正仿宋简体"/>
          <w:sz w:val="32"/>
          <w:szCs w:val="32"/>
        </w:rPr>
      </w:pPr>
      <w:bookmarkStart w:id="9" w:name="_GoBack"/>
      <w:bookmarkEnd w:id="9"/>
    </w:p>
    <w:p w14:paraId="445143E4">
      <w:pPr>
        <w:pStyle w:val="22"/>
        <w:spacing w:line="620" w:lineRule="exact"/>
        <w:rPr>
          <w:rFonts w:hint="eastAsia" w:ascii="方正仿宋简体" w:hAnsi="方正仿宋简体" w:eastAsia="方正仿宋简体" w:cs="方正仿宋简体"/>
          <w:sz w:val="32"/>
          <w:szCs w:val="32"/>
        </w:rPr>
      </w:pPr>
    </w:p>
    <w:p w14:paraId="5BC09826">
      <w:pPr>
        <w:pStyle w:val="22"/>
        <w:spacing w:line="620" w:lineRule="exact"/>
        <w:rPr>
          <w:rFonts w:hint="eastAsia" w:ascii="方正仿宋简体" w:hAnsi="方正仿宋简体" w:eastAsia="方正仿宋简体" w:cs="方正仿宋简体"/>
          <w:sz w:val="32"/>
          <w:szCs w:val="32"/>
        </w:rPr>
      </w:pPr>
    </w:p>
    <w:tbl>
      <w:tblPr>
        <w:tblStyle w:val="7"/>
        <w:tblW w:w="15253" w:type="dxa"/>
        <w:tblInd w:w="-779" w:type="dxa"/>
        <w:tblLayout w:type="fixed"/>
        <w:tblCellMar>
          <w:top w:w="0" w:type="dxa"/>
          <w:left w:w="0" w:type="dxa"/>
          <w:bottom w:w="0" w:type="dxa"/>
          <w:right w:w="0" w:type="dxa"/>
        </w:tblCellMar>
      </w:tblPr>
      <w:tblGrid>
        <w:gridCol w:w="868"/>
        <w:gridCol w:w="196"/>
        <w:gridCol w:w="989"/>
        <w:gridCol w:w="412"/>
        <w:gridCol w:w="1238"/>
        <w:gridCol w:w="201"/>
        <w:gridCol w:w="1658"/>
        <w:gridCol w:w="61"/>
        <w:gridCol w:w="2747"/>
        <w:gridCol w:w="43"/>
        <w:gridCol w:w="923"/>
        <w:gridCol w:w="443"/>
        <w:gridCol w:w="518"/>
        <w:gridCol w:w="276"/>
        <w:gridCol w:w="116"/>
        <w:gridCol w:w="750"/>
        <w:gridCol w:w="837"/>
        <w:gridCol w:w="353"/>
        <w:gridCol w:w="1118"/>
        <w:gridCol w:w="1506"/>
      </w:tblGrid>
      <w:tr w14:paraId="2818F6E0">
        <w:tblPrEx>
          <w:tblCellMar>
            <w:top w:w="0" w:type="dxa"/>
            <w:left w:w="0" w:type="dxa"/>
            <w:bottom w:w="0" w:type="dxa"/>
            <w:right w:w="0" w:type="dxa"/>
          </w:tblCellMar>
        </w:tblPrEx>
        <w:trPr>
          <w:cantSplit/>
          <w:trHeight w:val="549" w:hRule="exact"/>
        </w:trPr>
        <w:tc>
          <w:tcPr>
            <w:tcW w:w="15253" w:type="dxa"/>
            <w:gridSpan w:val="20"/>
            <w:tcBorders>
              <w:top w:val="nil"/>
              <w:left w:val="nil"/>
              <w:bottom w:val="nil"/>
              <w:right w:val="nil"/>
            </w:tcBorders>
            <w:noWrap w:val="0"/>
            <w:tcMar>
              <w:top w:w="15" w:type="dxa"/>
              <w:left w:w="15" w:type="dxa"/>
              <w:right w:w="15" w:type="dxa"/>
            </w:tcMar>
            <w:vAlign w:val="center"/>
          </w:tcPr>
          <w:p w14:paraId="6D8F5D4A">
            <w:pPr>
              <w:widowControl/>
              <w:jc w:val="center"/>
              <w:textAlignment w:val="center"/>
              <w:rPr>
                <w:rFonts w:hint="eastAsia" w:ascii="宋体" w:hAnsi="宋体" w:cs="宋体"/>
                <w:b/>
                <w:color w:val="000000"/>
                <w:sz w:val="43"/>
                <w:szCs w:val="43"/>
              </w:rPr>
            </w:pPr>
            <w:r>
              <w:rPr>
                <w:rFonts w:hint="eastAsia" w:ascii="宋体" w:hAnsi="宋体" w:cs="宋体"/>
                <w:b/>
                <w:color w:val="000000"/>
                <w:kern w:val="0"/>
                <w:sz w:val="43"/>
                <w:szCs w:val="43"/>
                <w:lang w:bidi="ar"/>
              </w:rPr>
              <w:t>预算项目绩效表</w:t>
            </w:r>
          </w:p>
        </w:tc>
      </w:tr>
      <w:tr w14:paraId="241A55BA">
        <w:tblPrEx>
          <w:tblCellMar>
            <w:top w:w="0" w:type="dxa"/>
            <w:left w:w="0" w:type="dxa"/>
            <w:bottom w:w="0" w:type="dxa"/>
            <w:right w:w="0" w:type="dxa"/>
          </w:tblCellMar>
        </w:tblPrEx>
        <w:trPr>
          <w:cantSplit/>
          <w:trHeight w:val="554" w:hRule="atLeast"/>
        </w:trPr>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DC7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9233"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34D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项目编码及名称：[13028122P00238710001Q]</w:t>
            </w:r>
            <w:r>
              <w:t xml:space="preserve"> </w:t>
            </w:r>
            <w:r>
              <w:rPr>
                <w:rFonts w:ascii="宋体" w:hAnsi="宋体" w:cs="宋体"/>
                <w:color w:val="000000"/>
                <w:kern w:val="0"/>
                <w:sz w:val="18"/>
                <w:szCs w:val="18"/>
                <w:lang w:bidi="ar"/>
              </w:rPr>
              <w:t>服务群众专项经费</w:t>
            </w:r>
          </w:p>
        </w:tc>
        <w:tc>
          <w:tcPr>
            <w:tcW w:w="11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3FB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预算年度：2022</w:t>
            </w:r>
          </w:p>
        </w:tc>
        <w:tc>
          <w:tcPr>
            <w:tcW w:w="3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174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金额单位：万元</w:t>
            </w:r>
          </w:p>
        </w:tc>
      </w:tr>
      <w:tr w14:paraId="0CD743B5">
        <w:tblPrEx>
          <w:tblCellMar>
            <w:top w:w="0" w:type="dxa"/>
            <w:left w:w="0" w:type="dxa"/>
            <w:bottom w:w="0" w:type="dxa"/>
            <w:right w:w="0" w:type="dxa"/>
          </w:tblCellMar>
        </w:tblPrEx>
        <w:trPr>
          <w:cantSplit/>
          <w:trHeight w:val="182" w:hRule="atLeast"/>
        </w:trPr>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516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栏次</w:t>
            </w:r>
          </w:p>
        </w:tc>
        <w:tc>
          <w:tcPr>
            <w:tcW w:w="1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3FF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5AB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7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5E1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D6A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8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E5E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48C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F818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EDA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C0F0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14:paraId="79916547">
        <w:tblPrEx>
          <w:tblCellMar>
            <w:top w:w="0" w:type="dxa"/>
            <w:left w:w="0" w:type="dxa"/>
            <w:bottom w:w="0" w:type="dxa"/>
            <w:right w:w="0" w:type="dxa"/>
          </w:tblCellMar>
        </w:tblPrEx>
        <w:trPr>
          <w:cantSplit/>
          <w:trHeight w:val="27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2108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4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1D3A0">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项目编码</w:t>
            </w:r>
          </w:p>
        </w:tc>
        <w:tc>
          <w:tcPr>
            <w:tcW w:w="59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B07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13028122P00238710001Q</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83737">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495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060FB">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服务群众专项经费</w:t>
            </w:r>
          </w:p>
        </w:tc>
      </w:tr>
      <w:tr w14:paraId="2433A821">
        <w:tblPrEx>
          <w:tblCellMar>
            <w:top w:w="0" w:type="dxa"/>
            <w:left w:w="0" w:type="dxa"/>
            <w:bottom w:w="0" w:type="dxa"/>
            <w:right w:w="0" w:type="dxa"/>
          </w:tblCellMar>
        </w:tblPrEx>
        <w:trPr>
          <w:cantSplit/>
          <w:trHeight w:val="257"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CA697">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734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BE208">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项目绩效模板</w:t>
            </w:r>
          </w:p>
        </w:tc>
        <w:tc>
          <w:tcPr>
            <w:tcW w:w="684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A4061">
            <w:pPr>
              <w:jc w:val="center"/>
              <w:rPr>
                <w:rFonts w:hint="eastAsia" w:ascii="宋体" w:hAnsi="宋体" w:cs="宋体"/>
                <w:color w:val="000000"/>
                <w:sz w:val="18"/>
                <w:szCs w:val="18"/>
              </w:rPr>
            </w:pPr>
          </w:p>
        </w:tc>
      </w:tr>
      <w:tr w14:paraId="04FF1071">
        <w:tblPrEx>
          <w:tblCellMar>
            <w:top w:w="0" w:type="dxa"/>
            <w:left w:w="0" w:type="dxa"/>
            <w:bottom w:w="0" w:type="dxa"/>
            <w:right w:w="0" w:type="dxa"/>
          </w:tblCellMar>
        </w:tblPrEx>
        <w:trPr>
          <w:cantSplit/>
          <w:trHeight w:val="594"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0ED7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4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BB5B6">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资金用途</w:t>
            </w:r>
          </w:p>
        </w:tc>
        <w:tc>
          <w:tcPr>
            <w:tcW w:w="12788"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AA7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预算数</w:t>
            </w:r>
            <w:r>
              <w:rPr>
                <w:rFonts w:hint="eastAsia" w:ascii="宋体" w:hAnsi="宋体" w:cs="宋体"/>
                <w:color w:val="000000"/>
                <w:kern w:val="0"/>
                <w:sz w:val="18"/>
                <w:szCs w:val="18"/>
                <w:lang w:eastAsia="zh-CN" w:bidi="ar"/>
              </w:rPr>
              <w:t>160</w:t>
            </w:r>
            <w:r>
              <w:rPr>
                <w:rFonts w:hint="eastAsia" w:ascii="宋体" w:hAnsi="宋体" w:cs="宋体"/>
                <w:color w:val="000000"/>
                <w:kern w:val="0"/>
                <w:sz w:val="18"/>
                <w:szCs w:val="18"/>
                <w:lang w:bidi="ar"/>
              </w:rPr>
              <w:t>万元。其中：财政资金</w:t>
            </w:r>
            <w:r>
              <w:rPr>
                <w:rFonts w:hint="eastAsia" w:ascii="宋体" w:hAnsi="宋体" w:cs="宋体"/>
                <w:color w:val="000000"/>
                <w:kern w:val="0"/>
                <w:sz w:val="18"/>
                <w:szCs w:val="18"/>
                <w:lang w:eastAsia="zh-CN" w:bidi="ar"/>
              </w:rPr>
              <w:t>160</w:t>
            </w:r>
            <w:r>
              <w:rPr>
                <w:rFonts w:hint="eastAsia" w:ascii="宋体" w:hAnsi="宋体" w:cs="宋体"/>
                <w:color w:val="000000"/>
                <w:kern w:val="0"/>
                <w:sz w:val="18"/>
                <w:szCs w:val="18"/>
                <w:lang w:bidi="ar"/>
              </w:rPr>
              <w:t>万，其他资金0万元。</w:t>
            </w:r>
            <w:r>
              <w:rPr>
                <w:rFonts w:ascii="宋体" w:hAnsi="宋体" w:cs="宋体"/>
                <w:color w:val="000000"/>
                <w:kern w:val="0"/>
                <w:sz w:val="18"/>
                <w:szCs w:val="18"/>
                <w:lang w:bidi="ar"/>
              </w:rPr>
              <w:t>此项资金用于我镇3</w:t>
            </w:r>
            <w:r>
              <w:rPr>
                <w:rFonts w:hint="eastAsia" w:ascii="宋体" w:hAnsi="宋体" w:cs="宋体"/>
                <w:color w:val="000000"/>
                <w:kern w:val="0"/>
                <w:sz w:val="18"/>
                <w:szCs w:val="18"/>
                <w:lang w:val="en-US" w:eastAsia="zh-CN" w:bidi="ar"/>
              </w:rPr>
              <w:t>2</w:t>
            </w:r>
            <w:r>
              <w:rPr>
                <w:rFonts w:ascii="宋体" w:hAnsi="宋体" w:cs="宋体"/>
                <w:color w:val="000000"/>
                <w:kern w:val="0"/>
                <w:sz w:val="18"/>
                <w:szCs w:val="18"/>
                <w:lang w:bidi="ar"/>
              </w:rPr>
              <w:t>个村环境卫生整治</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保障全镇3</w:t>
            </w:r>
            <w:r>
              <w:rPr>
                <w:rFonts w:hint="eastAsia" w:ascii="宋体" w:hAnsi="宋体" w:cs="宋体"/>
                <w:color w:val="000000"/>
                <w:kern w:val="0"/>
                <w:sz w:val="18"/>
                <w:szCs w:val="18"/>
                <w:lang w:val="en-US" w:eastAsia="zh-CN" w:bidi="ar"/>
              </w:rPr>
              <w:t>2</w:t>
            </w:r>
            <w:r>
              <w:rPr>
                <w:rFonts w:ascii="宋体" w:hAnsi="宋体" w:cs="宋体"/>
                <w:color w:val="000000"/>
                <w:kern w:val="0"/>
                <w:sz w:val="18"/>
                <w:szCs w:val="18"/>
                <w:lang w:bidi="ar"/>
              </w:rPr>
              <w:t>个村卫生达标，防止病毒蔓延，保障环境质量。</w:t>
            </w:r>
          </w:p>
        </w:tc>
      </w:tr>
      <w:tr w14:paraId="62D5528A">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64F6A">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74753">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资金支出计划</w:t>
            </w:r>
          </w:p>
        </w:tc>
        <w:tc>
          <w:tcPr>
            <w:tcW w:w="3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90193">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3月底</w:t>
            </w:r>
          </w:p>
        </w:tc>
        <w:tc>
          <w:tcPr>
            <w:tcW w:w="46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1A7E2">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6月底</w:t>
            </w:r>
          </w:p>
        </w:tc>
        <w:tc>
          <w:tcPr>
            <w:tcW w:w="114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1438A">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10月底</w:t>
            </w:r>
          </w:p>
        </w:tc>
        <w:tc>
          <w:tcPr>
            <w:tcW w:w="381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BD561">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12月底</w:t>
            </w:r>
          </w:p>
        </w:tc>
      </w:tr>
      <w:tr w14:paraId="19628713">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1F6A0">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4BDC1">
            <w:pPr>
              <w:jc w:val="center"/>
              <w:rPr>
                <w:rFonts w:hint="eastAsia" w:ascii="宋体" w:hAnsi="宋体" w:cs="宋体"/>
                <w:b/>
                <w:color w:val="000000"/>
                <w:sz w:val="18"/>
                <w:szCs w:val="18"/>
              </w:rPr>
            </w:pPr>
          </w:p>
        </w:tc>
        <w:tc>
          <w:tcPr>
            <w:tcW w:w="315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853D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46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E9FA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w:t>
            </w:r>
          </w:p>
        </w:tc>
        <w:tc>
          <w:tcPr>
            <w:tcW w:w="114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FA93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w:t>
            </w:r>
          </w:p>
        </w:tc>
        <w:tc>
          <w:tcPr>
            <w:tcW w:w="381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38D1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100</w:t>
            </w:r>
            <w:r>
              <w:rPr>
                <w:rFonts w:hint="eastAsia" w:ascii="宋体" w:hAnsi="宋体" w:cs="宋体"/>
                <w:color w:val="000000"/>
                <w:kern w:val="0"/>
                <w:sz w:val="18"/>
                <w:szCs w:val="18"/>
                <w:lang w:val="en-US" w:eastAsia="zh-CN" w:bidi="ar"/>
              </w:rPr>
              <w:t>%</w:t>
            </w:r>
          </w:p>
        </w:tc>
      </w:tr>
      <w:tr w14:paraId="12B96FA2">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6665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BA0A1">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7DBC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目标</w:t>
            </w:r>
            <w:r>
              <w:rPr>
                <w:rFonts w:hint="eastAsia" w:ascii="宋体" w:hAnsi="宋体" w:cs="宋体"/>
                <w:color w:val="000000"/>
                <w:kern w:val="0"/>
                <w:sz w:val="18"/>
                <w:szCs w:val="18"/>
                <w:lang w:val="en-US" w:eastAsia="zh-CN" w:bidi="ar"/>
              </w:rPr>
              <w:t>1</w:t>
            </w:r>
          </w:p>
        </w:tc>
        <w:tc>
          <w:tcPr>
            <w:tcW w:w="11349"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45C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保障全镇32个村卫生达标，防止害虫滋生有病菌蔓延，保障环境质量</w:t>
            </w:r>
            <w:r>
              <w:rPr>
                <w:rFonts w:ascii="宋体" w:hAnsi="宋体" w:cs="宋体"/>
                <w:color w:val="000000"/>
                <w:kern w:val="0"/>
                <w:sz w:val="18"/>
                <w:szCs w:val="18"/>
                <w:lang w:bidi="ar"/>
              </w:rPr>
              <w:t>。</w:t>
            </w:r>
          </w:p>
        </w:tc>
      </w:tr>
      <w:tr w14:paraId="78D223FD">
        <w:tblPrEx>
          <w:tblCellMar>
            <w:top w:w="0" w:type="dxa"/>
            <w:left w:w="0" w:type="dxa"/>
            <w:bottom w:w="0" w:type="dxa"/>
            <w:right w:w="0" w:type="dxa"/>
          </w:tblCellMar>
        </w:tblPrEx>
        <w:trPr>
          <w:cantSplit/>
          <w:trHeight w:val="27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5833A">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4436C">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0B07E">
            <w:pPr>
              <w:jc w:val="center"/>
              <w:rPr>
                <w:rFonts w:hint="eastAsia" w:ascii="宋体" w:hAnsi="宋体" w:cs="宋体"/>
                <w:color w:val="000000"/>
                <w:sz w:val="18"/>
                <w:szCs w:val="18"/>
              </w:rPr>
            </w:pPr>
          </w:p>
        </w:tc>
        <w:tc>
          <w:tcPr>
            <w:tcW w:w="11349"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8650E">
            <w:pPr>
              <w:jc w:val="center"/>
              <w:rPr>
                <w:rFonts w:hint="eastAsia" w:ascii="宋体" w:hAnsi="宋体" w:cs="宋体"/>
                <w:color w:val="000000"/>
                <w:sz w:val="18"/>
                <w:szCs w:val="18"/>
              </w:rPr>
            </w:pPr>
          </w:p>
        </w:tc>
      </w:tr>
      <w:tr w14:paraId="70D65DF6">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C0547">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960CE">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3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3F59D">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二级指标</w:t>
            </w:r>
          </w:p>
        </w:tc>
        <w:tc>
          <w:tcPr>
            <w:tcW w:w="171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A99B9">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三级指标</w:t>
            </w:r>
          </w:p>
        </w:tc>
        <w:tc>
          <w:tcPr>
            <w:tcW w:w="279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E1532">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绩效指标描述（指标内容）</w:t>
            </w:r>
          </w:p>
        </w:tc>
        <w:tc>
          <w:tcPr>
            <w:tcW w:w="1884"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05FCE">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评（扣）分标准</w:t>
            </w:r>
          </w:p>
        </w:tc>
        <w:tc>
          <w:tcPr>
            <w:tcW w:w="345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BC479">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w:t>
            </w:r>
          </w:p>
        </w:tc>
        <w:tc>
          <w:tcPr>
            <w:tcW w:w="15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FEFCA">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指标确定依据</w:t>
            </w:r>
          </w:p>
        </w:tc>
      </w:tr>
      <w:tr w14:paraId="1A12D05F">
        <w:tblPrEx>
          <w:tblCellMar>
            <w:top w:w="0" w:type="dxa"/>
            <w:left w:w="0" w:type="dxa"/>
            <w:bottom w:w="0" w:type="dxa"/>
            <w:right w:w="0" w:type="dxa"/>
          </w:tblCellMar>
        </w:tblPrEx>
        <w:trPr>
          <w:cantSplit/>
          <w:trHeight w:val="287"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2886E">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9</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41DEE">
            <w:pPr>
              <w:jc w:val="center"/>
              <w:rPr>
                <w:rFonts w:hint="eastAsia" w:ascii="宋体" w:hAnsi="宋体" w:cs="宋体"/>
                <w:b/>
                <w:color w:val="000000"/>
                <w:sz w:val="18"/>
                <w:szCs w:val="18"/>
              </w:rPr>
            </w:pPr>
          </w:p>
        </w:tc>
        <w:tc>
          <w:tcPr>
            <w:tcW w:w="143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D17A6">
            <w:pPr>
              <w:jc w:val="center"/>
              <w:rPr>
                <w:rFonts w:hint="eastAsia" w:ascii="宋体" w:hAnsi="宋体" w:cs="宋体"/>
                <w:b/>
                <w:color w:val="000000"/>
                <w:sz w:val="18"/>
                <w:szCs w:val="18"/>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55ECE">
            <w:pPr>
              <w:jc w:val="center"/>
              <w:rPr>
                <w:rFonts w:hint="eastAsia" w:ascii="宋体" w:hAnsi="宋体" w:cs="宋体"/>
                <w:b/>
                <w:color w:val="000000"/>
                <w:sz w:val="18"/>
                <w:szCs w:val="18"/>
              </w:rPr>
            </w:pPr>
          </w:p>
        </w:tc>
        <w:tc>
          <w:tcPr>
            <w:tcW w:w="279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EFF89">
            <w:pPr>
              <w:jc w:val="center"/>
              <w:rPr>
                <w:rFonts w:hint="eastAsia" w:ascii="宋体" w:hAnsi="宋体" w:cs="宋体"/>
                <w:b/>
                <w:color w:val="000000"/>
                <w:sz w:val="18"/>
                <w:szCs w:val="18"/>
              </w:rPr>
            </w:pPr>
          </w:p>
        </w:tc>
        <w:tc>
          <w:tcPr>
            <w:tcW w:w="1884"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94793">
            <w:pPr>
              <w:jc w:val="center"/>
              <w:rPr>
                <w:rFonts w:hint="eastAsia" w:ascii="宋体" w:hAnsi="宋体" w:cs="宋体"/>
                <w:b/>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4B98D">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符号</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0D8DE">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值</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5C60B">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单位（文字描述）</w:t>
            </w:r>
          </w:p>
        </w:tc>
        <w:tc>
          <w:tcPr>
            <w:tcW w:w="15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94F93">
            <w:pPr>
              <w:jc w:val="center"/>
              <w:rPr>
                <w:rFonts w:hint="eastAsia" w:ascii="宋体" w:hAnsi="宋体" w:cs="宋体"/>
                <w:b/>
                <w:color w:val="000000"/>
                <w:sz w:val="18"/>
                <w:szCs w:val="18"/>
              </w:rPr>
            </w:pPr>
          </w:p>
        </w:tc>
      </w:tr>
      <w:tr w14:paraId="7B7B2FF8">
        <w:tblPrEx>
          <w:tblCellMar>
            <w:top w:w="0" w:type="dxa"/>
            <w:left w:w="0" w:type="dxa"/>
            <w:bottom w:w="0" w:type="dxa"/>
            <w:right w:w="0" w:type="dxa"/>
          </w:tblCellMar>
        </w:tblPrEx>
        <w:trPr>
          <w:cantSplit/>
          <w:trHeight w:val="32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8C12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1C4AE">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产出指标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9EB977">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1594C">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村人居环境整治个数</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62035F6">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全镇3</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个村覆盖</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511D11A">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1430256">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BBD8B15">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3</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6ECE03A">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覆盖全镇3</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个村</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6D58F">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7181163D">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BA6A4">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309E8">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FA5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23BBA">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提高环境卫生状况</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B65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E51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B46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D91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EEE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50C21">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57F73DF7">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70B14">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A8FF3">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0B9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840DA">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设施正常使用率</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550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439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7D3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3A3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0E4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垃圾桶正常使用率提高</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F86C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031768EA">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F7064">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FE4DC">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533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8F8E0">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资金成本</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7BE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70D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674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D75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890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项目实际成本百分比提高</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915E9">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30CFD94E">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85C64">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4</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83FD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效益指标</w:t>
            </w: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F292F9E">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739D941">
            <w:pPr>
              <w:widowControl/>
              <w:jc w:val="center"/>
              <w:textAlignment w:val="top"/>
              <w:rPr>
                <w:rFonts w:hint="eastAsia" w:ascii="宋体" w:hAnsi="宋体" w:cs="宋体"/>
                <w:color w:val="000000"/>
                <w:kern w:val="0"/>
                <w:sz w:val="18"/>
                <w:szCs w:val="18"/>
                <w:lang w:bidi="ar"/>
              </w:rPr>
            </w:pPr>
            <w:r>
              <w:rPr>
                <w:rFonts w:ascii="宋体" w:hAnsi="宋体" w:cs="宋体"/>
                <w:color w:val="000000"/>
                <w:kern w:val="0"/>
                <w:sz w:val="18"/>
                <w:szCs w:val="18"/>
                <w:lang w:bidi="ar"/>
              </w:rPr>
              <w:t>人居环境整体水平</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42395CD">
            <w:pPr>
              <w:widowControl/>
              <w:jc w:val="center"/>
              <w:textAlignment w:val="top"/>
              <w:rPr>
                <w:rFonts w:hint="eastAsia" w:ascii="宋体" w:hAnsi="宋体" w:cs="宋体"/>
                <w:color w:val="000000"/>
                <w:sz w:val="18"/>
                <w:szCs w:val="18"/>
              </w:rPr>
            </w:pPr>
            <w:r>
              <w:rPr>
                <w:rFonts w:hint="eastAsia" w:ascii="宋体" w:hAnsi="宋体" w:cs="宋体"/>
                <w:color w:val="000000"/>
                <w:sz w:val="18"/>
                <w:szCs w:val="18"/>
              </w:rPr>
              <w:t>为常住人口提供整体的人居环境</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99F15FE">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75EFB64">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FB53E39">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B265B3">
            <w:pPr>
              <w:widowControl/>
              <w:jc w:val="center"/>
              <w:textAlignment w:val="top"/>
              <w:rPr>
                <w:rFonts w:hint="eastAsia" w:ascii="宋体" w:hAnsi="宋体" w:cs="宋体"/>
                <w:color w:val="000000"/>
                <w:sz w:val="18"/>
                <w:szCs w:val="18"/>
              </w:rPr>
            </w:pPr>
            <w:r>
              <w:rPr>
                <w:rFonts w:hint="eastAsia" w:ascii="宋体" w:hAnsi="宋体" w:cs="宋体"/>
                <w:color w:val="000000"/>
                <w:sz w:val="18"/>
                <w:szCs w:val="18"/>
              </w:rPr>
              <w:t>为常住人口提供整体的人居环境</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3603F65">
            <w:pPr>
              <w:widowControl/>
              <w:jc w:val="center"/>
              <w:textAlignment w:val="top"/>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31029573">
        <w:tblPrEx>
          <w:tblCellMar>
            <w:top w:w="0" w:type="dxa"/>
            <w:left w:w="0" w:type="dxa"/>
            <w:bottom w:w="0" w:type="dxa"/>
            <w:right w:w="0" w:type="dxa"/>
          </w:tblCellMar>
        </w:tblPrEx>
        <w:trPr>
          <w:cantSplit/>
          <w:trHeight w:val="300" w:hRule="atLeas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71FFF">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E2262">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7A6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05CCE">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经济影响力</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3AC8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推动我镇经济发展百分比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CB8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D79141E">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30C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A072D">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推动我镇经济发展</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68C8A">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00DB7BC9">
        <w:tblPrEx>
          <w:tblCellMar>
            <w:top w:w="0" w:type="dxa"/>
            <w:left w:w="0" w:type="dxa"/>
            <w:bottom w:w="0" w:type="dxa"/>
            <w:right w:w="0" w:type="dxa"/>
          </w:tblCellMar>
        </w:tblPrEx>
        <w:trPr>
          <w:cantSplit/>
          <w:trHeight w:val="604"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A25F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6117E">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136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03E6A">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生活垃圾处理</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999D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垃圾收集及运输百分比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6E1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FD1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F4D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7087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完成垃圾收集及运输</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0F95C">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6CA34251">
        <w:tblPrEx>
          <w:tblCellMar>
            <w:top w:w="0" w:type="dxa"/>
            <w:left w:w="0" w:type="dxa"/>
            <w:bottom w:w="0" w:type="dxa"/>
            <w:right w:w="0" w:type="dxa"/>
          </w:tblCellMar>
        </w:tblPrEx>
        <w:trPr>
          <w:cantSplit/>
          <w:trHeight w:val="395"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9D30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FC248">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209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6B833">
            <w:pPr>
              <w:pStyle w:val="21"/>
              <w:rPr>
                <w:rFonts w:ascii="宋体" w:hAnsi="宋体" w:eastAsia="宋体" w:cs="宋体"/>
                <w:color w:val="000000"/>
                <w:sz w:val="18"/>
                <w:szCs w:val="18"/>
                <w:lang w:bidi="ar"/>
              </w:rPr>
            </w:pPr>
            <w:r>
              <w:rPr>
                <w:rFonts w:ascii="宋体" w:hAnsi="宋体" w:eastAsia="宋体" w:cs="宋体"/>
                <w:color w:val="000000"/>
                <w:sz w:val="18"/>
                <w:szCs w:val="18"/>
                <w:lang w:bidi="ar"/>
              </w:rPr>
              <w:t>生态环境质量改善</w:t>
            </w:r>
          </w:p>
        </w:tc>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301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生态环境质量改善百分比</w:t>
            </w:r>
            <w:r>
              <w:rPr>
                <w:rFonts w:hint="eastAsia" w:ascii="宋体" w:hAnsi="宋体" w:cs="宋体"/>
                <w:color w:val="000000"/>
                <w:sz w:val="18"/>
                <w:szCs w:val="18"/>
              </w:rPr>
              <w:t xml:space="preserve"> </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DAA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CE5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28B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140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生态环境质量改善</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D6885">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3EFB3105">
        <w:tblPrEx>
          <w:tblCellMar>
            <w:top w:w="0" w:type="dxa"/>
            <w:left w:w="0" w:type="dxa"/>
            <w:bottom w:w="0" w:type="dxa"/>
            <w:right w:w="0" w:type="dxa"/>
          </w:tblCellMar>
        </w:tblPrEx>
        <w:trPr>
          <w:cantSplit/>
          <w:trHeight w:val="609"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80348">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40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E2931">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lang w:bidi="ar"/>
              </w:rPr>
              <w:t>满意度指标</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265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666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受益群众满意度</w:t>
            </w: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0D8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w:t>
            </w: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1D8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2D0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D44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8A20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受益人口满意度达到百分比提高</w:t>
            </w: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4DC52">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招投标服务合同</w:t>
            </w:r>
          </w:p>
        </w:tc>
      </w:tr>
      <w:tr w14:paraId="5EC19A0A">
        <w:tblPrEx>
          <w:tblCellMar>
            <w:top w:w="0" w:type="dxa"/>
            <w:left w:w="0" w:type="dxa"/>
            <w:bottom w:w="0" w:type="dxa"/>
            <w:right w:w="0" w:type="dxa"/>
          </w:tblCellMar>
        </w:tblPrEx>
        <w:trPr>
          <w:cantSplit/>
          <w:trHeight w:val="340"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A1F1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12485">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9ECC6">
            <w:pPr>
              <w:jc w:val="center"/>
              <w:rPr>
                <w:rFonts w:hint="eastAsia" w:ascii="宋体" w:hAnsi="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34BD0">
            <w:pPr>
              <w:jc w:val="center"/>
              <w:rPr>
                <w:rFonts w:hint="eastAsia" w:ascii="宋体" w:hAnsi="宋体" w:cs="宋体"/>
                <w:color w:val="000000"/>
                <w:sz w:val="18"/>
                <w:szCs w:val="18"/>
              </w:rPr>
            </w:pP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401A9">
            <w:pPr>
              <w:jc w:val="center"/>
              <w:rPr>
                <w:rFonts w:hint="eastAsia" w:ascii="宋体" w:hAnsi="宋体" w:cs="宋体"/>
                <w:color w:val="000000"/>
                <w:sz w:val="18"/>
                <w:szCs w:val="18"/>
              </w:rPr>
            </w:pP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B7CB8">
            <w:pPr>
              <w:jc w:val="center"/>
              <w:rPr>
                <w:rFonts w:hint="eastAsia" w:ascii="宋体" w:hAnsi="宋体" w:cs="宋体"/>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2F421">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6FB43">
            <w:pPr>
              <w:jc w:val="center"/>
              <w:rPr>
                <w:rFonts w:hint="eastAsia" w:ascii="宋体" w:hAnsi="宋体" w:cs="宋体"/>
                <w:color w:val="000000"/>
                <w:sz w:val="18"/>
                <w:szCs w:val="18"/>
              </w:rPr>
            </w:pP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F5963">
            <w:pPr>
              <w:jc w:val="center"/>
              <w:rPr>
                <w:rFonts w:hint="eastAsia"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12ACD">
            <w:pPr>
              <w:jc w:val="center"/>
              <w:rPr>
                <w:rFonts w:hint="eastAsia" w:ascii="宋体" w:hAnsi="宋体" w:cs="宋体"/>
                <w:color w:val="000000"/>
                <w:sz w:val="18"/>
                <w:szCs w:val="18"/>
              </w:rPr>
            </w:pPr>
          </w:p>
        </w:tc>
      </w:tr>
      <w:tr w14:paraId="39E9A69D">
        <w:tblPrEx>
          <w:tblCellMar>
            <w:top w:w="0" w:type="dxa"/>
            <w:left w:w="0" w:type="dxa"/>
            <w:bottom w:w="0" w:type="dxa"/>
            <w:right w:w="0" w:type="dxa"/>
          </w:tblCellMar>
        </w:tblPrEx>
        <w:trPr>
          <w:cantSplit/>
          <w:trHeight w:val="312" w:hRule="exact"/>
        </w:trPr>
        <w:tc>
          <w:tcPr>
            <w:tcW w:w="10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FAFE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0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A5396">
            <w:pPr>
              <w:jc w:val="center"/>
              <w:rPr>
                <w:rFonts w:ascii="Microsoft Sans Serif" w:hAnsi="Microsoft Sans Serif" w:eastAsia="Microsoft Sans Serif" w:cs="Microsoft Sans Serif"/>
                <w:b/>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C4834">
            <w:pPr>
              <w:jc w:val="center"/>
              <w:rPr>
                <w:rFonts w:hint="eastAsia" w:ascii="宋体" w:hAnsi="宋体" w:cs="宋体"/>
                <w:color w:val="000000"/>
                <w:sz w:val="18"/>
                <w:szCs w:val="18"/>
              </w:rPr>
            </w:pPr>
          </w:p>
        </w:tc>
        <w:tc>
          <w:tcPr>
            <w:tcW w:w="1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35DA2">
            <w:pPr>
              <w:jc w:val="center"/>
              <w:rPr>
                <w:rFonts w:hint="eastAsia" w:ascii="宋体" w:hAnsi="宋体" w:cs="宋体"/>
                <w:color w:val="000000"/>
                <w:sz w:val="18"/>
                <w:szCs w:val="18"/>
              </w:rPr>
            </w:pPr>
          </w:p>
        </w:tc>
        <w:tc>
          <w:tcPr>
            <w:tcW w:w="27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A7735">
            <w:pPr>
              <w:jc w:val="center"/>
              <w:rPr>
                <w:rFonts w:hint="eastAsia" w:ascii="宋体" w:hAnsi="宋体" w:cs="宋体"/>
                <w:color w:val="000000"/>
                <w:sz w:val="18"/>
                <w:szCs w:val="18"/>
              </w:rPr>
            </w:pPr>
          </w:p>
        </w:tc>
        <w:tc>
          <w:tcPr>
            <w:tcW w:w="18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1CC7C">
            <w:pPr>
              <w:jc w:val="center"/>
              <w:rPr>
                <w:rFonts w:hint="eastAsia" w:ascii="宋体" w:hAnsi="宋体" w:cs="宋体"/>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DEA32">
            <w:pPr>
              <w:jc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A25D1">
            <w:pPr>
              <w:jc w:val="center"/>
              <w:rPr>
                <w:rFonts w:hint="eastAsia" w:ascii="宋体" w:hAnsi="宋体" w:cs="宋体"/>
                <w:color w:val="000000"/>
                <w:sz w:val="18"/>
                <w:szCs w:val="18"/>
              </w:rPr>
            </w:pPr>
          </w:p>
        </w:tc>
        <w:tc>
          <w:tcPr>
            <w:tcW w:w="230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56AEC">
            <w:pPr>
              <w:jc w:val="center"/>
              <w:rPr>
                <w:rFonts w:hint="eastAsia" w:ascii="宋体" w:hAnsi="宋体" w:cs="宋体"/>
                <w:color w:val="000000"/>
                <w:sz w:val="18"/>
                <w:szCs w:val="18"/>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B39F5">
            <w:pPr>
              <w:jc w:val="center"/>
              <w:rPr>
                <w:rFonts w:hint="eastAsia" w:ascii="宋体" w:hAnsi="宋体" w:cs="宋体"/>
                <w:color w:val="000000"/>
                <w:sz w:val="18"/>
                <w:szCs w:val="18"/>
              </w:rPr>
            </w:pPr>
          </w:p>
        </w:tc>
      </w:tr>
      <w:tr w14:paraId="45294DBA">
        <w:tblPrEx>
          <w:tblCellMar>
            <w:top w:w="0" w:type="dxa"/>
            <w:left w:w="0" w:type="dxa"/>
            <w:bottom w:w="0" w:type="dxa"/>
            <w:right w:w="0" w:type="dxa"/>
          </w:tblCellMar>
        </w:tblPrEx>
        <w:trPr>
          <w:trHeight w:val="504" w:hRule="exact"/>
        </w:trPr>
        <w:tc>
          <w:tcPr>
            <w:tcW w:w="15253" w:type="dxa"/>
            <w:gridSpan w:val="20"/>
            <w:tcBorders>
              <w:top w:val="nil"/>
              <w:left w:val="nil"/>
              <w:bottom w:val="nil"/>
              <w:right w:val="nil"/>
            </w:tcBorders>
            <w:noWrap w:val="0"/>
            <w:tcMar>
              <w:top w:w="15" w:type="dxa"/>
              <w:left w:w="15" w:type="dxa"/>
              <w:right w:w="15" w:type="dxa"/>
            </w:tcMar>
            <w:vAlign w:val="center"/>
          </w:tcPr>
          <w:p w14:paraId="13F78B9D">
            <w:pPr>
              <w:widowControl/>
              <w:jc w:val="center"/>
              <w:textAlignment w:val="center"/>
              <w:rPr>
                <w:rFonts w:hint="eastAsia" w:ascii="宋体" w:hAnsi="宋体" w:cs="宋体"/>
                <w:b/>
                <w:color w:val="000000"/>
                <w:sz w:val="43"/>
                <w:szCs w:val="43"/>
              </w:rPr>
            </w:pPr>
            <w:r>
              <w:rPr>
                <w:rFonts w:hint="eastAsia" w:ascii="宋体" w:hAnsi="宋体" w:cs="宋体"/>
                <w:b/>
                <w:color w:val="000000"/>
                <w:kern w:val="0"/>
                <w:sz w:val="43"/>
                <w:szCs w:val="43"/>
                <w:lang w:bidi="ar"/>
              </w:rPr>
              <w:t>预算项目绩效表</w:t>
            </w:r>
          </w:p>
        </w:tc>
      </w:tr>
      <w:tr w14:paraId="529375BF">
        <w:tblPrEx>
          <w:tblCellMar>
            <w:top w:w="0" w:type="dxa"/>
            <w:left w:w="0" w:type="dxa"/>
            <w:bottom w:w="0" w:type="dxa"/>
            <w:right w:w="0" w:type="dxa"/>
          </w:tblCellMar>
        </w:tblPrEx>
        <w:trPr>
          <w:trHeight w:val="654" w:hRule="exact"/>
        </w:trPr>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C720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8468"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67950">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项目编码及名称：[13028122P00361210001K]冀财预[2021]71号2022年革命老区转移支付资金（夏庄子—南阁老湾公路改建工程</w:t>
            </w:r>
            <w:r>
              <w:rPr>
                <w:rFonts w:hint="eastAsia" w:ascii="宋体" w:hAnsi="宋体" w:cs="宋体"/>
                <w:color w:val="000000"/>
                <w:kern w:val="0"/>
                <w:sz w:val="18"/>
                <w:szCs w:val="18"/>
                <w:lang w:eastAsia="zh-CN" w:bidi="ar"/>
              </w:rPr>
              <w:t>）</w:t>
            </w:r>
          </w:p>
        </w:tc>
        <w:tc>
          <w:tcPr>
            <w:tcW w:w="12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C516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预算年度：2022</w:t>
            </w:r>
          </w:p>
        </w:tc>
        <w:tc>
          <w:tcPr>
            <w:tcW w:w="468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25ED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金额单位：万元</w:t>
            </w:r>
          </w:p>
        </w:tc>
      </w:tr>
      <w:tr w14:paraId="55BF29CC">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8F3E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栏次</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102F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EA66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8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5C38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07C0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10CF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167C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7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372F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7201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6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A6FC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r>
      <w:tr w14:paraId="4C7E3BA2">
        <w:tblPrEx>
          <w:tblCellMar>
            <w:top w:w="0" w:type="dxa"/>
            <w:left w:w="0" w:type="dxa"/>
            <w:bottom w:w="0" w:type="dxa"/>
            <w:right w:w="0" w:type="dxa"/>
          </w:tblCellMar>
        </w:tblPrEx>
        <w:trPr>
          <w:trHeight w:val="711"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1CA71">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1C8B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项目编码</w:t>
            </w:r>
          </w:p>
        </w:tc>
        <w:tc>
          <w:tcPr>
            <w:tcW w:w="631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51FB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13028122P00361210001K</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32D8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项目名称</w:t>
            </w:r>
          </w:p>
        </w:tc>
        <w:tc>
          <w:tcPr>
            <w:tcW w:w="591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52D5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冀财预【2021】71号2022年革命老区转移支付资金（夏庄子—南阁老湾公路改建工程）</w:t>
            </w:r>
          </w:p>
        </w:tc>
      </w:tr>
      <w:tr w14:paraId="30890D31">
        <w:tblPrEx>
          <w:tblCellMar>
            <w:top w:w="0" w:type="dxa"/>
            <w:left w:w="0" w:type="dxa"/>
            <w:bottom w:w="0" w:type="dxa"/>
            <w:right w:w="0" w:type="dxa"/>
          </w:tblCellMar>
        </w:tblPrEx>
        <w:trPr>
          <w:trHeight w:val="27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C3411">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750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C9F3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项目绩效模板</w:t>
            </w:r>
          </w:p>
        </w:tc>
        <w:tc>
          <w:tcPr>
            <w:tcW w:w="688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08169">
            <w:pPr>
              <w:widowControl/>
              <w:jc w:val="center"/>
              <w:textAlignment w:val="center"/>
              <w:rPr>
                <w:rFonts w:hint="eastAsia" w:ascii="宋体" w:hAnsi="宋体" w:cs="宋体"/>
                <w:color w:val="000000"/>
                <w:kern w:val="0"/>
                <w:sz w:val="18"/>
                <w:szCs w:val="18"/>
                <w:lang w:bidi="ar"/>
              </w:rPr>
            </w:pPr>
          </w:p>
        </w:tc>
      </w:tr>
      <w:tr w14:paraId="482F5987">
        <w:tblPrEx>
          <w:tblCellMar>
            <w:top w:w="0" w:type="dxa"/>
            <w:left w:w="0" w:type="dxa"/>
            <w:bottom w:w="0" w:type="dxa"/>
            <w:right w:w="0" w:type="dxa"/>
          </w:tblCellMar>
        </w:tblPrEx>
        <w:trPr>
          <w:trHeight w:val="380"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213B9">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11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AF10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资金用途</w:t>
            </w:r>
          </w:p>
        </w:tc>
        <w:tc>
          <w:tcPr>
            <w:tcW w:w="13200"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D4D8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预算数</w:t>
            </w:r>
            <w:r>
              <w:rPr>
                <w:rFonts w:hint="eastAsia" w:ascii="宋体" w:hAnsi="宋体" w:cs="宋体"/>
                <w:color w:val="000000"/>
                <w:kern w:val="0"/>
                <w:sz w:val="18"/>
                <w:szCs w:val="18"/>
                <w:lang w:eastAsia="zh-CN" w:bidi="ar"/>
              </w:rPr>
              <w:t>61</w:t>
            </w:r>
            <w:r>
              <w:rPr>
                <w:rFonts w:hint="eastAsia" w:ascii="宋体" w:hAnsi="宋体" w:cs="宋体"/>
                <w:color w:val="000000"/>
                <w:kern w:val="0"/>
                <w:sz w:val="18"/>
                <w:szCs w:val="18"/>
                <w:lang w:bidi="ar"/>
              </w:rPr>
              <w:t>万元。其中：财政资金</w:t>
            </w:r>
            <w:r>
              <w:rPr>
                <w:rFonts w:hint="eastAsia" w:ascii="宋体" w:hAnsi="宋体" w:cs="宋体"/>
                <w:color w:val="000000"/>
                <w:kern w:val="0"/>
                <w:sz w:val="18"/>
                <w:szCs w:val="18"/>
                <w:lang w:eastAsia="zh-CN" w:bidi="ar"/>
              </w:rPr>
              <w:t>61</w:t>
            </w:r>
            <w:r>
              <w:rPr>
                <w:rFonts w:hint="eastAsia" w:ascii="宋体" w:hAnsi="宋体" w:cs="宋体"/>
                <w:color w:val="000000"/>
                <w:kern w:val="0"/>
                <w:sz w:val="18"/>
                <w:szCs w:val="18"/>
                <w:lang w:bidi="ar"/>
              </w:rPr>
              <w:t>万元，其他资金0万元。用于夏庄子—南阁老湾公路改建工程。</w:t>
            </w:r>
          </w:p>
        </w:tc>
      </w:tr>
      <w:tr w14:paraId="7AA33F89">
        <w:tblPrEx>
          <w:tblCellMar>
            <w:top w:w="0" w:type="dxa"/>
            <w:left w:w="0" w:type="dxa"/>
            <w:bottom w:w="0" w:type="dxa"/>
            <w:right w:w="0" w:type="dxa"/>
          </w:tblCellMar>
        </w:tblPrEx>
        <w:trPr>
          <w:trHeight w:val="282"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BB714">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1EFD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35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F6B9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3月底</w:t>
            </w:r>
          </w:p>
        </w:tc>
        <w:tc>
          <w:tcPr>
            <w:tcW w:w="3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80FA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6月底</w:t>
            </w:r>
          </w:p>
        </w:tc>
        <w:tc>
          <w:tcPr>
            <w:tcW w:w="12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C7D7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10月底</w:t>
            </w:r>
          </w:p>
        </w:tc>
        <w:tc>
          <w:tcPr>
            <w:tcW w:w="468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1E79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12月底</w:t>
            </w:r>
          </w:p>
        </w:tc>
      </w:tr>
      <w:tr w14:paraId="7302599B">
        <w:tblPrEx>
          <w:tblCellMar>
            <w:top w:w="0" w:type="dxa"/>
            <w:left w:w="0" w:type="dxa"/>
            <w:bottom w:w="0" w:type="dxa"/>
            <w:right w:w="0" w:type="dxa"/>
          </w:tblCellMar>
        </w:tblPrEx>
        <w:trPr>
          <w:trHeight w:val="27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4C82F">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3DB42">
            <w:pPr>
              <w:widowControl/>
              <w:jc w:val="center"/>
              <w:textAlignment w:val="center"/>
              <w:rPr>
                <w:rFonts w:hint="eastAsia" w:ascii="宋体" w:hAnsi="宋体" w:cs="宋体"/>
                <w:color w:val="000000"/>
                <w:kern w:val="0"/>
                <w:sz w:val="18"/>
                <w:szCs w:val="18"/>
                <w:lang w:bidi="ar"/>
              </w:rPr>
            </w:pPr>
          </w:p>
        </w:tc>
        <w:tc>
          <w:tcPr>
            <w:tcW w:w="350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2C889">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30%</w:t>
            </w:r>
          </w:p>
        </w:tc>
        <w:tc>
          <w:tcPr>
            <w:tcW w:w="3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2D103">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60%</w:t>
            </w:r>
          </w:p>
        </w:tc>
        <w:tc>
          <w:tcPr>
            <w:tcW w:w="12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8D2AC">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468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FE7A2">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100</w:t>
            </w:r>
            <w:r>
              <w:rPr>
                <w:rFonts w:hint="eastAsia" w:ascii="宋体" w:hAnsi="宋体" w:cs="宋体"/>
                <w:color w:val="000000"/>
                <w:kern w:val="0"/>
                <w:sz w:val="18"/>
                <w:szCs w:val="18"/>
                <w:lang w:val="en-US" w:eastAsia="zh-CN" w:bidi="ar"/>
              </w:rPr>
              <w:t>%</w:t>
            </w:r>
          </w:p>
        </w:tc>
      </w:tr>
      <w:tr w14:paraId="7AE6AD51">
        <w:tblPrEx>
          <w:tblCellMar>
            <w:top w:w="0" w:type="dxa"/>
            <w:left w:w="0" w:type="dxa"/>
            <w:bottom w:w="0" w:type="dxa"/>
            <w:right w:w="0" w:type="dxa"/>
          </w:tblCellMar>
        </w:tblPrEx>
        <w:trPr>
          <w:trHeight w:val="28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AC48E">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ACC19">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绩效目标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6C96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目标1</w:t>
            </w:r>
          </w:p>
        </w:tc>
        <w:tc>
          <w:tcPr>
            <w:tcW w:w="11550"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090E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改善周边群众出行环境</w:t>
            </w:r>
          </w:p>
        </w:tc>
      </w:tr>
      <w:tr w14:paraId="2A2CF616">
        <w:tblPrEx>
          <w:tblCellMar>
            <w:top w:w="0" w:type="dxa"/>
            <w:left w:w="0" w:type="dxa"/>
            <w:bottom w:w="0" w:type="dxa"/>
            <w:right w:w="0" w:type="dxa"/>
          </w:tblCellMar>
        </w:tblPrEx>
        <w:trPr>
          <w:trHeight w:val="300" w:hRule="atLeas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2261B">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2CAE4">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AC89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目标2</w:t>
            </w:r>
          </w:p>
        </w:tc>
        <w:tc>
          <w:tcPr>
            <w:tcW w:w="11550"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7ADE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提高群众幸福指数</w:t>
            </w:r>
          </w:p>
        </w:tc>
      </w:tr>
      <w:tr w14:paraId="53E64113">
        <w:tblPrEx>
          <w:tblCellMar>
            <w:top w:w="0" w:type="dxa"/>
            <w:left w:w="0" w:type="dxa"/>
            <w:bottom w:w="0" w:type="dxa"/>
            <w:right w:w="0" w:type="dxa"/>
          </w:tblCellMar>
        </w:tblPrEx>
        <w:trPr>
          <w:trHeight w:val="260" w:hRule="atLeas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9F5A6">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51B0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一级指标</w:t>
            </w:r>
          </w:p>
        </w:tc>
        <w:tc>
          <w:tcPr>
            <w:tcW w:w="165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240F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8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3B9F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三级指标</w:t>
            </w:r>
          </w:p>
        </w:tc>
        <w:tc>
          <w:tcPr>
            <w:tcW w:w="280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2CF1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绩效指标描述（指标内容）</w:t>
            </w:r>
          </w:p>
        </w:tc>
        <w:tc>
          <w:tcPr>
            <w:tcW w:w="9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9D1E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评（扣）分标准</w:t>
            </w:r>
          </w:p>
        </w:tc>
        <w:tc>
          <w:tcPr>
            <w:tcW w:w="29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D251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29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F01D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指标确定依据</w:t>
            </w:r>
          </w:p>
        </w:tc>
      </w:tr>
      <w:tr w14:paraId="50B948CF">
        <w:tblPrEx>
          <w:tblCellMar>
            <w:top w:w="0" w:type="dxa"/>
            <w:left w:w="0" w:type="dxa"/>
            <w:bottom w:w="0" w:type="dxa"/>
            <w:right w:w="0" w:type="dxa"/>
          </w:tblCellMar>
        </w:tblPrEx>
        <w:trPr>
          <w:trHeight w:val="26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DCB68">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C87D2">
            <w:pPr>
              <w:widowControl/>
              <w:jc w:val="center"/>
              <w:textAlignment w:val="center"/>
              <w:rPr>
                <w:rFonts w:hint="eastAsia" w:ascii="宋体" w:hAnsi="宋体" w:cs="宋体"/>
                <w:color w:val="000000"/>
                <w:kern w:val="0"/>
                <w:sz w:val="18"/>
                <w:szCs w:val="18"/>
                <w:lang w:bidi="ar"/>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84D89">
            <w:pPr>
              <w:widowControl/>
              <w:jc w:val="center"/>
              <w:textAlignment w:val="center"/>
              <w:rPr>
                <w:rFonts w:hint="eastAsia" w:ascii="宋体" w:hAnsi="宋体" w:cs="宋体"/>
                <w:color w:val="000000"/>
                <w:kern w:val="0"/>
                <w:sz w:val="18"/>
                <w:szCs w:val="18"/>
                <w:lang w:bidi="ar"/>
              </w:rPr>
            </w:pPr>
          </w:p>
        </w:tc>
        <w:tc>
          <w:tcPr>
            <w:tcW w:w="18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6F3BD">
            <w:pPr>
              <w:widowControl/>
              <w:jc w:val="center"/>
              <w:textAlignment w:val="center"/>
              <w:rPr>
                <w:rFonts w:hint="eastAsia" w:ascii="宋体" w:hAnsi="宋体" w:cs="宋体"/>
                <w:color w:val="000000"/>
                <w:kern w:val="0"/>
                <w:sz w:val="18"/>
                <w:szCs w:val="18"/>
                <w:lang w:bidi="ar"/>
              </w:rPr>
            </w:pPr>
          </w:p>
        </w:tc>
        <w:tc>
          <w:tcPr>
            <w:tcW w:w="280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860F2">
            <w:pPr>
              <w:widowControl/>
              <w:jc w:val="center"/>
              <w:textAlignment w:val="center"/>
              <w:rPr>
                <w:rFonts w:hint="eastAsia" w:ascii="宋体" w:hAnsi="宋体" w:cs="宋体"/>
                <w:color w:val="000000"/>
                <w:kern w:val="0"/>
                <w:sz w:val="18"/>
                <w:szCs w:val="18"/>
                <w:lang w:bidi="ar"/>
              </w:rPr>
            </w:pPr>
          </w:p>
        </w:tc>
        <w:tc>
          <w:tcPr>
            <w:tcW w:w="9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FBFB7">
            <w:pPr>
              <w:widowControl/>
              <w:jc w:val="center"/>
              <w:textAlignment w:val="center"/>
              <w:rPr>
                <w:rFonts w:hint="eastAsia" w:ascii="宋体" w:hAnsi="宋体" w:cs="宋体"/>
                <w:color w:val="000000"/>
                <w:kern w:val="0"/>
                <w:sz w:val="18"/>
                <w:szCs w:val="18"/>
                <w:lang w:bidi="ar"/>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5F4F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符号</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CE7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值</w:t>
            </w:r>
          </w:p>
        </w:tc>
        <w:tc>
          <w:tcPr>
            <w:tcW w:w="17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2E59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单位（文字描述）</w:t>
            </w:r>
          </w:p>
        </w:tc>
        <w:tc>
          <w:tcPr>
            <w:tcW w:w="2977" w:type="dxa"/>
            <w:gridSpan w:val="3"/>
            <w:tcBorders>
              <w:top w:val="single" w:color="000000" w:sz="4" w:space="0"/>
              <w:left w:val="single" w:color="000000" w:sz="4" w:space="0"/>
              <w:right w:val="single" w:color="000000" w:sz="4" w:space="0"/>
            </w:tcBorders>
            <w:noWrap/>
            <w:tcMar>
              <w:top w:w="15" w:type="dxa"/>
              <w:left w:w="15" w:type="dxa"/>
              <w:right w:w="15" w:type="dxa"/>
            </w:tcMar>
            <w:vAlign w:val="center"/>
          </w:tcPr>
          <w:p w14:paraId="242F61A2">
            <w:pPr>
              <w:widowControl/>
              <w:jc w:val="center"/>
              <w:textAlignment w:val="center"/>
              <w:rPr>
                <w:rFonts w:hint="eastAsia" w:ascii="宋体" w:hAnsi="宋体" w:cs="宋体"/>
                <w:color w:val="000000"/>
                <w:kern w:val="0"/>
                <w:sz w:val="18"/>
                <w:szCs w:val="18"/>
                <w:lang w:bidi="ar"/>
              </w:rPr>
            </w:pPr>
          </w:p>
        </w:tc>
      </w:tr>
      <w:tr w14:paraId="5923A2EB">
        <w:tblPrEx>
          <w:tblCellMar>
            <w:top w:w="0" w:type="dxa"/>
            <w:left w:w="0" w:type="dxa"/>
            <w:bottom w:w="0" w:type="dxa"/>
            <w:right w:w="0" w:type="dxa"/>
          </w:tblCellMar>
        </w:tblPrEx>
        <w:trPr>
          <w:trHeight w:val="59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93189">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4D70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产出指标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A1191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EEDD4B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硬化道路长度</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3B3EC8">
            <w:pPr>
              <w:keepNext w:val="0"/>
              <w:keepLines w:val="0"/>
              <w:widowControl/>
              <w:suppressLineNumbers w:val="0"/>
              <w:jc w:val="left"/>
              <w:textAlignment w:val="top"/>
              <w:rPr>
                <w:rFonts w:hint="eastAsia" w:ascii="Calibri" w:hAnsi="Calibri" w:eastAsia="宋体" w:cs="Calibri"/>
                <w:i w:val="0"/>
                <w:color w:val="000000"/>
                <w:kern w:val="2"/>
                <w:sz w:val="22"/>
                <w:szCs w:val="22"/>
                <w:u w:val="none"/>
                <w:lang w:val="en-US" w:eastAsia="zh-CN" w:bidi="ar-SA"/>
              </w:rPr>
            </w:pPr>
            <w:r>
              <w:rPr>
                <w:rFonts w:hint="eastAsia"/>
                <w:sz w:val="18"/>
                <w:szCs w:val="18"/>
              </w:rPr>
              <w:t>硬化乡级道路一条总长836米</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D2122C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A6003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0369C16">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836</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097FE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硬化道路</w:t>
            </w:r>
            <w:r>
              <w:rPr>
                <w:rFonts w:hint="eastAsia" w:ascii="宋体" w:hAnsi="宋体" w:cs="宋体"/>
                <w:color w:val="000000"/>
                <w:kern w:val="0"/>
                <w:sz w:val="18"/>
                <w:szCs w:val="18"/>
                <w:lang w:val="en-US" w:eastAsia="zh-CN" w:bidi="ar"/>
              </w:rPr>
              <w:t>836</w:t>
            </w:r>
            <w:r>
              <w:rPr>
                <w:rFonts w:hint="eastAsia" w:ascii="宋体" w:hAnsi="宋体" w:cs="宋体"/>
                <w:color w:val="000000"/>
                <w:kern w:val="0"/>
                <w:sz w:val="18"/>
                <w:szCs w:val="18"/>
                <w:lang w:bidi="ar"/>
              </w:rPr>
              <w:t>米</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71E20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冀财预[2021]71号文关于提前下达2022年革命老区转移支付预算的通知</w:t>
            </w:r>
          </w:p>
        </w:tc>
      </w:tr>
      <w:tr w14:paraId="7D410F4A">
        <w:tblPrEx>
          <w:tblCellMar>
            <w:top w:w="0" w:type="dxa"/>
            <w:left w:w="0" w:type="dxa"/>
            <w:bottom w:w="0" w:type="dxa"/>
            <w:right w:w="0" w:type="dxa"/>
          </w:tblCellMar>
        </w:tblPrEx>
        <w:trPr>
          <w:trHeight w:val="698"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AC283">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A183D">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0AFE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质量指标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2BE5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项目建设投资保障率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19CD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道路硬化项目建设投资保障率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4374AA9">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5D59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402F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6E4F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项目建设投资百分比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7F7B83">
            <w:r>
              <w:rPr>
                <w:rFonts w:hint="eastAsia" w:ascii="宋体" w:hAnsi="宋体" w:cs="宋体"/>
                <w:color w:val="000000"/>
                <w:kern w:val="0"/>
                <w:sz w:val="18"/>
                <w:szCs w:val="18"/>
                <w:lang w:bidi="ar"/>
              </w:rPr>
              <w:t>冀财预[2021]71号文关于提前下达2022年革命老区转移支付预算的通知</w:t>
            </w:r>
          </w:p>
        </w:tc>
      </w:tr>
      <w:tr w14:paraId="08427EA7">
        <w:tblPrEx>
          <w:tblCellMar>
            <w:top w:w="0" w:type="dxa"/>
            <w:left w:w="0" w:type="dxa"/>
            <w:bottom w:w="0" w:type="dxa"/>
            <w:right w:w="0" w:type="dxa"/>
          </w:tblCellMar>
        </w:tblPrEx>
        <w:trPr>
          <w:trHeight w:val="695"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8A95D">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0402F">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A6F2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时效指标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FDA5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按照项目进度完成资金使用率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4AF9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按照修路进度完成资金使用率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F6AC90E">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E2FB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42BA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53E0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按照项目进度完成资金使用百分比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7C3268">
            <w:r>
              <w:rPr>
                <w:rFonts w:hint="eastAsia" w:ascii="宋体" w:hAnsi="宋体" w:cs="宋体"/>
                <w:color w:val="000000"/>
                <w:kern w:val="0"/>
                <w:sz w:val="18"/>
                <w:szCs w:val="18"/>
                <w:lang w:bidi="ar"/>
              </w:rPr>
              <w:t>冀财预[2021]71号文关于提前下达2022年革命老区转移支付预算的通知</w:t>
            </w:r>
          </w:p>
        </w:tc>
      </w:tr>
      <w:tr w14:paraId="04BA7168">
        <w:tblPrEx>
          <w:tblCellMar>
            <w:top w:w="0" w:type="dxa"/>
            <w:left w:w="0" w:type="dxa"/>
            <w:bottom w:w="0" w:type="dxa"/>
            <w:right w:w="0" w:type="dxa"/>
          </w:tblCellMar>
        </w:tblPrEx>
        <w:trPr>
          <w:trHeight w:val="719"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652BD">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4</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29B10">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42AB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71D9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按预算资金完成率</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D529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按预算资金完成率</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2C9C6C">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DF22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DEF6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2654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按预算资金完成百分比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E7F75F">
            <w:r>
              <w:rPr>
                <w:rFonts w:hint="eastAsia" w:ascii="宋体" w:hAnsi="宋体" w:cs="宋体"/>
                <w:color w:val="000000"/>
                <w:kern w:val="0"/>
                <w:sz w:val="18"/>
                <w:szCs w:val="18"/>
                <w:lang w:bidi="ar"/>
              </w:rPr>
              <w:t>冀财预[2021]71号文关于提前下达2022年革命老区转移支付预算的通知</w:t>
            </w:r>
          </w:p>
        </w:tc>
      </w:tr>
      <w:tr w14:paraId="6ECF89FC">
        <w:tblPrEx>
          <w:tblCellMar>
            <w:top w:w="0" w:type="dxa"/>
            <w:left w:w="0" w:type="dxa"/>
            <w:bottom w:w="0" w:type="dxa"/>
            <w:right w:w="0" w:type="dxa"/>
          </w:tblCellMar>
        </w:tblPrEx>
        <w:trPr>
          <w:trHeight w:val="71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2CB38">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C7376">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效益指标</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4A15DA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可持续影响指标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424500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项目持续发挥作用期限</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3BE983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道路修建完成持续发挥作用期限</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DD1CC74">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D6C580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77EAAA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C4E2C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项目持续发挥作用期限百分比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9D45D6">
            <w:r>
              <w:rPr>
                <w:rFonts w:hint="eastAsia" w:ascii="宋体" w:hAnsi="宋体" w:cs="宋体"/>
                <w:color w:val="000000"/>
                <w:kern w:val="0"/>
                <w:sz w:val="18"/>
                <w:szCs w:val="18"/>
                <w:lang w:bidi="ar"/>
              </w:rPr>
              <w:t>冀财预[2021]71号文关于提前下达2022年革命老区转移支付预算的通知</w:t>
            </w:r>
          </w:p>
        </w:tc>
      </w:tr>
      <w:tr w14:paraId="05B54279">
        <w:tblPrEx>
          <w:tblCellMar>
            <w:top w:w="0" w:type="dxa"/>
            <w:left w:w="0" w:type="dxa"/>
            <w:bottom w:w="0" w:type="dxa"/>
            <w:right w:w="0" w:type="dxa"/>
          </w:tblCellMar>
        </w:tblPrEx>
        <w:trPr>
          <w:trHeight w:val="696"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BC4A1">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6</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8576C">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2655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4C65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带动社会资金投资比</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6D3F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带动社会资金投入与扶持奖励资金的比例</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93E659A">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E2F7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A363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5008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带动社会资金投入与扶持奖励资金百分比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4A0F00">
            <w:r>
              <w:rPr>
                <w:rFonts w:hint="eastAsia" w:ascii="宋体" w:hAnsi="宋体" w:cs="宋体"/>
                <w:color w:val="000000"/>
                <w:kern w:val="0"/>
                <w:sz w:val="18"/>
                <w:szCs w:val="18"/>
                <w:lang w:bidi="ar"/>
              </w:rPr>
              <w:t>冀财预[2021]71号文关于提前下达2022年革命老区转移支付预算的通知</w:t>
            </w:r>
          </w:p>
        </w:tc>
      </w:tr>
      <w:tr w14:paraId="622D464B">
        <w:tblPrEx>
          <w:tblCellMar>
            <w:top w:w="0" w:type="dxa"/>
            <w:left w:w="0" w:type="dxa"/>
            <w:bottom w:w="0" w:type="dxa"/>
            <w:right w:w="0" w:type="dxa"/>
          </w:tblCellMar>
        </w:tblPrEx>
        <w:trPr>
          <w:trHeight w:val="58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97F2A">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75418">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B4B3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81EC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长期使用性</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B2F6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道路的修建能长期开展农产品交流，保障出行畅通</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2270F83">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F61E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3A83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7097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能够长期较好的发挥作用百分比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9B9CB1">
            <w:r>
              <w:rPr>
                <w:rFonts w:hint="eastAsia" w:ascii="宋体" w:hAnsi="宋体" w:cs="宋体"/>
                <w:color w:val="000000"/>
                <w:kern w:val="0"/>
                <w:sz w:val="18"/>
                <w:szCs w:val="18"/>
                <w:lang w:bidi="ar"/>
              </w:rPr>
              <w:t>冀财预[2021]71号文关于提前下达2022年革命老区转移支付预算的通知</w:t>
            </w:r>
          </w:p>
        </w:tc>
      </w:tr>
      <w:tr w14:paraId="47DF17B9">
        <w:tblPrEx>
          <w:tblCellMar>
            <w:top w:w="0" w:type="dxa"/>
            <w:left w:w="0" w:type="dxa"/>
            <w:bottom w:w="0" w:type="dxa"/>
            <w:right w:w="0" w:type="dxa"/>
          </w:tblCellMar>
        </w:tblPrEx>
        <w:trPr>
          <w:trHeight w:val="594"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7189A">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509D2">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4E9C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生态效益指标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28AD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加强节约集约利用</w:t>
            </w:r>
          </w:p>
        </w:tc>
        <w:tc>
          <w:tcPr>
            <w:tcW w:w="28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AE9C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加强节约集约利用，促进生态文明建设</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7CAA2D5">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F61B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8093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95.00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42EE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加强节约集约利用，促进生态文明建设百分比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951B90">
            <w:r>
              <w:rPr>
                <w:rFonts w:hint="eastAsia" w:ascii="宋体" w:hAnsi="宋体" w:cs="宋体"/>
                <w:color w:val="000000"/>
                <w:kern w:val="0"/>
                <w:sz w:val="18"/>
                <w:szCs w:val="18"/>
                <w:lang w:bidi="ar"/>
              </w:rPr>
              <w:t>冀财预[2021]71号文关于提前下达2022年革命老区转移支付预算的通知</w:t>
            </w:r>
          </w:p>
        </w:tc>
      </w:tr>
      <w:tr w14:paraId="22563DF6">
        <w:tblPrEx>
          <w:tblCellMar>
            <w:top w:w="0" w:type="dxa"/>
            <w:left w:w="0" w:type="dxa"/>
            <w:bottom w:w="0" w:type="dxa"/>
            <w:right w:w="0" w:type="dxa"/>
          </w:tblCellMar>
        </w:tblPrEx>
        <w:trPr>
          <w:trHeight w:val="66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FF55E">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w:t>
            </w:r>
          </w:p>
        </w:tc>
        <w:tc>
          <w:tcPr>
            <w:tcW w:w="118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2D91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满意度指标</w:t>
            </w:r>
          </w:p>
        </w:tc>
        <w:tc>
          <w:tcPr>
            <w:tcW w:w="16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4428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89BE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w:t>
            </w: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E138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道路硬化后，群众满意度</w:t>
            </w: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1A0F5B">
            <w:r>
              <w:rPr>
                <w:rFonts w:hint="eastAsia" w:ascii="宋体" w:hAnsi="宋体" w:cs="宋体"/>
                <w:color w:val="000000"/>
                <w:kern w:val="0"/>
                <w:sz w:val="18"/>
                <w:szCs w:val="18"/>
                <w:lang w:bidi="ar"/>
              </w:rPr>
              <w:t>按照年初工作计划</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55C4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DCE2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90.00</w:t>
            </w:r>
          </w:p>
        </w:tc>
        <w:tc>
          <w:tcPr>
            <w:tcW w:w="17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4376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群众满意度数量占总数的百分比</w:t>
            </w:r>
          </w:p>
        </w:tc>
        <w:tc>
          <w:tcPr>
            <w:tcW w:w="29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3774C1">
            <w:r>
              <w:rPr>
                <w:rFonts w:hint="eastAsia" w:ascii="宋体" w:hAnsi="宋体" w:cs="宋体"/>
                <w:color w:val="000000"/>
                <w:kern w:val="0"/>
                <w:sz w:val="18"/>
                <w:szCs w:val="18"/>
                <w:lang w:bidi="ar"/>
              </w:rPr>
              <w:t>冀财预[2021]71号文关于提前下达2022年革命老区转移支付预算的通知</w:t>
            </w:r>
          </w:p>
        </w:tc>
      </w:tr>
      <w:tr w14:paraId="7FA447AE">
        <w:tblPrEx>
          <w:tblCellMar>
            <w:top w:w="0" w:type="dxa"/>
            <w:left w:w="0" w:type="dxa"/>
            <w:bottom w:w="0" w:type="dxa"/>
            <w:right w:w="0" w:type="dxa"/>
          </w:tblCellMar>
        </w:tblPrEx>
        <w:trPr>
          <w:trHeight w:val="337" w:hRule="exact"/>
        </w:trPr>
        <w:tc>
          <w:tcPr>
            <w:tcW w:w="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0D13B">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118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56AC9">
            <w:pPr>
              <w:widowControl/>
              <w:jc w:val="center"/>
              <w:textAlignment w:val="center"/>
              <w:rPr>
                <w:rFonts w:ascii="宋体" w:hAnsi="宋体" w:cs="宋体"/>
                <w:color w:val="000000"/>
                <w:kern w:val="0"/>
                <w:sz w:val="18"/>
                <w:szCs w:val="18"/>
                <w:lang w:bidi="ar"/>
              </w:rPr>
            </w:pP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CE223">
            <w:pPr>
              <w:widowControl/>
              <w:jc w:val="center"/>
              <w:textAlignment w:val="center"/>
              <w:rPr>
                <w:rFonts w:hint="eastAsia" w:ascii="宋体" w:hAnsi="宋体" w:cs="宋体"/>
                <w:color w:val="000000"/>
                <w:kern w:val="0"/>
                <w:sz w:val="18"/>
                <w:szCs w:val="18"/>
                <w:lang w:bidi="ar"/>
              </w:rPr>
            </w:pPr>
          </w:p>
        </w:tc>
        <w:tc>
          <w:tcPr>
            <w:tcW w:w="18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7F675">
            <w:pPr>
              <w:widowControl/>
              <w:jc w:val="center"/>
              <w:textAlignment w:val="center"/>
              <w:rPr>
                <w:rFonts w:hint="eastAsia" w:ascii="宋体" w:hAnsi="宋体" w:cs="宋体"/>
                <w:color w:val="000000"/>
                <w:kern w:val="0"/>
                <w:sz w:val="18"/>
                <w:szCs w:val="18"/>
                <w:lang w:bidi="ar"/>
              </w:rPr>
            </w:pPr>
          </w:p>
        </w:tc>
        <w:tc>
          <w:tcPr>
            <w:tcW w:w="28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F4EA8">
            <w:pPr>
              <w:widowControl/>
              <w:jc w:val="center"/>
              <w:textAlignment w:val="center"/>
              <w:rPr>
                <w:rFonts w:hint="eastAsia" w:ascii="宋体" w:hAnsi="宋体" w:cs="宋体"/>
                <w:color w:val="000000"/>
                <w:kern w:val="0"/>
                <w:sz w:val="18"/>
                <w:szCs w:val="18"/>
                <w:lang w:bidi="ar"/>
              </w:rPr>
            </w:pPr>
          </w:p>
        </w:tc>
        <w:tc>
          <w:tcPr>
            <w:tcW w:w="9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B02ED">
            <w:pPr>
              <w:widowControl/>
              <w:jc w:val="center"/>
              <w:textAlignment w:val="center"/>
              <w:rPr>
                <w:rFonts w:hint="eastAsia" w:ascii="宋体" w:hAnsi="宋体" w:cs="宋体"/>
                <w:color w:val="000000"/>
                <w:kern w:val="0"/>
                <w:sz w:val="18"/>
                <w:szCs w:val="18"/>
                <w:lang w:bidi="ar"/>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28B76">
            <w:pPr>
              <w:widowControl/>
              <w:jc w:val="center"/>
              <w:textAlignment w:val="center"/>
              <w:rPr>
                <w:rFonts w:hint="eastAsia" w:ascii="宋体" w:hAnsi="宋体" w:cs="宋体"/>
                <w:color w:val="000000"/>
                <w:kern w:val="0"/>
                <w:sz w:val="18"/>
                <w:szCs w:val="18"/>
                <w:lang w:bidi="ar"/>
              </w:rPr>
            </w:pPr>
          </w:p>
        </w:tc>
        <w:tc>
          <w:tcPr>
            <w:tcW w:w="7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5CD86">
            <w:pPr>
              <w:widowControl/>
              <w:jc w:val="center"/>
              <w:textAlignment w:val="center"/>
              <w:rPr>
                <w:rFonts w:hint="eastAsia" w:ascii="宋体" w:hAnsi="宋体" w:cs="宋体"/>
                <w:color w:val="000000"/>
                <w:kern w:val="0"/>
                <w:sz w:val="18"/>
                <w:szCs w:val="18"/>
                <w:lang w:bidi="ar"/>
              </w:rPr>
            </w:pPr>
          </w:p>
        </w:tc>
        <w:tc>
          <w:tcPr>
            <w:tcW w:w="17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21996">
            <w:pPr>
              <w:widowControl/>
              <w:jc w:val="center"/>
              <w:textAlignment w:val="center"/>
              <w:rPr>
                <w:rFonts w:hint="eastAsia" w:ascii="宋体" w:hAnsi="宋体" w:cs="宋体"/>
                <w:color w:val="000000"/>
                <w:kern w:val="0"/>
                <w:sz w:val="18"/>
                <w:szCs w:val="18"/>
                <w:lang w:bidi="ar"/>
              </w:rPr>
            </w:pPr>
          </w:p>
        </w:tc>
        <w:tc>
          <w:tcPr>
            <w:tcW w:w="29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CD621">
            <w:pPr>
              <w:widowControl/>
              <w:jc w:val="center"/>
              <w:textAlignment w:val="center"/>
              <w:rPr>
                <w:rFonts w:hint="eastAsia" w:ascii="宋体" w:hAnsi="宋体" w:cs="宋体"/>
                <w:color w:val="000000"/>
                <w:kern w:val="0"/>
                <w:sz w:val="18"/>
                <w:szCs w:val="18"/>
                <w:lang w:bidi="ar"/>
              </w:rPr>
            </w:pPr>
          </w:p>
        </w:tc>
      </w:tr>
    </w:tbl>
    <w:p w14:paraId="0972466C">
      <w:pPr>
        <w:widowControl/>
        <w:spacing w:line="20" w:lineRule="exact"/>
        <w:jc w:val="center"/>
        <w:textAlignment w:val="center"/>
        <w:rPr>
          <w:rFonts w:hint="eastAsia" w:ascii="宋体" w:hAnsi="宋体" w:cs="宋体"/>
          <w:color w:val="000000"/>
          <w:kern w:val="0"/>
          <w:sz w:val="18"/>
          <w:szCs w:val="18"/>
          <w:lang w:bidi="ar"/>
        </w:rPr>
      </w:pPr>
    </w:p>
    <w:bookmarkEnd w:id="4"/>
    <w:p w14:paraId="7300B80A">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Cs/>
          <w:color w:val="000000"/>
          <w:sz w:val="32"/>
          <w:szCs w:val="32"/>
        </w:rPr>
        <w:t>六、</w:t>
      </w:r>
      <w:r>
        <w:rPr>
          <w:rFonts w:hint="eastAsia" w:ascii="方正黑体简体" w:hAnsi="方正黑体简体" w:eastAsia="方正黑体简体" w:cs="方正黑体简体"/>
          <w:sz w:val="32"/>
          <w:szCs w:val="32"/>
        </w:rPr>
        <w:t>政府采购预算情况</w:t>
      </w:r>
      <w:bookmarkEnd w:id="5"/>
    </w:p>
    <w:p w14:paraId="0CDE5978">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镇人民政府部门安排政府采购预算</w:t>
      </w:r>
      <w:r>
        <w:rPr>
          <w:rFonts w:hint="eastAsia" w:ascii="方正仿宋简体" w:hAnsi="方正仿宋简体" w:eastAsia="方正仿宋简体" w:cs="方正仿宋简体"/>
          <w:sz w:val="32"/>
          <w:szCs w:val="32"/>
          <w:lang w:eastAsia="zh-CN"/>
        </w:rPr>
        <w:t>61</w:t>
      </w:r>
      <w:r>
        <w:rPr>
          <w:rFonts w:hint="eastAsia" w:ascii="方正仿宋简体" w:hAnsi="方正仿宋简体" w:eastAsia="方正仿宋简体" w:cs="方正仿宋简体"/>
          <w:sz w:val="32"/>
          <w:szCs w:val="32"/>
        </w:rPr>
        <w:t>万元。</w:t>
      </w:r>
    </w:p>
    <w:p w14:paraId="6CE80BD7">
      <w:pPr>
        <w:spacing w:line="560" w:lineRule="exact"/>
        <w:ind w:firstLine="640" w:firstLineChars="200"/>
        <w:jc w:val="left"/>
        <w:rPr>
          <w:rFonts w:hint="eastAsia" w:ascii="方正仿宋简体" w:hAnsi="方正仿宋简体" w:eastAsia="方正仿宋简体" w:cs="方正仿宋简体"/>
          <w:sz w:val="32"/>
          <w:szCs w:val="32"/>
        </w:rPr>
      </w:pPr>
    </w:p>
    <w:p w14:paraId="6A1A433F">
      <w:pPr>
        <w:spacing w:line="560" w:lineRule="exact"/>
        <w:ind w:firstLine="640" w:firstLineChars="200"/>
        <w:jc w:val="left"/>
        <w:rPr>
          <w:rFonts w:hint="eastAsia" w:ascii="方正仿宋简体" w:hAnsi="方正仿宋简体" w:eastAsia="方正仿宋简体" w:cs="方正仿宋简体"/>
          <w:sz w:val="32"/>
          <w:szCs w:val="32"/>
        </w:rPr>
      </w:pPr>
    </w:p>
    <w:p w14:paraId="4C77762E">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4"/>
        <w:gridCol w:w="709"/>
        <w:gridCol w:w="1276"/>
        <w:gridCol w:w="1275"/>
        <w:gridCol w:w="708"/>
        <w:gridCol w:w="1020"/>
        <w:gridCol w:w="953"/>
        <w:gridCol w:w="827"/>
        <w:gridCol w:w="1398"/>
        <w:gridCol w:w="1149"/>
        <w:gridCol w:w="1487"/>
        <w:gridCol w:w="1058"/>
        <w:gridCol w:w="1066"/>
      </w:tblGrid>
      <w:tr w14:paraId="6057C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14:paraId="2F96CD85">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rPr>
              <w:t>001遵化市</w:t>
            </w:r>
            <w:r>
              <w:rPr>
                <w:rFonts w:hint="eastAsia" w:ascii="方正仿宋简体" w:hAnsi="方正仿宋简体" w:eastAsia="方正仿宋简体" w:cs="方正仿宋简体"/>
                <w:sz w:val="32"/>
                <w:szCs w:val="32"/>
                <w:lang w:eastAsia="zh-CN"/>
              </w:rPr>
              <w:t>堡子店</w:t>
            </w:r>
            <w:r>
              <w:rPr>
                <w:rFonts w:hint="eastAsia" w:ascii="方正仿宋简体" w:hAnsi="方正仿宋简体" w:eastAsia="方正仿宋简体" w:cs="方正仿宋简体"/>
                <w:sz w:val="32"/>
                <w:szCs w:val="32"/>
              </w:rPr>
              <w:t>镇人民政府部门</w:t>
            </w:r>
          </w:p>
        </w:tc>
        <w:tc>
          <w:tcPr>
            <w:tcW w:w="6985" w:type="dxa"/>
            <w:gridSpan w:val="6"/>
            <w:tcBorders>
              <w:top w:val="single" w:color="FFFFFF" w:sz="6" w:space="0"/>
              <w:left w:val="single" w:color="FFFFFF" w:sz="6" w:space="0"/>
              <w:right w:val="single" w:color="FFFFFF" w:sz="6" w:space="0"/>
            </w:tcBorders>
            <w:noWrap w:val="0"/>
            <w:vAlign w:val="center"/>
          </w:tcPr>
          <w:p w14:paraId="7E391AA4">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25D6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523" w:type="dxa"/>
            <w:gridSpan w:val="2"/>
            <w:noWrap w:val="0"/>
            <w:vAlign w:val="center"/>
          </w:tcPr>
          <w:p w14:paraId="21D2D33A">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政府采购项目来源</w:t>
            </w:r>
          </w:p>
        </w:tc>
        <w:tc>
          <w:tcPr>
            <w:tcW w:w="1276" w:type="dxa"/>
            <w:vMerge w:val="restart"/>
            <w:noWrap w:val="0"/>
            <w:vAlign w:val="center"/>
          </w:tcPr>
          <w:p w14:paraId="600E7A31">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采购物品名称</w:t>
            </w:r>
          </w:p>
        </w:tc>
        <w:tc>
          <w:tcPr>
            <w:tcW w:w="1275" w:type="dxa"/>
            <w:vMerge w:val="restart"/>
            <w:noWrap w:val="0"/>
            <w:vAlign w:val="center"/>
          </w:tcPr>
          <w:p w14:paraId="1EF703E6">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政府采购目录序号</w:t>
            </w:r>
          </w:p>
        </w:tc>
        <w:tc>
          <w:tcPr>
            <w:tcW w:w="708" w:type="dxa"/>
            <w:vMerge w:val="restart"/>
            <w:noWrap w:val="0"/>
            <w:vAlign w:val="center"/>
          </w:tcPr>
          <w:p w14:paraId="5322827A">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计量单位</w:t>
            </w:r>
          </w:p>
        </w:tc>
        <w:tc>
          <w:tcPr>
            <w:tcW w:w="1020" w:type="dxa"/>
            <w:vMerge w:val="restart"/>
            <w:noWrap w:val="0"/>
            <w:vAlign w:val="center"/>
          </w:tcPr>
          <w:p w14:paraId="6D454206">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数量</w:t>
            </w:r>
          </w:p>
        </w:tc>
        <w:tc>
          <w:tcPr>
            <w:tcW w:w="953" w:type="dxa"/>
            <w:vMerge w:val="restart"/>
            <w:noWrap w:val="0"/>
            <w:vAlign w:val="center"/>
          </w:tcPr>
          <w:p w14:paraId="773728CA">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单价</w:t>
            </w:r>
          </w:p>
        </w:tc>
        <w:tc>
          <w:tcPr>
            <w:tcW w:w="6985" w:type="dxa"/>
            <w:gridSpan w:val="6"/>
            <w:noWrap w:val="0"/>
            <w:vAlign w:val="center"/>
          </w:tcPr>
          <w:p w14:paraId="659C8759">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政府采购金额（当年部门预算安排资金）</w:t>
            </w:r>
          </w:p>
        </w:tc>
      </w:tr>
      <w:tr w14:paraId="2A5A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tblHeader/>
          <w:jc w:val="center"/>
        </w:trPr>
        <w:tc>
          <w:tcPr>
            <w:tcW w:w="1814" w:type="dxa"/>
            <w:noWrap w:val="0"/>
            <w:vAlign w:val="center"/>
          </w:tcPr>
          <w:p w14:paraId="0D37CEEF">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项目名称</w:t>
            </w:r>
          </w:p>
        </w:tc>
        <w:tc>
          <w:tcPr>
            <w:tcW w:w="709" w:type="dxa"/>
            <w:noWrap w:val="0"/>
            <w:vAlign w:val="center"/>
          </w:tcPr>
          <w:p w14:paraId="5826983E">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预算资金</w:t>
            </w:r>
          </w:p>
        </w:tc>
        <w:tc>
          <w:tcPr>
            <w:tcW w:w="1276" w:type="dxa"/>
            <w:vMerge w:val="continue"/>
            <w:noWrap w:val="0"/>
            <w:vAlign w:val="center"/>
          </w:tcPr>
          <w:p w14:paraId="7D629E50">
            <w:pPr>
              <w:jc w:val="left"/>
              <w:rPr>
                <w:rFonts w:hint="eastAsia" w:ascii="方正仿宋简体" w:hAnsi="方正仿宋简体" w:eastAsia="方正仿宋简体" w:cs="方正仿宋简体"/>
                <w:bCs/>
                <w:sz w:val="24"/>
                <w:szCs w:val="24"/>
              </w:rPr>
            </w:pPr>
          </w:p>
        </w:tc>
        <w:tc>
          <w:tcPr>
            <w:tcW w:w="1275" w:type="dxa"/>
            <w:vMerge w:val="continue"/>
            <w:noWrap w:val="0"/>
            <w:vAlign w:val="center"/>
          </w:tcPr>
          <w:p w14:paraId="19631ACF">
            <w:pPr>
              <w:jc w:val="left"/>
              <w:rPr>
                <w:rFonts w:hint="eastAsia" w:ascii="方正仿宋简体" w:hAnsi="方正仿宋简体" w:eastAsia="方正仿宋简体" w:cs="方正仿宋简体"/>
                <w:bCs/>
                <w:sz w:val="24"/>
                <w:szCs w:val="24"/>
              </w:rPr>
            </w:pPr>
          </w:p>
        </w:tc>
        <w:tc>
          <w:tcPr>
            <w:tcW w:w="708" w:type="dxa"/>
            <w:vMerge w:val="continue"/>
            <w:noWrap w:val="0"/>
            <w:vAlign w:val="center"/>
          </w:tcPr>
          <w:p w14:paraId="3EAFAB47">
            <w:pPr>
              <w:jc w:val="left"/>
              <w:rPr>
                <w:rFonts w:hint="eastAsia" w:ascii="方正仿宋简体" w:hAnsi="方正仿宋简体" w:eastAsia="方正仿宋简体" w:cs="方正仿宋简体"/>
                <w:bCs/>
                <w:sz w:val="24"/>
                <w:szCs w:val="24"/>
              </w:rPr>
            </w:pPr>
          </w:p>
        </w:tc>
        <w:tc>
          <w:tcPr>
            <w:tcW w:w="1020" w:type="dxa"/>
            <w:vMerge w:val="continue"/>
            <w:noWrap w:val="0"/>
            <w:vAlign w:val="center"/>
          </w:tcPr>
          <w:p w14:paraId="76BA05DA">
            <w:pPr>
              <w:jc w:val="left"/>
              <w:rPr>
                <w:rFonts w:hint="eastAsia" w:ascii="方正仿宋简体" w:hAnsi="方正仿宋简体" w:eastAsia="方正仿宋简体" w:cs="方正仿宋简体"/>
                <w:bCs/>
                <w:sz w:val="24"/>
                <w:szCs w:val="24"/>
              </w:rPr>
            </w:pPr>
          </w:p>
        </w:tc>
        <w:tc>
          <w:tcPr>
            <w:tcW w:w="953" w:type="dxa"/>
            <w:vMerge w:val="continue"/>
            <w:noWrap w:val="0"/>
            <w:vAlign w:val="center"/>
          </w:tcPr>
          <w:p w14:paraId="229A0283">
            <w:pPr>
              <w:jc w:val="left"/>
              <w:rPr>
                <w:rFonts w:hint="eastAsia" w:ascii="方正仿宋简体" w:hAnsi="方正仿宋简体" w:eastAsia="方正仿宋简体" w:cs="方正仿宋简体"/>
                <w:bCs/>
                <w:sz w:val="24"/>
                <w:szCs w:val="24"/>
              </w:rPr>
            </w:pPr>
          </w:p>
        </w:tc>
        <w:tc>
          <w:tcPr>
            <w:tcW w:w="827" w:type="dxa"/>
            <w:noWrap w:val="0"/>
            <w:vAlign w:val="center"/>
          </w:tcPr>
          <w:p w14:paraId="122C8761">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合计</w:t>
            </w:r>
          </w:p>
        </w:tc>
        <w:tc>
          <w:tcPr>
            <w:tcW w:w="1398" w:type="dxa"/>
            <w:noWrap w:val="0"/>
            <w:vAlign w:val="center"/>
          </w:tcPr>
          <w:p w14:paraId="4379404D">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一般公共预算拨款</w:t>
            </w:r>
          </w:p>
        </w:tc>
        <w:tc>
          <w:tcPr>
            <w:tcW w:w="1149" w:type="dxa"/>
            <w:noWrap w:val="0"/>
            <w:vAlign w:val="center"/>
          </w:tcPr>
          <w:p w14:paraId="48BE38C5">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基金预算拨款</w:t>
            </w:r>
          </w:p>
        </w:tc>
        <w:tc>
          <w:tcPr>
            <w:tcW w:w="1487" w:type="dxa"/>
            <w:noWrap w:val="0"/>
            <w:vAlign w:val="center"/>
          </w:tcPr>
          <w:p w14:paraId="2516FF51">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国有资本经营预算拨款</w:t>
            </w:r>
          </w:p>
        </w:tc>
        <w:tc>
          <w:tcPr>
            <w:tcW w:w="1058" w:type="dxa"/>
            <w:noWrap w:val="0"/>
            <w:vAlign w:val="center"/>
          </w:tcPr>
          <w:p w14:paraId="64588FE0">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财政专户核拨</w:t>
            </w:r>
          </w:p>
        </w:tc>
        <w:tc>
          <w:tcPr>
            <w:tcW w:w="1066" w:type="dxa"/>
            <w:noWrap w:val="0"/>
            <w:vAlign w:val="center"/>
          </w:tcPr>
          <w:p w14:paraId="26A6D1AA">
            <w:pPr>
              <w:jc w:val="center"/>
              <w:rPr>
                <w:rFonts w:hint="eastAsia"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单位资金</w:t>
            </w:r>
          </w:p>
        </w:tc>
      </w:tr>
      <w:tr w14:paraId="1ECEA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40" w:hRule="atLeast"/>
          <w:jc w:val="center"/>
        </w:trPr>
        <w:tc>
          <w:tcPr>
            <w:tcW w:w="1814" w:type="dxa"/>
            <w:noWrap w:val="0"/>
            <w:vAlign w:val="center"/>
          </w:tcPr>
          <w:p w14:paraId="73C01B42">
            <w:pPr>
              <w:spacing w:line="560" w:lineRule="exact"/>
              <w:jc w:val="center"/>
              <w:rPr>
                <w:rFonts w:hint="eastAsia" w:ascii="方正仿宋简体" w:hAnsi="方正仿宋简体" w:eastAsia="方正仿宋简体" w:cs="方正仿宋简体"/>
                <w:bCs/>
                <w:sz w:val="32"/>
                <w:szCs w:val="32"/>
              </w:rPr>
            </w:pPr>
            <w:r>
              <w:rPr>
                <w:rFonts w:hint="eastAsia" w:ascii="宋体" w:hAnsi="宋体" w:cs="宋体"/>
                <w:color w:val="000000"/>
                <w:kern w:val="0"/>
                <w:sz w:val="18"/>
                <w:szCs w:val="18"/>
                <w:lang w:bidi="ar"/>
              </w:rPr>
              <w:t>冀财预[2021]71号2022年革命老区转移支付资金（</w:t>
            </w:r>
            <w:r>
              <w:rPr>
                <w:rFonts w:hint="eastAsia" w:ascii="宋体" w:hAnsi="宋体" w:cs="宋体"/>
                <w:color w:val="000000"/>
                <w:kern w:val="0"/>
                <w:sz w:val="18"/>
                <w:szCs w:val="18"/>
                <w:lang w:eastAsia="zh-CN" w:bidi="ar"/>
              </w:rPr>
              <w:t>夏庄子—南阁老湾公路改建工程</w:t>
            </w:r>
            <w:r>
              <w:rPr>
                <w:rFonts w:hint="eastAsia" w:ascii="宋体" w:hAnsi="宋体" w:cs="宋体"/>
                <w:color w:val="000000"/>
                <w:kern w:val="0"/>
                <w:sz w:val="18"/>
                <w:szCs w:val="18"/>
                <w:lang w:bidi="ar"/>
              </w:rPr>
              <w:t>）</w:t>
            </w:r>
          </w:p>
        </w:tc>
        <w:tc>
          <w:tcPr>
            <w:tcW w:w="709" w:type="dxa"/>
            <w:noWrap w:val="0"/>
            <w:vAlign w:val="center"/>
          </w:tcPr>
          <w:p w14:paraId="5C632DAA">
            <w:pPr>
              <w:spacing w:line="560" w:lineRule="exact"/>
              <w:jc w:val="right"/>
              <w:rPr>
                <w:rFonts w:hint="eastAsia" w:ascii="方正仿宋简体" w:hAnsi="方正仿宋简体" w:eastAsia="方正仿宋简体" w:cs="方正仿宋简体"/>
                <w:bCs/>
                <w:sz w:val="18"/>
                <w:szCs w:val="18"/>
                <w:lang w:eastAsia="zh-CN"/>
              </w:rPr>
            </w:pPr>
            <w:r>
              <w:rPr>
                <w:rFonts w:hint="eastAsia" w:ascii="方正仿宋简体" w:hAnsi="方正仿宋简体" w:eastAsia="方正仿宋简体" w:cs="方正仿宋简体"/>
                <w:bCs/>
                <w:sz w:val="18"/>
                <w:szCs w:val="18"/>
                <w:lang w:eastAsia="zh-CN"/>
              </w:rPr>
              <w:t>61</w:t>
            </w:r>
          </w:p>
        </w:tc>
        <w:tc>
          <w:tcPr>
            <w:tcW w:w="1276" w:type="dxa"/>
            <w:noWrap w:val="0"/>
            <w:vAlign w:val="center"/>
          </w:tcPr>
          <w:p w14:paraId="0091629D">
            <w:pPr>
              <w:spacing w:line="560" w:lineRule="exact"/>
              <w:jc w:val="left"/>
              <w:rPr>
                <w:rFonts w:hint="eastAsia" w:ascii="方正仿宋简体" w:hAnsi="方正仿宋简体" w:eastAsia="方正仿宋简体" w:cs="方正仿宋简体"/>
                <w:bCs/>
                <w:sz w:val="18"/>
                <w:szCs w:val="18"/>
              </w:rPr>
            </w:pPr>
          </w:p>
        </w:tc>
        <w:tc>
          <w:tcPr>
            <w:tcW w:w="1275" w:type="dxa"/>
            <w:noWrap w:val="0"/>
            <w:vAlign w:val="center"/>
          </w:tcPr>
          <w:p w14:paraId="4A7DAED4">
            <w:pPr>
              <w:spacing w:line="560" w:lineRule="exact"/>
              <w:jc w:val="left"/>
              <w:rPr>
                <w:rFonts w:hint="eastAsia" w:ascii="方正仿宋简体" w:hAnsi="方正仿宋简体" w:eastAsia="方正仿宋简体" w:cs="方正仿宋简体"/>
                <w:bCs/>
                <w:sz w:val="18"/>
                <w:szCs w:val="18"/>
              </w:rPr>
            </w:pPr>
          </w:p>
        </w:tc>
        <w:tc>
          <w:tcPr>
            <w:tcW w:w="708" w:type="dxa"/>
            <w:noWrap w:val="0"/>
            <w:vAlign w:val="center"/>
          </w:tcPr>
          <w:p w14:paraId="480EAE94">
            <w:pPr>
              <w:spacing w:line="560" w:lineRule="exact"/>
              <w:jc w:val="center"/>
              <w:rPr>
                <w:rFonts w:hint="eastAsia" w:ascii="方正仿宋简体" w:hAnsi="方正仿宋简体" w:eastAsia="方正仿宋简体" w:cs="方正仿宋简体"/>
                <w:bCs/>
                <w:sz w:val="18"/>
                <w:szCs w:val="18"/>
              </w:rPr>
            </w:pPr>
          </w:p>
        </w:tc>
        <w:tc>
          <w:tcPr>
            <w:tcW w:w="1020" w:type="dxa"/>
            <w:noWrap w:val="0"/>
            <w:vAlign w:val="center"/>
          </w:tcPr>
          <w:p w14:paraId="59D47CAC">
            <w:pPr>
              <w:spacing w:line="560" w:lineRule="exact"/>
              <w:jc w:val="right"/>
              <w:rPr>
                <w:rFonts w:hint="eastAsia"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1</w:t>
            </w:r>
          </w:p>
        </w:tc>
        <w:tc>
          <w:tcPr>
            <w:tcW w:w="953" w:type="dxa"/>
            <w:noWrap w:val="0"/>
            <w:vAlign w:val="center"/>
          </w:tcPr>
          <w:p w14:paraId="6FF46B13">
            <w:pPr>
              <w:spacing w:line="560" w:lineRule="exact"/>
              <w:jc w:val="right"/>
              <w:rPr>
                <w:rFonts w:hint="eastAsia" w:ascii="方正仿宋简体" w:hAnsi="方正仿宋简体" w:eastAsia="方正仿宋简体" w:cs="方正仿宋简体"/>
                <w:bCs/>
                <w:sz w:val="18"/>
                <w:szCs w:val="18"/>
              </w:rPr>
            </w:pPr>
          </w:p>
        </w:tc>
        <w:tc>
          <w:tcPr>
            <w:tcW w:w="827" w:type="dxa"/>
            <w:noWrap w:val="0"/>
            <w:vAlign w:val="center"/>
          </w:tcPr>
          <w:p w14:paraId="73623753">
            <w:pPr>
              <w:spacing w:line="560" w:lineRule="exact"/>
              <w:jc w:val="right"/>
              <w:rPr>
                <w:rFonts w:hint="eastAsia" w:ascii="方正仿宋简体" w:hAnsi="方正仿宋简体" w:eastAsia="方正仿宋简体" w:cs="方正仿宋简体"/>
                <w:bCs/>
                <w:sz w:val="18"/>
                <w:szCs w:val="18"/>
                <w:lang w:eastAsia="zh-CN"/>
              </w:rPr>
            </w:pPr>
            <w:r>
              <w:rPr>
                <w:rFonts w:hint="eastAsia" w:ascii="方正仿宋简体" w:hAnsi="方正仿宋简体" w:eastAsia="方正仿宋简体" w:cs="方正仿宋简体"/>
                <w:bCs/>
                <w:sz w:val="18"/>
                <w:szCs w:val="18"/>
                <w:lang w:eastAsia="zh-CN"/>
              </w:rPr>
              <w:t>61</w:t>
            </w:r>
          </w:p>
        </w:tc>
        <w:tc>
          <w:tcPr>
            <w:tcW w:w="1398" w:type="dxa"/>
            <w:noWrap w:val="0"/>
            <w:vAlign w:val="center"/>
          </w:tcPr>
          <w:p w14:paraId="5BAF2F63">
            <w:pPr>
              <w:spacing w:line="560" w:lineRule="exact"/>
              <w:jc w:val="right"/>
              <w:rPr>
                <w:rFonts w:hint="eastAsia" w:ascii="方正仿宋简体" w:hAnsi="方正仿宋简体" w:eastAsia="方正仿宋简体" w:cs="方正仿宋简体"/>
                <w:bCs/>
                <w:sz w:val="18"/>
                <w:szCs w:val="18"/>
                <w:lang w:eastAsia="zh-CN"/>
              </w:rPr>
            </w:pPr>
            <w:r>
              <w:rPr>
                <w:rFonts w:hint="eastAsia" w:ascii="方正仿宋简体" w:hAnsi="方正仿宋简体" w:eastAsia="方正仿宋简体" w:cs="方正仿宋简体"/>
                <w:bCs/>
                <w:sz w:val="18"/>
                <w:szCs w:val="18"/>
                <w:lang w:eastAsia="zh-CN"/>
              </w:rPr>
              <w:t>61</w:t>
            </w:r>
          </w:p>
        </w:tc>
        <w:tc>
          <w:tcPr>
            <w:tcW w:w="1149" w:type="dxa"/>
            <w:noWrap w:val="0"/>
            <w:vAlign w:val="center"/>
          </w:tcPr>
          <w:p w14:paraId="5B77287A">
            <w:pPr>
              <w:spacing w:line="560" w:lineRule="exact"/>
              <w:jc w:val="right"/>
              <w:rPr>
                <w:rFonts w:hint="eastAsia" w:ascii="方正仿宋简体" w:hAnsi="方正仿宋简体" w:eastAsia="方正仿宋简体" w:cs="方正仿宋简体"/>
                <w:bCs/>
                <w:sz w:val="32"/>
                <w:szCs w:val="32"/>
              </w:rPr>
            </w:pPr>
          </w:p>
        </w:tc>
        <w:tc>
          <w:tcPr>
            <w:tcW w:w="1487" w:type="dxa"/>
            <w:noWrap w:val="0"/>
            <w:vAlign w:val="center"/>
          </w:tcPr>
          <w:p w14:paraId="6D927EAB">
            <w:pPr>
              <w:spacing w:line="560" w:lineRule="exact"/>
              <w:jc w:val="right"/>
              <w:rPr>
                <w:rFonts w:hint="eastAsia" w:ascii="方正仿宋简体" w:hAnsi="方正仿宋简体" w:eastAsia="方正仿宋简体" w:cs="方正仿宋简体"/>
                <w:bCs/>
                <w:sz w:val="32"/>
                <w:szCs w:val="32"/>
              </w:rPr>
            </w:pPr>
          </w:p>
        </w:tc>
        <w:tc>
          <w:tcPr>
            <w:tcW w:w="1058" w:type="dxa"/>
            <w:noWrap w:val="0"/>
            <w:vAlign w:val="center"/>
          </w:tcPr>
          <w:p w14:paraId="66284893">
            <w:pPr>
              <w:spacing w:line="560" w:lineRule="exact"/>
              <w:jc w:val="right"/>
              <w:rPr>
                <w:rFonts w:hint="eastAsia" w:ascii="方正仿宋简体" w:hAnsi="方正仿宋简体" w:eastAsia="方正仿宋简体" w:cs="方正仿宋简体"/>
                <w:bCs/>
                <w:sz w:val="32"/>
                <w:szCs w:val="32"/>
              </w:rPr>
            </w:pPr>
          </w:p>
        </w:tc>
        <w:tc>
          <w:tcPr>
            <w:tcW w:w="1066" w:type="dxa"/>
            <w:noWrap w:val="0"/>
            <w:vAlign w:val="center"/>
          </w:tcPr>
          <w:p w14:paraId="23A8FE69">
            <w:pPr>
              <w:spacing w:line="560" w:lineRule="exact"/>
              <w:jc w:val="right"/>
              <w:rPr>
                <w:rFonts w:hint="eastAsia" w:ascii="方正仿宋简体" w:hAnsi="方正仿宋简体" w:eastAsia="方正仿宋简体" w:cs="方正仿宋简体"/>
                <w:bCs/>
                <w:sz w:val="32"/>
                <w:szCs w:val="32"/>
              </w:rPr>
            </w:pPr>
          </w:p>
        </w:tc>
      </w:tr>
    </w:tbl>
    <w:p w14:paraId="39181AD1">
      <w:pPr>
        <w:spacing w:before="156" w:beforeLines="50" w:after="156" w:afterLines="50" w:line="560" w:lineRule="exact"/>
        <w:jc w:val="left"/>
        <w:outlineLvl w:val="2"/>
        <w:rPr>
          <w:rFonts w:hint="eastAsia" w:ascii="楷体" w:hAnsi="楷体" w:eastAsia="楷体" w:cs="楷体"/>
          <w:sz w:val="32"/>
          <w:szCs w:val="32"/>
        </w:rPr>
      </w:pPr>
      <w:bookmarkStart w:id="6" w:name="_Toc68791551"/>
    </w:p>
    <w:p w14:paraId="4D4EC220">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6"/>
    </w:p>
    <w:p w14:paraId="5DCD424C">
      <w:pPr>
        <w:spacing w:line="560" w:lineRule="exact"/>
        <w:ind w:firstLine="1078" w:firstLineChars="337"/>
        <w:rPr>
          <w:rFonts w:hint="eastAsia" w:ascii="方正仿宋简体" w:eastAsia="方正仿宋简体" w:cs="黑体"/>
          <w:sz w:val="32"/>
          <w:szCs w:val="32"/>
        </w:rPr>
      </w:pPr>
      <w:r>
        <w:rPr>
          <w:rFonts w:hint="eastAsia" w:ascii="方正仿宋简体" w:eastAsia="方正仿宋简体" w:cs="黑体"/>
          <w:sz w:val="32"/>
          <w:szCs w:val="32"/>
        </w:rPr>
        <w:t>我镇上年末固定资产原值为</w:t>
      </w:r>
      <w:r>
        <w:rPr>
          <w:rFonts w:hint="eastAsia" w:ascii="方正仿宋简体" w:eastAsia="方正仿宋简体" w:cs="黑体"/>
          <w:sz w:val="32"/>
          <w:szCs w:val="32"/>
          <w:lang w:val="en-US" w:eastAsia="zh-CN"/>
        </w:rPr>
        <w:t>192.06</w:t>
      </w:r>
      <w:r>
        <w:rPr>
          <w:rFonts w:hint="eastAsia" w:ascii="方正仿宋简体" w:eastAsia="方正仿宋简体" w:cs="黑体"/>
          <w:sz w:val="32"/>
          <w:szCs w:val="32"/>
        </w:rPr>
        <w:t>万元（详见下表）。</w:t>
      </w:r>
      <w:r>
        <w:rPr>
          <w:rFonts w:hint="eastAsia" w:ascii="方正仿宋简体" w:hAnsi="方正仿宋简体" w:eastAsia="方正仿宋简体" w:cs="方正仿宋简体"/>
          <w:sz w:val="32"/>
          <w:szCs w:val="32"/>
        </w:rPr>
        <w:t>本年度拟购置固定资产总额为0万元。</w:t>
      </w:r>
    </w:p>
    <w:p w14:paraId="4F431D2D">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0" w:type="auto"/>
        <w:tblInd w:w="93" w:type="dxa"/>
        <w:tblLayout w:type="fixed"/>
        <w:tblCellMar>
          <w:top w:w="0" w:type="dxa"/>
          <w:left w:w="108" w:type="dxa"/>
          <w:bottom w:w="0" w:type="dxa"/>
          <w:right w:w="108" w:type="dxa"/>
        </w:tblCellMar>
      </w:tblPr>
      <w:tblGrid>
        <w:gridCol w:w="5224"/>
        <w:gridCol w:w="3155"/>
        <w:gridCol w:w="5103"/>
      </w:tblGrid>
      <w:tr w14:paraId="172B8542">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0"/>
            <w:vAlign w:val="center"/>
          </w:tcPr>
          <w:p w14:paraId="376CFEF6">
            <w:pPr>
              <w:widowControl/>
              <w:jc w:val="left"/>
              <w:rPr>
                <w:rFonts w:hint="eastAsia" w:ascii="方正仿宋简体" w:eastAsia="方正仿宋简体" w:cs="黑体"/>
                <w:kern w:val="0"/>
                <w:sz w:val="28"/>
                <w:szCs w:val="28"/>
              </w:rPr>
            </w:pPr>
            <w:bookmarkStart w:id="7" w:name="_Toc68791552"/>
            <w:r>
              <w:rPr>
                <w:rFonts w:hint="eastAsia" w:ascii="方正仿宋简体" w:eastAsia="方正仿宋简体" w:cs="黑体"/>
                <w:kern w:val="0"/>
                <w:sz w:val="28"/>
                <w:szCs w:val="28"/>
              </w:rPr>
              <w:t>编制部门：遵化市</w:t>
            </w:r>
            <w:r>
              <w:rPr>
                <w:rFonts w:hint="eastAsia" w:ascii="方正仿宋简体" w:eastAsia="方正仿宋简体" w:cs="黑体"/>
                <w:kern w:val="0"/>
                <w:sz w:val="28"/>
                <w:szCs w:val="28"/>
                <w:lang w:eastAsia="zh-CN"/>
              </w:rPr>
              <w:t>堡子店</w:t>
            </w:r>
            <w:r>
              <w:rPr>
                <w:rFonts w:hint="eastAsia" w:ascii="方正仿宋简体" w:eastAsia="方正仿宋简体" w:cs="黑体"/>
                <w:kern w:val="0"/>
                <w:sz w:val="28"/>
                <w:szCs w:val="28"/>
              </w:rPr>
              <w:t>镇人民政府</w:t>
            </w:r>
          </w:p>
        </w:tc>
        <w:tc>
          <w:tcPr>
            <w:tcW w:w="5103" w:type="dxa"/>
            <w:tcBorders>
              <w:top w:val="nil"/>
              <w:left w:val="nil"/>
              <w:bottom w:val="nil"/>
              <w:right w:val="nil"/>
            </w:tcBorders>
            <w:noWrap w:val="0"/>
            <w:vAlign w:val="center"/>
          </w:tcPr>
          <w:p w14:paraId="290F65BA">
            <w:pPr>
              <w:widowControl/>
              <w:ind w:firstLine="840" w:firstLineChars="300"/>
              <w:jc w:val="left"/>
              <w:rPr>
                <w:rFonts w:hint="eastAsia" w:ascii="方正仿宋简体" w:eastAsia="方正仿宋简体" w:cs="黑体"/>
                <w:kern w:val="0"/>
                <w:sz w:val="28"/>
                <w:szCs w:val="28"/>
              </w:rPr>
            </w:pPr>
            <w:r>
              <w:rPr>
                <w:rFonts w:hint="eastAsia" w:ascii="方正仿宋简体" w:eastAsia="方正仿宋简体" w:cs="黑体"/>
                <w:kern w:val="0"/>
                <w:sz w:val="28"/>
                <w:szCs w:val="28"/>
              </w:rPr>
              <w:t xml:space="preserve">截止时间：2021年12月31日  </w:t>
            </w:r>
          </w:p>
        </w:tc>
      </w:tr>
      <w:tr w14:paraId="35BBD07B">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14:paraId="3B69FF73">
            <w:pPr>
              <w:widowControl/>
              <w:jc w:val="center"/>
              <w:rPr>
                <w:rFonts w:hint="eastAsia" w:ascii="方正仿宋简体" w:eastAsia="方正仿宋简体" w:cs="黑体"/>
                <w:b/>
                <w:bCs/>
                <w:kern w:val="0"/>
                <w:sz w:val="28"/>
                <w:szCs w:val="28"/>
              </w:rPr>
            </w:pPr>
            <w:r>
              <w:rPr>
                <w:rFonts w:hint="eastAsia" w:ascii="方正仿宋简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noWrap w:val="0"/>
            <w:vAlign w:val="center"/>
          </w:tcPr>
          <w:p w14:paraId="5CF60CED">
            <w:pPr>
              <w:widowControl/>
              <w:jc w:val="center"/>
              <w:rPr>
                <w:rFonts w:hint="eastAsia" w:ascii="方正仿宋简体" w:eastAsia="方正仿宋简体" w:cs="黑体"/>
                <w:b/>
                <w:bCs/>
                <w:kern w:val="0"/>
                <w:sz w:val="28"/>
                <w:szCs w:val="28"/>
              </w:rPr>
            </w:pPr>
            <w:r>
              <w:rPr>
                <w:rFonts w:hint="eastAsia" w:ascii="方正仿宋简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14:paraId="3E4C8918">
            <w:pPr>
              <w:widowControl/>
              <w:jc w:val="center"/>
              <w:rPr>
                <w:rFonts w:hint="eastAsia" w:ascii="方正仿宋简体" w:eastAsia="方正仿宋简体" w:cs="黑体"/>
                <w:b/>
                <w:bCs/>
                <w:kern w:val="0"/>
                <w:sz w:val="28"/>
                <w:szCs w:val="28"/>
              </w:rPr>
            </w:pPr>
            <w:r>
              <w:rPr>
                <w:rFonts w:hint="eastAsia" w:ascii="方正仿宋简体" w:eastAsia="方正仿宋简体" w:cs="黑体"/>
                <w:b/>
                <w:bCs/>
                <w:kern w:val="0"/>
                <w:sz w:val="28"/>
                <w:szCs w:val="28"/>
              </w:rPr>
              <w:t>价值（金额单位：万元）</w:t>
            </w:r>
          </w:p>
        </w:tc>
      </w:tr>
      <w:tr w14:paraId="0586FF24">
        <w:tblPrEx>
          <w:tblCellMar>
            <w:top w:w="0" w:type="dxa"/>
            <w:left w:w="108" w:type="dxa"/>
            <w:bottom w:w="0" w:type="dxa"/>
            <w:right w:w="108" w:type="dxa"/>
          </w:tblCellMar>
        </w:tblPrEx>
        <w:trPr>
          <w:trHeight w:val="519" w:hRule="exact"/>
        </w:trPr>
        <w:tc>
          <w:tcPr>
            <w:tcW w:w="5224" w:type="dxa"/>
            <w:tcBorders>
              <w:top w:val="nil"/>
              <w:left w:val="single" w:color="auto" w:sz="4" w:space="0"/>
              <w:bottom w:val="single" w:color="auto" w:sz="4" w:space="0"/>
              <w:right w:val="single" w:color="auto" w:sz="4" w:space="0"/>
            </w:tcBorders>
            <w:noWrap w:val="0"/>
            <w:vAlign w:val="center"/>
          </w:tcPr>
          <w:p w14:paraId="7CE0D107">
            <w:pPr>
              <w:widowControl/>
              <w:jc w:val="center"/>
              <w:rPr>
                <w:rFonts w:hint="eastAsia" w:ascii="方正仿宋简体" w:eastAsia="方正仿宋简体" w:cs="黑体"/>
                <w:kern w:val="0"/>
                <w:sz w:val="24"/>
              </w:rPr>
            </w:pPr>
            <w:r>
              <w:rPr>
                <w:rFonts w:hint="eastAsia" w:ascii="方正仿宋简体" w:eastAsia="方正仿宋简体" w:cs="黑体"/>
                <w:kern w:val="0"/>
                <w:sz w:val="24"/>
              </w:rPr>
              <w:t>资产总额</w:t>
            </w:r>
          </w:p>
        </w:tc>
        <w:tc>
          <w:tcPr>
            <w:tcW w:w="3155" w:type="dxa"/>
            <w:tcBorders>
              <w:top w:val="nil"/>
              <w:left w:val="nil"/>
              <w:bottom w:val="single" w:color="auto" w:sz="4" w:space="0"/>
              <w:right w:val="single" w:color="auto" w:sz="4" w:space="0"/>
            </w:tcBorders>
            <w:noWrap w:val="0"/>
            <w:vAlign w:val="center"/>
          </w:tcPr>
          <w:p w14:paraId="51D2F7B9">
            <w:pPr>
              <w:jc w:val="center"/>
              <w:rPr>
                <w:rFonts w:hint="eastAsia" w:ascii="方正仿宋简体" w:eastAsia="方正仿宋简体" w:cs="黑体"/>
                <w:sz w:val="24"/>
              </w:rPr>
            </w:pPr>
            <w:r>
              <w:rPr>
                <w:rFonts w:hint="eastAsia" w:ascii="方正仿宋简体" w:eastAsia="方正仿宋简体" w:cs="黑体"/>
                <w:sz w:val="24"/>
              </w:rPr>
              <w:t>——</w:t>
            </w:r>
          </w:p>
        </w:tc>
        <w:tc>
          <w:tcPr>
            <w:tcW w:w="5103" w:type="dxa"/>
            <w:tcBorders>
              <w:top w:val="nil"/>
              <w:left w:val="nil"/>
              <w:bottom w:val="single" w:color="auto" w:sz="4" w:space="0"/>
              <w:right w:val="single" w:color="auto" w:sz="4" w:space="0"/>
            </w:tcBorders>
            <w:noWrap w:val="0"/>
            <w:vAlign w:val="center"/>
          </w:tcPr>
          <w:p w14:paraId="48391DCF">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192.06</w:t>
            </w:r>
          </w:p>
        </w:tc>
      </w:tr>
      <w:tr w14:paraId="7BDA5142">
        <w:tblPrEx>
          <w:tblCellMar>
            <w:top w:w="0" w:type="dxa"/>
            <w:left w:w="108" w:type="dxa"/>
            <w:bottom w:w="0" w:type="dxa"/>
            <w:right w:w="108" w:type="dxa"/>
          </w:tblCellMar>
        </w:tblPrEx>
        <w:trPr>
          <w:trHeight w:val="469" w:hRule="exact"/>
        </w:trPr>
        <w:tc>
          <w:tcPr>
            <w:tcW w:w="5224" w:type="dxa"/>
            <w:tcBorders>
              <w:top w:val="nil"/>
              <w:left w:val="single" w:color="auto" w:sz="4" w:space="0"/>
              <w:bottom w:val="single" w:color="auto" w:sz="4" w:space="0"/>
              <w:right w:val="single" w:color="auto" w:sz="4" w:space="0"/>
            </w:tcBorders>
            <w:noWrap w:val="0"/>
            <w:vAlign w:val="center"/>
          </w:tcPr>
          <w:p w14:paraId="4345B163">
            <w:pPr>
              <w:widowControl/>
              <w:jc w:val="left"/>
              <w:rPr>
                <w:rFonts w:hint="eastAsia" w:ascii="方正仿宋简体" w:eastAsia="方正仿宋简体" w:cs="黑体"/>
                <w:kern w:val="0"/>
                <w:sz w:val="24"/>
              </w:rPr>
            </w:pPr>
            <w:r>
              <w:rPr>
                <w:rFonts w:hint="eastAsia" w:ascii="方正仿宋简体" w:eastAsia="方正仿宋简体" w:cs="黑体"/>
                <w:kern w:val="0"/>
                <w:sz w:val="24"/>
              </w:rPr>
              <w:t>1、房屋（平方米）</w:t>
            </w:r>
          </w:p>
        </w:tc>
        <w:tc>
          <w:tcPr>
            <w:tcW w:w="3155" w:type="dxa"/>
            <w:tcBorders>
              <w:top w:val="nil"/>
              <w:left w:val="nil"/>
              <w:bottom w:val="single" w:color="auto" w:sz="4" w:space="0"/>
              <w:right w:val="single" w:color="auto" w:sz="4" w:space="0"/>
            </w:tcBorders>
            <w:noWrap w:val="0"/>
            <w:vAlign w:val="center"/>
          </w:tcPr>
          <w:p w14:paraId="26EA6967">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1522</w:t>
            </w:r>
          </w:p>
        </w:tc>
        <w:tc>
          <w:tcPr>
            <w:tcW w:w="5103" w:type="dxa"/>
            <w:tcBorders>
              <w:top w:val="nil"/>
              <w:left w:val="nil"/>
              <w:bottom w:val="single" w:color="auto" w:sz="4" w:space="0"/>
              <w:right w:val="single" w:color="auto" w:sz="4" w:space="0"/>
            </w:tcBorders>
            <w:noWrap w:val="0"/>
            <w:vAlign w:val="center"/>
          </w:tcPr>
          <w:p w14:paraId="73F0964C">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23.58</w:t>
            </w:r>
          </w:p>
        </w:tc>
      </w:tr>
      <w:tr w14:paraId="6AC939E2">
        <w:tblPrEx>
          <w:tblCellMar>
            <w:top w:w="0" w:type="dxa"/>
            <w:left w:w="108" w:type="dxa"/>
            <w:bottom w:w="0" w:type="dxa"/>
            <w:right w:w="108" w:type="dxa"/>
          </w:tblCellMar>
        </w:tblPrEx>
        <w:trPr>
          <w:trHeight w:val="476" w:hRule="exact"/>
        </w:trPr>
        <w:tc>
          <w:tcPr>
            <w:tcW w:w="5224" w:type="dxa"/>
            <w:tcBorders>
              <w:top w:val="nil"/>
              <w:left w:val="single" w:color="auto" w:sz="4" w:space="0"/>
              <w:bottom w:val="single" w:color="auto" w:sz="4" w:space="0"/>
              <w:right w:val="single" w:color="auto" w:sz="4" w:space="0"/>
            </w:tcBorders>
            <w:noWrap w:val="0"/>
            <w:vAlign w:val="center"/>
          </w:tcPr>
          <w:p w14:paraId="1D9BBD33">
            <w:pPr>
              <w:widowControl/>
              <w:jc w:val="left"/>
              <w:rPr>
                <w:rFonts w:hint="eastAsia" w:ascii="方正仿宋简体" w:eastAsia="方正仿宋简体" w:cs="黑体"/>
                <w:kern w:val="0"/>
                <w:sz w:val="24"/>
              </w:rPr>
            </w:pPr>
            <w:r>
              <w:rPr>
                <w:rFonts w:hint="eastAsia" w:ascii="方正仿宋简体" w:eastAsia="方正仿宋简体" w:cs="黑体"/>
                <w:kern w:val="0"/>
                <w:sz w:val="24"/>
              </w:rPr>
              <w:t xml:space="preserve">   其中：办公用房（平方米）</w:t>
            </w:r>
          </w:p>
        </w:tc>
        <w:tc>
          <w:tcPr>
            <w:tcW w:w="3155" w:type="dxa"/>
            <w:tcBorders>
              <w:top w:val="nil"/>
              <w:left w:val="nil"/>
              <w:bottom w:val="single" w:color="auto" w:sz="4" w:space="0"/>
              <w:right w:val="single" w:color="auto" w:sz="4" w:space="0"/>
            </w:tcBorders>
            <w:noWrap w:val="0"/>
            <w:vAlign w:val="center"/>
          </w:tcPr>
          <w:p w14:paraId="1B2E5F08">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1522</w:t>
            </w:r>
          </w:p>
        </w:tc>
        <w:tc>
          <w:tcPr>
            <w:tcW w:w="5103" w:type="dxa"/>
            <w:tcBorders>
              <w:top w:val="nil"/>
              <w:left w:val="nil"/>
              <w:bottom w:val="single" w:color="auto" w:sz="4" w:space="0"/>
              <w:right w:val="single" w:color="auto" w:sz="4" w:space="0"/>
            </w:tcBorders>
            <w:noWrap w:val="0"/>
            <w:vAlign w:val="center"/>
          </w:tcPr>
          <w:p w14:paraId="3F1576AF">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23.58</w:t>
            </w:r>
          </w:p>
        </w:tc>
      </w:tr>
      <w:tr w14:paraId="30A513D4">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14:paraId="15F7CA73">
            <w:pPr>
              <w:widowControl/>
              <w:jc w:val="left"/>
              <w:rPr>
                <w:rFonts w:hint="eastAsia" w:ascii="方正仿宋简体" w:eastAsia="方正仿宋简体" w:cs="黑体"/>
                <w:kern w:val="0"/>
                <w:sz w:val="24"/>
              </w:rPr>
            </w:pPr>
            <w:r>
              <w:rPr>
                <w:rFonts w:hint="eastAsia" w:ascii="方正仿宋简体" w:eastAsia="方正仿宋简体" w:cs="黑体"/>
                <w:kern w:val="0"/>
                <w:sz w:val="24"/>
              </w:rPr>
              <w:t>2、车辆（台、辆）</w:t>
            </w:r>
          </w:p>
        </w:tc>
        <w:tc>
          <w:tcPr>
            <w:tcW w:w="3155" w:type="dxa"/>
            <w:tcBorders>
              <w:top w:val="nil"/>
              <w:left w:val="nil"/>
              <w:bottom w:val="single" w:color="auto" w:sz="4" w:space="0"/>
              <w:right w:val="single" w:color="auto" w:sz="4" w:space="0"/>
            </w:tcBorders>
            <w:noWrap w:val="0"/>
            <w:vAlign w:val="center"/>
          </w:tcPr>
          <w:p w14:paraId="698792D8">
            <w:pPr>
              <w:jc w:val="center"/>
              <w:rPr>
                <w:rFonts w:hint="eastAsia" w:ascii="方正仿宋简体" w:eastAsia="方正仿宋简体" w:cs="黑体"/>
                <w:sz w:val="24"/>
              </w:rPr>
            </w:pPr>
            <w:r>
              <w:rPr>
                <w:rFonts w:hint="eastAsia" w:ascii="方正仿宋简体" w:eastAsia="方正仿宋简体" w:cs="黑体"/>
                <w:sz w:val="24"/>
              </w:rPr>
              <w:t>2</w:t>
            </w:r>
          </w:p>
        </w:tc>
        <w:tc>
          <w:tcPr>
            <w:tcW w:w="5103" w:type="dxa"/>
            <w:tcBorders>
              <w:top w:val="nil"/>
              <w:left w:val="nil"/>
              <w:bottom w:val="single" w:color="auto" w:sz="4" w:space="0"/>
              <w:right w:val="single" w:color="auto" w:sz="4" w:space="0"/>
            </w:tcBorders>
            <w:noWrap w:val="0"/>
            <w:vAlign w:val="center"/>
          </w:tcPr>
          <w:p w14:paraId="61B29A2F">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23.25</w:t>
            </w:r>
          </w:p>
        </w:tc>
      </w:tr>
      <w:tr w14:paraId="661D3BA0">
        <w:tblPrEx>
          <w:tblCellMar>
            <w:top w:w="0" w:type="dxa"/>
            <w:left w:w="108" w:type="dxa"/>
            <w:bottom w:w="0" w:type="dxa"/>
            <w:right w:w="108" w:type="dxa"/>
          </w:tblCellMar>
        </w:tblPrEx>
        <w:trPr>
          <w:trHeight w:val="504" w:hRule="exact"/>
        </w:trPr>
        <w:tc>
          <w:tcPr>
            <w:tcW w:w="5224" w:type="dxa"/>
            <w:tcBorders>
              <w:top w:val="nil"/>
              <w:left w:val="single" w:color="auto" w:sz="4" w:space="0"/>
              <w:bottom w:val="single" w:color="auto" w:sz="4" w:space="0"/>
              <w:right w:val="single" w:color="auto" w:sz="4" w:space="0"/>
            </w:tcBorders>
            <w:noWrap w:val="0"/>
            <w:vAlign w:val="center"/>
          </w:tcPr>
          <w:p w14:paraId="20E1A2D2">
            <w:pPr>
              <w:widowControl/>
              <w:jc w:val="left"/>
              <w:rPr>
                <w:rFonts w:hint="eastAsia" w:ascii="方正仿宋简体" w:eastAsia="方正仿宋简体" w:cs="黑体"/>
                <w:kern w:val="0"/>
                <w:sz w:val="24"/>
              </w:rPr>
            </w:pPr>
            <w:r>
              <w:rPr>
                <w:rFonts w:hint="eastAsia" w:ascii="方正仿宋简体" w:eastAsia="方正仿宋简体" w:cs="黑体"/>
                <w:kern w:val="0"/>
                <w:sz w:val="24"/>
              </w:rPr>
              <w:t>3、单价在20万元以上的设备</w:t>
            </w:r>
          </w:p>
        </w:tc>
        <w:tc>
          <w:tcPr>
            <w:tcW w:w="3155" w:type="dxa"/>
            <w:tcBorders>
              <w:top w:val="nil"/>
              <w:left w:val="nil"/>
              <w:bottom w:val="single" w:color="auto" w:sz="4" w:space="0"/>
              <w:right w:val="single" w:color="auto" w:sz="4" w:space="0"/>
            </w:tcBorders>
            <w:noWrap w:val="0"/>
            <w:vAlign w:val="center"/>
          </w:tcPr>
          <w:p w14:paraId="5CECD4D5">
            <w:pPr>
              <w:jc w:val="center"/>
              <w:rPr>
                <w:rFonts w:hint="eastAsia" w:ascii="方正仿宋简体" w:eastAsia="方正仿宋简体" w:cs="黑体"/>
                <w:sz w:val="24"/>
              </w:rPr>
            </w:pPr>
            <w:r>
              <w:rPr>
                <w:rFonts w:hint="eastAsia" w:ascii="方正仿宋简体" w:eastAsia="方正仿宋简体" w:cs="黑体"/>
                <w:sz w:val="24"/>
              </w:rPr>
              <w:t>　</w:t>
            </w:r>
          </w:p>
        </w:tc>
        <w:tc>
          <w:tcPr>
            <w:tcW w:w="5103" w:type="dxa"/>
            <w:tcBorders>
              <w:top w:val="nil"/>
              <w:left w:val="nil"/>
              <w:bottom w:val="single" w:color="auto" w:sz="4" w:space="0"/>
              <w:right w:val="single" w:color="auto" w:sz="4" w:space="0"/>
            </w:tcBorders>
            <w:noWrap w:val="0"/>
            <w:vAlign w:val="center"/>
          </w:tcPr>
          <w:p w14:paraId="45654D0A">
            <w:pPr>
              <w:jc w:val="center"/>
              <w:rPr>
                <w:rFonts w:hint="eastAsia" w:ascii="方正仿宋简体" w:eastAsia="方正仿宋简体" w:cs="黑体"/>
                <w:sz w:val="24"/>
              </w:rPr>
            </w:pPr>
          </w:p>
        </w:tc>
      </w:tr>
      <w:tr w14:paraId="5DE8F7DC">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14:paraId="0072DAD3">
            <w:pPr>
              <w:widowControl/>
              <w:jc w:val="left"/>
              <w:rPr>
                <w:rFonts w:hint="eastAsia" w:ascii="方正仿宋简体" w:eastAsia="方正仿宋简体" w:cs="黑体"/>
                <w:kern w:val="0"/>
                <w:sz w:val="24"/>
              </w:rPr>
            </w:pPr>
            <w:r>
              <w:rPr>
                <w:rFonts w:hint="eastAsia" w:ascii="方正仿宋简体" w:eastAsia="方正仿宋简体" w:cs="黑体"/>
                <w:kern w:val="0"/>
                <w:sz w:val="24"/>
              </w:rPr>
              <w:t>4、其他固定资产</w:t>
            </w:r>
          </w:p>
        </w:tc>
        <w:tc>
          <w:tcPr>
            <w:tcW w:w="3155" w:type="dxa"/>
            <w:tcBorders>
              <w:top w:val="nil"/>
              <w:left w:val="nil"/>
              <w:bottom w:val="single" w:color="auto" w:sz="4" w:space="0"/>
              <w:right w:val="single" w:color="auto" w:sz="4" w:space="0"/>
            </w:tcBorders>
            <w:noWrap w:val="0"/>
            <w:vAlign w:val="center"/>
          </w:tcPr>
          <w:p w14:paraId="2F6DB082">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933</w:t>
            </w:r>
          </w:p>
        </w:tc>
        <w:tc>
          <w:tcPr>
            <w:tcW w:w="5103" w:type="dxa"/>
            <w:tcBorders>
              <w:top w:val="nil"/>
              <w:left w:val="nil"/>
              <w:bottom w:val="single" w:color="auto" w:sz="4" w:space="0"/>
              <w:right w:val="single" w:color="auto" w:sz="4" w:space="0"/>
            </w:tcBorders>
            <w:noWrap w:val="0"/>
            <w:vAlign w:val="center"/>
          </w:tcPr>
          <w:p w14:paraId="69A07A44">
            <w:pPr>
              <w:jc w:val="center"/>
              <w:rPr>
                <w:rFonts w:hint="default" w:ascii="方正仿宋简体" w:eastAsia="方正仿宋简体" w:cs="黑体"/>
                <w:sz w:val="24"/>
                <w:lang w:val="en-US" w:eastAsia="zh-CN"/>
              </w:rPr>
            </w:pPr>
            <w:r>
              <w:rPr>
                <w:rFonts w:hint="eastAsia" w:ascii="方正仿宋简体" w:eastAsia="方正仿宋简体" w:cs="黑体"/>
                <w:sz w:val="24"/>
                <w:lang w:val="en-US" w:eastAsia="zh-CN"/>
              </w:rPr>
              <w:t>145.23</w:t>
            </w:r>
          </w:p>
        </w:tc>
      </w:tr>
    </w:tbl>
    <w:p w14:paraId="45993D00">
      <w:pPr>
        <w:spacing w:line="560" w:lineRule="exact"/>
        <w:ind w:firstLine="640" w:firstLineChars="200"/>
        <w:jc w:val="left"/>
        <w:rPr>
          <w:rFonts w:hint="eastAsia" w:ascii="方正黑体简体" w:hAnsi="方正黑体简体" w:eastAsia="方正黑体简体" w:cs="方正黑体简体"/>
          <w:sz w:val="32"/>
          <w:szCs w:val="32"/>
        </w:rPr>
      </w:pPr>
    </w:p>
    <w:p w14:paraId="727A45A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7"/>
    </w:p>
    <w:p w14:paraId="0933BEE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29B3E4A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0C25A82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6269087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12D10B9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62CDBD9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3B75E91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69CCD1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6110DB0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8" w:name="_Toc68791553"/>
      <w:r>
        <w:rPr>
          <w:rFonts w:hint="eastAsia" w:ascii="方正黑体简体" w:hAnsi="方正黑体简体" w:eastAsia="方正黑体简体" w:cs="方正黑体简体"/>
          <w:sz w:val="32"/>
          <w:szCs w:val="32"/>
        </w:rPr>
        <w:t>九、其他需要说明的事项</w:t>
      </w:r>
      <w:bookmarkEnd w:id="8"/>
    </w:p>
    <w:p w14:paraId="01A54A8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仿宋" w:hAnsi="仿宋" w:eastAsia="仿宋" w:cs="仿宋"/>
          <w:szCs w:val="21"/>
        </w:rPr>
      </w:pPr>
      <w:r>
        <w:rPr>
          <w:rFonts w:hint="eastAsia" w:ascii="方正仿宋简体" w:hAnsi="方正仿宋简体" w:eastAsia="方正仿宋简体" w:cs="方正仿宋简体"/>
          <w:sz w:val="32"/>
          <w:szCs w:val="32"/>
        </w:rPr>
        <w:t>本部门无其他需要说明的事项。</w:t>
      </w:r>
    </w:p>
    <w:sectPr>
      <w:foot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29BB">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4070">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C12C">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16074F7E">
                          <w:pPr>
                            <w:pStyle w:val="3"/>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14:paraId="16074F7E">
                    <w:pPr>
                      <w:pStyle w:val="3"/>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853B">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7628BB9F">
                          <w:pPr>
                            <w:pStyle w:val="3"/>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14:paraId="7628BB9F">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74C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D11D9"/>
    <w:multiLevelType w:val="singleLevel"/>
    <w:tmpl w:val="E01D11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I0MzIwNjEzNzFmMTNjNDUwMzQ1MDkyNzRmMDIifQ=="/>
  </w:docVars>
  <w:rsids>
    <w:rsidRoot w:val="007B7DAC"/>
    <w:rsid w:val="0000191A"/>
    <w:rsid w:val="000119AD"/>
    <w:rsid w:val="000606A1"/>
    <w:rsid w:val="00074A91"/>
    <w:rsid w:val="000879D5"/>
    <w:rsid w:val="000C30AB"/>
    <w:rsid w:val="000F5685"/>
    <w:rsid w:val="00113927"/>
    <w:rsid w:val="00116408"/>
    <w:rsid w:val="001338AA"/>
    <w:rsid w:val="00170941"/>
    <w:rsid w:val="00172EB8"/>
    <w:rsid w:val="001849C5"/>
    <w:rsid w:val="00196FF7"/>
    <w:rsid w:val="001A1978"/>
    <w:rsid w:val="001D4DEE"/>
    <w:rsid w:val="00203FB7"/>
    <w:rsid w:val="00244D0B"/>
    <w:rsid w:val="00253A58"/>
    <w:rsid w:val="00276EE2"/>
    <w:rsid w:val="00284ECA"/>
    <w:rsid w:val="00285CCD"/>
    <w:rsid w:val="002E6EBC"/>
    <w:rsid w:val="002F55D6"/>
    <w:rsid w:val="00311A3F"/>
    <w:rsid w:val="00350E0F"/>
    <w:rsid w:val="003550DC"/>
    <w:rsid w:val="003965CD"/>
    <w:rsid w:val="003D7502"/>
    <w:rsid w:val="003E59BE"/>
    <w:rsid w:val="00405115"/>
    <w:rsid w:val="00496EA3"/>
    <w:rsid w:val="004B2568"/>
    <w:rsid w:val="00546493"/>
    <w:rsid w:val="0057418D"/>
    <w:rsid w:val="0057601C"/>
    <w:rsid w:val="005B3F6A"/>
    <w:rsid w:val="006263F7"/>
    <w:rsid w:val="00627F27"/>
    <w:rsid w:val="00633FBF"/>
    <w:rsid w:val="00637EF4"/>
    <w:rsid w:val="00662D99"/>
    <w:rsid w:val="006C4F7B"/>
    <w:rsid w:val="006C6412"/>
    <w:rsid w:val="007566FF"/>
    <w:rsid w:val="007672B7"/>
    <w:rsid w:val="00790499"/>
    <w:rsid w:val="007B0D5C"/>
    <w:rsid w:val="007B7DAC"/>
    <w:rsid w:val="00801C71"/>
    <w:rsid w:val="008605C7"/>
    <w:rsid w:val="008E0D1D"/>
    <w:rsid w:val="00992BA3"/>
    <w:rsid w:val="009B2093"/>
    <w:rsid w:val="009B530A"/>
    <w:rsid w:val="009E057E"/>
    <w:rsid w:val="00A2122D"/>
    <w:rsid w:val="00A464E7"/>
    <w:rsid w:val="00AC3A3D"/>
    <w:rsid w:val="00AD1037"/>
    <w:rsid w:val="00B20433"/>
    <w:rsid w:val="00B31F73"/>
    <w:rsid w:val="00B54867"/>
    <w:rsid w:val="00BB6AED"/>
    <w:rsid w:val="00C3061E"/>
    <w:rsid w:val="00C60112"/>
    <w:rsid w:val="00C952EB"/>
    <w:rsid w:val="00CB4BB6"/>
    <w:rsid w:val="00CD3936"/>
    <w:rsid w:val="00CE7711"/>
    <w:rsid w:val="00D66752"/>
    <w:rsid w:val="00D92623"/>
    <w:rsid w:val="00DC5A62"/>
    <w:rsid w:val="00E850F3"/>
    <w:rsid w:val="00E8749D"/>
    <w:rsid w:val="00ED1A3C"/>
    <w:rsid w:val="00F72AE6"/>
    <w:rsid w:val="00F73DE8"/>
    <w:rsid w:val="00F8192C"/>
    <w:rsid w:val="00F87345"/>
    <w:rsid w:val="00F96499"/>
    <w:rsid w:val="00FC307B"/>
    <w:rsid w:val="0132255E"/>
    <w:rsid w:val="024C4CC7"/>
    <w:rsid w:val="031E5023"/>
    <w:rsid w:val="033A6154"/>
    <w:rsid w:val="034F401E"/>
    <w:rsid w:val="03685B9C"/>
    <w:rsid w:val="03BF3795"/>
    <w:rsid w:val="03D424E6"/>
    <w:rsid w:val="049D7FDE"/>
    <w:rsid w:val="04B2322D"/>
    <w:rsid w:val="04F63CC6"/>
    <w:rsid w:val="05DA705A"/>
    <w:rsid w:val="069528D3"/>
    <w:rsid w:val="07A1465B"/>
    <w:rsid w:val="07CF5EEC"/>
    <w:rsid w:val="07EB0F1A"/>
    <w:rsid w:val="085327BB"/>
    <w:rsid w:val="085C5796"/>
    <w:rsid w:val="08A52DFF"/>
    <w:rsid w:val="08FC3767"/>
    <w:rsid w:val="090411D3"/>
    <w:rsid w:val="09863A8F"/>
    <w:rsid w:val="09A064A3"/>
    <w:rsid w:val="09AE68F1"/>
    <w:rsid w:val="0A597F3F"/>
    <w:rsid w:val="0C472F3C"/>
    <w:rsid w:val="0C9915B8"/>
    <w:rsid w:val="0DDD0437"/>
    <w:rsid w:val="0E3804ED"/>
    <w:rsid w:val="0E3F4C6B"/>
    <w:rsid w:val="0E551E27"/>
    <w:rsid w:val="0FFE6D6C"/>
    <w:rsid w:val="123E55EC"/>
    <w:rsid w:val="125968CC"/>
    <w:rsid w:val="12CB7C01"/>
    <w:rsid w:val="12EF4843"/>
    <w:rsid w:val="133A3018"/>
    <w:rsid w:val="134C5AA1"/>
    <w:rsid w:val="139412EE"/>
    <w:rsid w:val="14175143"/>
    <w:rsid w:val="14BA13CD"/>
    <w:rsid w:val="154A2A83"/>
    <w:rsid w:val="15FD116F"/>
    <w:rsid w:val="165D57B7"/>
    <w:rsid w:val="166F3C6D"/>
    <w:rsid w:val="1690383A"/>
    <w:rsid w:val="171659AA"/>
    <w:rsid w:val="17232884"/>
    <w:rsid w:val="17A53929"/>
    <w:rsid w:val="187668BA"/>
    <w:rsid w:val="18792896"/>
    <w:rsid w:val="1AB3725D"/>
    <w:rsid w:val="1ACD6FF8"/>
    <w:rsid w:val="1C043FD9"/>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CF521A"/>
    <w:rsid w:val="29275089"/>
    <w:rsid w:val="2AAE7BE1"/>
    <w:rsid w:val="2C0347DC"/>
    <w:rsid w:val="2C9A38A8"/>
    <w:rsid w:val="2D1F6C70"/>
    <w:rsid w:val="2E0964AA"/>
    <w:rsid w:val="2F592C85"/>
    <w:rsid w:val="30AF3E6F"/>
    <w:rsid w:val="313B19EF"/>
    <w:rsid w:val="31A101D1"/>
    <w:rsid w:val="32670ECF"/>
    <w:rsid w:val="32805A67"/>
    <w:rsid w:val="32CA62CD"/>
    <w:rsid w:val="32D84F99"/>
    <w:rsid w:val="32E67722"/>
    <w:rsid w:val="33602383"/>
    <w:rsid w:val="3361614A"/>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2438A"/>
    <w:rsid w:val="3FDE78A1"/>
    <w:rsid w:val="408D1B8F"/>
    <w:rsid w:val="40DF0E09"/>
    <w:rsid w:val="41543F25"/>
    <w:rsid w:val="417B67B7"/>
    <w:rsid w:val="41D157C2"/>
    <w:rsid w:val="41F97124"/>
    <w:rsid w:val="425603E3"/>
    <w:rsid w:val="42DA0485"/>
    <w:rsid w:val="43DC73BB"/>
    <w:rsid w:val="4458751E"/>
    <w:rsid w:val="4498342A"/>
    <w:rsid w:val="46BA6D19"/>
    <w:rsid w:val="46E30E49"/>
    <w:rsid w:val="46E82FB1"/>
    <w:rsid w:val="47031780"/>
    <w:rsid w:val="476651DD"/>
    <w:rsid w:val="48214178"/>
    <w:rsid w:val="483B1E05"/>
    <w:rsid w:val="4870538C"/>
    <w:rsid w:val="48CC36A0"/>
    <w:rsid w:val="492F1465"/>
    <w:rsid w:val="494F7FAB"/>
    <w:rsid w:val="498854B1"/>
    <w:rsid w:val="4BE115E5"/>
    <w:rsid w:val="4CB42E84"/>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2962FBD"/>
    <w:rsid w:val="5329786E"/>
    <w:rsid w:val="54525A49"/>
    <w:rsid w:val="54C120D0"/>
    <w:rsid w:val="54DC46EC"/>
    <w:rsid w:val="555A379D"/>
    <w:rsid w:val="55EA2A2C"/>
    <w:rsid w:val="5605007D"/>
    <w:rsid w:val="588E0985"/>
    <w:rsid w:val="58E13A06"/>
    <w:rsid w:val="594E241C"/>
    <w:rsid w:val="5C6357D3"/>
    <w:rsid w:val="5C76110E"/>
    <w:rsid w:val="5C9A1694"/>
    <w:rsid w:val="5D3C3B24"/>
    <w:rsid w:val="5D496449"/>
    <w:rsid w:val="5D4E0C7D"/>
    <w:rsid w:val="5D6967E0"/>
    <w:rsid w:val="5D913266"/>
    <w:rsid w:val="5F5175FF"/>
    <w:rsid w:val="61E47B98"/>
    <w:rsid w:val="620E3E48"/>
    <w:rsid w:val="62272621"/>
    <w:rsid w:val="6248439C"/>
    <w:rsid w:val="629B2303"/>
    <w:rsid w:val="638B4489"/>
    <w:rsid w:val="64287EC9"/>
    <w:rsid w:val="646F2F1F"/>
    <w:rsid w:val="64A2308F"/>
    <w:rsid w:val="64B4044D"/>
    <w:rsid w:val="650C7C0D"/>
    <w:rsid w:val="663514F4"/>
    <w:rsid w:val="699711DE"/>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0D3AD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styleId="11">
    <w:name w:val="Hyperlink"/>
    <w:basedOn w:val="9"/>
    <w:unhideWhenUsed/>
    <w:qFormat/>
    <w:uiPriority w:val="99"/>
    <w:rPr>
      <w:color w:val="0000FF"/>
      <w:u w:val="single"/>
    </w:rPr>
  </w:style>
  <w:style w:type="character" w:customStyle="1" w:styleId="12">
    <w:name w:val="页脚 Char"/>
    <w:basedOn w:val="9"/>
    <w:link w:val="3"/>
    <w:semiHidden/>
    <w:qFormat/>
    <w:uiPriority w:val="99"/>
    <w:rPr>
      <w:kern w:val="2"/>
      <w:sz w:val="18"/>
      <w:szCs w:val="18"/>
    </w:rPr>
  </w:style>
  <w:style w:type="character" w:customStyle="1" w:styleId="13">
    <w:name w:val="页眉 Char"/>
    <w:basedOn w:val="9"/>
    <w:link w:val="4"/>
    <w:semiHidden/>
    <w:qFormat/>
    <w:uiPriority w:val="99"/>
    <w:rPr>
      <w:kern w:val="2"/>
      <w:sz w:val="18"/>
      <w:szCs w:val="18"/>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正文1"/>
    <w:basedOn w:val="1"/>
    <w:next w:val="25"/>
    <w:qFormat/>
    <w:uiPriority w:val="0"/>
    <w:pPr>
      <w:snapToGrid w:val="0"/>
      <w:spacing w:line="324" w:lineRule="auto"/>
      <w:ind w:firstLine="200" w:firstLineChars="200"/>
      <w:jc w:val="left"/>
    </w:pPr>
    <w:rPr>
      <w:rFonts w:cs="宋体"/>
      <w:snapToGrid w:val="0"/>
      <w:kern w:val="0"/>
    </w:rPr>
  </w:style>
  <w:style w:type="paragraph" w:customStyle="1" w:styleId="25">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13527</Words>
  <Characters>15580</Characters>
  <Lines>109</Lines>
  <Paragraphs>30</Paragraphs>
  <TotalTime>14</TotalTime>
  <ScaleCrop>false</ScaleCrop>
  <LinksUpToDate>false</LinksUpToDate>
  <CharactersWithSpaces>16195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范红艳</cp:lastModifiedBy>
  <cp:lastPrinted>2022-05-17T07:33:00Z</cp:lastPrinted>
  <dcterms:modified xsi:type="dcterms:W3CDTF">2024-08-23T02:10:08Z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EE87C7B62D2E4C60B50B1A69CEB7F85D_13</vt:lpwstr>
  </property>
</Properties>
</file>