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42EB">
      <w:pPr>
        <w:jc w:val="center"/>
        <w:rPr>
          <w:rFonts w:hint="eastAsia" w:eastAsia="宋体"/>
          <w:sz w:val="36"/>
          <w:szCs w:val="36"/>
          <w:lang w:val="en-US" w:eastAsia="zh-CN"/>
        </w:rPr>
      </w:pPr>
      <w:r>
        <w:rPr>
          <w:sz w:val="36"/>
          <w:szCs w:val="36"/>
        </w:rPr>
        <w:t>2015</w:t>
      </w:r>
      <w:r>
        <w:rPr>
          <w:rFonts w:hint="eastAsia"/>
          <w:sz w:val="36"/>
          <w:szCs w:val="36"/>
        </w:rPr>
        <w:t>年总工会财政拨款决算公开</w:t>
      </w:r>
      <w:r>
        <w:rPr>
          <w:rFonts w:hint="eastAsia"/>
          <w:sz w:val="36"/>
          <w:szCs w:val="36"/>
          <w:lang w:val="en-US" w:eastAsia="zh-CN"/>
        </w:rPr>
        <w:t>说明</w:t>
      </w:r>
    </w:p>
    <w:p w14:paraId="70D9566F">
      <w:pPr>
        <w:jc w:val="center"/>
        <w:rPr>
          <w:rFonts w:ascii="黑体" w:hAnsi="黑体" w:eastAsia="黑体" w:cs="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总工会部门概况</w:t>
      </w:r>
    </w:p>
    <w:p w14:paraId="299566F0">
      <w:pPr>
        <w:rPr>
          <w:sz w:val="32"/>
          <w:szCs w:val="32"/>
        </w:rPr>
      </w:pPr>
      <w:r>
        <w:rPr>
          <w:sz w:val="32"/>
          <w:szCs w:val="32"/>
        </w:rPr>
        <w:t xml:space="preserve">   </w:t>
      </w:r>
      <w:r>
        <w:rPr>
          <w:rFonts w:hint="eastAsia"/>
          <w:sz w:val="32"/>
          <w:szCs w:val="32"/>
        </w:rPr>
        <w:t>一、部门职责</w:t>
      </w:r>
    </w:p>
    <w:p w14:paraId="0FEF578D">
      <w:pPr>
        <w:rPr>
          <w:rFonts w:ascii="方正仿宋简体" w:hAnsi="仿宋" w:eastAsia="方正仿宋简体" w:cs="仿宋"/>
          <w:sz w:val="32"/>
          <w:szCs w:val="32"/>
        </w:rPr>
      </w:pPr>
      <w:r>
        <w:rPr>
          <w:sz w:val="32"/>
          <w:szCs w:val="32"/>
        </w:rPr>
        <w:t xml:space="preserve">  </w:t>
      </w:r>
      <w:r>
        <w:rPr>
          <w:rFonts w:ascii="方正仿宋简体" w:hAnsi="仿宋" w:eastAsia="方正仿宋简体" w:cs="仿宋"/>
          <w:sz w:val="32"/>
          <w:szCs w:val="32"/>
        </w:rPr>
        <w:t xml:space="preserve"> </w:t>
      </w:r>
      <w:r>
        <w:rPr>
          <w:rFonts w:hint="eastAsia" w:ascii="方正仿宋简体" w:hAnsi="仿宋" w:eastAsia="方正仿宋简体" w:cs="仿宋"/>
          <w:sz w:val="32"/>
          <w:szCs w:val="32"/>
        </w:rPr>
        <w:t>根据遵机编字</w:t>
      </w:r>
      <w:r>
        <w:rPr>
          <w:rFonts w:ascii="方正仿宋简体" w:hAnsi="仿宋" w:eastAsia="方正仿宋简体" w:cs="仿宋"/>
          <w:sz w:val="32"/>
          <w:szCs w:val="32"/>
        </w:rPr>
        <w:t>[2002]47</w:t>
      </w:r>
      <w:r>
        <w:rPr>
          <w:rFonts w:hint="eastAsia" w:ascii="方正仿宋简体" w:hAnsi="仿宋" w:eastAsia="方正仿宋简体" w:cs="仿宋"/>
          <w:sz w:val="32"/>
          <w:szCs w:val="32"/>
        </w:rPr>
        <w:t>号和遵机编字</w:t>
      </w:r>
      <w:r>
        <w:rPr>
          <w:rFonts w:ascii="方正仿宋简体" w:hAnsi="仿宋" w:eastAsia="方正仿宋简体" w:cs="仿宋"/>
          <w:sz w:val="32"/>
          <w:szCs w:val="32"/>
        </w:rPr>
        <w:t>[2002]109</w:t>
      </w:r>
      <w:r>
        <w:rPr>
          <w:rFonts w:hint="eastAsia" w:ascii="方正仿宋简体" w:hAnsi="仿宋" w:eastAsia="方正仿宋简体" w:cs="仿宋"/>
          <w:sz w:val="32"/>
          <w:szCs w:val="32"/>
        </w:rPr>
        <w:t>号文件，我单位主要职责是：</w:t>
      </w:r>
    </w:p>
    <w:p w14:paraId="40C9AA1E">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根据党的基本理论、基本路线、基本纲领和工运方针，围绕党和全市工作大局，贯彻执行中国工会全国代表大会、省工会代表大会和市工会代表大会确定的方针任务和作出的决议。</w:t>
      </w:r>
    </w:p>
    <w:p w14:paraId="36597117">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依照法律和中国工会章程，组织和指导全市各级工会坚定不移地推动党的全心全意依靠工人阶级根本指导方针的贯彻落实，进一步突出和履行维护职能。</w:t>
      </w:r>
    </w:p>
    <w:p w14:paraId="3AF0570B">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围绕职工合法权益的重大问题进行调查研究，向市委、市政府和全总、省总、市总反映职工群众的思想、愿望和要求，提出意见和建议；参与涉及职工切身利益的有关立法和政策、措施、制度的制定；参与职工重大伤亡事故的调查处理。</w:t>
      </w:r>
    </w:p>
    <w:p w14:paraId="5F9516B1">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负责工会理论政策研究；研究拟定工会的组织制度和民主制度，监督检查《中国工会章程》的贯彻执行；研究指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工会协助党委、政府不断提高职工的思想道德和科学文化技术素质。</w:t>
      </w:r>
    </w:p>
    <w:p w14:paraId="484A72AC">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按干部管理权限管理、监督、检查市总工会机关党员干部廉政建设情况；研究制定科以下工会干部的管理制度和培训规划，负责市直单位工会干部的培训工作。</w:t>
      </w:r>
    </w:p>
    <w:p w14:paraId="31290A7D">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在市委、市政府领导下，承担振兴本市建功立业竞赛活动的日常管理；协助市政府做好市级以上劳动模范的推荐、评选工作，负责市以上劳模的管理工作；负责全国“五一劳动奖章</w:t>
      </w:r>
      <w:r>
        <w:rPr>
          <w:rFonts w:hint="default" w:ascii="方正仿宋简体" w:hAnsi="仿宋" w:eastAsia="方正仿宋简体" w:cs="仿宋"/>
          <w:sz w:val="32"/>
          <w:szCs w:val="32"/>
          <w:lang w:val="en-US" w:eastAsia="zh-CN"/>
        </w:rPr>
        <w:t>”</w:t>
      </w:r>
      <w:bookmarkStart w:id="0" w:name="_GoBack"/>
      <w:bookmarkEnd w:id="0"/>
      <w:r>
        <w:rPr>
          <w:rFonts w:hint="eastAsia" w:ascii="方正仿宋简体" w:hAnsi="仿宋" w:eastAsia="方正仿宋简体" w:cs="仿宋"/>
          <w:sz w:val="32"/>
          <w:szCs w:val="32"/>
        </w:rPr>
        <w:t>、奖状获得者和省“五一奖</w:t>
      </w:r>
      <w:r>
        <w:rPr>
          <w:rFonts w:hint="eastAsia" w:ascii="方正仿宋简体" w:hAnsi="仿宋" w:eastAsia="方正仿宋简体" w:cs="仿宋"/>
          <w:sz w:val="32"/>
          <w:szCs w:val="32"/>
          <w:lang w:val="en-US" w:eastAsia="zh-CN"/>
        </w:rPr>
        <w:t>章</w:t>
      </w:r>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rPr>
        <w:t>获得者的评选表彰和管理工作。</w:t>
      </w:r>
    </w:p>
    <w:p w14:paraId="2E4CC1D8">
      <w:pPr>
        <w:numPr>
          <w:ilvl w:val="0"/>
          <w:numId w:val="1"/>
        </w:num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负责工会经费和工会资产的管理、审查、审计工作；研究制定兴办职工劳动福利事业的有关制度和规定，负责对职工劳动福利事业的指导、协调工作。</w:t>
      </w:r>
    </w:p>
    <w:p w14:paraId="3E52B150">
      <w:pPr>
        <w:rPr>
          <w:rFonts w:ascii="方正仿宋简体" w:hAnsi="仿宋" w:eastAsia="方正仿宋简体" w:cs="仿宋"/>
          <w:sz w:val="32"/>
          <w:szCs w:val="32"/>
        </w:rPr>
      </w:pPr>
      <w:r>
        <w:rPr>
          <w:rFonts w:hint="eastAsia" w:ascii="方正仿宋简体" w:hAnsi="仿宋" w:eastAsia="方正仿宋简体" w:cs="仿宋"/>
          <w:sz w:val="32"/>
          <w:szCs w:val="32"/>
        </w:rPr>
        <w:t>承担市委、市政府及上级总工会交办的基它事项。</w:t>
      </w:r>
    </w:p>
    <w:p w14:paraId="55FDFF17">
      <w:pPr>
        <w:numPr>
          <w:ilvl w:val="0"/>
          <w:numId w:val="2"/>
        </w:numPr>
        <w:ind w:firstLine="640" w:firstLineChars="200"/>
        <w:rPr>
          <w:rFonts w:ascii="方正仿宋简体" w:hAnsi="仿宋" w:eastAsia="方正仿宋简体" w:cs="仿宋"/>
          <w:sz w:val="32"/>
          <w:szCs w:val="32"/>
        </w:rPr>
      </w:pPr>
      <w:r>
        <w:rPr>
          <w:rFonts w:hint="eastAsia" w:ascii="方正仿宋简体" w:hAnsi="宋体" w:eastAsia="方正仿宋简体" w:cs="宋体"/>
          <w:sz w:val="32"/>
          <w:szCs w:val="32"/>
        </w:rPr>
        <w:t>部门决算单位构成</w:t>
      </w:r>
    </w:p>
    <w:p w14:paraId="56634643">
      <w:pPr>
        <w:ind w:firstLine="640"/>
        <w:rPr>
          <w:rFonts w:ascii="仿宋" w:hAnsi="仿宋" w:eastAsia="仿宋" w:cs="仿宋"/>
          <w:sz w:val="32"/>
          <w:szCs w:val="32"/>
        </w:rPr>
      </w:pPr>
      <w:r>
        <w:rPr>
          <w:rFonts w:hint="eastAsia" w:ascii="方正仿宋简体" w:hAnsi="仿宋" w:eastAsia="方正仿宋简体" w:cs="仿宋"/>
          <w:sz w:val="32"/>
          <w:szCs w:val="32"/>
        </w:rPr>
        <w:t>遵化市总工会机关设</w:t>
      </w:r>
      <w:r>
        <w:rPr>
          <w:rFonts w:ascii="方正仿宋简体" w:hAnsi="仿宋" w:eastAsia="方正仿宋简体" w:cs="仿宋"/>
          <w:sz w:val="32"/>
          <w:szCs w:val="32"/>
        </w:rPr>
        <w:t>4</w:t>
      </w:r>
      <w:r>
        <w:rPr>
          <w:rFonts w:hint="eastAsia" w:ascii="方正仿宋简体" w:hAnsi="仿宋" w:eastAsia="方正仿宋简体" w:cs="仿宋"/>
          <w:sz w:val="32"/>
          <w:szCs w:val="32"/>
        </w:rPr>
        <w:t>个职能科室和部门，具体是：办公室、组宣部、经济技术部和女工生活部。</w:t>
      </w:r>
    </w:p>
    <w:p w14:paraId="1817870C">
      <w:pPr>
        <w:jc w:val="cente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总工会</w:t>
      </w:r>
      <w:r>
        <w:rPr>
          <w:rFonts w:ascii="黑体" w:hAnsi="黑体" w:eastAsia="黑体" w:cs="黑体"/>
          <w:sz w:val="32"/>
          <w:szCs w:val="32"/>
        </w:rPr>
        <w:t>2015</w:t>
      </w:r>
      <w:r>
        <w:rPr>
          <w:rFonts w:hint="eastAsia" w:ascii="黑体" w:hAnsi="黑体" w:eastAsia="黑体" w:cs="黑体"/>
          <w:sz w:val="32"/>
          <w:szCs w:val="32"/>
        </w:rPr>
        <w:t>年度部门决算报表</w:t>
      </w:r>
    </w:p>
    <w:p w14:paraId="2621AE12">
      <w:pPr>
        <w:ind w:firstLine="640"/>
        <w:rPr>
          <w:rFonts w:ascii="方正仿宋简体" w:hAnsi="仿宋" w:eastAsia="方正仿宋简体" w:cs="仿宋"/>
          <w:sz w:val="32"/>
          <w:szCs w:val="32"/>
        </w:rPr>
      </w:pPr>
      <w:r>
        <w:rPr>
          <w:rFonts w:hint="eastAsia" w:ascii="方正仿宋简体" w:hAnsi="仿宋" w:eastAsia="方正仿宋简体" w:cs="仿宋"/>
          <w:sz w:val="32"/>
          <w:szCs w:val="32"/>
        </w:rPr>
        <w:t>见附表</w:t>
      </w:r>
    </w:p>
    <w:p w14:paraId="47592EA3">
      <w:pPr>
        <w:widowControl/>
        <w:shd w:val="clear" w:color="auto" w:fill="FFFFFF"/>
        <w:spacing w:line="420" w:lineRule="atLeast"/>
        <w:jc w:val="left"/>
        <w:rPr>
          <w:rFonts w:ascii="黑体" w:hAnsi="黑体" w:eastAsia="黑体" w:cs="黑体"/>
          <w:sz w:val="32"/>
          <w:szCs w:val="32"/>
        </w:rPr>
      </w:pPr>
      <w:r>
        <w:rPr>
          <w:rFonts w:ascii="仿宋" w:hAnsi="仿宋" w:eastAsia="仿宋" w:cs="仿宋"/>
          <w:sz w:val="32"/>
          <w:szCs w:val="32"/>
        </w:rPr>
        <w:t xml:space="preserve">    </w:t>
      </w: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总工会</w:t>
      </w:r>
      <w:r>
        <w:rPr>
          <w:rFonts w:ascii="黑体" w:hAnsi="黑体" w:eastAsia="黑体" w:cs="黑体"/>
          <w:sz w:val="32"/>
          <w:szCs w:val="32"/>
        </w:rPr>
        <w:t>2015</w:t>
      </w:r>
      <w:r>
        <w:rPr>
          <w:rFonts w:hint="eastAsia" w:ascii="黑体" w:hAnsi="黑体" w:eastAsia="黑体" w:cs="黑体"/>
          <w:sz w:val="32"/>
          <w:szCs w:val="32"/>
        </w:rPr>
        <w:t>年部门决算情况说明</w:t>
      </w:r>
    </w:p>
    <w:p w14:paraId="0B39E50D">
      <w:pPr>
        <w:widowControl/>
        <w:shd w:val="clear" w:color="auto" w:fill="FFFFFF"/>
        <w:spacing w:line="420" w:lineRule="atLeast"/>
        <w:ind w:firstLine="640" w:firstLineChars="200"/>
        <w:rPr>
          <w:rFonts w:ascii="宋体" w:cs="宋体"/>
          <w:sz w:val="32"/>
          <w:szCs w:val="32"/>
        </w:rPr>
      </w:pPr>
      <w:r>
        <w:rPr>
          <w:rFonts w:hint="eastAsia" w:ascii="宋体" w:hAnsi="宋体" w:cs="宋体"/>
          <w:sz w:val="32"/>
          <w:szCs w:val="32"/>
        </w:rPr>
        <w:t>一、收入支出决算总体情况说明</w:t>
      </w:r>
    </w:p>
    <w:p w14:paraId="29073854">
      <w:pPr>
        <w:widowControl/>
        <w:shd w:val="clear" w:color="auto" w:fill="FFFFFF"/>
        <w:spacing w:line="420" w:lineRule="atLeast"/>
        <w:ind w:firstLine="640"/>
        <w:jc w:val="left"/>
        <w:rPr>
          <w:rFonts w:ascii="方正仿宋简体" w:hAnsi="仿宋" w:eastAsia="方正仿宋简体" w:cs="仿宋"/>
          <w:sz w:val="32"/>
          <w:szCs w:val="32"/>
        </w:rPr>
      </w:pPr>
      <w:r>
        <w:rPr>
          <w:rFonts w:ascii="方正仿宋简体" w:hAnsi="仿宋" w:eastAsia="方正仿宋简体" w:cs="仿宋"/>
          <w:sz w:val="32"/>
          <w:szCs w:val="32"/>
        </w:rPr>
        <w:t>2015</w:t>
      </w:r>
      <w:r>
        <w:rPr>
          <w:rFonts w:hint="eastAsia" w:ascii="方正仿宋简体" w:hAnsi="仿宋" w:eastAsia="方正仿宋简体" w:cs="仿宋"/>
          <w:sz w:val="32"/>
          <w:szCs w:val="32"/>
        </w:rPr>
        <w:t>年财政拨款收入</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万元，其中一般公共预算财政拨款</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万元，政府性基金预算财政拨款</w:t>
      </w:r>
      <w:r>
        <w:rPr>
          <w:rFonts w:ascii="方正仿宋简体" w:hAnsi="仿宋" w:eastAsia="方正仿宋简体" w:cs="仿宋"/>
          <w:sz w:val="32"/>
          <w:szCs w:val="32"/>
        </w:rPr>
        <w:t>0</w:t>
      </w:r>
      <w:r>
        <w:rPr>
          <w:rFonts w:hint="eastAsia" w:ascii="方正仿宋简体" w:hAnsi="仿宋" w:eastAsia="方正仿宋简体" w:cs="仿宋"/>
          <w:sz w:val="32"/>
          <w:szCs w:val="32"/>
        </w:rPr>
        <w:t>万元；年初结转和结余</w:t>
      </w:r>
      <w:r>
        <w:rPr>
          <w:rFonts w:ascii="方正仿宋简体" w:hAnsi="仿宋" w:eastAsia="方正仿宋简体" w:cs="仿宋"/>
          <w:sz w:val="32"/>
          <w:szCs w:val="32"/>
        </w:rPr>
        <w:t>0</w:t>
      </w:r>
      <w:r>
        <w:rPr>
          <w:rFonts w:hint="eastAsia" w:ascii="方正仿宋简体" w:hAnsi="仿宋" w:eastAsia="方正仿宋简体" w:cs="仿宋"/>
          <w:sz w:val="32"/>
          <w:szCs w:val="32"/>
        </w:rPr>
        <w:t>万元。</w:t>
      </w:r>
      <w:r>
        <w:rPr>
          <w:rFonts w:ascii="方正仿宋简体" w:hAnsi="仿宋" w:eastAsia="方正仿宋简体" w:cs="仿宋"/>
          <w:sz w:val="32"/>
          <w:szCs w:val="32"/>
        </w:rPr>
        <w:t>2015</w:t>
      </w:r>
      <w:r>
        <w:rPr>
          <w:rFonts w:hint="eastAsia" w:ascii="方正仿宋简体" w:hAnsi="仿宋" w:eastAsia="方正仿宋简体" w:cs="仿宋"/>
          <w:sz w:val="32"/>
          <w:szCs w:val="32"/>
        </w:rPr>
        <w:t>年支出</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w:t>
      </w:r>
    </w:p>
    <w:p w14:paraId="095214F9">
      <w:pPr>
        <w:widowControl/>
        <w:shd w:val="clear" w:color="auto" w:fill="FFFFFF"/>
        <w:spacing w:line="420" w:lineRule="atLeast"/>
        <w:ind w:firstLine="640"/>
        <w:jc w:val="left"/>
        <w:rPr>
          <w:rFonts w:ascii="宋体" w:cs="宋体"/>
          <w:sz w:val="32"/>
          <w:szCs w:val="32"/>
        </w:rPr>
      </w:pPr>
      <w:r>
        <w:rPr>
          <w:rFonts w:hint="eastAsia" w:ascii="宋体" w:hAnsi="宋体" w:cs="宋体"/>
          <w:sz w:val="32"/>
          <w:szCs w:val="32"/>
        </w:rPr>
        <w:t>二、收入决算情况说明</w:t>
      </w:r>
    </w:p>
    <w:p w14:paraId="7170F279">
      <w:pPr>
        <w:widowControl/>
        <w:shd w:val="clear" w:color="auto" w:fill="FFFFFF"/>
        <w:spacing w:line="420" w:lineRule="atLeast"/>
        <w:jc w:val="left"/>
        <w:rPr>
          <w:rFonts w:ascii="方正仿宋简体" w:hAnsi="仿宋" w:eastAsia="方正仿宋简体" w:cs="仿宋"/>
          <w:sz w:val="32"/>
          <w:szCs w:val="32"/>
        </w:rPr>
      </w:pPr>
      <w:r>
        <w:rPr>
          <w:rFonts w:ascii="仿宋" w:hAnsi="仿宋" w:eastAsia="仿宋" w:cs="仿宋"/>
          <w:sz w:val="32"/>
          <w:szCs w:val="32"/>
        </w:rPr>
        <w:t xml:space="preserve">  </w:t>
      </w: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年收入</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万元，为财政拨款收入，其中：一般公共服务支出</w:t>
      </w:r>
      <w:r>
        <w:rPr>
          <w:rFonts w:ascii="方正仿宋简体" w:hAnsi="仿宋" w:eastAsia="方正仿宋简体" w:cs="仿宋"/>
          <w:sz w:val="32"/>
          <w:szCs w:val="32"/>
        </w:rPr>
        <w:t>257.39</w:t>
      </w:r>
      <w:r>
        <w:rPr>
          <w:rFonts w:hint="eastAsia" w:ascii="方正仿宋简体" w:hAnsi="仿宋" w:eastAsia="方正仿宋简体" w:cs="仿宋"/>
          <w:sz w:val="32"/>
          <w:szCs w:val="32"/>
        </w:rPr>
        <w:t>万元，计划生育服务</w:t>
      </w:r>
      <w:r>
        <w:rPr>
          <w:rFonts w:ascii="方正仿宋简体" w:hAnsi="仿宋" w:eastAsia="方正仿宋简体" w:cs="仿宋"/>
          <w:sz w:val="32"/>
          <w:szCs w:val="32"/>
        </w:rPr>
        <w:t>0.6</w:t>
      </w:r>
      <w:r>
        <w:rPr>
          <w:rFonts w:hint="eastAsia" w:ascii="方正仿宋简体" w:hAnsi="仿宋" w:eastAsia="方正仿宋简体" w:cs="仿宋"/>
          <w:sz w:val="32"/>
          <w:szCs w:val="32"/>
        </w:rPr>
        <w:t>万元。</w:t>
      </w:r>
    </w:p>
    <w:p w14:paraId="2F51D924">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hint="eastAsia" w:ascii="宋体" w:hAnsi="宋体" w:cs="宋体"/>
          <w:sz w:val="32"/>
          <w:szCs w:val="32"/>
        </w:rPr>
        <w:t>三、支出决算情况说明</w:t>
      </w:r>
    </w:p>
    <w:p w14:paraId="1183FD12">
      <w:pPr>
        <w:widowControl/>
        <w:shd w:val="clear" w:color="auto" w:fill="FFFFFF"/>
        <w:spacing w:line="420" w:lineRule="atLeast"/>
        <w:jc w:val="left"/>
        <w:rPr>
          <w:rFonts w:ascii="方正仿宋简体" w:hAnsi="仿宋" w:eastAsia="方正仿宋简体" w:cs="仿宋"/>
          <w:sz w:val="32"/>
          <w:szCs w:val="32"/>
        </w:rPr>
      </w:pPr>
      <w:r>
        <w:rPr>
          <w:rFonts w:ascii="仿宋" w:hAnsi="仿宋" w:eastAsia="仿宋" w:cs="仿宋"/>
          <w:sz w:val="32"/>
          <w:szCs w:val="32"/>
        </w:rPr>
        <w:t xml:space="preserve">  </w:t>
      </w: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年共支出</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万元，其中：基本支出</w:t>
      </w:r>
      <w:r>
        <w:rPr>
          <w:rFonts w:ascii="方正仿宋简体" w:hAnsi="仿宋" w:eastAsia="方正仿宋简体" w:cs="仿宋"/>
          <w:sz w:val="32"/>
          <w:szCs w:val="32"/>
        </w:rPr>
        <w:t>173.63</w:t>
      </w:r>
      <w:r>
        <w:rPr>
          <w:rFonts w:hint="eastAsia" w:ascii="方正仿宋简体" w:hAnsi="仿宋" w:eastAsia="方正仿宋简体" w:cs="仿宋"/>
          <w:sz w:val="32"/>
          <w:szCs w:val="32"/>
        </w:rPr>
        <w:t>万元，项目支出</w:t>
      </w:r>
      <w:r>
        <w:rPr>
          <w:rFonts w:ascii="方正仿宋简体" w:hAnsi="仿宋" w:eastAsia="方正仿宋简体" w:cs="仿宋"/>
          <w:sz w:val="32"/>
          <w:szCs w:val="32"/>
        </w:rPr>
        <w:t>84.36</w:t>
      </w:r>
      <w:r>
        <w:rPr>
          <w:rFonts w:hint="eastAsia" w:ascii="方正仿宋简体" w:hAnsi="仿宋" w:eastAsia="方正仿宋简体" w:cs="仿宋"/>
          <w:sz w:val="32"/>
          <w:szCs w:val="32"/>
        </w:rPr>
        <w:t>万元。</w:t>
      </w:r>
    </w:p>
    <w:p w14:paraId="71DEFB6A">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ascii="宋体" w:hAnsi="宋体" w:cs="宋体"/>
          <w:sz w:val="32"/>
          <w:szCs w:val="32"/>
        </w:rPr>
        <w:t xml:space="preserve"> </w:t>
      </w:r>
      <w:r>
        <w:rPr>
          <w:rFonts w:hint="eastAsia" w:ascii="宋体" w:hAnsi="宋体" w:cs="宋体"/>
          <w:sz w:val="32"/>
          <w:szCs w:val="32"/>
        </w:rPr>
        <w:t>四、财政拨款收入支出决算总体情况说明</w:t>
      </w:r>
    </w:p>
    <w:p w14:paraId="1CCB4071">
      <w:pPr>
        <w:widowControl/>
        <w:shd w:val="clear" w:color="auto" w:fill="FFFFFF"/>
        <w:spacing w:line="420" w:lineRule="atLeast"/>
        <w:jc w:val="left"/>
        <w:rPr>
          <w:rFonts w:ascii="方正仿宋简体" w:hAnsi="仿宋" w:eastAsia="方正仿宋简体" w:cs="仿宋"/>
          <w:sz w:val="32"/>
          <w:szCs w:val="32"/>
        </w:rPr>
      </w:pPr>
      <w:r>
        <w:rPr>
          <w:rFonts w:ascii="仿宋" w:hAnsi="仿宋" w:eastAsia="仿宋" w:cs="仿宋"/>
          <w:sz w:val="32"/>
          <w:szCs w:val="32"/>
        </w:rPr>
        <w:t xml:space="preserve">   </w:t>
      </w:r>
      <w:r>
        <w:rPr>
          <w:rFonts w:ascii="方正仿宋简体" w:hAnsi="仿宋" w:eastAsia="方正仿宋简体" w:cs="仿宋"/>
          <w:sz w:val="32"/>
          <w:szCs w:val="32"/>
        </w:rPr>
        <w:t>2015</w:t>
      </w:r>
      <w:r>
        <w:rPr>
          <w:rFonts w:hint="eastAsia" w:ascii="方正仿宋简体" w:hAnsi="仿宋" w:eastAsia="方正仿宋简体" w:cs="仿宋"/>
          <w:sz w:val="32"/>
          <w:szCs w:val="32"/>
        </w:rPr>
        <w:t>年收入合计</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万元，其中：一般公共预算财政拨款</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万元，政府性基金预算财政拨款</w:t>
      </w:r>
      <w:r>
        <w:rPr>
          <w:rFonts w:ascii="方正仿宋简体" w:hAnsi="仿宋" w:eastAsia="方正仿宋简体" w:cs="仿宋"/>
          <w:sz w:val="32"/>
          <w:szCs w:val="32"/>
        </w:rPr>
        <w:t>0</w:t>
      </w:r>
      <w:r>
        <w:rPr>
          <w:rFonts w:hint="eastAsia" w:ascii="方正仿宋简体" w:hAnsi="仿宋" w:eastAsia="方正仿宋简体" w:cs="仿宋"/>
          <w:sz w:val="32"/>
          <w:szCs w:val="32"/>
        </w:rPr>
        <w:t>万元；</w:t>
      </w:r>
      <w:r>
        <w:rPr>
          <w:rFonts w:ascii="方正仿宋简体" w:hAnsi="仿宋" w:eastAsia="方正仿宋简体" w:cs="仿宋"/>
          <w:sz w:val="32"/>
          <w:szCs w:val="32"/>
        </w:rPr>
        <w:t>2015</w:t>
      </w:r>
      <w:r>
        <w:rPr>
          <w:rFonts w:hint="eastAsia" w:ascii="方正仿宋简体" w:hAnsi="仿宋" w:eastAsia="方正仿宋简体" w:cs="仿宋"/>
          <w:sz w:val="32"/>
          <w:szCs w:val="32"/>
        </w:rPr>
        <w:t>年支出合计</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万元，其中一般公共预算财政拨款支出</w:t>
      </w:r>
      <w:r>
        <w:rPr>
          <w:rFonts w:ascii="方正仿宋简体" w:hAnsi="仿宋" w:eastAsia="方正仿宋简体" w:cs="仿宋"/>
          <w:sz w:val="32"/>
          <w:szCs w:val="32"/>
        </w:rPr>
        <w:t>257.99</w:t>
      </w:r>
      <w:r>
        <w:rPr>
          <w:rFonts w:hint="eastAsia" w:ascii="方正仿宋简体" w:hAnsi="仿宋" w:eastAsia="方正仿宋简体" w:cs="仿宋"/>
          <w:sz w:val="32"/>
          <w:szCs w:val="32"/>
        </w:rPr>
        <w:t>万元，政府性基金预算财政拨款支出</w:t>
      </w:r>
      <w:r>
        <w:rPr>
          <w:rFonts w:ascii="方正仿宋简体" w:hAnsi="仿宋" w:eastAsia="方正仿宋简体" w:cs="仿宋"/>
          <w:sz w:val="32"/>
          <w:szCs w:val="32"/>
        </w:rPr>
        <w:t>0</w:t>
      </w:r>
      <w:r>
        <w:rPr>
          <w:rFonts w:hint="eastAsia" w:ascii="方正仿宋简体" w:hAnsi="仿宋" w:eastAsia="方正仿宋简体" w:cs="仿宋"/>
          <w:sz w:val="32"/>
          <w:szCs w:val="32"/>
        </w:rPr>
        <w:t>万元。</w:t>
      </w:r>
    </w:p>
    <w:p w14:paraId="63D5E0B7">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hint="eastAsia" w:ascii="宋体" w:hAnsi="宋体" w:cs="宋体"/>
          <w:sz w:val="32"/>
          <w:szCs w:val="32"/>
        </w:rPr>
        <w:t>五、一般公共预算财政拨款“三公”经费支出决算情况说明</w:t>
      </w:r>
    </w:p>
    <w:p w14:paraId="1D9F0708">
      <w:pPr>
        <w:widowControl/>
        <w:shd w:val="clear" w:color="auto" w:fill="FFFFFF"/>
        <w:spacing w:line="420" w:lineRule="atLeast"/>
        <w:jc w:val="left"/>
        <w:rPr>
          <w:rFonts w:ascii="方正仿宋简体" w:hAnsi="仿宋" w:eastAsia="方正仿宋简体" w:cs="仿宋"/>
          <w:sz w:val="32"/>
          <w:szCs w:val="32"/>
        </w:rPr>
      </w:pP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年三公经费支出合计</w:t>
      </w:r>
      <w:r>
        <w:rPr>
          <w:rFonts w:ascii="方正仿宋简体" w:hAnsi="仿宋" w:eastAsia="方正仿宋简体" w:cs="仿宋"/>
          <w:sz w:val="32"/>
          <w:szCs w:val="32"/>
        </w:rPr>
        <w:t>1.1</w:t>
      </w:r>
      <w:r>
        <w:rPr>
          <w:rFonts w:hint="eastAsia" w:ascii="方正仿宋简体" w:hAnsi="仿宋" w:eastAsia="方正仿宋简体" w:cs="仿宋"/>
          <w:sz w:val="32"/>
          <w:szCs w:val="32"/>
        </w:rPr>
        <w:t>万元，其中：公务用车运行维护费</w:t>
      </w:r>
      <w:r>
        <w:rPr>
          <w:rFonts w:ascii="方正仿宋简体" w:hAnsi="仿宋" w:eastAsia="方正仿宋简体" w:cs="仿宋"/>
          <w:sz w:val="32"/>
          <w:szCs w:val="32"/>
        </w:rPr>
        <w:t>1.1</w:t>
      </w:r>
      <w:r>
        <w:rPr>
          <w:rFonts w:hint="eastAsia" w:ascii="方正仿宋简体" w:hAnsi="仿宋" w:eastAsia="方正仿宋简体" w:cs="仿宋"/>
          <w:sz w:val="32"/>
          <w:szCs w:val="32"/>
        </w:rPr>
        <w:t>万元。公务用车保有量</w:t>
      </w:r>
      <w:r>
        <w:rPr>
          <w:rFonts w:ascii="方正仿宋简体" w:hAnsi="仿宋" w:eastAsia="方正仿宋简体" w:cs="仿宋"/>
          <w:sz w:val="32"/>
          <w:szCs w:val="32"/>
        </w:rPr>
        <w:t>1</w:t>
      </w:r>
      <w:r>
        <w:rPr>
          <w:rFonts w:hint="eastAsia" w:ascii="方正仿宋简体" w:hAnsi="仿宋" w:eastAsia="方正仿宋简体" w:cs="仿宋"/>
          <w:sz w:val="32"/>
          <w:szCs w:val="32"/>
        </w:rPr>
        <w:t>辆，为一般公务用车；因公出国（境）</w:t>
      </w:r>
      <w:r>
        <w:rPr>
          <w:rFonts w:ascii="方正仿宋简体" w:hAnsi="仿宋" w:eastAsia="方正仿宋简体" w:cs="仿宋"/>
          <w:sz w:val="32"/>
          <w:szCs w:val="32"/>
        </w:rPr>
        <w:t>0</w:t>
      </w:r>
      <w:r>
        <w:rPr>
          <w:rFonts w:hint="eastAsia" w:ascii="方正仿宋简体" w:hAnsi="仿宋" w:eastAsia="方正仿宋简体" w:cs="仿宋"/>
          <w:sz w:val="32"/>
          <w:szCs w:val="32"/>
        </w:rPr>
        <w:t>人。我单位公务接待严格执行市委、市政府要求，厉行节约、艰苦奋斗，严格执行报批程序，实行对口接待，控制陪餐人员，从严掌握招待标准，不存在利用公款互相宴请及请客送礼等问题，公务接待费用明显降低。我单位对公车运行实行定点维修、定点加油，节假日严格执行公务车辆封存制度，不存在超标准配备公车或装饰公车行为。</w:t>
      </w:r>
    </w:p>
    <w:p w14:paraId="69E16A52">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ascii="宋体" w:hAnsi="宋体" w:cs="宋体"/>
          <w:sz w:val="32"/>
          <w:szCs w:val="32"/>
        </w:rPr>
        <w:t xml:space="preserve"> </w:t>
      </w:r>
      <w:r>
        <w:rPr>
          <w:rFonts w:hint="eastAsia" w:ascii="宋体" w:hAnsi="宋体" w:cs="宋体"/>
          <w:sz w:val="32"/>
          <w:szCs w:val="32"/>
        </w:rPr>
        <w:t>六、机关运行经费的支出情况说明</w:t>
      </w:r>
    </w:p>
    <w:p w14:paraId="06E1FA41">
      <w:pPr>
        <w:widowControl/>
        <w:shd w:val="clear" w:color="auto" w:fill="FFFFFF"/>
        <w:spacing w:line="420" w:lineRule="atLeast"/>
        <w:jc w:val="left"/>
        <w:rPr>
          <w:rFonts w:ascii="方正仿宋简体" w:hAnsi="仿宋" w:eastAsia="方正仿宋简体" w:cs="仿宋"/>
          <w:sz w:val="32"/>
          <w:szCs w:val="32"/>
        </w:rPr>
      </w:pPr>
      <w:r>
        <w:rPr>
          <w:rFonts w:ascii="仿宋" w:hAnsi="仿宋" w:eastAsia="仿宋" w:cs="仿宋"/>
          <w:sz w:val="32"/>
          <w:szCs w:val="32"/>
        </w:rPr>
        <w:t xml:space="preserve">  </w:t>
      </w: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年我单位机关运行费用</w:t>
      </w:r>
      <w:r>
        <w:rPr>
          <w:rFonts w:ascii="方正仿宋简体" w:hAnsi="仿宋" w:eastAsia="方正仿宋简体" w:cs="仿宋"/>
          <w:sz w:val="32"/>
          <w:szCs w:val="32"/>
        </w:rPr>
        <w:t>5.82</w:t>
      </w:r>
      <w:r>
        <w:rPr>
          <w:rFonts w:hint="eastAsia" w:ascii="方正仿宋简体" w:hAnsi="仿宋" w:eastAsia="方正仿宋简体" w:cs="仿宋"/>
          <w:sz w:val="32"/>
          <w:szCs w:val="32"/>
        </w:rPr>
        <w:t>万元，其中：办公及印刷费</w:t>
      </w:r>
      <w:r>
        <w:rPr>
          <w:rFonts w:ascii="方正仿宋简体" w:hAnsi="仿宋" w:eastAsia="方正仿宋简体" w:cs="仿宋"/>
          <w:sz w:val="32"/>
          <w:szCs w:val="32"/>
        </w:rPr>
        <w:t>1.67</w:t>
      </w:r>
      <w:r>
        <w:rPr>
          <w:rFonts w:hint="eastAsia" w:ascii="方正仿宋简体" w:hAnsi="仿宋" w:eastAsia="方正仿宋简体" w:cs="仿宋"/>
          <w:sz w:val="32"/>
          <w:szCs w:val="32"/>
        </w:rPr>
        <w:t>万元、邮电费</w:t>
      </w:r>
      <w:r>
        <w:rPr>
          <w:rFonts w:ascii="方正仿宋简体" w:hAnsi="仿宋" w:eastAsia="方正仿宋简体" w:cs="仿宋"/>
          <w:sz w:val="32"/>
          <w:szCs w:val="32"/>
        </w:rPr>
        <w:t>0.36</w:t>
      </w:r>
      <w:r>
        <w:rPr>
          <w:rFonts w:hint="eastAsia" w:ascii="方正仿宋简体" w:hAnsi="仿宋" w:eastAsia="方正仿宋简体" w:cs="仿宋"/>
          <w:sz w:val="32"/>
          <w:szCs w:val="32"/>
        </w:rPr>
        <w:t>万元、福利费</w:t>
      </w:r>
      <w:r>
        <w:rPr>
          <w:rFonts w:ascii="方正仿宋简体" w:hAnsi="仿宋" w:eastAsia="方正仿宋简体" w:cs="仿宋"/>
          <w:sz w:val="32"/>
          <w:szCs w:val="32"/>
        </w:rPr>
        <w:t>0.83</w:t>
      </w:r>
      <w:r>
        <w:rPr>
          <w:rFonts w:hint="eastAsia" w:ascii="方正仿宋简体" w:hAnsi="仿宋" w:eastAsia="方正仿宋简体" w:cs="仿宋"/>
          <w:sz w:val="32"/>
          <w:szCs w:val="32"/>
        </w:rPr>
        <w:t>万元、办公用房水电费</w:t>
      </w:r>
      <w:r>
        <w:rPr>
          <w:rFonts w:ascii="方正仿宋简体" w:hAnsi="仿宋" w:eastAsia="方正仿宋简体" w:cs="仿宋"/>
          <w:sz w:val="32"/>
          <w:szCs w:val="32"/>
        </w:rPr>
        <w:t>0.63</w:t>
      </w:r>
      <w:r>
        <w:rPr>
          <w:rFonts w:hint="eastAsia" w:ascii="方正仿宋简体" w:hAnsi="仿宋" w:eastAsia="方正仿宋简体" w:cs="仿宋"/>
          <w:sz w:val="32"/>
          <w:szCs w:val="32"/>
        </w:rPr>
        <w:t>万元、公务车运行维护费</w:t>
      </w:r>
      <w:r>
        <w:rPr>
          <w:rFonts w:ascii="方正仿宋简体" w:hAnsi="仿宋" w:eastAsia="方正仿宋简体" w:cs="仿宋"/>
          <w:sz w:val="32"/>
          <w:szCs w:val="32"/>
        </w:rPr>
        <w:t>1.1</w:t>
      </w:r>
      <w:r>
        <w:rPr>
          <w:rFonts w:hint="eastAsia" w:ascii="方正仿宋简体" w:hAnsi="仿宋" w:eastAsia="方正仿宋简体" w:cs="仿宋"/>
          <w:sz w:val="32"/>
          <w:szCs w:val="32"/>
        </w:rPr>
        <w:t>万元、工会经费</w:t>
      </w:r>
      <w:r>
        <w:rPr>
          <w:rFonts w:ascii="方正仿宋简体" w:hAnsi="仿宋" w:eastAsia="方正仿宋简体" w:cs="仿宋"/>
          <w:sz w:val="32"/>
          <w:szCs w:val="32"/>
        </w:rPr>
        <w:t>1.23</w:t>
      </w:r>
      <w:r>
        <w:rPr>
          <w:rFonts w:hint="eastAsia" w:ascii="方正仿宋简体" w:hAnsi="仿宋" w:eastAsia="方正仿宋简体" w:cs="仿宋"/>
          <w:sz w:val="32"/>
          <w:szCs w:val="32"/>
        </w:rPr>
        <w:t>万元。</w:t>
      </w:r>
    </w:p>
    <w:p w14:paraId="4B1B38C1">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ascii="宋体" w:hAnsi="宋体" w:cs="宋体"/>
          <w:sz w:val="32"/>
          <w:szCs w:val="32"/>
        </w:rPr>
        <w:t xml:space="preserve">  </w:t>
      </w:r>
      <w:r>
        <w:rPr>
          <w:rFonts w:hint="eastAsia" w:ascii="宋体" w:hAnsi="宋体" w:cs="宋体"/>
          <w:sz w:val="32"/>
          <w:szCs w:val="32"/>
        </w:rPr>
        <w:t>七、政府采购情况的说明</w:t>
      </w:r>
    </w:p>
    <w:p w14:paraId="2B26822B">
      <w:pPr>
        <w:widowControl/>
        <w:shd w:val="clear" w:color="auto" w:fill="FFFFFF"/>
        <w:spacing w:line="420" w:lineRule="atLeast"/>
        <w:jc w:val="left"/>
        <w:rPr>
          <w:rFonts w:ascii="方正仿宋简体" w:hAnsi="仿宋" w:eastAsia="方正仿宋简体" w:cs="仿宋"/>
          <w:sz w:val="32"/>
          <w:szCs w:val="32"/>
        </w:rPr>
      </w:pPr>
      <w:r>
        <w:rPr>
          <w:rFonts w:ascii="仿宋" w:hAnsi="仿宋" w:eastAsia="仿宋" w:cs="仿宋"/>
          <w:sz w:val="32"/>
          <w:szCs w:val="32"/>
        </w:rPr>
        <w:t xml:space="preserve">  </w:t>
      </w: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年我单位无政府采购情况。</w:t>
      </w:r>
    </w:p>
    <w:p w14:paraId="5C132B53">
      <w:pPr>
        <w:widowControl/>
        <w:shd w:val="clear" w:color="auto" w:fill="FFFFFF"/>
        <w:spacing w:line="420" w:lineRule="atLeast"/>
        <w:jc w:val="left"/>
        <w:rPr>
          <w:rFonts w:ascii="宋体" w:cs="宋体"/>
          <w:sz w:val="32"/>
          <w:szCs w:val="32"/>
        </w:rPr>
      </w:pPr>
      <w:r>
        <w:rPr>
          <w:rFonts w:ascii="仿宋" w:hAnsi="仿宋" w:eastAsia="仿宋" w:cs="仿宋"/>
          <w:sz w:val="32"/>
          <w:szCs w:val="32"/>
        </w:rPr>
        <w:t xml:space="preserve">  </w:t>
      </w:r>
      <w:r>
        <w:rPr>
          <w:rFonts w:ascii="宋体" w:hAnsi="宋体" w:cs="宋体"/>
          <w:sz w:val="32"/>
          <w:szCs w:val="32"/>
        </w:rPr>
        <w:t xml:space="preserve"> </w:t>
      </w:r>
      <w:r>
        <w:rPr>
          <w:rFonts w:hint="eastAsia" w:ascii="宋体" w:hAnsi="宋体" w:cs="宋体"/>
          <w:sz w:val="32"/>
          <w:szCs w:val="32"/>
        </w:rPr>
        <w:t>八、国有资产信息</w:t>
      </w:r>
    </w:p>
    <w:p w14:paraId="0ADE3B2D">
      <w:pPr>
        <w:widowControl/>
        <w:shd w:val="clear" w:color="auto" w:fill="FFFFFF"/>
        <w:spacing w:line="420" w:lineRule="atLeast"/>
        <w:jc w:val="left"/>
        <w:rPr>
          <w:rFonts w:ascii="方正仿宋简体" w:hAnsi="仿宋" w:eastAsia="方正仿宋简体" w:cs="仿宋"/>
          <w:sz w:val="32"/>
          <w:szCs w:val="32"/>
        </w:rPr>
      </w:pPr>
      <w:r>
        <w:rPr>
          <w:rFonts w:ascii="宋体" w:hAnsi="宋体" w:cs="宋体"/>
          <w:sz w:val="32"/>
          <w:szCs w:val="32"/>
        </w:rPr>
        <w:t xml:space="preserve"> </w:t>
      </w:r>
      <w:r>
        <w:rPr>
          <w:rFonts w:ascii="仿宋" w:hAnsi="仿宋" w:eastAsia="仿宋" w:cs="仿宋"/>
          <w:sz w:val="32"/>
          <w:szCs w:val="32"/>
        </w:rPr>
        <w:t xml:space="preserve"> </w:t>
      </w:r>
      <w:r>
        <w:rPr>
          <w:rFonts w:ascii="方正仿宋简体" w:hAnsi="仿宋" w:eastAsia="方正仿宋简体" w:cs="仿宋"/>
          <w:sz w:val="32"/>
          <w:szCs w:val="32"/>
        </w:rPr>
        <w:t xml:space="preserve"> 2015</w:t>
      </w:r>
      <w:r>
        <w:rPr>
          <w:rFonts w:hint="eastAsia" w:ascii="方正仿宋简体" w:hAnsi="仿宋" w:eastAsia="方正仿宋简体" w:cs="仿宋"/>
          <w:sz w:val="32"/>
          <w:szCs w:val="32"/>
        </w:rPr>
        <w:t>年市总工会固定资产总额</w:t>
      </w:r>
      <w:r>
        <w:rPr>
          <w:rFonts w:ascii="方正仿宋简体" w:hAnsi="仿宋" w:eastAsia="方正仿宋简体" w:cs="仿宋"/>
          <w:sz w:val="32"/>
          <w:szCs w:val="32"/>
        </w:rPr>
        <w:t>689.79</w:t>
      </w:r>
      <w:r>
        <w:rPr>
          <w:rFonts w:hint="eastAsia" w:ascii="方正仿宋简体" w:hAnsi="仿宋" w:eastAsia="方正仿宋简体" w:cs="仿宋"/>
          <w:sz w:val="32"/>
          <w:szCs w:val="32"/>
        </w:rPr>
        <w:t>万元。</w:t>
      </w:r>
    </w:p>
    <w:p w14:paraId="21696801">
      <w:pPr>
        <w:widowControl/>
        <w:shd w:val="clear" w:color="auto" w:fill="FFFFFF"/>
        <w:spacing w:line="420" w:lineRule="atLeast"/>
        <w:jc w:val="center"/>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14:paraId="35383271">
      <w:pPr>
        <w:widowControl/>
        <w:shd w:val="clear" w:color="auto" w:fill="FFFFFF"/>
        <w:spacing w:line="420" w:lineRule="atLeast"/>
        <w:jc w:val="left"/>
        <w:rPr>
          <w:rFonts w:ascii="方正仿宋简体" w:hAnsi="仿宋" w:eastAsia="方正仿宋简体" w:cs="仿宋"/>
          <w:sz w:val="32"/>
          <w:szCs w:val="32"/>
        </w:rPr>
      </w:pPr>
      <w:r>
        <w:rPr>
          <w:rFonts w:ascii="方正仿宋简体" w:hAnsi="仿宋" w:eastAsia="方正仿宋简体" w:cs="仿宋"/>
          <w:sz w:val="32"/>
          <w:szCs w:val="32"/>
        </w:rPr>
        <w:t xml:space="preserve">  </w:t>
      </w:r>
      <w:r>
        <w:rPr>
          <w:rFonts w:hint="eastAsia" w:ascii="方正仿宋简体" w:hAnsi="仿宋" w:eastAsia="方正仿宋简体" w:cs="仿宋"/>
          <w:sz w:val="32"/>
          <w:szCs w:val="32"/>
        </w:rPr>
        <w:t>三公经费：</w:t>
      </w:r>
      <w:r>
        <w:rPr>
          <w:rFonts w:ascii="方正仿宋简体" w:hAnsi="仿宋" w:eastAsia="方正仿宋简体" w:cs="仿宋"/>
          <w:sz w:val="32"/>
          <w:szCs w:val="32"/>
        </w:rPr>
        <w:t>2015</w:t>
      </w:r>
      <w:r>
        <w:rPr>
          <w:rFonts w:hint="eastAsia" w:ascii="方正仿宋简体" w:hAnsi="仿宋" w:eastAsia="方正仿宋简体" w:cs="仿宋"/>
          <w:sz w:val="32"/>
          <w:szCs w:val="32"/>
        </w:rPr>
        <w:t>年部门决算情况说明中“三公”经费支出，指因公出国（境）费、公务用车购置及运行费、公务接待费三项经费支出。</w:t>
      </w:r>
    </w:p>
    <w:p w14:paraId="685D92E6">
      <w:pPr>
        <w:widowControl/>
        <w:shd w:val="clear" w:color="auto" w:fill="FFFFFF"/>
        <w:spacing w:line="420" w:lineRule="atLeast"/>
        <w:jc w:val="left"/>
        <w:rPr>
          <w:rFonts w:ascii="方正仿宋简体" w:hAnsi="仿宋" w:eastAsia="方正仿宋简体" w:cs="仿宋"/>
          <w:sz w:val="32"/>
          <w:szCs w:val="32"/>
        </w:rPr>
      </w:pPr>
      <w:r>
        <w:rPr>
          <w:rFonts w:ascii="方正仿宋简体" w:hAnsi="仿宋" w:eastAsia="方正仿宋简体" w:cs="仿宋"/>
          <w:sz w:val="32"/>
          <w:szCs w:val="32"/>
        </w:rPr>
        <w:t xml:space="preserve">   </w:t>
      </w:r>
      <w:r>
        <w:rPr>
          <w:rFonts w:hint="eastAsia" w:ascii="方正仿宋简体" w:hAnsi="仿宋" w:eastAsia="方正仿宋简体" w:cs="仿宋"/>
          <w:sz w:val="32"/>
          <w:szCs w:val="32"/>
        </w:rPr>
        <w:t>机关运行经费支出：</w:t>
      </w:r>
      <w:r>
        <w:rPr>
          <w:rFonts w:ascii="方正仿宋简体" w:hAnsi="仿宋" w:eastAsia="方正仿宋简体" w:cs="仿宋"/>
          <w:sz w:val="32"/>
          <w:szCs w:val="32"/>
        </w:rPr>
        <w:t>2015</w:t>
      </w:r>
      <w:r>
        <w:rPr>
          <w:rFonts w:hint="eastAsia" w:ascii="方正仿宋简体" w:hAnsi="仿宋" w:eastAsia="方正仿宋简体" w:cs="仿宋"/>
          <w:sz w:val="32"/>
          <w:szCs w:val="32"/>
        </w:rPr>
        <w:t>年部门决算情况说明中机关运行经费支出，指一般公共预算财政拨款安排的基本支出中的日常公用经费支出。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7F0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C08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5E4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4953">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BAF3">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4F85">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1266A"/>
    <w:multiLevelType w:val="singleLevel"/>
    <w:tmpl w:val="57D1266A"/>
    <w:lvl w:ilvl="0" w:tentative="0">
      <w:start w:val="2"/>
      <w:numFmt w:val="chineseCounting"/>
      <w:suff w:val="nothing"/>
      <w:lvlText w:val="%1、"/>
      <w:lvlJc w:val="left"/>
      <w:rPr>
        <w:rFonts w:cs="Times New Roman"/>
      </w:rPr>
    </w:lvl>
  </w:abstractNum>
  <w:abstractNum w:abstractNumId="1">
    <w:nsid w:val="583BDB14"/>
    <w:multiLevelType w:val="singleLevel"/>
    <w:tmpl w:val="583BDB14"/>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lhN2QyNDQxNmYzZTQzODJlYjU5ZDFmZGQ3ODE4MmEifQ=="/>
  </w:docVars>
  <w:rsids>
    <w:rsidRoot w:val="1A203F8F"/>
    <w:rsid w:val="00023C81"/>
    <w:rsid w:val="00207805"/>
    <w:rsid w:val="002719E4"/>
    <w:rsid w:val="002E2A6F"/>
    <w:rsid w:val="003F21B5"/>
    <w:rsid w:val="004C2A86"/>
    <w:rsid w:val="004D6A56"/>
    <w:rsid w:val="005329EA"/>
    <w:rsid w:val="005B549D"/>
    <w:rsid w:val="0060741B"/>
    <w:rsid w:val="00622F1D"/>
    <w:rsid w:val="00646156"/>
    <w:rsid w:val="006757CC"/>
    <w:rsid w:val="006A2D2F"/>
    <w:rsid w:val="006B5C7A"/>
    <w:rsid w:val="006D1590"/>
    <w:rsid w:val="00CB7439"/>
    <w:rsid w:val="00E40CBD"/>
    <w:rsid w:val="00F7306A"/>
    <w:rsid w:val="00FE03FD"/>
    <w:rsid w:val="017C0728"/>
    <w:rsid w:val="07414438"/>
    <w:rsid w:val="0CBF4959"/>
    <w:rsid w:val="1A203F8F"/>
    <w:rsid w:val="1BB26924"/>
    <w:rsid w:val="1FEF79E1"/>
    <w:rsid w:val="261C75EF"/>
    <w:rsid w:val="292225F1"/>
    <w:rsid w:val="40154FDC"/>
    <w:rsid w:val="438625F5"/>
    <w:rsid w:val="45A36CCC"/>
    <w:rsid w:val="52453F62"/>
    <w:rsid w:val="5F291D87"/>
    <w:rsid w:val="5F845D6E"/>
    <w:rsid w:val="63284C9B"/>
    <w:rsid w:val="6AD338F0"/>
    <w:rsid w:val="71BA31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iPriority w:val="99"/>
    <w:rPr>
      <w:rFonts w:cs="Times New Roman"/>
      <w:color w:val="0000FF"/>
      <w:u w:val="single"/>
    </w:rPr>
  </w:style>
  <w:style w:type="character" w:customStyle="1" w:styleId="7">
    <w:name w:val="Footer Char"/>
    <w:basedOn w:val="5"/>
    <w:link w:val="2"/>
    <w:semiHidden/>
    <w:qFormat/>
    <w:locked/>
    <w:uiPriority w:val="99"/>
    <w:rPr>
      <w:rFonts w:ascii="Calibri" w:hAnsi="Calibri" w:cs="Times New Roman"/>
      <w:sz w:val="18"/>
      <w:szCs w:val="18"/>
    </w:rPr>
  </w:style>
  <w:style w:type="character" w:customStyle="1" w:styleId="8">
    <w:name w:val="Header Char"/>
    <w:basedOn w:val="5"/>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1632</Words>
  <Characters>1782</Characters>
  <Lines>0</Lines>
  <Paragraphs>0</Paragraphs>
  <TotalTime>11</TotalTime>
  <ScaleCrop>false</ScaleCrop>
  <LinksUpToDate>false</LinksUpToDate>
  <CharactersWithSpaces>1846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2016-09-08T08:28:00Z</dcterms:created>
  <dc:creator>Administrator</dc:creator>
  <cp:lastModifiedBy>如水</cp:lastModifiedBy>
  <cp:lastPrinted>2016-12-01T05:54:00Z</cp:lastPrinted>
  <dcterms:modified xsi:type="dcterms:W3CDTF">2024-08-23T01:18:00Z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6834599502694E95A4D412D95B0C058B_12</vt:lpwstr>
  </property>
</Properties>
</file>