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924EC">
      <w:pPr>
        <w:pStyle w:val="2"/>
        <w:widowControl/>
        <w:spacing w:beforeAutospacing="0" w:afterAutospacing="0" w:line="630" w:lineRule="atLeast"/>
        <w:jc w:val="center"/>
        <w:textAlignment w:val="baseline"/>
        <w:rPr>
          <w:rFonts w:hint="default" w:ascii="Arial" w:hAnsi="Arial" w:cs="Arial"/>
          <w:color w:val="333333"/>
          <w:sz w:val="42"/>
          <w:szCs w:val="42"/>
        </w:rPr>
      </w:pPr>
      <w:r>
        <w:rPr>
          <w:rFonts w:hint="default" w:ascii="Arial" w:hAnsi="Arial" w:cs="Arial"/>
          <w:color w:val="333333"/>
          <w:sz w:val="42"/>
          <w:szCs w:val="42"/>
        </w:rPr>
        <w:drawing>
          <wp:inline distT="0" distB="0" distL="0" distR="0">
            <wp:extent cx="5274310" cy="7940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4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B659F">
      <w:pPr>
        <w:pStyle w:val="2"/>
        <w:widowControl/>
        <w:spacing w:beforeAutospacing="0" w:afterAutospacing="0" w:line="630" w:lineRule="atLeast"/>
        <w:jc w:val="center"/>
        <w:textAlignment w:val="baseline"/>
        <w:rPr>
          <w:rFonts w:ascii="Arial" w:hAnsi="Arial" w:cs="Arial"/>
          <w:color w:val="333333"/>
          <w:sz w:val="42"/>
          <w:szCs w:val="42"/>
        </w:rPr>
      </w:pPr>
    </w:p>
    <w:p w14:paraId="41321BFD">
      <w:pPr>
        <w:pStyle w:val="2"/>
        <w:widowControl/>
        <w:spacing w:beforeAutospacing="0" w:afterAutospacing="0" w:line="630" w:lineRule="atLeast"/>
        <w:jc w:val="center"/>
        <w:textAlignment w:val="baseline"/>
        <w:rPr>
          <w:rFonts w:hint="default"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遵化市总工会</w:t>
      </w:r>
    </w:p>
    <w:p w14:paraId="3A689FA3">
      <w:pPr>
        <w:pStyle w:val="2"/>
        <w:widowControl/>
        <w:spacing w:beforeAutospacing="0" w:afterAutospacing="0" w:line="630" w:lineRule="atLeast"/>
        <w:jc w:val="center"/>
        <w:textAlignment w:val="baseline"/>
        <w:rPr>
          <w:rFonts w:hint="default"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劳模基金项目支出</w:t>
      </w:r>
      <w:r>
        <w:rPr>
          <w:rFonts w:hint="default" w:ascii="Arial" w:hAnsi="Arial" w:cs="Arial"/>
          <w:color w:val="333333"/>
          <w:sz w:val="42"/>
          <w:szCs w:val="42"/>
        </w:rPr>
        <w:t>绩效</w:t>
      </w:r>
      <w:r>
        <w:rPr>
          <w:rFonts w:ascii="Arial" w:hAnsi="Arial" w:cs="Arial"/>
          <w:color w:val="333333"/>
          <w:sz w:val="42"/>
          <w:szCs w:val="42"/>
        </w:rPr>
        <w:t>评价</w:t>
      </w:r>
      <w:r>
        <w:rPr>
          <w:rFonts w:hint="default" w:ascii="Arial" w:hAnsi="Arial" w:cs="Arial"/>
          <w:color w:val="333333"/>
          <w:sz w:val="42"/>
          <w:szCs w:val="42"/>
        </w:rPr>
        <w:t>报告</w:t>
      </w:r>
    </w:p>
    <w:p w14:paraId="5AC10B2D"/>
    <w:p w14:paraId="3AD6AAD2">
      <w:pPr>
        <w:spacing w:line="520" w:lineRule="exact"/>
        <w:ind w:firstLine="614" w:firstLineChars="19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5863FC3A">
      <w:pPr>
        <w:spacing w:line="520" w:lineRule="exact"/>
        <w:ind w:firstLine="617" w:firstLineChars="19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（一）项目概况</w:t>
      </w:r>
    </w:p>
    <w:p w14:paraId="0ED010EB">
      <w:pPr>
        <w:snapToGrid w:val="0"/>
        <w:spacing w:line="360" w:lineRule="auto"/>
        <w:ind w:firstLine="6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10"/>
          <w:sz w:val="32"/>
          <w:szCs w:val="32"/>
        </w:rPr>
        <w:t>根据遵字【2008】14号中共遵化市委、遵化市人民政府印发《遵化市关于落实&lt;唐山市职工劳动模范管理规定&gt;的实施办法》的通知要求，加强劳动模范培养和宣传工作，工会结合劳动模范所在单位，加强对劳动模范的培养教育，不断提高劳动模范的思想道德和科学文化素质，使其在工作岗位上充分发挥模范带头作用，不断创佳绩、立新功。建立劳动模范档案，随时掌握劳动模范工作、学习、生活等情况，结合职工劳动模范所在单位做好日常管理和服务工作。及时解决职工劳动模范在工作、学习、生活中遇到的困难和问题。在积极做好经常性劳模服务工作的基进一步完善项目目标管理，落实绩效预算管理规定，切实加强项目管理，进一步细化、量化绩效指标，努力使目标做到全面、合理、可评价。</w:t>
      </w:r>
      <w:r>
        <w:rPr>
          <w:rFonts w:hint="eastAsia" w:ascii="仿宋" w:hAnsi="仿宋" w:eastAsia="仿宋"/>
          <w:sz w:val="32"/>
          <w:szCs w:val="32"/>
        </w:rPr>
        <w:t>2020年度预算安排专项项目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个。项目名称：劳模基金。无中央专项转移支付资金和省级预算安排资金，年初预算安排数21万元，实际支出17.1654万元，项目执行率82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F25C4A9">
      <w:pPr>
        <w:ind w:firstLine="5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（二）项目绩效目标</w:t>
      </w:r>
    </w:p>
    <w:p w14:paraId="46F67790">
      <w:pPr>
        <w:ind w:firstLine="5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总体目标：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市委中心工作，凝心聚力抓大事、抓善事、抓要事、抓有影响的事，突出求实务实抓落实，不断提升工会工作的凝聚力、战斗力和创造力，努力实现服务大局有作为、服务职工有实效。坚持依法建会、依法管会、依法履职、依法维权，把工会工作纳入法治化轨道，努力提高工会工作法治化、制度化水平，为全面深化改革、推进工会工作跨越发展营造良好的社会环境。维护职工合法权益。指导全省各级组织职工开展民主选举、民主决策、民主管理和民主监督工作；推动基层工会建立集体合同制度、工资集体协商和监督保证机制；参与职工安全生产保护工作；编辑出版发行有关报纸刊物，为工会组织、干部、职工提供维权渠道。确保职工合法权益得到有效保障，改善困难劳模生活困境，提升广大职工技术技能素质。提升职工技能及创新水平。着眼于加快转变经济发展方式和调整优化经济结构，注重培养高素质技能型人才，加强学历教育，围绕省委、省政府提出的重点工程、重点项目和重点领域，组织全省职工开展劳动竞赛，大力推进实施职工经济技术创新工程。有效促进全省重点工程、重点项目和重点领域的建设，为全省经济社会持续健康发展建功立业。工会事务管理。加强和改进全省工会自身建设和改革，进一步提升工会履职能力。加强组织和干部队伍建设，提高干部业务素质和大型企事业单位工会领导干部水平，促进工会事业发展。切实提高工会综合事</w:t>
      </w:r>
    </w:p>
    <w:p w14:paraId="7855A5E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务管理水平，保障单位的正常运转。</w:t>
      </w:r>
    </w:p>
    <w:p w14:paraId="08CB7468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阶段性目标：春节慰问劳模52人，为50名劳模发放了荣誉津贴，组织唐山以上各级劳模100人进行健康体检。</w:t>
      </w:r>
    </w:p>
    <w:p w14:paraId="003D5E47"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 w14:paraId="4D566883">
      <w:pPr>
        <w:ind w:firstLine="643" w:firstLineChars="200"/>
        <w:jc w:val="left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ascii="仿宋" w:hAnsi="仿宋" w:eastAsia="仿宋" w:cs="黑体"/>
          <w:b/>
          <w:bCs/>
          <w:sz w:val="32"/>
          <w:szCs w:val="32"/>
        </w:rPr>
        <w:t>(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一)绩效评价目的、对象和范围。</w:t>
      </w:r>
    </w:p>
    <w:p w14:paraId="06F45591">
      <w:pPr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评价的目的：严格执行《预算法》，强化支出责任，提高项目资金使用效益，对项目资金使用情况及项目开展情况通过绩效评价进行有效监督。</w:t>
      </w:r>
    </w:p>
    <w:p w14:paraId="668353B8"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评价对象：春节慰问劳模、劳模荣誉津贴准确无误的发放、组织劳模体检的满意度、解决劳模工作、生活中的困难。</w:t>
      </w:r>
    </w:p>
    <w:p w14:paraId="572FB4F3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  <w:bookmarkStart w:id="0" w:name="_Hlk71204517"/>
      <w:r>
        <w:rPr>
          <w:rFonts w:hint="eastAsia" w:ascii="仿宋_GB2312" w:hAnsi="仿宋_GB2312" w:eastAsia="仿宋_GB2312" w:cs="仿宋_GB2312"/>
          <w:sz w:val="32"/>
          <w:szCs w:val="32"/>
        </w:rPr>
        <w:t>评价范围：资金使用情况、财务管理状况和资产配置、使用、处置及其收益管理情况的绩效评价。绩效目标的实现程度，包括是否达到预定产出和效果等。</w:t>
      </w:r>
    </w:p>
    <w:p w14:paraId="5C3DB8D3">
      <w:pPr>
        <w:ind w:firstLine="56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（二）绩效评价原则、评价指标体系、评价方法、评价标准等。</w:t>
      </w:r>
    </w:p>
    <w:p w14:paraId="46E85BBB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评价工作遵照公开、公平、客观的原则进行。充分体现可行性和实用性，以工作为重点，同时重视考核的实效性。通过收集项目资料、实地调研等方法进行考评工作。</w:t>
      </w:r>
    </w:p>
    <w:p w14:paraId="5B13F00C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26ECD168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评价指标表</w:t>
      </w:r>
    </w:p>
    <w:p w14:paraId="662A3C79"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page" w:horzAnchor="page" w:tblpX="1774" w:tblpY="2742"/>
        <w:tblOverlap w:val="never"/>
        <w:tblW w:w="466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896"/>
        <w:gridCol w:w="1764"/>
        <w:gridCol w:w="1694"/>
        <w:gridCol w:w="1036"/>
        <w:gridCol w:w="854"/>
        <w:gridCol w:w="728"/>
      </w:tblGrid>
      <w:tr w14:paraId="0D6F1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EE8E9">
            <w:pPr>
              <w:widowControl/>
              <w:jc w:val="center"/>
              <w:textAlignment w:val="center"/>
              <w:rPr>
                <w:rFonts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A359F">
            <w:pPr>
              <w:widowControl/>
              <w:jc w:val="center"/>
              <w:textAlignment w:val="center"/>
              <w:rPr>
                <w:rFonts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DBB8">
            <w:pPr>
              <w:widowControl/>
              <w:jc w:val="center"/>
              <w:textAlignment w:val="center"/>
              <w:rPr>
                <w:rFonts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4FC35">
            <w:pPr>
              <w:widowControl/>
              <w:jc w:val="center"/>
              <w:textAlignment w:val="center"/>
              <w:rPr>
                <w:rFonts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指标解释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C5958">
            <w:pPr>
              <w:widowControl/>
              <w:jc w:val="center"/>
              <w:textAlignment w:val="center"/>
              <w:rPr>
                <w:rFonts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评价标准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C4183">
            <w:pPr>
              <w:widowControl/>
              <w:jc w:val="center"/>
              <w:textAlignment w:val="center"/>
              <w:rPr>
                <w:rFonts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标准分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A0F70">
            <w:pPr>
              <w:widowControl/>
              <w:jc w:val="center"/>
              <w:textAlignment w:val="center"/>
              <w:rPr>
                <w:rFonts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</w:tr>
      <w:tr w14:paraId="7CD09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B4E5C"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4A0D6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3F18E3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走访慰问各级劳模78名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4E9FE2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走访慰问各级劳模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C7985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2B7B8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A2F8A1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28E5A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C441F"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0DE477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A691AF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发放劳模荣誉津贴40名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D3B608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发放劳模荣誉津贴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F3C25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773312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931DC8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573F8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AD6DE"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851AD9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07D0A0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组织75名劳模体检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F7047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组织劳模体检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A73131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B1023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0AF118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2B262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BCBB1"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42266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C84D34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慰问劳模覆盖率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246B38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慰问70名劳模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D625AF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148D1E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1A8934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14:paraId="74E07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95CE6">
            <w:pPr>
              <w:jc w:val="center"/>
              <w:rPr>
                <w:rFonts w:ascii="Microsoft Sans Serif" w:hAnsi="Microsoft Sans Serif" w:eastAsia="Microsoft Sans Serif" w:cs="Microsoft Sans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39DCC74">
            <w:pPr>
              <w:widowControl/>
              <w:jc w:val="left"/>
              <w:textAlignment w:val="top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B9635F">
            <w:pPr>
              <w:widowControl/>
              <w:jc w:val="left"/>
              <w:textAlignment w:val="top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劳模津贴发放率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25F633">
            <w:pPr>
              <w:widowControl/>
              <w:jc w:val="left"/>
              <w:textAlignment w:val="top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为40名劳模发放荣誉津贴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162CF54">
            <w:pPr>
              <w:widowControl/>
              <w:jc w:val="left"/>
              <w:textAlignment w:val="top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B8AA52">
            <w:pPr>
              <w:widowControl/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56AFFB5">
            <w:pPr>
              <w:widowControl/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14:paraId="7534A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A73C">
            <w:pPr>
              <w:jc w:val="center"/>
              <w:rPr>
                <w:rFonts w:ascii="Microsoft Sans Serif" w:hAnsi="Microsoft Sans Serif" w:eastAsia="Microsoft Sans Serif" w:cs="Microsoft Sans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8662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5326C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组织劳模体检覆盖率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C2464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组织75名劳模体检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CCAEB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9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CA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39A8D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41B1">
            <w:pPr>
              <w:jc w:val="center"/>
              <w:rPr>
                <w:rFonts w:ascii="Microsoft Sans Serif" w:hAnsi="Microsoft Sans Serif" w:eastAsia="Microsoft Sans Serif" w:cs="Microsoft Sans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210EC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FFDB0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完成时间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3F525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1月慰问劳模，2月发放荣誉津贴，5月以后组织体检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06CBA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D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A7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3A0AE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3716B">
            <w:pPr>
              <w:jc w:val="center"/>
              <w:rPr>
                <w:rFonts w:ascii="Microsoft Sans Serif" w:hAnsi="Microsoft Sans Serif" w:eastAsia="Microsoft Sans Serif" w:cs="Microsoft Sans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D6FC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5577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劳模基金发放率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1A0DA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全部发放到位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4B751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97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5B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67D72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2F014"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EA11F81">
            <w:pPr>
              <w:widowControl/>
              <w:jc w:val="left"/>
              <w:textAlignment w:val="top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6429BD1">
            <w:pPr>
              <w:widowControl/>
              <w:jc w:val="left"/>
              <w:textAlignment w:val="top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劳模生活水平提升情况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4604F75">
            <w:pPr>
              <w:widowControl/>
              <w:jc w:val="left"/>
              <w:textAlignment w:val="top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劳模生活水平提升情况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DD50DA0">
            <w:pPr>
              <w:widowControl/>
              <w:jc w:val="left"/>
              <w:textAlignment w:val="top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1788FF6">
            <w:pPr>
              <w:widowControl/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937AC3A">
            <w:pPr>
              <w:widowControl/>
              <w:jc w:val="center"/>
              <w:textAlignment w:val="top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14:paraId="4A39C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A7C9C">
            <w:pPr>
              <w:jc w:val="center"/>
              <w:rPr>
                <w:rFonts w:ascii="Microsoft Sans Serif" w:hAnsi="Microsoft Sans Serif" w:eastAsia="Microsoft Sans Serif" w:cs="Microsoft Sans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B4BFB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EB7D1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政策知晓率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ED2BF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政策宣传到位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7D31C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B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45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 w14:paraId="6B5A7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6147">
            <w:pPr>
              <w:jc w:val="center"/>
              <w:rPr>
                <w:rFonts w:ascii="Microsoft Sans Serif" w:hAnsi="Microsoft Sans Serif" w:eastAsia="Microsoft Sans Serif" w:cs="Microsoft Sans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5B1DE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559A8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解决劳模生活中的后顾之忧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D4ADC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解决劳模生活中的后顾之忧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C90A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6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B00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14:paraId="0BDDD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882A4">
            <w:pPr>
              <w:jc w:val="center"/>
              <w:rPr>
                <w:rFonts w:ascii="Microsoft Sans Serif" w:hAnsi="Microsoft Sans Serif" w:eastAsia="Microsoft Sans Serif" w:cs="Microsoft Sans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87943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0D535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劳模满意度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0323D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劳模满意度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1BC9"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CE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A8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14:paraId="73DD8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E3F71"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4B3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6E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劳模满意度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A9D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慰问劳模的整体满意度，让劳模充分体会到党和政府的温暖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65B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遵字【2008】14号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81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C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14:paraId="3B53A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E8B15">
            <w:pPr>
              <w:widowControl/>
              <w:jc w:val="center"/>
              <w:textAlignment w:val="center"/>
              <w:rPr>
                <w:rFonts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Microsoft Sans Serif" w:hAnsi="Microsoft Sans Serif" w:eastAsia="宋体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总分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A6E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AF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F18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3C8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21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AB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</w:tbl>
    <w:p w14:paraId="124017C1">
      <w:pPr>
        <w:rPr>
          <w:rFonts w:ascii="仿宋_GB2312" w:hAnsi="仿宋_GB2312" w:eastAsia="仿宋_GB2312" w:cs="仿宋_GB2312"/>
          <w:sz w:val="32"/>
          <w:szCs w:val="32"/>
        </w:rPr>
      </w:pPr>
    </w:p>
    <w:p w14:paraId="3FDBF9C4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7509A5F2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0E303BA3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6B6CA677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423B23A8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71D3CAC1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65164F70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23F2694F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25BECB93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23949202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15B214C5"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 w14:paraId="6BD38C53">
      <w:pPr>
        <w:rPr>
          <w:rFonts w:ascii="仿宋_GB2312" w:hAnsi="仿宋_GB2312" w:eastAsia="仿宋_GB2312" w:cs="仿宋_GB2312"/>
          <w:sz w:val="32"/>
          <w:szCs w:val="32"/>
        </w:rPr>
      </w:pPr>
    </w:p>
    <w:p w14:paraId="2DBB4649">
      <w:pPr>
        <w:rPr>
          <w:rFonts w:ascii="仿宋_GB2312" w:hAnsi="仿宋_GB2312" w:eastAsia="仿宋_GB2312" w:cs="仿宋_GB2312"/>
          <w:sz w:val="32"/>
          <w:szCs w:val="32"/>
        </w:rPr>
      </w:pPr>
    </w:p>
    <w:p w14:paraId="04843B5C">
      <w:pPr>
        <w:rPr>
          <w:rFonts w:ascii="仿宋_GB2312" w:hAnsi="仿宋_GB2312" w:eastAsia="仿宋_GB2312" w:cs="仿宋_GB2312"/>
          <w:sz w:val="32"/>
          <w:szCs w:val="32"/>
        </w:rPr>
      </w:pPr>
    </w:p>
    <w:p w14:paraId="5FE5EDEB">
      <w:pPr>
        <w:rPr>
          <w:rFonts w:ascii="仿宋_GB2312" w:hAnsi="仿宋_GB2312" w:eastAsia="仿宋_GB2312" w:cs="仿宋_GB2312"/>
          <w:sz w:val="32"/>
          <w:szCs w:val="32"/>
        </w:rPr>
      </w:pPr>
    </w:p>
    <w:p w14:paraId="12E544BD">
      <w:pPr>
        <w:rPr>
          <w:rFonts w:ascii="仿宋_GB2312" w:hAnsi="仿宋_GB2312" w:eastAsia="仿宋_GB2312" w:cs="仿宋_GB2312"/>
          <w:sz w:val="32"/>
          <w:szCs w:val="32"/>
        </w:rPr>
      </w:pPr>
    </w:p>
    <w:p w14:paraId="008ABD83">
      <w:pPr>
        <w:rPr>
          <w:rFonts w:ascii="仿宋_GB2312" w:hAnsi="仿宋_GB2312" w:eastAsia="仿宋_GB2312" w:cs="仿宋_GB2312"/>
          <w:sz w:val="32"/>
          <w:szCs w:val="32"/>
        </w:rPr>
      </w:pPr>
    </w:p>
    <w:p w14:paraId="6594FC91">
      <w:pPr>
        <w:rPr>
          <w:rFonts w:ascii="仿宋_GB2312" w:hAnsi="仿宋_GB2312" w:eastAsia="仿宋_GB2312" w:cs="仿宋_GB2312"/>
          <w:sz w:val="32"/>
          <w:szCs w:val="32"/>
        </w:rPr>
      </w:pPr>
    </w:p>
    <w:bookmarkEnd w:id="0"/>
    <w:p w14:paraId="1FAA2670">
      <w:pPr>
        <w:rPr>
          <w:rFonts w:ascii="仿宋" w:hAnsi="仿宋" w:eastAsia="仿宋" w:cs="黑体"/>
          <w:b/>
          <w:bCs/>
          <w:sz w:val="32"/>
          <w:szCs w:val="32"/>
        </w:rPr>
      </w:pPr>
    </w:p>
    <w:p w14:paraId="5D915ADF">
      <w:pPr>
        <w:pStyle w:val="12"/>
        <w:numPr>
          <w:ilvl w:val="1"/>
          <w:numId w:val="1"/>
        </w:numPr>
        <w:ind w:firstLineChars="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绩效评价工作过程</w:t>
      </w:r>
    </w:p>
    <w:p w14:paraId="2C58021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根据《遵化市财政局关于遵化市预算项目支出绩效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自评管理办法的通知》遵财字【2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】3号文件要求，遵化市总工会制定了本部门整体支出绩效评价的工作方案、评价指标，成立了绩效评价工作领导小组与工作组，召开了相关会议，于3月2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日完成了自评工作。</w:t>
      </w:r>
    </w:p>
    <w:p w14:paraId="47550778"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三、综合评价情况及评价结论</w:t>
      </w:r>
    </w:p>
    <w:p w14:paraId="240C5BA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年度财政预算资金2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万元，实际发生17.1654万元。项目认定，资金申报、批复程序符合相关管理办法，项目实施手续健全，资金到位占实际资金需求的1</w:t>
      </w:r>
      <w:r>
        <w:rPr>
          <w:rFonts w:ascii="仿宋_GB2312" w:hAnsi="仿宋_GB2312" w:eastAsia="仿宋_GB2312" w:cs="仿宋_GB2312"/>
          <w:sz w:val="32"/>
          <w:szCs w:val="32"/>
        </w:rPr>
        <w:t>00%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14:paraId="09245C47">
      <w:pPr>
        <w:spacing w:line="360" w:lineRule="auto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评价结论：综合评分项目绩效指标得分为9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分，绩效评分为优秀。</w:t>
      </w:r>
    </w:p>
    <w:p w14:paraId="52F4BE06"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 w14:paraId="122AC8CB">
      <w:pPr>
        <w:spacing w:line="500" w:lineRule="exact"/>
        <w:ind w:firstLine="617" w:firstLineChars="192"/>
        <w:rPr>
          <w:rFonts w:ascii="仿宋_GB2312" w:eastAsia="仿宋_GB2312"/>
          <w:b/>
          <w:bCs/>
          <w:sz w:val="32"/>
          <w:szCs w:val="32"/>
        </w:rPr>
      </w:pPr>
      <w:bookmarkStart w:id="1" w:name="_Hlk71204267"/>
      <w:r>
        <w:rPr>
          <w:rFonts w:hint="eastAsia" w:ascii="仿宋_GB2312" w:eastAsia="仿宋_GB2312"/>
          <w:b/>
          <w:bCs/>
          <w:sz w:val="32"/>
          <w:szCs w:val="32"/>
        </w:rPr>
        <w:t xml:space="preserve">（一）项目决策情况 </w:t>
      </w:r>
    </w:p>
    <w:p w14:paraId="0E65DAB5">
      <w:pPr>
        <w:snapToGrid w:val="0"/>
        <w:spacing w:line="360" w:lineRule="auto"/>
        <w:ind w:firstLine="6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10"/>
          <w:sz w:val="32"/>
          <w:szCs w:val="32"/>
        </w:rPr>
        <w:t>本单位设立的整体绩效目标符合国家法律、国民经济和社会发展总体规划，符合“三定”方案的职责与部门制定的中长期实施规划，符合上级相关文件要求，根据遵字【2008】14号中共遵化市委、遵化市人民政府印发《遵化市关于落实&lt;唐山市职工劳动模范管理规定&gt;的实施办法》的通知要求，加强劳动模范培养和宣传工作，工会结合劳动模范所在单位，加强对劳动模范的培养教育，不断提高劳动模范的思想道德和科学文化素质，使其在工作岗位上充分发挥模范带头作用，不断创佳绩、立新功。</w:t>
      </w:r>
    </w:p>
    <w:bookmarkEnd w:id="1"/>
    <w:p w14:paraId="748405C0"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（二）项目过程情况</w:t>
      </w:r>
    </w:p>
    <w:p w14:paraId="07DD9934"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度，根据市委、市政府关于落实《唐山市职工劳动模范管理规定》的实施办法第三条、第十一条的规定，春节慰问劳模52人，每人1500元，领导慰问3人，慰问金0.3万元，慰问品0.15万元，合计8.25万元；为获得唐山及以上的劳模发放荣誉津贴，获得一次的，每年发放劳模荣誉津贴1200元，获得二次的，发放1600元，获得三次的发放2000元，为50名劳模发放了荣誉津贴，共计发放7.75万元，根据劳模管理规定实施办法第八条的规定，组织唐山以上各级劳模100人进行健康体检，合计1</w:t>
      </w:r>
      <w:r>
        <w:rPr>
          <w:rFonts w:ascii="仿宋" w:hAnsi="仿宋" w:eastAsia="仿宋"/>
          <w:sz w:val="32"/>
          <w:szCs w:val="32"/>
        </w:rPr>
        <w:t>.1654</w:t>
      </w:r>
      <w:r>
        <w:rPr>
          <w:rFonts w:hint="eastAsia" w:ascii="仿宋" w:hAnsi="仿宋" w:eastAsia="仿宋"/>
          <w:sz w:val="32"/>
          <w:szCs w:val="32"/>
        </w:rPr>
        <w:t>万元。以上几项共计开支</w:t>
      </w:r>
      <w:r>
        <w:rPr>
          <w:rFonts w:ascii="仿宋" w:hAnsi="仿宋" w:eastAsia="仿宋"/>
          <w:sz w:val="32"/>
          <w:szCs w:val="32"/>
        </w:rPr>
        <w:t>17.1654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5B4B1C82"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（三）项目产出及效益情况</w:t>
      </w:r>
    </w:p>
    <w:p w14:paraId="6B917F0A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2020年度，我单位劳模基金申请预算额为21万元，全部用于两节慰问劳模、发放劳模荣誉津贴、组织劳模体检和劳模疗休养活动。</w:t>
      </w:r>
      <w:bookmarkStart w:id="2" w:name="_Hlk71220027"/>
    </w:p>
    <w:bookmarkEnd w:id="2"/>
    <w:p w14:paraId="47C39E57">
      <w:pPr>
        <w:spacing w:line="360" w:lineRule="auto"/>
        <w:ind w:firstLine="771" w:firstLineChars="24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（四）项目绩效情况</w:t>
      </w:r>
    </w:p>
    <w:p w14:paraId="369E4540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该项目目标明确，符合中国共产党遵化市委员会遵字【2008】14号中共遵化市委、遵化市人民政府印发《遵化市关于落实&lt;唐山市职工劳动模范管理规定&gt;的实施办法》的通知文件要求，全部用于劳模的慰问、荣誉津贴、体检和疗休养的活动。该项目组织机构健全，成立专门的领导小组，且分工明确。并严格按照文件要求执行本项目。</w:t>
      </w:r>
    </w:p>
    <w:p w14:paraId="70D37353">
      <w:pPr>
        <w:spacing w:line="360" w:lineRule="auto"/>
        <w:ind w:firstLine="643" w:firstLineChars="200"/>
        <w:rPr>
          <w:rFonts w:ascii="仿宋" w:hAnsi="仿宋" w:eastAsia="仿宋" w:cs="方正仿宋_GBK"/>
          <w:b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>（五）结果绩效情况</w:t>
      </w:r>
    </w:p>
    <w:p w14:paraId="7AFC3780">
      <w:pPr>
        <w:spacing w:line="360" w:lineRule="auto"/>
        <w:rPr>
          <w:rFonts w:ascii="仿宋" w:hAnsi="仿宋" w:eastAsia="仿宋" w:cs="方正仿宋_GBK"/>
          <w:b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2020年，我单位按照市委、市政府文件要求。对我市唐山市级及以上劳模的待遇情况进行了落实，总体情况良好，收到了良好的社会效果，得到了劳模的一致好评。加强对劳模的培养教育工作，为更好的弘扬劳模精神，发挥先模人物的聪明才智，为加快“环京津新型工业基地、旅游商贸名城、魅力中等城市”建设再立新功。</w:t>
      </w:r>
    </w:p>
    <w:p w14:paraId="38EA2F8C">
      <w:pPr>
        <w:spacing w:line="360" w:lineRule="auto"/>
        <w:ind w:firstLine="842" w:firstLineChars="262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五、主要经验及做法、存在的问题及原因分析</w:t>
      </w:r>
    </w:p>
    <w:p w14:paraId="0B2EE60E">
      <w:pPr>
        <w:tabs>
          <w:tab w:val="left" w:pos="927"/>
        </w:tabs>
        <w:spacing w:line="360" w:lineRule="auto"/>
        <w:ind w:firstLine="842" w:firstLineChars="26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过此次绩效评价工作，总体情况看我单位按时、按质完成了对劳模的待遇落实工作，还存在以下问题：增加劳模体检标准，解决农口不是职工的劳模待遇问题。绩效考核指标划分不科学，新的规章制度学习滞后，财务人员集中培训及日常学习较少，理论知识水平和业务能力还应加强学习，财务制度不完善等。</w:t>
      </w:r>
    </w:p>
    <w:p w14:paraId="213C528C">
      <w:pPr>
        <w:spacing w:line="360" w:lineRule="auto"/>
        <w:ind w:firstLine="842" w:firstLineChars="262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六、相关意见与建议</w:t>
      </w:r>
    </w:p>
    <w:p w14:paraId="223785D3">
      <w:pPr>
        <w:spacing w:line="360" w:lineRule="auto"/>
        <w:ind w:firstLine="652" w:firstLineChars="192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pacing w:val="10"/>
          <w:sz w:val="32"/>
          <w:szCs w:val="32"/>
        </w:rPr>
        <w:t>进一步完善项目目标管理，落实绩效预算管理规定，切实加强项目管理，进一步细化、量化绩效指标，努力使目标做到全面、合理、可评价。</w:t>
      </w:r>
    </w:p>
    <w:p w14:paraId="4715B5A3">
      <w:pPr>
        <w:spacing w:line="360" w:lineRule="auto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 w14:paraId="26E5FAB8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无</w:t>
      </w:r>
    </w:p>
    <w:p w14:paraId="5FD029C7">
      <w:pPr>
        <w:rPr>
          <w:rFonts w:ascii="仿宋" w:hAnsi="仿宋" w:eastAsia="仿宋" w:cs="仿宋"/>
          <w:sz w:val="32"/>
          <w:szCs w:val="32"/>
        </w:rPr>
      </w:pPr>
    </w:p>
    <w:p w14:paraId="4FDF9554"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月29日</w:t>
      </w:r>
    </w:p>
    <w:p w14:paraId="4F708FC8">
      <w:pPr>
        <w:ind w:firstLine="5120" w:firstLineChars="1600"/>
        <w:rPr>
          <w:rFonts w:ascii="仿宋" w:hAnsi="仿宋" w:eastAsia="仿宋" w:cs="仿宋"/>
          <w:sz w:val="32"/>
          <w:szCs w:val="32"/>
        </w:rPr>
      </w:pPr>
    </w:p>
    <w:p w14:paraId="2C48C473"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9990" w:type="dxa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07"/>
        <w:gridCol w:w="1176"/>
        <w:gridCol w:w="1387"/>
        <w:gridCol w:w="1635"/>
        <w:gridCol w:w="1230"/>
        <w:gridCol w:w="903"/>
        <w:gridCol w:w="777"/>
        <w:gridCol w:w="1065"/>
      </w:tblGrid>
      <w:tr w14:paraId="21AD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2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（2020年度）</w:t>
            </w:r>
          </w:p>
        </w:tc>
      </w:tr>
      <w:tr w14:paraId="41C4D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EC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BD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劳模基金</w:t>
            </w:r>
          </w:p>
        </w:tc>
      </w:tr>
      <w:tr w14:paraId="6AAE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4F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7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F4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遵化市总工会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D30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D80B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67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A2D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10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年初预算数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95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全年预算数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14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全年执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D9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53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DD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 w14:paraId="70B4B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E8F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2B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年度资金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总额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98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95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18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17.1654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17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D3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C9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44BF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96D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D1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其中：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当年财政拨款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96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3B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CD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17.1654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85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ED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3E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17FB6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69B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30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上年结转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资金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00A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BE4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082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84A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54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0FA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1451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7E0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D4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9DC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2D6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3B7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C11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2AB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20B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D30E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10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C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预算目标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1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实际完成情况</w:t>
            </w:r>
          </w:p>
        </w:tc>
      </w:tr>
      <w:tr w14:paraId="167EC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E2A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79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2020年慰问走访有关劳模78名，2月份为唐山市级以上劳模发放津贴，5-10月份组织劳模体检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3D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全部完成</w:t>
            </w:r>
          </w:p>
        </w:tc>
      </w:tr>
      <w:tr w14:paraId="3FAAC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7CB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29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72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AF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AD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年度指标值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AD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实际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完成值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FE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6D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37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偏差原因分析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及改进措施</w:t>
            </w:r>
          </w:p>
        </w:tc>
      </w:tr>
      <w:tr w14:paraId="24951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2C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4D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60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C3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走访慰问各级劳模78名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F2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走访慰问各级劳模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BB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按时完成走访任务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D2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07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7B4E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00A04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739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C19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B8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3A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发放劳模荣誉津贴40名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D9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发放劳模荣誉津贴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F6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按时完成发放任务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94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8A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6C81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0A88F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43A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AA5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C7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0E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组织劳模体检75名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21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组织劳模体检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09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按时完成体检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1F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DA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4D8D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2C1FA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77F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28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F5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经济效益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B6BA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B6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21FC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5FA4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FF07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9CDE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0B02C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304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591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F1D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E7C7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7DE1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109B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EB6A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2AEF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DC1A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1C40D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768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6E1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FEE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2411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62C9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A537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13E9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9ED2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BB92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26598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82C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059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9B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社会效益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6C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解决劳模生活困难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2E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解决劳模生活中的后顾之忧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40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按时完成任务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DA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14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D037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74363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1E5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FDB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51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生态效益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9910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E85C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DA53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983D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4032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5E16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2C01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E52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CEE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7E4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6366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38B1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A2DC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B37A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3C31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FACB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24B3D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0EC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681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659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4763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764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ECC8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8C3F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33B0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C8DF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77855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805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4D6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9E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持续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响指标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CB22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9C5D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5A6E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DBBE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E131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CE20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224AC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7B1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0C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度指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E0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服务对象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满意度指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4F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劳模满意度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23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慰问劳模的整体满意度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0B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按时完成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E8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54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A05D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3328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2C4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D5C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AE7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6C95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852A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91D3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FEFA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A6EC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6701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44C14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30E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DCB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422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F044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4495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E6D6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905D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F37D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C2A0">
            <w:pPr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</w:tr>
      <w:tr w14:paraId="5225D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44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63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26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7A4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1082FB08">
      <w:pPr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C16F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6AA9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11D6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CDA6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6B8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D7AEB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C1FAF"/>
    <w:multiLevelType w:val="multilevel"/>
    <w:tmpl w:val="10BC1FAF"/>
    <w:lvl w:ilvl="0" w:tentative="0">
      <w:start w:val="3"/>
      <w:numFmt w:val="japaneseCounting"/>
      <w:lvlText w:val="(%1）"/>
      <w:lvlJc w:val="left"/>
      <w:pPr>
        <w:ind w:left="1666" w:hanging="816"/>
      </w:pPr>
      <w:rPr>
        <w:rFonts w:hint="default"/>
        <w:b/>
        <w:bCs/>
      </w:rPr>
    </w:lvl>
    <w:lvl w:ilvl="1" w:tentative="0">
      <w:start w:val="3"/>
      <w:numFmt w:val="japaneseCounting"/>
      <w:lvlText w:val="（%2）"/>
      <w:lvlJc w:val="left"/>
      <w:pPr>
        <w:ind w:left="235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lhN2QyNDQxNmYzZTQzODJlYjU5ZDFmZGQ3ODE4MmEifQ=="/>
  </w:docVars>
  <w:rsids>
    <w:rsidRoot w:val="00986580"/>
    <w:rsid w:val="00050A65"/>
    <w:rsid w:val="00054F97"/>
    <w:rsid w:val="000C1662"/>
    <w:rsid w:val="001F02EC"/>
    <w:rsid w:val="00290125"/>
    <w:rsid w:val="002F711F"/>
    <w:rsid w:val="00312EFB"/>
    <w:rsid w:val="00322BB9"/>
    <w:rsid w:val="00347142"/>
    <w:rsid w:val="00365CA6"/>
    <w:rsid w:val="003A2663"/>
    <w:rsid w:val="003A7811"/>
    <w:rsid w:val="0047199C"/>
    <w:rsid w:val="004E713B"/>
    <w:rsid w:val="00510B6E"/>
    <w:rsid w:val="005533A9"/>
    <w:rsid w:val="005701A8"/>
    <w:rsid w:val="005A2F9A"/>
    <w:rsid w:val="005F7353"/>
    <w:rsid w:val="0064542F"/>
    <w:rsid w:val="006539BC"/>
    <w:rsid w:val="00693436"/>
    <w:rsid w:val="006C22E7"/>
    <w:rsid w:val="006D4F42"/>
    <w:rsid w:val="008668DA"/>
    <w:rsid w:val="0086732C"/>
    <w:rsid w:val="009463FA"/>
    <w:rsid w:val="00977076"/>
    <w:rsid w:val="00986580"/>
    <w:rsid w:val="009A784D"/>
    <w:rsid w:val="009B5596"/>
    <w:rsid w:val="009D066D"/>
    <w:rsid w:val="00A13795"/>
    <w:rsid w:val="00A478B5"/>
    <w:rsid w:val="00A85134"/>
    <w:rsid w:val="00AE557B"/>
    <w:rsid w:val="00BE20E6"/>
    <w:rsid w:val="00C23119"/>
    <w:rsid w:val="00CC00DA"/>
    <w:rsid w:val="00D41FE8"/>
    <w:rsid w:val="00D75079"/>
    <w:rsid w:val="00D86F9A"/>
    <w:rsid w:val="00DB6902"/>
    <w:rsid w:val="00DC605E"/>
    <w:rsid w:val="00DD3940"/>
    <w:rsid w:val="00DE269F"/>
    <w:rsid w:val="00E416E5"/>
    <w:rsid w:val="00E50072"/>
    <w:rsid w:val="00E77B8F"/>
    <w:rsid w:val="00F64E4A"/>
    <w:rsid w:val="01A97A86"/>
    <w:rsid w:val="21C41103"/>
    <w:rsid w:val="497C0723"/>
    <w:rsid w:val="708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1 字符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67B8-10D1-4919-8F9B-00DA4A9071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3631</Words>
  <Characters>3847</Characters>
  <Lines>30</Lines>
  <Paragraphs>8</Paragraphs>
  <TotalTime>382</TotalTime>
  <ScaleCrop>false</ScaleCrop>
  <LinksUpToDate>false</LinksUpToDate>
  <CharactersWithSpaces>3868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2020-09-04T02:23:00Z</dcterms:created>
  <dc:creator>Administrator</dc:creator>
  <cp:lastModifiedBy>如水</cp:lastModifiedBy>
  <dcterms:modified xsi:type="dcterms:W3CDTF">2024-08-23T02:10:47Z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DBE48091340D42C9A7DC378F84F50DCE</vt:lpwstr>
  </property>
</Properties>
</file>