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A6C1F">
      <w:pPr>
        <w:jc w:val="center"/>
        <w:outlineLvl w:val="0"/>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2022年部门预算信息公开目录</w:t>
      </w:r>
    </w:p>
    <w:p w14:paraId="6EED2078">
      <w:pPr>
        <w:jc w:val="center"/>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部门预算公开表</w:t>
      </w:r>
    </w:p>
    <w:p w14:paraId="148BE5DF">
      <w:pPr>
        <w:pStyle w:val="12"/>
        <w:tabs>
          <w:tab w:val="right" w:leader="dot" w:pos="14789"/>
        </w:tabs>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部门预算收支总表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p>
    <w:p w14:paraId="411283F7">
      <w:pPr>
        <w:pStyle w:val="12"/>
        <w:tabs>
          <w:tab w:val="right" w:leader="dot" w:pos="14789"/>
        </w:tabs>
        <w:jc w:val="both"/>
        <w:rPr>
          <w:rFonts w:hint="eastAsia" w:ascii="方正仿宋简体" w:hAnsi="方正仿宋简体" w:eastAsia="方正仿宋简体" w:cs="方正仿宋简体"/>
          <w:sz w:val="32"/>
          <w:szCs w:val="32"/>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部门预算收入总表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lang w:val="en-US" w:eastAsia="zh-CN"/>
        </w:rPr>
        <w:t>4</w:t>
      </w:r>
      <w:r>
        <w:rPr>
          <w:rStyle w:val="16"/>
          <w:rFonts w:hint="eastAsia" w:ascii="方正仿宋简体" w:hAnsi="方正仿宋简体" w:eastAsia="方正仿宋简体" w:cs="方正仿宋简体"/>
          <w:color w:val="auto"/>
          <w:sz w:val="32"/>
          <w:szCs w:val="32"/>
          <w:u w:val="none"/>
        </w:rPr>
        <w:fldChar w:fldCharType="end"/>
      </w:r>
    </w:p>
    <w:p w14:paraId="67F16E17">
      <w:pPr>
        <w:pStyle w:val="12"/>
        <w:tabs>
          <w:tab w:val="right" w:leader="dot" w:pos="14789"/>
        </w:tabs>
        <w:jc w:val="both"/>
        <w:rPr>
          <w:rFonts w:hint="eastAsia" w:ascii="方正仿宋简体" w:hAnsi="方正仿宋简体" w:eastAsia="方正仿宋简体" w:cs="方正仿宋简体"/>
          <w:sz w:val="32"/>
          <w:szCs w:val="32"/>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部门预算支出总表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lang w:val="en-US" w:eastAsia="zh-CN"/>
        </w:rPr>
        <w:t>6</w:t>
      </w:r>
      <w:r>
        <w:rPr>
          <w:rStyle w:val="16"/>
          <w:rFonts w:hint="eastAsia" w:ascii="方正仿宋简体" w:hAnsi="方正仿宋简体" w:eastAsia="方正仿宋简体" w:cs="方正仿宋简体"/>
          <w:color w:val="auto"/>
          <w:sz w:val="32"/>
          <w:szCs w:val="32"/>
          <w:u w:val="none"/>
        </w:rPr>
        <w:fldChar w:fldCharType="end"/>
      </w:r>
    </w:p>
    <w:p w14:paraId="2B2BAF0F">
      <w:pPr>
        <w:pStyle w:val="12"/>
        <w:tabs>
          <w:tab w:val="right" w:leader="dot" w:pos="14789"/>
        </w:tabs>
        <w:jc w:val="both"/>
        <w:rPr>
          <w:rFonts w:hint="eastAsia" w:ascii="方正仿宋简体" w:hAnsi="方正仿宋简体" w:eastAsia="方正仿宋简体" w:cs="方正仿宋简体"/>
          <w:sz w:val="32"/>
          <w:szCs w:val="32"/>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部门预算财政拨款收支总表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lang w:val="en-US" w:eastAsia="zh-CN"/>
        </w:rPr>
        <w:t>8</w:t>
      </w:r>
      <w:r>
        <w:rPr>
          <w:rStyle w:val="16"/>
          <w:rFonts w:hint="eastAsia" w:ascii="方正仿宋简体" w:hAnsi="方正仿宋简体" w:eastAsia="方正仿宋简体" w:cs="方正仿宋简体"/>
          <w:color w:val="auto"/>
          <w:sz w:val="32"/>
          <w:szCs w:val="32"/>
          <w:u w:val="none"/>
        </w:rPr>
        <w:fldChar w:fldCharType="end"/>
      </w:r>
    </w:p>
    <w:p w14:paraId="59C61EF7">
      <w:pPr>
        <w:pStyle w:val="12"/>
        <w:tabs>
          <w:tab w:val="right" w:leader="dot" w:pos="14789"/>
        </w:tabs>
        <w:jc w:val="both"/>
        <w:rPr>
          <w:rFonts w:hint="eastAsia" w:ascii="方正仿宋简体" w:hAnsi="方正仿宋简体" w:eastAsia="方正仿宋简体" w:cs="方正仿宋简体"/>
          <w:sz w:val="32"/>
          <w:szCs w:val="32"/>
          <w:lang w:val="en-US"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部门预算一般公共预算财政拨款支出表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1</w:t>
      </w:r>
    </w:p>
    <w:p w14:paraId="4E8B4A39">
      <w:pPr>
        <w:pStyle w:val="12"/>
        <w:tabs>
          <w:tab w:val="right" w:leader="dot" w:pos="14789"/>
        </w:tabs>
        <w:jc w:val="both"/>
        <w:rPr>
          <w:rStyle w:val="16"/>
          <w:rFonts w:hint="eastAsia" w:ascii="方正仿宋简体" w:hAnsi="方正仿宋简体" w:eastAsia="方正仿宋简体" w:cs="方正仿宋简体"/>
          <w:color w:val="auto"/>
          <w:sz w:val="32"/>
          <w:szCs w:val="32"/>
          <w:u w:val="none"/>
          <w:lang w:val="en-US"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部门预算一般公共预算财政拨款基本支出表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3</w:t>
      </w:r>
    </w:p>
    <w:p w14:paraId="4CF1B458">
      <w:pPr>
        <w:pStyle w:val="12"/>
        <w:tabs>
          <w:tab w:val="right" w:leader="dot" w:pos="14789"/>
        </w:tabs>
        <w:jc w:val="both"/>
        <w:rPr>
          <w:rFonts w:hint="eastAsia" w:ascii="方正仿宋简体" w:hAnsi="方正仿宋简体" w:eastAsia="方正仿宋简体" w:cs="方正仿宋简体"/>
          <w:sz w:val="32"/>
          <w:szCs w:val="32"/>
          <w:lang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部门预算政府基金预算财政拨款支出表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6</w:t>
      </w:r>
    </w:p>
    <w:p w14:paraId="1519146E">
      <w:pPr>
        <w:pStyle w:val="12"/>
        <w:tabs>
          <w:tab w:val="right" w:leader="dot" w:pos="14789"/>
        </w:tabs>
        <w:jc w:val="both"/>
        <w:rPr>
          <w:rFonts w:hint="eastAsia" w:ascii="方正仿宋简体" w:hAnsi="方正仿宋简体" w:eastAsia="方正仿宋简体" w:cs="方正仿宋简体"/>
          <w:sz w:val="32"/>
          <w:szCs w:val="32"/>
          <w:lang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部门预算国有资本经营预算财政拨款支出表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7</w:t>
      </w:r>
    </w:p>
    <w:p w14:paraId="3F7E39F3">
      <w:pPr>
        <w:pStyle w:val="12"/>
        <w:tabs>
          <w:tab w:val="right" w:leader="dot" w:pos="14789"/>
        </w:tabs>
        <w:jc w:val="both"/>
        <w:rPr>
          <w:rFonts w:hint="eastAsia" w:ascii="方正仿宋简体" w:hAnsi="方正仿宋简体" w:eastAsia="方正仿宋简体" w:cs="方正仿宋简体"/>
          <w:sz w:val="32"/>
          <w:szCs w:val="32"/>
          <w:lang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部门预算财政拨款“三公”经费支出表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8</w:t>
      </w:r>
    </w:p>
    <w:p w14:paraId="6BD450C1">
      <w:pPr>
        <w:ind w:left="420" w:left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263303B3">
      <w:pPr>
        <w:ind w:left="420" w:leftChars="200"/>
        <w:jc w:val="center"/>
        <w:rPr>
          <w:rFonts w:hint="eastAsia" w:ascii="Times New Roman" w:hAnsi="宋体"/>
          <w:b/>
          <w:sz w:val="32"/>
          <w:szCs w:val="32"/>
        </w:rPr>
      </w:pPr>
      <w:r>
        <w:rPr>
          <w:rFonts w:hint="eastAsia" w:ascii="方正黑体简体" w:hAnsi="方正黑体简体" w:eastAsia="方正黑体简体" w:cs="方正黑体简体"/>
          <w:b/>
          <w:sz w:val="32"/>
          <w:szCs w:val="32"/>
        </w:rPr>
        <w:t>部门预算信息公开情况说明</w:t>
      </w:r>
    </w:p>
    <w:p w14:paraId="1BEB3A74">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TOC \o "3-3" \h \z \u \t "-1"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"_Toc68791545"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一、部门职责及机构设置情况.......................................................................................1</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9</w:t>
      </w:r>
    </w:p>
    <w:p w14:paraId="3224152E">
      <w:pPr>
        <w:pStyle w:val="5"/>
        <w:tabs>
          <w:tab w:val="right" w:leader="dot" w:pos="14789"/>
        </w:tabs>
        <w:ind w:left="420" w:leftChars="200"/>
        <w:jc w:val="both"/>
        <w:rPr>
          <w:rStyle w:val="16"/>
          <w:rFonts w:hint="eastAsia"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"_Toc68791546"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二、部门预算安排的总体情况........................................................................................2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3</w:t>
      </w:r>
    </w:p>
    <w:p w14:paraId="78AC6543">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"_Toc68791547"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三、机关运行经费安排情况...........................................................................................2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4</w:t>
      </w:r>
    </w:p>
    <w:p w14:paraId="5DA176F5">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"_Toc68791548"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四、财政拨款“三公”经费预算情况及增减变化原因......................................................2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5</w:t>
      </w:r>
    </w:p>
    <w:p w14:paraId="6185E3CE">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"_Toc68791549"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五、预算绩效信息.........................................................................................................2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5</w:t>
      </w:r>
    </w:p>
    <w:p w14:paraId="6573E892">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"_Toc68791550"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六、政府采购预算情况..................................................................................................</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37</w:t>
      </w:r>
    </w:p>
    <w:p w14:paraId="33AECC2B">
      <w:pPr>
        <w:pStyle w:val="5"/>
        <w:tabs>
          <w:tab w:val="right" w:leader="dot" w:pos="14789"/>
        </w:tabs>
        <w:ind w:left="420" w:leftChars="200"/>
        <w:jc w:val="both"/>
        <w:rPr>
          <w:rStyle w:val="16"/>
          <w:rFonts w:hint="eastAsia"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"_Toc68791551"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七、国有资产信息.........................................................................................................3</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8</w:t>
      </w:r>
    </w:p>
    <w:p w14:paraId="0BBBF016">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both"/>
        <w:textAlignment w:val="auto"/>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"_Toc68791552"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八、名词解释</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...............................................................................................................39</w:t>
      </w:r>
    </w:p>
    <w:p w14:paraId="4AF18907">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"_Toc68791553"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九、其他需要说明的事项...............................................................................................</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40</w:t>
      </w:r>
    </w:p>
    <w:p w14:paraId="36B46FEC">
      <w:pPr>
        <w:pStyle w:val="10"/>
        <w:tabs>
          <w:tab w:val="right" w:leader="dot" w:pos="14789"/>
        </w:tabs>
        <w:ind w:left="420" w:leftChars="200"/>
        <w:jc w:val="center"/>
        <w:rPr>
          <w:rFonts w:ascii="Times New Roman" w:hAnsi="Times New Roman" w:eastAsia="方正仿宋_GBK"/>
          <w:sz w:val="28"/>
        </w:rPr>
      </w:pPr>
      <w:r>
        <w:rPr>
          <w:rStyle w:val="16"/>
          <w:rFonts w:hint="eastAsia" w:ascii="方正仿宋简体" w:hAnsi="方正仿宋简体" w:eastAsia="方正仿宋简体" w:cs="方正仿宋简体"/>
          <w:color w:val="auto"/>
          <w:kern w:val="2"/>
          <w:sz w:val="32"/>
          <w:szCs w:val="32"/>
          <w:lang w:val="en-US" w:eastAsia="zh-CN" w:bidi="ar-SA"/>
        </w:rPr>
        <w:fldChar w:fldCharType="end"/>
      </w:r>
    </w:p>
    <w:p w14:paraId="21AA845C">
      <w:pPr>
        <w:ind w:left="420" w:leftChars="200"/>
        <w:jc w:val="center"/>
        <w:rPr>
          <w:rFonts w:ascii="Times New Roman" w:hAnsi="宋体"/>
        </w:rPr>
      </w:pPr>
    </w:p>
    <w:p w14:paraId="5CA21257">
      <w:pPr>
        <w:jc w:val="center"/>
      </w:pPr>
      <w:r>
        <w:rPr>
          <w:rFonts w:ascii="方正小标宋_GBK" w:eastAsia="方正小标宋_GBK"/>
          <w:sz w:val="44"/>
        </w:rPr>
        <w:t xml:space="preserve"> </w:t>
      </w:r>
    </w:p>
    <w:p w14:paraId="72D65E53">
      <w:pPr>
        <w:ind w:firstLine="560" w:firstLineChars="200"/>
        <w:jc w:val="left"/>
        <w:rPr>
          <w:rFonts w:ascii="Times New Roman" w:hAnsi="Times New Roman" w:eastAsia="方正仿宋_GBK"/>
          <w:sz w:val="28"/>
        </w:rPr>
      </w:pPr>
    </w:p>
    <w:p w14:paraId="0D765B9E">
      <w:pPr>
        <w:spacing w:line="560" w:lineRule="exact"/>
        <w:jc w:val="left"/>
        <w:rPr>
          <w:rStyle w:val="16"/>
          <w:rFonts w:hint="eastAsia" w:ascii="宋体" w:hAnsi="宋体" w:cs="宋体"/>
          <w:color w:val="auto"/>
          <w:sz w:val="28"/>
          <w:u w:val="none"/>
        </w:rPr>
        <w:sectPr>
          <w:headerReference r:id="rId3" w:type="default"/>
          <w:footerReference r:id="rId4" w:type="default"/>
          <w:pgSz w:w="16839" w:h="11907" w:orient="landscape"/>
          <w:pgMar w:top="1800" w:right="1440" w:bottom="1800" w:left="1440" w:header="851" w:footer="992" w:gutter="0"/>
          <w:pgNumType w:start="1"/>
          <w:cols w:space="720" w:num="1"/>
          <w:docGrid w:type="lines" w:linePitch="312" w:charSpace="0"/>
        </w:sectPr>
      </w:pPr>
    </w:p>
    <w:p w14:paraId="7F334858">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附表1-1</w:t>
      </w:r>
    </w:p>
    <w:p w14:paraId="58DB0A03">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部门预算收支总表</w:t>
      </w:r>
    </w:p>
    <w:p w14:paraId="19BF7FB7">
      <w:pPr>
        <w:spacing w:line="560" w:lineRule="exact"/>
        <w:ind w:firstLine="280" w:firstLineChars="100"/>
        <w:rPr>
          <w:rStyle w:val="16"/>
          <w:rFonts w:hint="eastAsia" w:ascii="方正仿宋简体" w:hAnsi="方正仿宋简体" w:eastAsia="方正仿宋简体" w:cs="方正仿宋简体"/>
          <w:color w:val="auto"/>
          <w:sz w:val="28"/>
          <w:szCs w:val="28"/>
          <w:u w:val="none"/>
        </w:rPr>
      </w:pPr>
      <w:r>
        <w:rPr>
          <w:rStyle w:val="16"/>
          <w:rFonts w:hint="eastAsia" w:ascii="方正仿宋简体" w:hAnsi="方正仿宋简体" w:eastAsia="方正仿宋简体" w:cs="方正仿宋简体"/>
          <w:color w:val="auto"/>
          <w:sz w:val="28"/>
          <w:szCs w:val="28"/>
          <w:u w:val="none"/>
        </w:rPr>
        <w:t xml:space="preserve">222 中共遵化市纪委   </w:t>
      </w:r>
      <w:r>
        <w:rPr>
          <w:rStyle w:val="16"/>
          <w:rFonts w:hint="eastAsia" w:ascii="方正仿宋简体" w:hAnsi="方正仿宋简体" w:eastAsia="方正仿宋简体" w:cs="方正仿宋简体"/>
          <w:color w:val="auto"/>
          <w:sz w:val="28"/>
          <w:szCs w:val="28"/>
          <w:u w:val="none"/>
        </w:rPr>
        <w:tab/>
      </w:r>
      <w:r>
        <w:rPr>
          <w:rStyle w:val="16"/>
          <w:rFonts w:hint="eastAsia" w:ascii="方正仿宋简体" w:hAnsi="方正仿宋简体" w:eastAsia="方正仿宋简体" w:cs="方正仿宋简体"/>
          <w:color w:val="auto"/>
          <w:sz w:val="28"/>
          <w:szCs w:val="28"/>
          <w:u w:val="none"/>
          <w:lang w:val="en-US" w:eastAsia="zh-CN"/>
        </w:rPr>
        <w:t xml:space="preserve">                </w:t>
      </w:r>
      <w:r>
        <w:rPr>
          <w:rStyle w:val="16"/>
          <w:rFonts w:hint="eastAsia" w:ascii="方正仿宋简体" w:hAnsi="方正仿宋简体" w:eastAsia="方正仿宋简体" w:cs="方正仿宋简体"/>
          <w:color w:val="auto"/>
          <w:sz w:val="28"/>
          <w:szCs w:val="28"/>
          <w:u w:val="none"/>
        </w:rPr>
        <w:t xml:space="preserve">    预算年度：2022</w:t>
      </w:r>
      <w:r>
        <w:rPr>
          <w:rStyle w:val="16"/>
          <w:rFonts w:hint="eastAsia" w:ascii="方正仿宋简体" w:hAnsi="方正仿宋简体" w:eastAsia="方正仿宋简体" w:cs="方正仿宋简体"/>
          <w:color w:val="auto"/>
          <w:sz w:val="28"/>
          <w:szCs w:val="28"/>
          <w:u w:val="none"/>
        </w:rPr>
        <w:tab/>
      </w:r>
      <w:r>
        <w:rPr>
          <w:rStyle w:val="16"/>
          <w:rFonts w:hint="eastAsia" w:ascii="方正仿宋简体" w:hAnsi="方正仿宋简体" w:eastAsia="方正仿宋简体" w:cs="方正仿宋简体"/>
          <w:color w:val="auto"/>
          <w:sz w:val="28"/>
          <w:szCs w:val="28"/>
          <w:u w:val="none"/>
        </w:rPr>
        <w:t xml:space="preserve">            </w:t>
      </w:r>
      <w:r>
        <w:rPr>
          <w:rStyle w:val="16"/>
          <w:rFonts w:hint="eastAsia" w:ascii="方正仿宋简体" w:hAnsi="方正仿宋简体" w:eastAsia="方正仿宋简体" w:cs="方正仿宋简体"/>
          <w:color w:val="auto"/>
          <w:sz w:val="28"/>
          <w:szCs w:val="28"/>
          <w:u w:val="none"/>
          <w:lang w:val="en-US" w:eastAsia="zh-CN"/>
        </w:rPr>
        <w:t xml:space="preserve">       </w:t>
      </w:r>
      <w:r>
        <w:rPr>
          <w:rStyle w:val="16"/>
          <w:rFonts w:hint="eastAsia" w:ascii="方正仿宋简体" w:hAnsi="方正仿宋简体" w:eastAsia="方正仿宋简体" w:cs="方正仿宋简体"/>
          <w:color w:val="auto"/>
          <w:sz w:val="28"/>
          <w:szCs w:val="28"/>
          <w:u w:val="none"/>
        </w:rPr>
        <w:t xml:space="preserve">         单位：万元</w:t>
      </w:r>
    </w:p>
    <w:tbl>
      <w:tblPr>
        <w:tblStyle w:val="13"/>
        <w:tblW w:w="501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52"/>
        <w:gridCol w:w="3826"/>
        <w:gridCol w:w="2326"/>
        <w:gridCol w:w="3715"/>
        <w:gridCol w:w="3838"/>
      </w:tblGrid>
      <w:tr w14:paraId="0C6B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5" w:hRule="atLeast"/>
        </w:trPr>
        <w:tc>
          <w:tcPr>
            <w:tcW w:w="449" w:type="pct"/>
            <w:vMerge w:val="restart"/>
            <w:vAlign w:val="center"/>
          </w:tcPr>
          <w:p w14:paraId="459FCA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2042" w:type="pct"/>
            <w:gridSpan w:val="2"/>
            <w:vAlign w:val="center"/>
          </w:tcPr>
          <w:p w14:paraId="56ADBC9B">
            <w:pPr>
              <w:spacing w:line="560" w:lineRule="exact"/>
              <w:ind w:firstLine="900" w:firstLineChars="600"/>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收  入</w:t>
            </w:r>
          </w:p>
        </w:tc>
        <w:tc>
          <w:tcPr>
            <w:tcW w:w="2507" w:type="pct"/>
            <w:gridSpan w:val="2"/>
            <w:vAlign w:val="center"/>
          </w:tcPr>
          <w:p w14:paraId="2E8CD3F8">
            <w:pPr>
              <w:spacing w:line="560" w:lineRule="exact"/>
              <w:ind w:firstLine="1200" w:firstLineChars="800"/>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支  出</w:t>
            </w:r>
          </w:p>
        </w:tc>
      </w:tr>
      <w:tr w14:paraId="7B87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Merge w:val="continue"/>
            <w:vAlign w:val="center"/>
          </w:tcPr>
          <w:p w14:paraId="2EBDCA13"/>
        </w:tc>
        <w:tc>
          <w:tcPr>
            <w:tcW w:w="1270" w:type="pct"/>
            <w:tcBorders>
              <w:left w:val="single" w:color="000000" w:sz="6" w:space="0"/>
            </w:tcBorders>
            <w:vAlign w:val="center"/>
          </w:tcPr>
          <w:p w14:paraId="2A54955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772" w:type="pct"/>
            <w:tcBorders>
              <w:left w:val="single" w:color="000000" w:sz="6" w:space="0"/>
            </w:tcBorders>
            <w:vAlign w:val="center"/>
          </w:tcPr>
          <w:p w14:paraId="1067A3E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预算数</w:t>
            </w:r>
          </w:p>
        </w:tc>
        <w:tc>
          <w:tcPr>
            <w:tcW w:w="1233" w:type="pct"/>
            <w:tcBorders>
              <w:left w:val="single" w:color="000000" w:sz="6" w:space="0"/>
            </w:tcBorders>
            <w:vAlign w:val="center"/>
          </w:tcPr>
          <w:p w14:paraId="78B939B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1273" w:type="pct"/>
            <w:tcBorders>
              <w:left w:val="single" w:color="000000" w:sz="6" w:space="0"/>
            </w:tcBorders>
            <w:vAlign w:val="center"/>
          </w:tcPr>
          <w:p w14:paraId="5EFD8B7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预算数</w:t>
            </w:r>
          </w:p>
        </w:tc>
      </w:tr>
      <w:tr w14:paraId="426DD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87966A1">
            <w:pPr>
              <w:jc w:val="center"/>
              <w:rPr>
                <w:rStyle w:val="16"/>
                <w:rFonts w:hint="eastAsia" w:ascii="方正仿宋简体" w:hAnsi="方正仿宋简体" w:eastAsia="方正仿宋简体" w:cs="方正仿宋简体"/>
                <w:color w:val="auto"/>
                <w:sz w:val="15"/>
                <w:szCs w:val="15"/>
                <w:u w:val="none"/>
              </w:rPr>
            </w:pPr>
            <w:r>
              <w:rPr>
                <w:rFonts w:hint="eastAsia" w:ascii="方正仿宋简体" w:hAnsi="方正仿宋简体" w:eastAsia="方正仿宋简体" w:cs="方正仿宋简体"/>
                <w:sz w:val="15"/>
                <w:szCs w:val="15"/>
              </w:rPr>
              <w:t>栏</w:t>
            </w:r>
            <w:r>
              <w:rPr>
                <w:rStyle w:val="16"/>
                <w:rFonts w:hint="eastAsia" w:ascii="方正仿宋简体" w:hAnsi="方正仿宋简体" w:eastAsia="方正仿宋简体" w:cs="方正仿宋简体"/>
                <w:color w:val="auto"/>
                <w:sz w:val="15"/>
                <w:szCs w:val="15"/>
                <w:u w:val="none"/>
              </w:rPr>
              <w:t>次</w:t>
            </w:r>
          </w:p>
        </w:tc>
        <w:tc>
          <w:tcPr>
            <w:tcW w:w="1270" w:type="pct"/>
            <w:tcBorders>
              <w:left w:val="single" w:color="000000" w:sz="6" w:space="0"/>
            </w:tcBorders>
            <w:vAlign w:val="center"/>
          </w:tcPr>
          <w:p w14:paraId="1E4EEEE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772" w:type="pct"/>
            <w:tcBorders>
              <w:left w:val="single" w:color="000000" w:sz="6" w:space="0"/>
            </w:tcBorders>
            <w:vAlign w:val="center"/>
          </w:tcPr>
          <w:p w14:paraId="6C11215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233" w:type="pct"/>
            <w:tcBorders>
              <w:left w:val="single" w:color="000000" w:sz="6" w:space="0"/>
            </w:tcBorders>
            <w:vAlign w:val="center"/>
          </w:tcPr>
          <w:p w14:paraId="7EAE774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273" w:type="pct"/>
            <w:tcBorders>
              <w:left w:val="single" w:color="000000" w:sz="6" w:space="0"/>
            </w:tcBorders>
            <w:vAlign w:val="center"/>
          </w:tcPr>
          <w:p w14:paraId="374FF5F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r>
      <w:tr w14:paraId="4B4A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64C1A6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270" w:type="pct"/>
            <w:tcBorders>
              <w:left w:val="single" w:color="000000" w:sz="6" w:space="0"/>
            </w:tcBorders>
            <w:vAlign w:val="center"/>
          </w:tcPr>
          <w:p w14:paraId="14C9C49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一、一般公共预算拨款收入</w:t>
            </w:r>
          </w:p>
        </w:tc>
        <w:tc>
          <w:tcPr>
            <w:tcW w:w="772" w:type="pct"/>
            <w:tcBorders>
              <w:left w:val="single" w:color="000000" w:sz="6" w:space="0"/>
            </w:tcBorders>
            <w:vAlign w:val="center"/>
          </w:tcPr>
          <w:p w14:paraId="54EFACF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33" w:type="pct"/>
            <w:tcBorders>
              <w:left w:val="single" w:color="000000" w:sz="6" w:space="0"/>
            </w:tcBorders>
            <w:vAlign w:val="center"/>
          </w:tcPr>
          <w:p w14:paraId="5F0F4A9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一、一般公共服务支出</w:t>
            </w:r>
          </w:p>
        </w:tc>
        <w:tc>
          <w:tcPr>
            <w:tcW w:w="1273" w:type="pct"/>
            <w:tcBorders>
              <w:left w:val="single" w:color="000000" w:sz="6" w:space="0"/>
            </w:tcBorders>
            <w:vAlign w:val="center"/>
          </w:tcPr>
          <w:p w14:paraId="66AA575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5.21</w:t>
            </w:r>
          </w:p>
        </w:tc>
      </w:tr>
      <w:tr w14:paraId="5FDB5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2A7F6D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270" w:type="pct"/>
            <w:tcBorders>
              <w:left w:val="single" w:color="000000" w:sz="6" w:space="0"/>
            </w:tcBorders>
            <w:vAlign w:val="center"/>
          </w:tcPr>
          <w:p w14:paraId="1883DC9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二、政府性基金预算拨款收入</w:t>
            </w:r>
          </w:p>
        </w:tc>
        <w:tc>
          <w:tcPr>
            <w:tcW w:w="772" w:type="pct"/>
            <w:tcBorders>
              <w:left w:val="single" w:color="000000" w:sz="6" w:space="0"/>
            </w:tcBorders>
            <w:vAlign w:val="center"/>
          </w:tcPr>
          <w:p w14:paraId="0DC9A98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4FEEE8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二、外交支出</w:t>
            </w:r>
          </w:p>
        </w:tc>
        <w:tc>
          <w:tcPr>
            <w:tcW w:w="1273" w:type="pct"/>
            <w:tcBorders>
              <w:left w:val="single" w:color="000000" w:sz="6" w:space="0"/>
            </w:tcBorders>
            <w:vAlign w:val="center"/>
          </w:tcPr>
          <w:p w14:paraId="02FBF0B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3A3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7714AA4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270" w:type="pct"/>
            <w:tcBorders>
              <w:left w:val="single" w:color="000000" w:sz="6" w:space="0"/>
            </w:tcBorders>
            <w:vAlign w:val="center"/>
          </w:tcPr>
          <w:p w14:paraId="7F7F4BC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三、国有资本经营预算拨款收入</w:t>
            </w:r>
          </w:p>
        </w:tc>
        <w:tc>
          <w:tcPr>
            <w:tcW w:w="772" w:type="pct"/>
            <w:tcBorders>
              <w:left w:val="single" w:color="000000" w:sz="6" w:space="0"/>
            </w:tcBorders>
            <w:vAlign w:val="center"/>
          </w:tcPr>
          <w:p w14:paraId="47998ED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4F27718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三、国防支出</w:t>
            </w:r>
          </w:p>
        </w:tc>
        <w:tc>
          <w:tcPr>
            <w:tcW w:w="1273" w:type="pct"/>
            <w:tcBorders>
              <w:left w:val="single" w:color="000000" w:sz="6" w:space="0"/>
            </w:tcBorders>
            <w:vAlign w:val="center"/>
          </w:tcPr>
          <w:p w14:paraId="3E952FF1">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077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5548C4B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270" w:type="pct"/>
            <w:tcBorders>
              <w:left w:val="single" w:color="000000" w:sz="6" w:space="0"/>
            </w:tcBorders>
            <w:vAlign w:val="center"/>
          </w:tcPr>
          <w:p w14:paraId="6F93BAB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四、财政专户管理资金收入</w:t>
            </w:r>
          </w:p>
        </w:tc>
        <w:tc>
          <w:tcPr>
            <w:tcW w:w="772" w:type="pct"/>
            <w:tcBorders>
              <w:left w:val="single" w:color="000000" w:sz="6" w:space="0"/>
            </w:tcBorders>
            <w:vAlign w:val="center"/>
          </w:tcPr>
          <w:p w14:paraId="1ED2A63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4EE35E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四、公共安全支出</w:t>
            </w:r>
          </w:p>
        </w:tc>
        <w:tc>
          <w:tcPr>
            <w:tcW w:w="1273" w:type="pct"/>
            <w:tcBorders>
              <w:left w:val="single" w:color="000000" w:sz="6" w:space="0"/>
            </w:tcBorders>
            <w:vAlign w:val="center"/>
          </w:tcPr>
          <w:p w14:paraId="04718E70">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986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922706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270" w:type="pct"/>
            <w:tcBorders>
              <w:left w:val="single" w:color="000000" w:sz="6" w:space="0"/>
            </w:tcBorders>
            <w:vAlign w:val="center"/>
          </w:tcPr>
          <w:p w14:paraId="158F40C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五、事业收入</w:t>
            </w:r>
          </w:p>
        </w:tc>
        <w:tc>
          <w:tcPr>
            <w:tcW w:w="772" w:type="pct"/>
            <w:tcBorders>
              <w:left w:val="single" w:color="000000" w:sz="6" w:space="0"/>
            </w:tcBorders>
            <w:vAlign w:val="center"/>
          </w:tcPr>
          <w:p w14:paraId="3A6A712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7EA505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五、教育支出</w:t>
            </w:r>
          </w:p>
        </w:tc>
        <w:tc>
          <w:tcPr>
            <w:tcW w:w="1273" w:type="pct"/>
            <w:tcBorders>
              <w:left w:val="single" w:color="000000" w:sz="6" w:space="0"/>
            </w:tcBorders>
            <w:vAlign w:val="center"/>
          </w:tcPr>
          <w:p w14:paraId="38686EF9">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C89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5BBD66F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1270" w:type="pct"/>
            <w:tcBorders>
              <w:left w:val="single" w:color="000000" w:sz="6" w:space="0"/>
            </w:tcBorders>
            <w:vAlign w:val="center"/>
          </w:tcPr>
          <w:p w14:paraId="0C8C460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六、事业单位经营收入</w:t>
            </w:r>
          </w:p>
        </w:tc>
        <w:tc>
          <w:tcPr>
            <w:tcW w:w="772" w:type="pct"/>
            <w:tcBorders>
              <w:left w:val="single" w:color="000000" w:sz="6" w:space="0"/>
            </w:tcBorders>
            <w:vAlign w:val="center"/>
          </w:tcPr>
          <w:p w14:paraId="561395A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21BF7D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六、科学技术支出</w:t>
            </w:r>
          </w:p>
        </w:tc>
        <w:tc>
          <w:tcPr>
            <w:tcW w:w="1273" w:type="pct"/>
            <w:tcBorders>
              <w:left w:val="single" w:color="000000" w:sz="6" w:space="0"/>
            </w:tcBorders>
            <w:vAlign w:val="center"/>
          </w:tcPr>
          <w:p w14:paraId="322CFBC3">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E14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5FAC4C5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1270" w:type="pct"/>
            <w:tcBorders>
              <w:left w:val="single" w:color="000000" w:sz="6" w:space="0"/>
            </w:tcBorders>
            <w:vAlign w:val="center"/>
          </w:tcPr>
          <w:p w14:paraId="65C4A94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七、上级补助收入</w:t>
            </w:r>
          </w:p>
        </w:tc>
        <w:tc>
          <w:tcPr>
            <w:tcW w:w="772" w:type="pct"/>
            <w:tcBorders>
              <w:left w:val="single" w:color="000000" w:sz="6" w:space="0"/>
            </w:tcBorders>
            <w:vAlign w:val="center"/>
          </w:tcPr>
          <w:p w14:paraId="57AD325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5E91498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七、文化旅游体育与传媒支出</w:t>
            </w:r>
          </w:p>
        </w:tc>
        <w:tc>
          <w:tcPr>
            <w:tcW w:w="1273" w:type="pct"/>
            <w:tcBorders>
              <w:left w:val="single" w:color="000000" w:sz="6" w:space="0"/>
            </w:tcBorders>
            <w:vAlign w:val="center"/>
          </w:tcPr>
          <w:p w14:paraId="494507BF">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47A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64963A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270" w:type="pct"/>
            <w:tcBorders>
              <w:left w:val="single" w:color="000000" w:sz="6" w:space="0"/>
            </w:tcBorders>
            <w:vAlign w:val="center"/>
          </w:tcPr>
          <w:p w14:paraId="48A8419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八、附属单位上缴收入</w:t>
            </w:r>
          </w:p>
        </w:tc>
        <w:tc>
          <w:tcPr>
            <w:tcW w:w="772" w:type="pct"/>
            <w:tcBorders>
              <w:left w:val="single" w:color="000000" w:sz="6" w:space="0"/>
            </w:tcBorders>
            <w:vAlign w:val="center"/>
          </w:tcPr>
          <w:p w14:paraId="286AB2A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5AFA3C5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八、社会保障和就业支出</w:t>
            </w:r>
          </w:p>
        </w:tc>
        <w:tc>
          <w:tcPr>
            <w:tcW w:w="1273" w:type="pct"/>
            <w:tcBorders>
              <w:left w:val="single" w:color="000000" w:sz="6" w:space="0"/>
            </w:tcBorders>
            <w:vAlign w:val="center"/>
          </w:tcPr>
          <w:p w14:paraId="3D305CB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r>
      <w:tr w14:paraId="2A34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01FB4FD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270" w:type="pct"/>
            <w:tcBorders>
              <w:left w:val="single" w:color="000000" w:sz="6" w:space="0"/>
            </w:tcBorders>
            <w:vAlign w:val="center"/>
          </w:tcPr>
          <w:p w14:paraId="017C164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九、其他收入</w:t>
            </w:r>
          </w:p>
        </w:tc>
        <w:tc>
          <w:tcPr>
            <w:tcW w:w="772" w:type="pct"/>
            <w:tcBorders>
              <w:left w:val="single" w:color="000000" w:sz="6" w:space="0"/>
            </w:tcBorders>
            <w:vAlign w:val="center"/>
          </w:tcPr>
          <w:p w14:paraId="4CC7480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8B3544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九、卫生健康支出</w:t>
            </w:r>
          </w:p>
        </w:tc>
        <w:tc>
          <w:tcPr>
            <w:tcW w:w="1273" w:type="pct"/>
            <w:tcBorders>
              <w:left w:val="single" w:color="000000" w:sz="6" w:space="0"/>
            </w:tcBorders>
            <w:vAlign w:val="center"/>
          </w:tcPr>
          <w:p w14:paraId="4CFA4CA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r>
      <w:tr w14:paraId="5255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9038B9E">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270" w:type="pct"/>
            <w:tcBorders>
              <w:left w:val="single" w:color="000000" w:sz="6" w:space="0"/>
            </w:tcBorders>
            <w:vAlign w:val="center"/>
          </w:tcPr>
          <w:p w14:paraId="6DA3F53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7D4CD59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FA4FC0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十、节能环保支出</w:t>
            </w:r>
          </w:p>
        </w:tc>
        <w:tc>
          <w:tcPr>
            <w:tcW w:w="1273" w:type="pct"/>
            <w:tcBorders>
              <w:left w:val="single" w:color="000000" w:sz="6" w:space="0"/>
            </w:tcBorders>
            <w:vAlign w:val="center"/>
          </w:tcPr>
          <w:p w14:paraId="266A5BC7">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962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9957B08">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1270" w:type="pct"/>
            <w:tcBorders>
              <w:left w:val="single" w:color="000000" w:sz="6" w:space="0"/>
            </w:tcBorders>
            <w:vAlign w:val="center"/>
          </w:tcPr>
          <w:p w14:paraId="7E2C908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08DA44A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52FB964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十一、城乡社区支出</w:t>
            </w:r>
          </w:p>
        </w:tc>
        <w:tc>
          <w:tcPr>
            <w:tcW w:w="1273" w:type="pct"/>
            <w:tcBorders>
              <w:left w:val="single" w:color="000000" w:sz="6" w:space="0"/>
            </w:tcBorders>
            <w:vAlign w:val="center"/>
          </w:tcPr>
          <w:p w14:paraId="06A42785">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D37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B8B6F02">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1270" w:type="pct"/>
            <w:tcBorders>
              <w:left w:val="single" w:color="000000" w:sz="6" w:space="0"/>
            </w:tcBorders>
            <w:vAlign w:val="center"/>
          </w:tcPr>
          <w:p w14:paraId="3FC42B7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2368E41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819D2B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十二、农林水支出</w:t>
            </w:r>
          </w:p>
        </w:tc>
        <w:tc>
          <w:tcPr>
            <w:tcW w:w="1273" w:type="pct"/>
            <w:tcBorders>
              <w:left w:val="single" w:color="000000" w:sz="6" w:space="0"/>
            </w:tcBorders>
            <w:vAlign w:val="center"/>
          </w:tcPr>
          <w:p w14:paraId="7BD95587">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5B7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7E7204A">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1270" w:type="pct"/>
            <w:tcBorders>
              <w:left w:val="single" w:color="000000" w:sz="6" w:space="0"/>
            </w:tcBorders>
            <w:vAlign w:val="center"/>
          </w:tcPr>
          <w:p w14:paraId="52C8E6D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1FF5510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D8372B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十三、交通运输支出</w:t>
            </w:r>
          </w:p>
        </w:tc>
        <w:tc>
          <w:tcPr>
            <w:tcW w:w="1273" w:type="pct"/>
            <w:tcBorders>
              <w:left w:val="single" w:color="000000" w:sz="6" w:space="0"/>
            </w:tcBorders>
            <w:vAlign w:val="center"/>
          </w:tcPr>
          <w:p w14:paraId="69DF92FD">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350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6EF2D0F">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1270" w:type="pct"/>
            <w:tcBorders>
              <w:left w:val="single" w:color="000000" w:sz="6" w:space="0"/>
            </w:tcBorders>
            <w:vAlign w:val="center"/>
          </w:tcPr>
          <w:p w14:paraId="399BDE2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054E647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5233E5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十四、资源勘探工业信息等支出</w:t>
            </w:r>
          </w:p>
        </w:tc>
        <w:tc>
          <w:tcPr>
            <w:tcW w:w="1273" w:type="pct"/>
            <w:tcBorders>
              <w:left w:val="single" w:color="000000" w:sz="6" w:space="0"/>
            </w:tcBorders>
            <w:vAlign w:val="center"/>
          </w:tcPr>
          <w:p w14:paraId="3A99939C">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927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ED59FFD">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1270" w:type="pct"/>
            <w:tcBorders>
              <w:left w:val="single" w:color="000000" w:sz="6" w:space="0"/>
            </w:tcBorders>
            <w:vAlign w:val="center"/>
          </w:tcPr>
          <w:p w14:paraId="4B6D626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2C6F87B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2D4ED9A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十五、商业服务业等支出</w:t>
            </w:r>
          </w:p>
        </w:tc>
        <w:tc>
          <w:tcPr>
            <w:tcW w:w="1273" w:type="pct"/>
            <w:tcBorders>
              <w:left w:val="single" w:color="000000" w:sz="6" w:space="0"/>
            </w:tcBorders>
            <w:vAlign w:val="center"/>
          </w:tcPr>
          <w:p w14:paraId="51115477">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B3F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947A8B0">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16</w:t>
            </w:r>
          </w:p>
        </w:tc>
        <w:tc>
          <w:tcPr>
            <w:tcW w:w="1270" w:type="pct"/>
            <w:tcBorders>
              <w:left w:val="single" w:color="000000" w:sz="6" w:space="0"/>
            </w:tcBorders>
            <w:vAlign w:val="center"/>
          </w:tcPr>
          <w:p w14:paraId="533AB92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19275AF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89E2AD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十六、金融支出</w:t>
            </w:r>
          </w:p>
        </w:tc>
        <w:tc>
          <w:tcPr>
            <w:tcW w:w="1273" w:type="pct"/>
            <w:tcBorders>
              <w:left w:val="single" w:color="000000" w:sz="6" w:space="0"/>
            </w:tcBorders>
            <w:vAlign w:val="center"/>
          </w:tcPr>
          <w:p w14:paraId="0534AF6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3A6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0E0E468">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w:t>
            </w:r>
          </w:p>
        </w:tc>
        <w:tc>
          <w:tcPr>
            <w:tcW w:w="1270" w:type="pct"/>
            <w:tcBorders>
              <w:left w:val="single" w:color="000000" w:sz="6" w:space="0"/>
            </w:tcBorders>
            <w:vAlign w:val="center"/>
          </w:tcPr>
          <w:p w14:paraId="79D6F3A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02E4BEF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669E6A3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十七、援助其他地区支出</w:t>
            </w:r>
          </w:p>
        </w:tc>
        <w:tc>
          <w:tcPr>
            <w:tcW w:w="1273" w:type="pct"/>
            <w:tcBorders>
              <w:left w:val="single" w:color="000000" w:sz="6" w:space="0"/>
            </w:tcBorders>
            <w:vAlign w:val="center"/>
          </w:tcPr>
          <w:p w14:paraId="44469E8A">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B00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7CE835BA">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w:t>
            </w:r>
          </w:p>
        </w:tc>
        <w:tc>
          <w:tcPr>
            <w:tcW w:w="1270" w:type="pct"/>
            <w:tcBorders>
              <w:left w:val="single" w:color="000000" w:sz="6" w:space="0"/>
            </w:tcBorders>
            <w:vAlign w:val="center"/>
          </w:tcPr>
          <w:p w14:paraId="6E1C801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77CD415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2D7FD8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十八、自然资源海洋气象等支出</w:t>
            </w:r>
          </w:p>
        </w:tc>
        <w:tc>
          <w:tcPr>
            <w:tcW w:w="1273" w:type="pct"/>
            <w:tcBorders>
              <w:left w:val="single" w:color="000000" w:sz="6" w:space="0"/>
            </w:tcBorders>
            <w:vAlign w:val="center"/>
          </w:tcPr>
          <w:p w14:paraId="1890D201">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ADD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E04621E">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w:t>
            </w:r>
          </w:p>
        </w:tc>
        <w:tc>
          <w:tcPr>
            <w:tcW w:w="1270" w:type="pct"/>
            <w:tcBorders>
              <w:left w:val="single" w:color="000000" w:sz="6" w:space="0"/>
            </w:tcBorders>
            <w:vAlign w:val="center"/>
          </w:tcPr>
          <w:p w14:paraId="23CB745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66E1881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22132AE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十九、住房保障支出</w:t>
            </w:r>
          </w:p>
        </w:tc>
        <w:tc>
          <w:tcPr>
            <w:tcW w:w="1273" w:type="pct"/>
            <w:tcBorders>
              <w:left w:val="single" w:color="000000" w:sz="6" w:space="0"/>
            </w:tcBorders>
            <w:vAlign w:val="center"/>
          </w:tcPr>
          <w:p w14:paraId="53D1B30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r>
      <w:tr w14:paraId="705D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6104226">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w:t>
            </w:r>
          </w:p>
        </w:tc>
        <w:tc>
          <w:tcPr>
            <w:tcW w:w="1270" w:type="pct"/>
            <w:tcBorders>
              <w:left w:val="single" w:color="000000" w:sz="6" w:space="0"/>
            </w:tcBorders>
            <w:vAlign w:val="center"/>
          </w:tcPr>
          <w:p w14:paraId="47A4FAC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6FBB84D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3C9357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二十、粮油物资储备支出</w:t>
            </w:r>
          </w:p>
        </w:tc>
        <w:tc>
          <w:tcPr>
            <w:tcW w:w="1273" w:type="pct"/>
            <w:tcBorders>
              <w:left w:val="single" w:color="000000" w:sz="6" w:space="0"/>
            </w:tcBorders>
            <w:vAlign w:val="center"/>
          </w:tcPr>
          <w:p w14:paraId="6B5843E9">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E20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43725D4">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w:t>
            </w:r>
          </w:p>
        </w:tc>
        <w:tc>
          <w:tcPr>
            <w:tcW w:w="1270" w:type="pct"/>
            <w:tcBorders>
              <w:left w:val="single" w:color="000000" w:sz="6" w:space="0"/>
            </w:tcBorders>
            <w:vAlign w:val="center"/>
          </w:tcPr>
          <w:p w14:paraId="347D648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56C3A53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DB1DE8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二十一、国有资本经营预算支出</w:t>
            </w:r>
          </w:p>
        </w:tc>
        <w:tc>
          <w:tcPr>
            <w:tcW w:w="1273" w:type="pct"/>
            <w:tcBorders>
              <w:left w:val="single" w:color="000000" w:sz="6" w:space="0"/>
            </w:tcBorders>
            <w:vAlign w:val="center"/>
          </w:tcPr>
          <w:p w14:paraId="28FFB27E">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763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BEEDDDB">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w:t>
            </w:r>
          </w:p>
        </w:tc>
        <w:tc>
          <w:tcPr>
            <w:tcW w:w="1270" w:type="pct"/>
            <w:tcBorders>
              <w:left w:val="single" w:color="000000" w:sz="6" w:space="0"/>
            </w:tcBorders>
            <w:vAlign w:val="center"/>
          </w:tcPr>
          <w:p w14:paraId="0A4455B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70DCE39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408F9BB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二十二、灾害防治及应急管理支出</w:t>
            </w:r>
          </w:p>
        </w:tc>
        <w:tc>
          <w:tcPr>
            <w:tcW w:w="1273" w:type="pct"/>
            <w:tcBorders>
              <w:left w:val="single" w:color="000000" w:sz="6" w:space="0"/>
            </w:tcBorders>
            <w:vAlign w:val="center"/>
          </w:tcPr>
          <w:p w14:paraId="0DE19324">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ABF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28B4840">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23</w:t>
            </w:r>
          </w:p>
        </w:tc>
        <w:tc>
          <w:tcPr>
            <w:tcW w:w="1270" w:type="pct"/>
            <w:tcBorders>
              <w:left w:val="single" w:color="000000" w:sz="6" w:space="0"/>
            </w:tcBorders>
            <w:vAlign w:val="center"/>
          </w:tcPr>
          <w:p w14:paraId="3288DA8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6B53E80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5457329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二十三、债务还本支出</w:t>
            </w:r>
          </w:p>
        </w:tc>
        <w:tc>
          <w:tcPr>
            <w:tcW w:w="1273" w:type="pct"/>
            <w:tcBorders>
              <w:left w:val="single" w:color="000000" w:sz="6" w:space="0"/>
            </w:tcBorders>
            <w:vAlign w:val="center"/>
          </w:tcPr>
          <w:p w14:paraId="00DC3E54">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BC1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4765A22">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24</w:t>
            </w:r>
          </w:p>
        </w:tc>
        <w:tc>
          <w:tcPr>
            <w:tcW w:w="1270" w:type="pct"/>
            <w:tcBorders>
              <w:left w:val="single" w:color="000000" w:sz="6" w:space="0"/>
            </w:tcBorders>
            <w:vAlign w:val="center"/>
          </w:tcPr>
          <w:p w14:paraId="416DE03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498BCDA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D524D6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二十四、债务付息支出</w:t>
            </w:r>
          </w:p>
        </w:tc>
        <w:tc>
          <w:tcPr>
            <w:tcW w:w="1273" w:type="pct"/>
            <w:tcBorders>
              <w:left w:val="single" w:color="000000" w:sz="6" w:space="0"/>
            </w:tcBorders>
            <w:vAlign w:val="center"/>
          </w:tcPr>
          <w:p w14:paraId="0391132E">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7CD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89A52E0">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25</w:t>
            </w:r>
          </w:p>
        </w:tc>
        <w:tc>
          <w:tcPr>
            <w:tcW w:w="1270" w:type="pct"/>
            <w:tcBorders>
              <w:left w:val="single" w:color="000000" w:sz="6" w:space="0"/>
            </w:tcBorders>
            <w:vAlign w:val="center"/>
          </w:tcPr>
          <w:p w14:paraId="4355F6B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4EC79DB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5B6859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二十五、债务发行费用支出</w:t>
            </w:r>
          </w:p>
        </w:tc>
        <w:tc>
          <w:tcPr>
            <w:tcW w:w="1273" w:type="pct"/>
            <w:tcBorders>
              <w:left w:val="single" w:color="000000" w:sz="6" w:space="0"/>
            </w:tcBorders>
            <w:vAlign w:val="center"/>
          </w:tcPr>
          <w:p w14:paraId="34444CF0">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920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FEB04F5">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26</w:t>
            </w:r>
          </w:p>
        </w:tc>
        <w:tc>
          <w:tcPr>
            <w:tcW w:w="1270" w:type="pct"/>
            <w:tcBorders>
              <w:left w:val="single" w:color="000000" w:sz="6" w:space="0"/>
            </w:tcBorders>
            <w:vAlign w:val="center"/>
          </w:tcPr>
          <w:p w14:paraId="56E8686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7C55E5D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32E8F0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二十六、其他支出</w:t>
            </w:r>
          </w:p>
        </w:tc>
        <w:tc>
          <w:tcPr>
            <w:tcW w:w="1273" w:type="pct"/>
            <w:tcBorders>
              <w:left w:val="single" w:color="000000" w:sz="6" w:space="0"/>
            </w:tcBorders>
            <w:vAlign w:val="center"/>
          </w:tcPr>
          <w:p w14:paraId="5C32E590">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019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3392E47">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27</w:t>
            </w:r>
          </w:p>
        </w:tc>
        <w:tc>
          <w:tcPr>
            <w:tcW w:w="1270" w:type="pct"/>
            <w:tcBorders>
              <w:left w:val="single" w:color="000000" w:sz="6" w:space="0"/>
            </w:tcBorders>
            <w:vAlign w:val="center"/>
          </w:tcPr>
          <w:p w14:paraId="3244941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本年收入合计</w:t>
            </w:r>
          </w:p>
        </w:tc>
        <w:tc>
          <w:tcPr>
            <w:tcW w:w="772" w:type="pct"/>
            <w:tcBorders>
              <w:left w:val="single" w:color="000000" w:sz="6" w:space="0"/>
            </w:tcBorders>
            <w:vAlign w:val="center"/>
          </w:tcPr>
          <w:p w14:paraId="08CB533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33" w:type="pct"/>
            <w:tcBorders>
              <w:left w:val="single" w:color="000000" w:sz="6" w:space="0"/>
            </w:tcBorders>
            <w:vAlign w:val="center"/>
          </w:tcPr>
          <w:p w14:paraId="6DF0DBB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本年支出合计</w:t>
            </w:r>
          </w:p>
        </w:tc>
        <w:tc>
          <w:tcPr>
            <w:tcW w:w="1273" w:type="pct"/>
            <w:tcBorders>
              <w:left w:val="single" w:color="000000" w:sz="6" w:space="0"/>
            </w:tcBorders>
            <w:vAlign w:val="center"/>
          </w:tcPr>
          <w:p w14:paraId="2047C89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r>
      <w:tr w14:paraId="610C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C13E86E">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28</w:t>
            </w:r>
          </w:p>
        </w:tc>
        <w:tc>
          <w:tcPr>
            <w:tcW w:w="1270" w:type="pct"/>
            <w:tcBorders>
              <w:left w:val="single" w:color="000000" w:sz="6" w:space="0"/>
            </w:tcBorders>
            <w:vAlign w:val="center"/>
          </w:tcPr>
          <w:p w14:paraId="7B12B94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上年结转结余</w:t>
            </w:r>
          </w:p>
        </w:tc>
        <w:tc>
          <w:tcPr>
            <w:tcW w:w="772" w:type="pct"/>
            <w:tcBorders>
              <w:left w:val="single" w:color="000000" w:sz="6" w:space="0"/>
            </w:tcBorders>
            <w:vAlign w:val="center"/>
          </w:tcPr>
          <w:p w14:paraId="3A3229F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4DB2C8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年终结转结余</w:t>
            </w:r>
          </w:p>
        </w:tc>
        <w:tc>
          <w:tcPr>
            <w:tcW w:w="1273" w:type="pct"/>
            <w:tcBorders>
              <w:left w:val="single" w:color="000000" w:sz="6" w:space="0"/>
            </w:tcBorders>
            <w:vAlign w:val="center"/>
          </w:tcPr>
          <w:p w14:paraId="3E5853B9">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0C2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49" w:type="pct"/>
            <w:vAlign w:val="center"/>
          </w:tcPr>
          <w:p w14:paraId="168AB673">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w:t>
            </w:r>
          </w:p>
        </w:tc>
        <w:tc>
          <w:tcPr>
            <w:tcW w:w="1270" w:type="pct"/>
            <w:tcBorders>
              <w:left w:val="single" w:color="000000" w:sz="6" w:space="0"/>
            </w:tcBorders>
            <w:vAlign w:val="center"/>
          </w:tcPr>
          <w:p w14:paraId="0EAF49E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收入总计</w:t>
            </w:r>
          </w:p>
        </w:tc>
        <w:tc>
          <w:tcPr>
            <w:tcW w:w="772" w:type="pct"/>
            <w:tcBorders>
              <w:left w:val="single" w:color="000000" w:sz="6" w:space="0"/>
            </w:tcBorders>
            <w:vAlign w:val="center"/>
          </w:tcPr>
          <w:p w14:paraId="3533402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33" w:type="pct"/>
            <w:tcBorders>
              <w:left w:val="single" w:color="000000" w:sz="6" w:space="0"/>
            </w:tcBorders>
            <w:vAlign w:val="center"/>
          </w:tcPr>
          <w:p w14:paraId="7F8A215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支出总计</w:t>
            </w:r>
          </w:p>
        </w:tc>
        <w:tc>
          <w:tcPr>
            <w:tcW w:w="1273" w:type="pct"/>
            <w:tcBorders>
              <w:left w:val="single" w:color="000000" w:sz="6" w:space="0"/>
            </w:tcBorders>
            <w:vAlign w:val="center"/>
          </w:tcPr>
          <w:p w14:paraId="132BB2E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r>
    </w:tbl>
    <w:p w14:paraId="29C38E25">
      <w:pPr>
        <w:spacing w:line="560" w:lineRule="exact"/>
        <w:jc w:val="left"/>
        <w:rPr>
          <w:rStyle w:val="16"/>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4BF7B9CC">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附表1-2</w:t>
      </w:r>
    </w:p>
    <w:p w14:paraId="0345160F">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部门预算收入总表</w:t>
      </w:r>
    </w:p>
    <w:p w14:paraId="3547F501">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中共遵化市纪委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预算年度：2022</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单位：万元</w:t>
      </w: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
        <w:gridCol w:w="1156"/>
        <w:gridCol w:w="2710"/>
        <w:gridCol w:w="1159"/>
        <w:gridCol w:w="889"/>
        <w:gridCol w:w="1201"/>
        <w:gridCol w:w="1188"/>
        <w:gridCol w:w="904"/>
        <w:gridCol w:w="854"/>
        <w:gridCol w:w="1175"/>
        <w:gridCol w:w="1452"/>
        <w:gridCol w:w="850"/>
        <w:gridCol w:w="851"/>
      </w:tblGrid>
      <w:tr w14:paraId="15A48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blHeader/>
        </w:trPr>
        <w:tc>
          <w:tcPr>
            <w:tcW w:w="561" w:type="dxa"/>
            <w:vMerge w:val="restart"/>
            <w:vAlign w:val="center"/>
          </w:tcPr>
          <w:p w14:paraId="368E7DB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3866" w:type="dxa"/>
            <w:gridSpan w:val="2"/>
            <w:vAlign w:val="center"/>
          </w:tcPr>
          <w:p w14:paraId="02BC06A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1159" w:type="dxa"/>
            <w:vMerge w:val="restart"/>
            <w:vAlign w:val="center"/>
          </w:tcPr>
          <w:p w14:paraId="0458FB0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8513" w:type="dxa"/>
            <w:gridSpan w:val="8"/>
            <w:vAlign w:val="center"/>
          </w:tcPr>
          <w:p w14:paraId="68FBB2C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本年收入</w:t>
            </w:r>
          </w:p>
        </w:tc>
        <w:tc>
          <w:tcPr>
            <w:tcW w:w="851" w:type="dxa"/>
            <w:vMerge w:val="restart"/>
            <w:vAlign w:val="center"/>
          </w:tcPr>
          <w:p w14:paraId="4A6A78E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上年结转</w:t>
            </w:r>
          </w:p>
        </w:tc>
      </w:tr>
      <w:tr w14:paraId="6828E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blHeader/>
        </w:trPr>
        <w:tc>
          <w:tcPr>
            <w:tcW w:w="561" w:type="dxa"/>
            <w:vMerge w:val="continue"/>
            <w:vAlign w:val="center"/>
          </w:tcPr>
          <w:p w14:paraId="34F05C30"/>
        </w:tc>
        <w:tc>
          <w:tcPr>
            <w:tcW w:w="1156" w:type="dxa"/>
            <w:tcBorders>
              <w:left w:val="single" w:color="000000" w:sz="6" w:space="0"/>
            </w:tcBorders>
            <w:vAlign w:val="center"/>
          </w:tcPr>
          <w:p w14:paraId="7040742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功能科目编码</w:t>
            </w:r>
          </w:p>
        </w:tc>
        <w:tc>
          <w:tcPr>
            <w:tcW w:w="2710" w:type="dxa"/>
            <w:tcBorders>
              <w:left w:val="single" w:color="000000" w:sz="6" w:space="0"/>
            </w:tcBorders>
            <w:vAlign w:val="center"/>
          </w:tcPr>
          <w:p w14:paraId="4011A98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1159" w:type="dxa"/>
            <w:vMerge w:val="continue"/>
            <w:tcBorders>
              <w:left w:val="single" w:color="000000" w:sz="6" w:space="0"/>
            </w:tcBorders>
            <w:vAlign w:val="center"/>
          </w:tcPr>
          <w:p w14:paraId="57F50F49"/>
        </w:tc>
        <w:tc>
          <w:tcPr>
            <w:tcW w:w="889" w:type="dxa"/>
            <w:tcBorders>
              <w:left w:val="single" w:color="000000" w:sz="6" w:space="0"/>
            </w:tcBorders>
            <w:vAlign w:val="center"/>
          </w:tcPr>
          <w:p w14:paraId="4ED6D26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小计</w:t>
            </w:r>
          </w:p>
        </w:tc>
        <w:tc>
          <w:tcPr>
            <w:tcW w:w="1201" w:type="dxa"/>
            <w:tcBorders>
              <w:left w:val="single" w:color="000000" w:sz="6" w:space="0"/>
            </w:tcBorders>
            <w:vAlign w:val="center"/>
          </w:tcPr>
          <w:p w14:paraId="67111FD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财政拨款收入</w:t>
            </w:r>
          </w:p>
        </w:tc>
        <w:tc>
          <w:tcPr>
            <w:tcW w:w="1188" w:type="dxa"/>
            <w:tcBorders>
              <w:left w:val="single" w:color="000000" w:sz="6" w:space="0"/>
            </w:tcBorders>
            <w:vAlign w:val="center"/>
          </w:tcPr>
          <w:p w14:paraId="0E5EBC3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财政专户收入</w:t>
            </w:r>
          </w:p>
        </w:tc>
        <w:tc>
          <w:tcPr>
            <w:tcW w:w="904" w:type="dxa"/>
            <w:tcBorders>
              <w:left w:val="single" w:color="000000" w:sz="6" w:space="0"/>
            </w:tcBorders>
            <w:vAlign w:val="center"/>
          </w:tcPr>
          <w:p w14:paraId="09AB477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事业收入</w:t>
            </w:r>
          </w:p>
        </w:tc>
        <w:tc>
          <w:tcPr>
            <w:tcW w:w="854" w:type="dxa"/>
            <w:tcBorders>
              <w:left w:val="single" w:color="000000" w:sz="6" w:space="0"/>
            </w:tcBorders>
            <w:vAlign w:val="center"/>
          </w:tcPr>
          <w:p w14:paraId="264AC1D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经营收入</w:t>
            </w:r>
          </w:p>
        </w:tc>
        <w:tc>
          <w:tcPr>
            <w:tcW w:w="1175" w:type="dxa"/>
            <w:tcBorders>
              <w:left w:val="single" w:color="000000" w:sz="6" w:space="0"/>
            </w:tcBorders>
            <w:vAlign w:val="center"/>
          </w:tcPr>
          <w:p w14:paraId="0743F17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上级补助收入</w:t>
            </w:r>
          </w:p>
        </w:tc>
        <w:tc>
          <w:tcPr>
            <w:tcW w:w="1452" w:type="dxa"/>
            <w:tcBorders>
              <w:left w:val="single" w:color="000000" w:sz="6" w:space="0"/>
            </w:tcBorders>
            <w:vAlign w:val="center"/>
          </w:tcPr>
          <w:p w14:paraId="4FF3522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附属单位上缴收入</w:t>
            </w:r>
          </w:p>
        </w:tc>
        <w:tc>
          <w:tcPr>
            <w:tcW w:w="850" w:type="dxa"/>
            <w:tcBorders>
              <w:left w:val="single" w:color="000000" w:sz="6" w:space="0"/>
            </w:tcBorders>
            <w:vAlign w:val="center"/>
          </w:tcPr>
          <w:p w14:paraId="13A58D3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其他收入</w:t>
            </w:r>
          </w:p>
        </w:tc>
        <w:tc>
          <w:tcPr>
            <w:tcW w:w="851" w:type="dxa"/>
            <w:vMerge w:val="continue"/>
            <w:tcBorders>
              <w:left w:val="single" w:color="000000" w:sz="6" w:space="0"/>
            </w:tcBorders>
            <w:vAlign w:val="center"/>
          </w:tcPr>
          <w:p w14:paraId="7CCC1256"/>
        </w:tc>
      </w:tr>
      <w:tr w14:paraId="3307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364D4CE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1156" w:type="dxa"/>
            <w:tcBorders>
              <w:left w:val="single" w:color="000000" w:sz="6" w:space="0"/>
            </w:tcBorders>
            <w:vAlign w:val="center"/>
          </w:tcPr>
          <w:p w14:paraId="1A2E36A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710" w:type="dxa"/>
            <w:tcBorders>
              <w:left w:val="single" w:color="000000" w:sz="6" w:space="0"/>
            </w:tcBorders>
            <w:vAlign w:val="center"/>
          </w:tcPr>
          <w:p w14:paraId="32134B7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159" w:type="dxa"/>
            <w:tcBorders>
              <w:left w:val="single" w:color="000000" w:sz="6" w:space="0"/>
            </w:tcBorders>
            <w:vAlign w:val="center"/>
          </w:tcPr>
          <w:p w14:paraId="75DA1AB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889" w:type="dxa"/>
            <w:tcBorders>
              <w:left w:val="single" w:color="000000" w:sz="6" w:space="0"/>
            </w:tcBorders>
            <w:vAlign w:val="center"/>
          </w:tcPr>
          <w:p w14:paraId="5789E82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201" w:type="dxa"/>
            <w:tcBorders>
              <w:left w:val="single" w:color="000000" w:sz="6" w:space="0"/>
            </w:tcBorders>
            <w:vAlign w:val="center"/>
          </w:tcPr>
          <w:p w14:paraId="128F82C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188" w:type="dxa"/>
            <w:tcBorders>
              <w:left w:val="single" w:color="000000" w:sz="6" w:space="0"/>
            </w:tcBorders>
            <w:vAlign w:val="center"/>
          </w:tcPr>
          <w:p w14:paraId="315BCC3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904" w:type="dxa"/>
            <w:tcBorders>
              <w:left w:val="single" w:color="000000" w:sz="6" w:space="0"/>
            </w:tcBorders>
            <w:vAlign w:val="center"/>
          </w:tcPr>
          <w:p w14:paraId="4B1CB4C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854" w:type="dxa"/>
            <w:tcBorders>
              <w:left w:val="single" w:color="000000" w:sz="6" w:space="0"/>
            </w:tcBorders>
            <w:vAlign w:val="center"/>
          </w:tcPr>
          <w:p w14:paraId="24DD7EE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175" w:type="dxa"/>
            <w:tcBorders>
              <w:left w:val="single" w:color="000000" w:sz="6" w:space="0"/>
            </w:tcBorders>
            <w:vAlign w:val="center"/>
          </w:tcPr>
          <w:p w14:paraId="73AC64E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452" w:type="dxa"/>
            <w:tcBorders>
              <w:left w:val="single" w:color="000000" w:sz="6" w:space="0"/>
            </w:tcBorders>
            <w:vAlign w:val="center"/>
          </w:tcPr>
          <w:p w14:paraId="6F41F54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850" w:type="dxa"/>
            <w:tcBorders>
              <w:left w:val="single" w:color="000000" w:sz="6" w:space="0"/>
            </w:tcBorders>
            <w:vAlign w:val="center"/>
          </w:tcPr>
          <w:p w14:paraId="1C86EC6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851" w:type="dxa"/>
            <w:tcBorders>
              <w:left w:val="single" w:color="000000" w:sz="6" w:space="0"/>
            </w:tcBorders>
            <w:vAlign w:val="center"/>
          </w:tcPr>
          <w:p w14:paraId="20E9095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r>
      <w:tr w14:paraId="6C61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1AA1916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156" w:type="dxa"/>
            <w:tcBorders>
              <w:left w:val="single" w:color="000000" w:sz="6" w:space="0"/>
            </w:tcBorders>
            <w:vAlign w:val="center"/>
          </w:tcPr>
          <w:p w14:paraId="3AC5BD7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2710" w:type="dxa"/>
            <w:tcBorders>
              <w:left w:val="single" w:color="000000" w:sz="6" w:space="0"/>
            </w:tcBorders>
            <w:vAlign w:val="center"/>
          </w:tcPr>
          <w:p w14:paraId="7D25A8B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1159" w:type="dxa"/>
            <w:tcBorders>
              <w:left w:val="single" w:color="000000" w:sz="6" w:space="0"/>
            </w:tcBorders>
            <w:vAlign w:val="center"/>
          </w:tcPr>
          <w:p w14:paraId="5C67548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889" w:type="dxa"/>
            <w:tcBorders>
              <w:left w:val="single" w:color="000000" w:sz="6" w:space="0"/>
            </w:tcBorders>
            <w:vAlign w:val="center"/>
          </w:tcPr>
          <w:p w14:paraId="2039928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01" w:type="dxa"/>
            <w:tcBorders>
              <w:left w:val="single" w:color="000000" w:sz="6" w:space="0"/>
            </w:tcBorders>
            <w:vAlign w:val="center"/>
          </w:tcPr>
          <w:p w14:paraId="7AF8892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188" w:type="dxa"/>
            <w:tcBorders>
              <w:left w:val="single" w:color="000000" w:sz="6" w:space="0"/>
            </w:tcBorders>
            <w:vAlign w:val="center"/>
          </w:tcPr>
          <w:p w14:paraId="4998226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64F834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5A5D1E6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3E55568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30B3321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7DDA893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7356E93C">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6DD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77D38D2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156" w:type="dxa"/>
            <w:tcBorders>
              <w:left w:val="single" w:color="000000" w:sz="6" w:space="0"/>
            </w:tcBorders>
            <w:vAlign w:val="center"/>
          </w:tcPr>
          <w:p w14:paraId="6F1D0B2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w:t>
            </w:r>
          </w:p>
        </w:tc>
        <w:tc>
          <w:tcPr>
            <w:tcW w:w="2710" w:type="dxa"/>
            <w:tcBorders>
              <w:left w:val="single" w:color="000000" w:sz="6" w:space="0"/>
            </w:tcBorders>
            <w:vAlign w:val="center"/>
          </w:tcPr>
          <w:p w14:paraId="333402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一般公共服务支出</w:t>
            </w:r>
          </w:p>
        </w:tc>
        <w:tc>
          <w:tcPr>
            <w:tcW w:w="1159" w:type="dxa"/>
            <w:tcBorders>
              <w:left w:val="single" w:color="000000" w:sz="6" w:space="0"/>
            </w:tcBorders>
            <w:vAlign w:val="center"/>
          </w:tcPr>
          <w:p w14:paraId="39AEFF0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889" w:type="dxa"/>
            <w:tcBorders>
              <w:left w:val="single" w:color="000000" w:sz="6" w:space="0"/>
            </w:tcBorders>
            <w:vAlign w:val="center"/>
          </w:tcPr>
          <w:p w14:paraId="4AE5A9E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201" w:type="dxa"/>
            <w:tcBorders>
              <w:left w:val="single" w:color="000000" w:sz="6" w:space="0"/>
            </w:tcBorders>
            <w:vAlign w:val="center"/>
          </w:tcPr>
          <w:p w14:paraId="5374D7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188" w:type="dxa"/>
            <w:tcBorders>
              <w:left w:val="single" w:color="000000" w:sz="6" w:space="0"/>
            </w:tcBorders>
            <w:vAlign w:val="center"/>
          </w:tcPr>
          <w:p w14:paraId="0944062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03CAF25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01D92CC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30EAC11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1449755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593752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1A902993">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86D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0237854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156" w:type="dxa"/>
            <w:tcBorders>
              <w:left w:val="single" w:color="000000" w:sz="6" w:space="0"/>
            </w:tcBorders>
            <w:vAlign w:val="center"/>
          </w:tcPr>
          <w:p w14:paraId="0E166E6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w:t>
            </w:r>
          </w:p>
        </w:tc>
        <w:tc>
          <w:tcPr>
            <w:tcW w:w="2710" w:type="dxa"/>
            <w:tcBorders>
              <w:left w:val="single" w:color="000000" w:sz="6" w:space="0"/>
            </w:tcBorders>
            <w:vAlign w:val="center"/>
          </w:tcPr>
          <w:p w14:paraId="3A8B0C3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纪检监察事物</w:t>
            </w:r>
          </w:p>
        </w:tc>
        <w:tc>
          <w:tcPr>
            <w:tcW w:w="1159" w:type="dxa"/>
            <w:tcBorders>
              <w:left w:val="single" w:color="000000" w:sz="6" w:space="0"/>
            </w:tcBorders>
            <w:vAlign w:val="center"/>
          </w:tcPr>
          <w:p w14:paraId="74E45D9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889" w:type="dxa"/>
            <w:tcBorders>
              <w:left w:val="single" w:color="000000" w:sz="6" w:space="0"/>
            </w:tcBorders>
            <w:vAlign w:val="center"/>
          </w:tcPr>
          <w:p w14:paraId="40CD409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201" w:type="dxa"/>
            <w:tcBorders>
              <w:left w:val="single" w:color="000000" w:sz="6" w:space="0"/>
            </w:tcBorders>
            <w:vAlign w:val="center"/>
          </w:tcPr>
          <w:p w14:paraId="44115BF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188" w:type="dxa"/>
            <w:tcBorders>
              <w:left w:val="single" w:color="000000" w:sz="6" w:space="0"/>
            </w:tcBorders>
            <w:vAlign w:val="center"/>
          </w:tcPr>
          <w:p w14:paraId="64B296F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65DD36B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7FE7410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50F1A9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3B772E7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7409988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37B13517">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9C8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5960FB6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156" w:type="dxa"/>
            <w:tcBorders>
              <w:left w:val="single" w:color="000000" w:sz="6" w:space="0"/>
            </w:tcBorders>
            <w:vAlign w:val="center"/>
          </w:tcPr>
          <w:p w14:paraId="070A1F6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2011101</w:t>
            </w:r>
          </w:p>
        </w:tc>
        <w:tc>
          <w:tcPr>
            <w:tcW w:w="2710" w:type="dxa"/>
            <w:tcBorders>
              <w:left w:val="single" w:color="000000" w:sz="6" w:space="0"/>
            </w:tcBorders>
            <w:vAlign w:val="center"/>
          </w:tcPr>
          <w:p w14:paraId="2A352EB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行政运行</w:t>
            </w:r>
          </w:p>
        </w:tc>
        <w:tc>
          <w:tcPr>
            <w:tcW w:w="1159" w:type="dxa"/>
            <w:tcBorders>
              <w:left w:val="single" w:color="000000" w:sz="6" w:space="0"/>
            </w:tcBorders>
            <w:vAlign w:val="center"/>
          </w:tcPr>
          <w:p w14:paraId="356255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1053.21</w:t>
            </w:r>
          </w:p>
        </w:tc>
        <w:tc>
          <w:tcPr>
            <w:tcW w:w="889" w:type="dxa"/>
            <w:tcBorders>
              <w:left w:val="single" w:color="000000" w:sz="6" w:space="0"/>
            </w:tcBorders>
            <w:vAlign w:val="center"/>
          </w:tcPr>
          <w:p w14:paraId="70C3017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1053.21</w:t>
            </w:r>
          </w:p>
        </w:tc>
        <w:tc>
          <w:tcPr>
            <w:tcW w:w="1201" w:type="dxa"/>
            <w:tcBorders>
              <w:left w:val="single" w:color="000000" w:sz="6" w:space="0"/>
            </w:tcBorders>
            <w:vAlign w:val="center"/>
          </w:tcPr>
          <w:p w14:paraId="2BC81EB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1053.21</w:t>
            </w:r>
          </w:p>
        </w:tc>
        <w:tc>
          <w:tcPr>
            <w:tcW w:w="1188" w:type="dxa"/>
            <w:tcBorders>
              <w:left w:val="single" w:color="000000" w:sz="6" w:space="0"/>
            </w:tcBorders>
            <w:vAlign w:val="center"/>
          </w:tcPr>
          <w:p w14:paraId="6A74982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5FB7AA1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4D07DE4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5D192C9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5575722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D2377E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711BB71A">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25D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493C9A1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156" w:type="dxa"/>
            <w:tcBorders>
              <w:left w:val="single" w:color="000000" w:sz="6" w:space="0"/>
            </w:tcBorders>
            <w:vAlign w:val="center"/>
          </w:tcPr>
          <w:p w14:paraId="3094170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2011102</w:t>
            </w:r>
          </w:p>
        </w:tc>
        <w:tc>
          <w:tcPr>
            <w:tcW w:w="2710" w:type="dxa"/>
            <w:tcBorders>
              <w:left w:val="single" w:color="000000" w:sz="6" w:space="0"/>
            </w:tcBorders>
            <w:vAlign w:val="center"/>
          </w:tcPr>
          <w:p w14:paraId="4AF12CD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一般行政管理事务</w:t>
            </w:r>
          </w:p>
        </w:tc>
        <w:tc>
          <w:tcPr>
            <w:tcW w:w="1159" w:type="dxa"/>
            <w:tcBorders>
              <w:left w:val="single" w:color="000000" w:sz="6" w:space="0"/>
            </w:tcBorders>
            <w:vAlign w:val="center"/>
          </w:tcPr>
          <w:p w14:paraId="61EA592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889" w:type="dxa"/>
            <w:tcBorders>
              <w:left w:val="single" w:color="000000" w:sz="6" w:space="0"/>
            </w:tcBorders>
            <w:vAlign w:val="center"/>
          </w:tcPr>
          <w:p w14:paraId="6038CA1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1201" w:type="dxa"/>
            <w:tcBorders>
              <w:left w:val="single" w:color="000000" w:sz="6" w:space="0"/>
            </w:tcBorders>
            <w:vAlign w:val="center"/>
          </w:tcPr>
          <w:p w14:paraId="0DBFAB5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1188" w:type="dxa"/>
            <w:tcBorders>
              <w:left w:val="single" w:color="000000" w:sz="6" w:space="0"/>
            </w:tcBorders>
            <w:vAlign w:val="center"/>
          </w:tcPr>
          <w:p w14:paraId="6E87DD9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401893B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0254889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0BAFA85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5C541EC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E2C44E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31BBC086">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405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3E556CC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1156" w:type="dxa"/>
            <w:tcBorders>
              <w:left w:val="single" w:color="000000" w:sz="6" w:space="0"/>
            </w:tcBorders>
            <w:vAlign w:val="center"/>
          </w:tcPr>
          <w:p w14:paraId="60FA6B6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w:t>
            </w:r>
          </w:p>
        </w:tc>
        <w:tc>
          <w:tcPr>
            <w:tcW w:w="2710" w:type="dxa"/>
            <w:tcBorders>
              <w:left w:val="single" w:color="000000" w:sz="6" w:space="0"/>
            </w:tcBorders>
            <w:vAlign w:val="center"/>
          </w:tcPr>
          <w:p w14:paraId="4190BFE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社会保障和就业支出</w:t>
            </w:r>
          </w:p>
        </w:tc>
        <w:tc>
          <w:tcPr>
            <w:tcW w:w="1159" w:type="dxa"/>
            <w:tcBorders>
              <w:left w:val="single" w:color="000000" w:sz="6" w:space="0"/>
            </w:tcBorders>
            <w:vAlign w:val="center"/>
          </w:tcPr>
          <w:p w14:paraId="30058A3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889" w:type="dxa"/>
            <w:tcBorders>
              <w:left w:val="single" w:color="000000" w:sz="6" w:space="0"/>
            </w:tcBorders>
            <w:vAlign w:val="center"/>
          </w:tcPr>
          <w:p w14:paraId="3D3C016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201" w:type="dxa"/>
            <w:tcBorders>
              <w:left w:val="single" w:color="000000" w:sz="6" w:space="0"/>
            </w:tcBorders>
            <w:vAlign w:val="center"/>
          </w:tcPr>
          <w:p w14:paraId="4F0C398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188" w:type="dxa"/>
            <w:tcBorders>
              <w:left w:val="single" w:color="000000" w:sz="6" w:space="0"/>
            </w:tcBorders>
            <w:vAlign w:val="center"/>
          </w:tcPr>
          <w:p w14:paraId="5825E9B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7F9B6A5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26BDF91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5F8773B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0975D1E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21CE6DD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5763AB83">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B6B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1CD56BB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1156" w:type="dxa"/>
            <w:tcBorders>
              <w:left w:val="single" w:color="000000" w:sz="6" w:space="0"/>
            </w:tcBorders>
            <w:vAlign w:val="center"/>
          </w:tcPr>
          <w:p w14:paraId="71B1BA9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w:t>
            </w:r>
          </w:p>
        </w:tc>
        <w:tc>
          <w:tcPr>
            <w:tcW w:w="2710" w:type="dxa"/>
            <w:tcBorders>
              <w:left w:val="single" w:color="000000" w:sz="6" w:space="0"/>
            </w:tcBorders>
            <w:vAlign w:val="center"/>
          </w:tcPr>
          <w:p w14:paraId="431DCB9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行政事业单位养老</w:t>
            </w:r>
            <w:r>
              <w:rPr>
                <w:rStyle w:val="16"/>
                <w:rFonts w:hint="eastAsia" w:ascii="方正仿宋简体" w:hAnsi="方正仿宋简体" w:eastAsia="方正仿宋简体" w:cs="方正仿宋简体"/>
                <w:color w:val="auto"/>
                <w:sz w:val="15"/>
                <w:szCs w:val="15"/>
                <w:u w:val="none"/>
                <w:lang w:val="en-US" w:eastAsia="zh-CN"/>
              </w:rPr>
              <w:t>支</w:t>
            </w:r>
            <w:r>
              <w:rPr>
                <w:rStyle w:val="16"/>
                <w:rFonts w:hint="eastAsia" w:ascii="方正仿宋简体" w:hAnsi="方正仿宋简体" w:eastAsia="方正仿宋简体" w:cs="方正仿宋简体"/>
                <w:color w:val="auto"/>
                <w:sz w:val="15"/>
                <w:szCs w:val="15"/>
                <w:u w:val="none"/>
              </w:rPr>
              <w:t>出</w:t>
            </w:r>
          </w:p>
        </w:tc>
        <w:tc>
          <w:tcPr>
            <w:tcW w:w="1159" w:type="dxa"/>
            <w:tcBorders>
              <w:left w:val="single" w:color="000000" w:sz="6" w:space="0"/>
            </w:tcBorders>
            <w:vAlign w:val="center"/>
          </w:tcPr>
          <w:p w14:paraId="443136A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889" w:type="dxa"/>
            <w:tcBorders>
              <w:left w:val="single" w:color="000000" w:sz="6" w:space="0"/>
            </w:tcBorders>
            <w:vAlign w:val="center"/>
          </w:tcPr>
          <w:p w14:paraId="7C34C5E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201" w:type="dxa"/>
            <w:tcBorders>
              <w:left w:val="single" w:color="000000" w:sz="6" w:space="0"/>
            </w:tcBorders>
            <w:vAlign w:val="center"/>
          </w:tcPr>
          <w:p w14:paraId="466AE65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188" w:type="dxa"/>
            <w:tcBorders>
              <w:left w:val="single" w:color="000000" w:sz="6" w:space="0"/>
            </w:tcBorders>
            <w:vAlign w:val="center"/>
          </w:tcPr>
          <w:p w14:paraId="2D4BDEF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32BAB68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66C7659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26250A6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2C91853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58726F3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6261D4BD">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76D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69C2A6A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156" w:type="dxa"/>
            <w:tcBorders>
              <w:left w:val="single" w:color="000000" w:sz="6" w:space="0"/>
            </w:tcBorders>
            <w:vAlign w:val="center"/>
          </w:tcPr>
          <w:p w14:paraId="276865D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2080505</w:t>
            </w:r>
          </w:p>
        </w:tc>
        <w:tc>
          <w:tcPr>
            <w:tcW w:w="2710" w:type="dxa"/>
            <w:tcBorders>
              <w:left w:val="single" w:color="000000" w:sz="6" w:space="0"/>
            </w:tcBorders>
            <w:vAlign w:val="center"/>
          </w:tcPr>
          <w:p w14:paraId="176ABEE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机关事业单位基本养老保险缴费支出</w:t>
            </w:r>
          </w:p>
        </w:tc>
        <w:tc>
          <w:tcPr>
            <w:tcW w:w="1159" w:type="dxa"/>
            <w:tcBorders>
              <w:left w:val="single" w:color="000000" w:sz="6" w:space="0"/>
            </w:tcBorders>
            <w:vAlign w:val="center"/>
          </w:tcPr>
          <w:p w14:paraId="452651E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889" w:type="dxa"/>
            <w:tcBorders>
              <w:left w:val="single" w:color="000000" w:sz="6" w:space="0"/>
            </w:tcBorders>
            <w:vAlign w:val="center"/>
          </w:tcPr>
          <w:p w14:paraId="1D39BD4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201" w:type="dxa"/>
            <w:tcBorders>
              <w:left w:val="single" w:color="000000" w:sz="6" w:space="0"/>
            </w:tcBorders>
            <w:vAlign w:val="center"/>
          </w:tcPr>
          <w:p w14:paraId="57C5993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188" w:type="dxa"/>
            <w:tcBorders>
              <w:left w:val="single" w:color="000000" w:sz="6" w:space="0"/>
            </w:tcBorders>
            <w:vAlign w:val="center"/>
          </w:tcPr>
          <w:p w14:paraId="359F85A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045EC1F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3C19829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6AD612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394CFC9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0F16448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2C706F2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C27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1684FF9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156" w:type="dxa"/>
            <w:tcBorders>
              <w:left w:val="single" w:color="000000" w:sz="6" w:space="0"/>
            </w:tcBorders>
            <w:vAlign w:val="center"/>
          </w:tcPr>
          <w:p w14:paraId="46E753C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2080506</w:t>
            </w:r>
          </w:p>
        </w:tc>
        <w:tc>
          <w:tcPr>
            <w:tcW w:w="2710" w:type="dxa"/>
            <w:tcBorders>
              <w:left w:val="single" w:color="000000" w:sz="6" w:space="0"/>
            </w:tcBorders>
            <w:vAlign w:val="center"/>
          </w:tcPr>
          <w:p w14:paraId="1E2938B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机关事业单位职业年金缴费支出</w:t>
            </w:r>
          </w:p>
        </w:tc>
        <w:tc>
          <w:tcPr>
            <w:tcW w:w="1159" w:type="dxa"/>
            <w:tcBorders>
              <w:left w:val="single" w:color="000000" w:sz="6" w:space="0"/>
            </w:tcBorders>
            <w:vAlign w:val="center"/>
          </w:tcPr>
          <w:p w14:paraId="34261C2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889" w:type="dxa"/>
            <w:tcBorders>
              <w:left w:val="single" w:color="000000" w:sz="6" w:space="0"/>
            </w:tcBorders>
            <w:vAlign w:val="center"/>
          </w:tcPr>
          <w:p w14:paraId="25FBE4D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201" w:type="dxa"/>
            <w:tcBorders>
              <w:left w:val="single" w:color="000000" w:sz="6" w:space="0"/>
            </w:tcBorders>
            <w:vAlign w:val="center"/>
          </w:tcPr>
          <w:p w14:paraId="7C85306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188" w:type="dxa"/>
            <w:tcBorders>
              <w:left w:val="single" w:color="000000" w:sz="6" w:space="0"/>
            </w:tcBorders>
            <w:vAlign w:val="center"/>
          </w:tcPr>
          <w:p w14:paraId="4378711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172ED2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3738309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242C203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6C8A5CF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4FB8B21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0D337F4B">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5C9E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6780CAA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156" w:type="dxa"/>
            <w:tcBorders>
              <w:left w:val="single" w:color="000000" w:sz="6" w:space="0"/>
            </w:tcBorders>
            <w:vAlign w:val="center"/>
          </w:tcPr>
          <w:p w14:paraId="5A5BA37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w:t>
            </w:r>
          </w:p>
        </w:tc>
        <w:tc>
          <w:tcPr>
            <w:tcW w:w="2710" w:type="dxa"/>
            <w:tcBorders>
              <w:left w:val="single" w:color="000000" w:sz="6" w:space="0"/>
            </w:tcBorders>
            <w:vAlign w:val="center"/>
          </w:tcPr>
          <w:p w14:paraId="4BAE11E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卫生健康支出</w:t>
            </w:r>
          </w:p>
        </w:tc>
        <w:tc>
          <w:tcPr>
            <w:tcW w:w="1159" w:type="dxa"/>
            <w:tcBorders>
              <w:left w:val="single" w:color="000000" w:sz="6" w:space="0"/>
            </w:tcBorders>
            <w:vAlign w:val="center"/>
          </w:tcPr>
          <w:p w14:paraId="2D53FF5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889" w:type="dxa"/>
            <w:tcBorders>
              <w:left w:val="single" w:color="000000" w:sz="6" w:space="0"/>
            </w:tcBorders>
            <w:vAlign w:val="center"/>
          </w:tcPr>
          <w:p w14:paraId="4E4FE31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201" w:type="dxa"/>
            <w:tcBorders>
              <w:left w:val="single" w:color="000000" w:sz="6" w:space="0"/>
            </w:tcBorders>
            <w:vAlign w:val="center"/>
          </w:tcPr>
          <w:p w14:paraId="3A14BCE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188" w:type="dxa"/>
            <w:tcBorders>
              <w:left w:val="single" w:color="000000" w:sz="6" w:space="0"/>
            </w:tcBorders>
            <w:vAlign w:val="center"/>
          </w:tcPr>
          <w:p w14:paraId="18A6E65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3802CCA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29499CC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0BF2DC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2FADBFB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6B98A73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37FCB0F7">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DAA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3367E28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1156" w:type="dxa"/>
            <w:tcBorders>
              <w:left w:val="single" w:color="000000" w:sz="6" w:space="0"/>
            </w:tcBorders>
            <w:vAlign w:val="center"/>
          </w:tcPr>
          <w:p w14:paraId="79C4389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w:t>
            </w:r>
          </w:p>
        </w:tc>
        <w:tc>
          <w:tcPr>
            <w:tcW w:w="2710" w:type="dxa"/>
            <w:tcBorders>
              <w:left w:val="single" w:color="000000" w:sz="6" w:space="0"/>
            </w:tcBorders>
            <w:vAlign w:val="center"/>
          </w:tcPr>
          <w:p w14:paraId="7A99126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行政事业单位医疗</w:t>
            </w:r>
          </w:p>
        </w:tc>
        <w:tc>
          <w:tcPr>
            <w:tcW w:w="1159" w:type="dxa"/>
            <w:tcBorders>
              <w:left w:val="single" w:color="000000" w:sz="6" w:space="0"/>
            </w:tcBorders>
            <w:vAlign w:val="center"/>
          </w:tcPr>
          <w:p w14:paraId="5CF9C1D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889" w:type="dxa"/>
            <w:tcBorders>
              <w:left w:val="single" w:color="000000" w:sz="6" w:space="0"/>
            </w:tcBorders>
            <w:vAlign w:val="center"/>
          </w:tcPr>
          <w:p w14:paraId="7463C7E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201" w:type="dxa"/>
            <w:tcBorders>
              <w:left w:val="single" w:color="000000" w:sz="6" w:space="0"/>
            </w:tcBorders>
            <w:vAlign w:val="center"/>
          </w:tcPr>
          <w:p w14:paraId="1EA2509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188" w:type="dxa"/>
            <w:tcBorders>
              <w:left w:val="single" w:color="000000" w:sz="6" w:space="0"/>
            </w:tcBorders>
            <w:vAlign w:val="center"/>
          </w:tcPr>
          <w:p w14:paraId="7EB34CF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4ECC067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2469173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4B2A826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5E48970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75B144B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2B4C2B6C">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F06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0021FBD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1156" w:type="dxa"/>
            <w:tcBorders>
              <w:left w:val="single" w:color="000000" w:sz="6" w:space="0"/>
            </w:tcBorders>
            <w:vAlign w:val="center"/>
          </w:tcPr>
          <w:p w14:paraId="3FFDE61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2101101</w:t>
            </w:r>
          </w:p>
        </w:tc>
        <w:tc>
          <w:tcPr>
            <w:tcW w:w="2710" w:type="dxa"/>
            <w:tcBorders>
              <w:left w:val="single" w:color="000000" w:sz="6" w:space="0"/>
            </w:tcBorders>
            <w:vAlign w:val="center"/>
          </w:tcPr>
          <w:p w14:paraId="4FD14B3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行政单位医疗</w:t>
            </w:r>
          </w:p>
        </w:tc>
        <w:tc>
          <w:tcPr>
            <w:tcW w:w="1159" w:type="dxa"/>
            <w:tcBorders>
              <w:left w:val="single" w:color="000000" w:sz="6" w:space="0"/>
            </w:tcBorders>
            <w:vAlign w:val="center"/>
          </w:tcPr>
          <w:p w14:paraId="570A3B3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889" w:type="dxa"/>
            <w:tcBorders>
              <w:left w:val="single" w:color="000000" w:sz="6" w:space="0"/>
            </w:tcBorders>
            <w:vAlign w:val="center"/>
          </w:tcPr>
          <w:p w14:paraId="5FDA011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201" w:type="dxa"/>
            <w:tcBorders>
              <w:left w:val="single" w:color="000000" w:sz="6" w:space="0"/>
            </w:tcBorders>
            <w:vAlign w:val="center"/>
          </w:tcPr>
          <w:p w14:paraId="0FF924D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188" w:type="dxa"/>
            <w:tcBorders>
              <w:left w:val="single" w:color="000000" w:sz="6" w:space="0"/>
            </w:tcBorders>
            <w:vAlign w:val="center"/>
          </w:tcPr>
          <w:p w14:paraId="161D71C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78BFC10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1B97A3D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58208B7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324B90B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0E4E622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17385F6C">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DAB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7EA931A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1156" w:type="dxa"/>
            <w:tcBorders>
              <w:left w:val="single" w:color="000000" w:sz="6" w:space="0"/>
            </w:tcBorders>
            <w:vAlign w:val="center"/>
          </w:tcPr>
          <w:p w14:paraId="37FC959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w:t>
            </w:r>
          </w:p>
        </w:tc>
        <w:tc>
          <w:tcPr>
            <w:tcW w:w="2710" w:type="dxa"/>
            <w:tcBorders>
              <w:left w:val="single" w:color="000000" w:sz="6" w:space="0"/>
            </w:tcBorders>
            <w:vAlign w:val="center"/>
          </w:tcPr>
          <w:p w14:paraId="434D4B1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住房保障支出</w:t>
            </w:r>
          </w:p>
        </w:tc>
        <w:tc>
          <w:tcPr>
            <w:tcW w:w="1159" w:type="dxa"/>
            <w:tcBorders>
              <w:left w:val="single" w:color="000000" w:sz="6" w:space="0"/>
            </w:tcBorders>
            <w:vAlign w:val="center"/>
          </w:tcPr>
          <w:p w14:paraId="3BC82D6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889" w:type="dxa"/>
            <w:tcBorders>
              <w:left w:val="single" w:color="000000" w:sz="6" w:space="0"/>
            </w:tcBorders>
            <w:vAlign w:val="center"/>
          </w:tcPr>
          <w:p w14:paraId="5F77BD2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201" w:type="dxa"/>
            <w:tcBorders>
              <w:left w:val="single" w:color="000000" w:sz="6" w:space="0"/>
            </w:tcBorders>
            <w:vAlign w:val="center"/>
          </w:tcPr>
          <w:p w14:paraId="7EB78F1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188" w:type="dxa"/>
            <w:tcBorders>
              <w:left w:val="single" w:color="000000" w:sz="6" w:space="0"/>
            </w:tcBorders>
            <w:vAlign w:val="center"/>
          </w:tcPr>
          <w:p w14:paraId="0335C26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4547B5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7EAC3DB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1893552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5BCA29B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4A46248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081125B2">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D3F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2A2B91C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1156" w:type="dxa"/>
            <w:tcBorders>
              <w:left w:val="single" w:color="000000" w:sz="6" w:space="0"/>
            </w:tcBorders>
            <w:vAlign w:val="center"/>
          </w:tcPr>
          <w:p w14:paraId="3DFD5E4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w:t>
            </w:r>
          </w:p>
        </w:tc>
        <w:tc>
          <w:tcPr>
            <w:tcW w:w="2710" w:type="dxa"/>
            <w:tcBorders>
              <w:left w:val="single" w:color="000000" w:sz="6" w:space="0"/>
            </w:tcBorders>
            <w:vAlign w:val="center"/>
          </w:tcPr>
          <w:p w14:paraId="4F439AD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住房改革支出</w:t>
            </w:r>
          </w:p>
        </w:tc>
        <w:tc>
          <w:tcPr>
            <w:tcW w:w="1159" w:type="dxa"/>
            <w:tcBorders>
              <w:left w:val="single" w:color="000000" w:sz="6" w:space="0"/>
            </w:tcBorders>
            <w:vAlign w:val="center"/>
          </w:tcPr>
          <w:p w14:paraId="6A807DF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889" w:type="dxa"/>
            <w:tcBorders>
              <w:left w:val="single" w:color="000000" w:sz="6" w:space="0"/>
            </w:tcBorders>
            <w:vAlign w:val="center"/>
          </w:tcPr>
          <w:p w14:paraId="1D89D88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201" w:type="dxa"/>
            <w:tcBorders>
              <w:left w:val="single" w:color="000000" w:sz="6" w:space="0"/>
            </w:tcBorders>
            <w:vAlign w:val="center"/>
          </w:tcPr>
          <w:p w14:paraId="0F303C6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188" w:type="dxa"/>
            <w:tcBorders>
              <w:left w:val="single" w:color="000000" w:sz="6" w:space="0"/>
            </w:tcBorders>
            <w:vAlign w:val="center"/>
          </w:tcPr>
          <w:p w14:paraId="35A05B5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0613AEC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6026CF4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01ED6ED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4C664CC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1040EB7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65C27173">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AE0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1B30D3E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1156" w:type="dxa"/>
            <w:tcBorders>
              <w:left w:val="single" w:color="000000" w:sz="6" w:space="0"/>
            </w:tcBorders>
            <w:vAlign w:val="center"/>
          </w:tcPr>
          <w:p w14:paraId="6E4010F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2210201</w:t>
            </w:r>
          </w:p>
        </w:tc>
        <w:tc>
          <w:tcPr>
            <w:tcW w:w="2710" w:type="dxa"/>
            <w:tcBorders>
              <w:left w:val="single" w:color="000000" w:sz="6" w:space="0"/>
            </w:tcBorders>
            <w:vAlign w:val="center"/>
          </w:tcPr>
          <w:p w14:paraId="5274520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住房公积金</w:t>
            </w:r>
          </w:p>
        </w:tc>
        <w:tc>
          <w:tcPr>
            <w:tcW w:w="1159" w:type="dxa"/>
            <w:tcBorders>
              <w:left w:val="single" w:color="000000" w:sz="6" w:space="0"/>
            </w:tcBorders>
            <w:vAlign w:val="center"/>
          </w:tcPr>
          <w:p w14:paraId="2F11FA5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889" w:type="dxa"/>
            <w:tcBorders>
              <w:left w:val="single" w:color="000000" w:sz="6" w:space="0"/>
            </w:tcBorders>
            <w:vAlign w:val="center"/>
          </w:tcPr>
          <w:p w14:paraId="0B70F71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201" w:type="dxa"/>
            <w:tcBorders>
              <w:left w:val="single" w:color="000000" w:sz="6" w:space="0"/>
            </w:tcBorders>
            <w:vAlign w:val="center"/>
          </w:tcPr>
          <w:p w14:paraId="59F608B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188" w:type="dxa"/>
            <w:tcBorders>
              <w:left w:val="single" w:color="000000" w:sz="6" w:space="0"/>
            </w:tcBorders>
            <w:vAlign w:val="center"/>
          </w:tcPr>
          <w:p w14:paraId="024762F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4E05D7D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50A3B1A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898F04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66D9958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57DA608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75937121">
            <w:pPr>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35BB474E">
      <w:pPr>
        <w:spacing w:line="560" w:lineRule="exact"/>
        <w:jc w:val="center"/>
        <w:rPr>
          <w:rStyle w:val="16"/>
          <w:rFonts w:hint="eastAsia" w:ascii="方正仿宋简体" w:hAnsi="方正仿宋简体" w:eastAsia="方正仿宋简体" w:cs="方正仿宋简体"/>
          <w:color w:val="auto"/>
          <w:sz w:val="15"/>
          <w:szCs w:val="15"/>
          <w:u w:val="none"/>
        </w:rPr>
        <w:sectPr>
          <w:pgSz w:w="16839" w:h="11907" w:orient="landscape"/>
          <w:pgMar w:top="680" w:right="1020" w:bottom="680" w:left="1020" w:header="851" w:footer="992" w:gutter="0"/>
          <w:cols w:space="720" w:num="1"/>
          <w:docGrid w:type="lines" w:linePitch="312" w:charSpace="0"/>
        </w:sectPr>
      </w:pPr>
    </w:p>
    <w:p w14:paraId="6A2FC9FE">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附表1-3</w:t>
      </w:r>
    </w:p>
    <w:p w14:paraId="45DC5C66">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部门预算支出总表</w:t>
      </w:r>
    </w:p>
    <w:p w14:paraId="61AECF6E">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 xml:space="preserve">222中共遵化市纪委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预算年度：2022</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单位：万元</w:t>
      </w:r>
    </w:p>
    <w:tbl>
      <w:tblPr>
        <w:tblStyle w:val="13"/>
        <w:tblW w:w="465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6"/>
        <w:gridCol w:w="1474"/>
        <w:gridCol w:w="2643"/>
        <w:gridCol w:w="1356"/>
        <w:gridCol w:w="1314"/>
        <w:gridCol w:w="1807"/>
        <w:gridCol w:w="1603"/>
        <w:gridCol w:w="1340"/>
        <w:gridCol w:w="1603"/>
      </w:tblGrid>
      <w:tr w14:paraId="4B8E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Merge w:val="restart"/>
            <w:vAlign w:val="center"/>
          </w:tcPr>
          <w:p w14:paraId="1A9E5D3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1472" w:type="pct"/>
            <w:gridSpan w:val="2"/>
            <w:vAlign w:val="center"/>
          </w:tcPr>
          <w:p w14:paraId="2AABC57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485" w:type="pct"/>
            <w:vMerge w:val="restart"/>
            <w:vAlign w:val="center"/>
          </w:tcPr>
          <w:p w14:paraId="712C15D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本年支出合计</w:t>
            </w:r>
          </w:p>
        </w:tc>
        <w:tc>
          <w:tcPr>
            <w:tcW w:w="470" w:type="pct"/>
            <w:vMerge w:val="restart"/>
            <w:vAlign w:val="center"/>
          </w:tcPr>
          <w:p w14:paraId="6D746B2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646" w:type="pct"/>
            <w:vMerge w:val="restart"/>
            <w:vAlign w:val="center"/>
          </w:tcPr>
          <w:p w14:paraId="7CAD070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c>
          <w:tcPr>
            <w:tcW w:w="573" w:type="pct"/>
            <w:vMerge w:val="restart"/>
            <w:vAlign w:val="center"/>
          </w:tcPr>
          <w:p w14:paraId="51954D4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经营支出</w:t>
            </w:r>
          </w:p>
        </w:tc>
        <w:tc>
          <w:tcPr>
            <w:tcW w:w="479" w:type="pct"/>
            <w:vMerge w:val="restart"/>
            <w:vAlign w:val="center"/>
          </w:tcPr>
          <w:p w14:paraId="088559E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上缴上级支出</w:t>
            </w:r>
          </w:p>
        </w:tc>
        <w:tc>
          <w:tcPr>
            <w:tcW w:w="573" w:type="pct"/>
            <w:vMerge w:val="restart"/>
            <w:vAlign w:val="center"/>
          </w:tcPr>
          <w:p w14:paraId="4AE7962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对附属单位补助支出</w:t>
            </w:r>
          </w:p>
        </w:tc>
      </w:tr>
      <w:tr w14:paraId="1B5A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Merge w:val="continue"/>
            <w:vAlign w:val="center"/>
          </w:tcPr>
          <w:p w14:paraId="149E9279"/>
        </w:tc>
        <w:tc>
          <w:tcPr>
            <w:tcW w:w="527" w:type="pct"/>
            <w:tcBorders>
              <w:left w:val="single" w:color="000000" w:sz="6" w:space="0"/>
            </w:tcBorders>
            <w:vAlign w:val="center"/>
          </w:tcPr>
          <w:p w14:paraId="3C5B1AB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944" w:type="pct"/>
            <w:tcBorders>
              <w:left w:val="single" w:color="000000" w:sz="6" w:space="0"/>
            </w:tcBorders>
            <w:vAlign w:val="center"/>
          </w:tcPr>
          <w:p w14:paraId="1D7B0F7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485" w:type="pct"/>
            <w:vMerge w:val="continue"/>
            <w:tcBorders>
              <w:left w:val="single" w:color="000000" w:sz="6" w:space="0"/>
            </w:tcBorders>
            <w:vAlign w:val="center"/>
          </w:tcPr>
          <w:p w14:paraId="224B73C1"/>
        </w:tc>
        <w:tc>
          <w:tcPr>
            <w:tcW w:w="470" w:type="pct"/>
            <w:vMerge w:val="continue"/>
            <w:tcBorders>
              <w:left w:val="single" w:color="000000" w:sz="6" w:space="0"/>
            </w:tcBorders>
            <w:vAlign w:val="center"/>
          </w:tcPr>
          <w:p w14:paraId="750B2089"/>
        </w:tc>
        <w:tc>
          <w:tcPr>
            <w:tcW w:w="646" w:type="pct"/>
            <w:vMerge w:val="continue"/>
            <w:tcBorders>
              <w:left w:val="single" w:color="000000" w:sz="6" w:space="0"/>
            </w:tcBorders>
            <w:vAlign w:val="center"/>
          </w:tcPr>
          <w:p w14:paraId="4034A2C0"/>
        </w:tc>
        <w:tc>
          <w:tcPr>
            <w:tcW w:w="573" w:type="pct"/>
            <w:vMerge w:val="continue"/>
            <w:tcBorders>
              <w:left w:val="single" w:color="000000" w:sz="6" w:space="0"/>
            </w:tcBorders>
            <w:vAlign w:val="center"/>
          </w:tcPr>
          <w:p w14:paraId="052A29B6"/>
        </w:tc>
        <w:tc>
          <w:tcPr>
            <w:tcW w:w="479" w:type="pct"/>
            <w:vMerge w:val="continue"/>
            <w:tcBorders>
              <w:left w:val="single" w:color="000000" w:sz="6" w:space="0"/>
            </w:tcBorders>
            <w:vAlign w:val="center"/>
          </w:tcPr>
          <w:p w14:paraId="5DAA505D"/>
        </w:tc>
        <w:tc>
          <w:tcPr>
            <w:tcW w:w="573" w:type="pct"/>
            <w:vMerge w:val="continue"/>
            <w:tcBorders>
              <w:left w:val="single" w:color="000000" w:sz="6" w:space="0"/>
            </w:tcBorders>
            <w:vAlign w:val="center"/>
          </w:tcPr>
          <w:p w14:paraId="1A17B52C"/>
        </w:tc>
      </w:tr>
      <w:tr w14:paraId="1B54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467F910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527" w:type="pct"/>
            <w:tcBorders>
              <w:left w:val="single" w:color="000000" w:sz="6" w:space="0"/>
            </w:tcBorders>
            <w:vAlign w:val="center"/>
          </w:tcPr>
          <w:p w14:paraId="6F8F654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944" w:type="pct"/>
            <w:tcBorders>
              <w:left w:val="single" w:color="000000" w:sz="6" w:space="0"/>
            </w:tcBorders>
            <w:vAlign w:val="center"/>
          </w:tcPr>
          <w:p w14:paraId="20ED920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485" w:type="pct"/>
            <w:tcBorders>
              <w:left w:val="single" w:color="000000" w:sz="6" w:space="0"/>
            </w:tcBorders>
            <w:vAlign w:val="center"/>
          </w:tcPr>
          <w:p w14:paraId="1299823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470" w:type="pct"/>
            <w:tcBorders>
              <w:left w:val="single" w:color="000000" w:sz="6" w:space="0"/>
            </w:tcBorders>
            <w:vAlign w:val="center"/>
          </w:tcPr>
          <w:p w14:paraId="76F6D2C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646" w:type="pct"/>
            <w:tcBorders>
              <w:left w:val="single" w:color="000000" w:sz="6" w:space="0"/>
            </w:tcBorders>
            <w:vAlign w:val="center"/>
          </w:tcPr>
          <w:p w14:paraId="0FB56D4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573" w:type="pct"/>
            <w:tcBorders>
              <w:left w:val="single" w:color="000000" w:sz="6" w:space="0"/>
            </w:tcBorders>
            <w:vAlign w:val="center"/>
          </w:tcPr>
          <w:p w14:paraId="055FBD1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479" w:type="pct"/>
            <w:tcBorders>
              <w:left w:val="single" w:color="000000" w:sz="6" w:space="0"/>
            </w:tcBorders>
            <w:vAlign w:val="center"/>
          </w:tcPr>
          <w:p w14:paraId="318D48D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573" w:type="pct"/>
            <w:tcBorders>
              <w:left w:val="single" w:color="000000" w:sz="6" w:space="0"/>
            </w:tcBorders>
            <w:vAlign w:val="center"/>
          </w:tcPr>
          <w:p w14:paraId="11FFF62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r>
      <w:tr w14:paraId="0AE0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06B6C6F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527" w:type="pct"/>
            <w:tcBorders>
              <w:left w:val="single" w:color="000000" w:sz="6" w:space="0"/>
            </w:tcBorders>
            <w:vAlign w:val="center"/>
          </w:tcPr>
          <w:p w14:paraId="61699D0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44" w:type="pct"/>
            <w:tcBorders>
              <w:left w:val="single" w:color="000000" w:sz="6" w:space="0"/>
            </w:tcBorders>
            <w:vAlign w:val="center"/>
          </w:tcPr>
          <w:p w14:paraId="639C4EC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485" w:type="pct"/>
            <w:tcBorders>
              <w:left w:val="single" w:color="000000" w:sz="6" w:space="0"/>
            </w:tcBorders>
            <w:vAlign w:val="center"/>
          </w:tcPr>
          <w:p w14:paraId="2C068A9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470" w:type="pct"/>
            <w:tcBorders>
              <w:left w:val="single" w:color="000000" w:sz="6" w:space="0"/>
            </w:tcBorders>
            <w:vAlign w:val="center"/>
          </w:tcPr>
          <w:p w14:paraId="130C4EE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1407.72</w:t>
            </w:r>
          </w:p>
        </w:tc>
        <w:tc>
          <w:tcPr>
            <w:tcW w:w="646" w:type="pct"/>
            <w:tcBorders>
              <w:left w:val="single" w:color="000000" w:sz="6" w:space="0"/>
            </w:tcBorders>
            <w:vAlign w:val="center"/>
          </w:tcPr>
          <w:p w14:paraId="67746EC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573" w:type="pct"/>
            <w:tcBorders>
              <w:left w:val="single" w:color="000000" w:sz="6" w:space="0"/>
            </w:tcBorders>
            <w:vAlign w:val="center"/>
          </w:tcPr>
          <w:p w14:paraId="7AB8BA9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479" w:type="pct"/>
            <w:tcBorders>
              <w:left w:val="single" w:color="000000" w:sz="6" w:space="0"/>
            </w:tcBorders>
            <w:vAlign w:val="center"/>
          </w:tcPr>
          <w:p w14:paraId="46C630C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573" w:type="pct"/>
            <w:tcBorders>
              <w:left w:val="single" w:color="000000" w:sz="6" w:space="0"/>
            </w:tcBorders>
            <w:vAlign w:val="center"/>
          </w:tcPr>
          <w:p w14:paraId="562AE6A3">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998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E78DA6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w:t>
            </w:r>
          </w:p>
        </w:tc>
        <w:tc>
          <w:tcPr>
            <w:tcW w:w="527" w:type="pct"/>
            <w:tcBorders>
              <w:left w:val="single" w:color="000000" w:sz="6" w:space="0"/>
            </w:tcBorders>
            <w:vAlign w:val="center"/>
          </w:tcPr>
          <w:p w14:paraId="79ED92F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w:t>
            </w:r>
          </w:p>
        </w:tc>
        <w:tc>
          <w:tcPr>
            <w:tcW w:w="944" w:type="pct"/>
            <w:tcBorders>
              <w:left w:val="single" w:color="000000" w:sz="6" w:space="0"/>
            </w:tcBorders>
            <w:vAlign w:val="center"/>
          </w:tcPr>
          <w:p w14:paraId="66BB9B7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一般公共服务支出</w:t>
            </w:r>
          </w:p>
        </w:tc>
        <w:tc>
          <w:tcPr>
            <w:tcW w:w="485" w:type="pct"/>
            <w:tcBorders>
              <w:left w:val="single" w:color="000000" w:sz="6" w:space="0"/>
            </w:tcBorders>
            <w:vAlign w:val="center"/>
          </w:tcPr>
          <w:p w14:paraId="79C45E3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470" w:type="pct"/>
            <w:tcBorders>
              <w:left w:val="single" w:color="000000" w:sz="6" w:space="0"/>
            </w:tcBorders>
            <w:vAlign w:val="center"/>
          </w:tcPr>
          <w:p w14:paraId="2D33ECD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646" w:type="pct"/>
            <w:tcBorders>
              <w:left w:val="single" w:color="000000" w:sz="6" w:space="0"/>
            </w:tcBorders>
            <w:vAlign w:val="center"/>
          </w:tcPr>
          <w:p w14:paraId="1E6D904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573" w:type="pct"/>
            <w:tcBorders>
              <w:left w:val="single" w:color="000000" w:sz="6" w:space="0"/>
            </w:tcBorders>
            <w:vAlign w:val="center"/>
          </w:tcPr>
          <w:p w14:paraId="62A7E0E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0AFF104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7C045CB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6A24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E0393A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w:t>
            </w:r>
          </w:p>
        </w:tc>
        <w:tc>
          <w:tcPr>
            <w:tcW w:w="527" w:type="pct"/>
            <w:tcBorders>
              <w:left w:val="single" w:color="000000" w:sz="6" w:space="0"/>
            </w:tcBorders>
            <w:vAlign w:val="center"/>
          </w:tcPr>
          <w:p w14:paraId="29419E3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20111</w:t>
            </w:r>
          </w:p>
        </w:tc>
        <w:tc>
          <w:tcPr>
            <w:tcW w:w="944" w:type="pct"/>
            <w:tcBorders>
              <w:left w:val="single" w:color="000000" w:sz="6" w:space="0"/>
            </w:tcBorders>
            <w:vAlign w:val="center"/>
          </w:tcPr>
          <w:p w14:paraId="7755491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纪检监察事物</w:t>
            </w:r>
          </w:p>
        </w:tc>
        <w:tc>
          <w:tcPr>
            <w:tcW w:w="485" w:type="pct"/>
            <w:tcBorders>
              <w:left w:val="single" w:color="000000" w:sz="6" w:space="0"/>
            </w:tcBorders>
            <w:vAlign w:val="center"/>
          </w:tcPr>
          <w:p w14:paraId="551F2E4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470" w:type="pct"/>
            <w:tcBorders>
              <w:left w:val="single" w:color="000000" w:sz="6" w:space="0"/>
            </w:tcBorders>
            <w:vAlign w:val="center"/>
          </w:tcPr>
          <w:p w14:paraId="6E24422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646" w:type="pct"/>
            <w:tcBorders>
              <w:left w:val="single" w:color="000000" w:sz="6" w:space="0"/>
            </w:tcBorders>
            <w:vAlign w:val="center"/>
          </w:tcPr>
          <w:p w14:paraId="5242A99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573" w:type="pct"/>
            <w:tcBorders>
              <w:left w:val="single" w:color="000000" w:sz="6" w:space="0"/>
            </w:tcBorders>
            <w:vAlign w:val="center"/>
          </w:tcPr>
          <w:p w14:paraId="1F460AE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46AC06B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9D44E0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55F6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A7A857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4</w:t>
            </w:r>
          </w:p>
        </w:tc>
        <w:tc>
          <w:tcPr>
            <w:tcW w:w="527" w:type="pct"/>
            <w:tcBorders>
              <w:left w:val="single" w:color="000000" w:sz="6" w:space="0"/>
            </w:tcBorders>
            <w:vAlign w:val="center"/>
          </w:tcPr>
          <w:p w14:paraId="56ED6B3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2011101</w:t>
            </w:r>
          </w:p>
        </w:tc>
        <w:tc>
          <w:tcPr>
            <w:tcW w:w="944" w:type="pct"/>
            <w:tcBorders>
              <w:left w:val="single" w:color="000000" w:sz="6" w:space="0"/>
            </w:tcBorders>
            <w:vAlign w:val="center"/>
          </w:tcPr>
          <w:p w14:paraId="48F79B4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行政运行</w:t>
            </w:r>
          </w:p>
        </w:tc>
        <w:tc>
          <w:tcPr>
            <w:tcW w:w="485" w:type="pct"/>
            <w:tcBorders>
              <w:left w:val="single" w:color="000000" w:sz="6" w:space="0"/>
            </w:tcBorders>
            <w:vAlign w:val="center"/>
          </w:tcPr>
          <w:p w14:paraId="4C1D837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470" w:type="pct"/>
            <w:tcBorders>
              <w:left w:val="single" w:color="000000" w:sz="6" w:space="0"/>
            </w:tcBorders>
            <w:vAlign w:val="center"/>
          </w:tcPr>
          <w:p w14:paraId="41D9C94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646" w:type="pct"/>
            <w:tcBorders>
              <w:left w:val="single" w:color="000000" w:sz="6" w:space="0"/>
            </w:tcBorders>
            <w:vAlign w:val="center"/>
          </w:tcPr>
          <w:p w14:paraId="65973AE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7EA825D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4E67332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79F9D5F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063C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551ABBA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5</w:t>
            </w:r>
          </w:p>
        </w:tc>
        <w:tc>
          <w:tcPr>
            <w:tcW w:w="527" w:type="pct"/>
            <w:tcBorders>
              <w:left w:val="single" w:color="000000" w:sz="6" w:space="0"/>
            </w:tcBorders>
            <w:vAlign w:val="center"/>
          </w:tcPr>
          <w:p w14:paraId="5A1FFBC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2011102</w:t>
            </w:r>
          </w:p>
        </w:tc>
        <w:tc>
          <w:tcPr>
            <w:tcW w:w="944" w:type="pct"/>
            <w:tcBorders>
              <w:left w:val="single" w:color="000000" w:sz="6" w:space="0"/>
            </w:tcBorders>
            <w:vAlign w:val="center"/>
          </w:tcPr>
          <w:p w14:paraId="29BCDD4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一般行政管理事务</w:t>
            </w:r>
          </w:p>
        </w:tc>
        <w:tc>
          <w:tcPr>
            <w:tcW w:w="485" w:type="pct"/>
            <w:tcBorders>
              <w:left w:val="single" w:color="000000" w:sz="6" w:space="0"/>
            </w:tcBorders>
            <w:vAlign w:val="center"/>
          </w:tcPr>
          <w:p w14:paraId="1ACC5FE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470" w:type="pct"/>
            <w:tcBorders>
              <w:left w:val="single" w:color="000000" w:sz="6" w:space="0"/>
            </w:tcBorders>
            <w:vAlign w:val="center"/>
          </w:tcPr>
          <w:p w14:paraId="4FAD8C4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646" w:type="pct"/>
            <w:tcBorders>
              <w:left w:val="single" w:color="000000" w:sz="6" w:space="0"/>
            </w:tcBorders>
            <w:vAlign w:val="center"/>
          </w:tcPr>
          <w:p w14:paraId="562D904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573" w:type="pct"/>
            <w:tcBorders>
              <w:left w:val="single" w:color="000000" w:sz="6" w:space="0"/>
            </w:tcBorders>
            <w:vAlign w:val="center"/>
          </w:tcPr>
          <w:p w14:paraId="5E10693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5EA9850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F65379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6545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89B9FA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6</w:t>
            </w:r>
          </w:p>
        </w:tc>
        <w:tc>
          <w:tcPr>
            <w:tcW w:w="527" w:type="pct"/>
            <w:tcBorders>
              <w:left w:val="single" w:color="000000" w:sz="6" w:space="0"/>
            </w:tcBorders>
            <w:vAlign w:val="center"/>
          </w:tcPr>
          <w:p w14:paraId="3BE4756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w:t>
            </w:r>
          </w:p>
        </w:tc>
        <w:tc>
          <w:tcPr>
            <w:tcW w:w="944" w:type="pct"/>
            <w:tcBorders>
              <w:left w:val="single" w:color="000000" w:sz="6" w:space="0"/>
            </w:tcBorders>
            <w:vAlign w:val="center"/>
          </w:tcPr>
          <w:p w14:paraId="4693D40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社会保障和就业支出</w:t>
            </w:r>
          </w:p>
        </w:tc>
        <w:tc>
          <w:tcPr>
            <w:tcW w:w="485" w:type="pct"/>
            <w:tcBorders>
              <w:left w:val="single" w:color="000000" w:sz="6" w:space="0"/>
            </w:tcBorders>
            <w:vAlign w:val="center"/>
          </w:tcPr>
          <w:p w14:paraId="482FC7D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470" w:type="pct"/>
            <w:tcBorders>
              <w:left w:val="single" w:color="000000" w:sz="6" w:space="0"/>
            </w:tcBorders>
            <w:vAlign w:val="center"/>
          </w:tcPr>
          <w:p w14:paraId="1F0716F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646" w:type="pct"/>
            <w:tcBorders>
              <w:left w:val="single" w:color="000000" w:sz="6" w:space="0"/>
            </w:tcBorders>
            <w:vAlign w:val="center"/>
          </w:tcPr>
          <w:p w14:paraId="750350A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6F58EFF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0D6580F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8AEA26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0C6A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3D5A126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7</w:t>
            </w:r>
          </w:p>
        </w:tc>
        <w:tc>
          <w:tcPr>
            <w:tcW w:w="527" w:type="pct"/>
            <w:tcBorders>
              <w:left w:val="single" w:color="000000" w:sz="6" w:space="0"/>
            </w:tcBorders>
            <w:vAlign w:val="center"/>
          </w:tcPr>
          <w:p w14:paraId="761D4AB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20805</w:t>
            </w:r>
          </w:p>
        </w:tc>
        <w:tc>
          <w:tcPr>
            <w:tcW w:w="944" w:type="pct"/>
            <w:tcBorders>
              <w:left w:val="single" w:color="000000" w:sz="6" w:space="0"/>
            </w:tcBorders>
            <w:vAlign w:val="center"/>
          </w:tcPr>
          <w:p w14:paraId="21B6E5A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行政事业单位养老支出</w:t>
            </w:r>
          </w:p>
        </w:tc>
        <w:tc>
          <w:tcPr>
            <w:tcW w:w="485" w:type="pct"/>
            <w:tcBorders>
              <w:left w:val="single" w:color="000000" w:sz="6" w:space="0"/>
            </w:tcBorders>
            <w:vAlign w:val="center"/>
          </w:tcPr>
          <w:p w14:paraId="767CE2D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470" w:type="pct"/>
            <w:tcBorders>
              <w:left w:val="single" w:color="000000" w:sz="6" w:space="0"/>
            </w:tcBorders>
            <w:vAlign w:val="center"/>
          </w:tcPr>
          <w:p w14:paraId="49BEC77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646" w:type="pct"/>
            <w:tcBorders>
              <w:left w:val="single" w:color="000000" w:sz="6" w:space="0"/>
            </w:tcBorders>
            <w:vAlign w:val="center"/>
          </w:tcPr>
          <w:p w14:paraId="46D481D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1E5DEA5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5371A41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6E12C1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4576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3493295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8</w:t>
            </w:r>
          </w:p>
        </w:tc>
        <w:tc>
          <w:tcPr>
            <w:tcW w:w="527" w:type="pct"/>
            <w:tcBorders>
              <w:left w:val="single" w:color="000000" w:sz="6" w:space="0"/>
            </w:tcBorders>
            <w:vAlign w:val="center"/>
          </w:tcPr>
          <w:p w14:paraId="3F93961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2080505</w:t>
            </w:r>
          </w:p>
        </w:tc>
        <w:tc>
          <w:tcPr>
            <w:tcW w:w="944" w:type="pct"/>
            <w:tcBorders>
              <w:left w:val="single" w:color="000000" w:sz="6" w:space="0"/>
            </w:tcBorders>
            <w:vAlign w:val="center"/>
          </w:tcPr>
          <w:p w14:paraId="1C80C1E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机关事业单位基本养老保险缴费支出</w:t>
            </w:r>
          </w:p>
        </w:tc>
        <w:tc>
          <w:tcPr>
            <w:tcW w:w="485" w:type="pct"/>
            <w:tcBorders>
              <w:left w:val="single" w:color="000000" w:sz="6" w:space="0"/>
            </w:tcBorders>
            <w:vAlign w:val="center"/>
          </w:tcPr>
          <w:p w14:paraId="0693639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122.17</w:t>
            </w:r>
          </w:p>
        </w:tc>
        <w:tc>
          <w:tcPr>
            <w:tcW w:w="470" w:type="pct"/>
            <w:tcBorders>
              <w:left w:val="single" w:color="000000" w:sz="6" w:space="0"/>
            </w:tcBorders>
            <w:vAlign w:val="center"/>
          </w:tcPr>
          <w:p w14:paraId="701DCC4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122.17</w:t>
            </w:r>
          </w:p>
        </w:tc>
        <w:tc>
          <w:tcPr>
            <w:tcW w:w="646" w:type="pct"/>
            <w:tcBorders>
              <w:left w:val="single" w:color="000000" w:sz="6" w:space="0"/>
            </w:tcBorders>
            <w:vAlign w:val="center"/>
          </w:tcPr>
          <w:p w14:paraId="45F1AEF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85514F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0047AB5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6B406D3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02C1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4531B66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w:t>
            </w:r>
          </w:p>
        </w:tc>
        <w:tc>
          <w:tcPr>
            <w:tcW w:w="527" w:type="pct"/>
            <w:tcBorders>
              <w:left w:val="single" w:color="000000" w:sz="6" w:space="0"/>
            </w:tcBorders>
            <w:vAlign w:val="center"/>
          </w:tcPr>
          <w:p w14:paraId="5152DF6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2080506</w:t>
            </w:r>
          </w:p>
        </w:tc>
        <w:tc>
          <w:tcPr>
            <w:tcW w:w="944" w:type="pct"/>
            <w:tcBorders>
              <w:left w:val="single" w:color="000000" w:sz="6" w:space="0"/>
            </w:tcBorders>
            <w:vAlign w:val="center"/>
          </w:tcPr>
          <w:p w14:paraId="4071E1A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机关事业单位职业年金缴费支出</w:t>
            </w:r>
          </w:p>
        </w:tc>
        <w:tc>
          <w:tcPr>
            <w:tcW w:w="485" w:type="pct"/>
            <w:tcBorders>
              <w:left w:val="single" w:color="000000" w:sz="6" w:space="0"/>
            </w:tcBorders>
            <w:vAlign w:val="center"/>
          </w:tcPr>
          <w:p w14:paraId="609188A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w:t>
            </w:r>
          </w:p>
        </w:tc>
        <w:tc>
          <w:tcPr>
            <w:tcW w:w="470" w:type="pct"/>
            <w:tcBorders>
              <w:left w:val="single" w:color="000000" w:sz="6" w:space="0"/>
            </w:tcBorders>
            <w:vAlign w:val="center"/>
          </w:tcPr>
          <w:p w14:paraId="3DD7FED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w:t>
            </w:r>
          </w:p>
        </w:tc>
        <w:tc>
          <w:tcPr>
            <w:tcW w:w="646" w:type="pct"/>
            <w:tcBorders>
              <w:left w:val="single" w:color="000000" w:sz="6" w:space="0"/>
            </w:tcBorders>
            <w:vAlign w:val="center"/>
          </w:tcPr>
          <w:p w14:paraId="119C2C5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32C0D4B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224E590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834DCD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6FBD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03F9226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w:t>
            </w:r>
          </w:p>
        </w:tc>
        <w:tc>
          <w:tcPr>
            <w:tcW w:w="527" w:type="pct"/>
            <w:tcBorders>
              <w:left w:val="single" w:color="000000" w:sz="6" w:space="0"/>
            </w:tcBorders>
            <w:vAlign w:val="center"/>
          </w:tcPr>
          <w:p w14:paraId="0E85791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210</w:t>
            </w:r>
          </w:p>
        </w:tc>
        <w:tc>
          <w:tcPr>
            <w:tcW w:w="944" w:type="pct"/>
            <w:tcBorders>
              <w:left w:val="single" w:color="000000" w:sz="6" w:space="0"/>
            </w:tcBorders>
            <w:vAlign w:val="center"/>
          </w:tcPr>
          <w:p w14:paraId="1BE0FA4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卫生健康支出</w:t>
            </w:r>
          </w:p>
        </w:tc>
        <w:tc>
          <w:tcPr>
            <w:tcW w:w="485" w:type="pct"/>
            <w:tcBorders>
              <w:left w:val="single" w:color="000000" w:sz="6" w:space="0"/>
            </w:tcBorders>
            <w:vAlign w:val="center"/>
          </w:tcPr>
          <w:p w14:paraId="37C0081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470" w:type="pct"/>
            <w:tcBorders>
              <w:left w:val="single" w:color="000000" w:sz="6" w:space="0"/>
            </w:tcBorders>
            <w:vAlign w:val="center"/>
          </w:tcPr>
          <w:p w14:paraId="25C1F17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646" w:type="pct"/>
            <w:tcBorders>
              <w:left w:val="single" w:color="000000" w:sz="6" w:space="0"/>
            </w:tcBorders>
            <w:vAlign w:val="center"/>
          </w:tcPr>
          <w:p w14:paraId="5BA3D1A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518D971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1DB2AFF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9DE278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512F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A90AFE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w:t>
            </w:r>
          </w:p>
        </w:tc>
        <w:tc>
          <w:tcPr>
            <w:tcW w:w="527" w:type="pct"/>
            <w:tcBorders>
              <w:left w:val="single" w:color="000000" w:sz="6" w:space="0"/>
            </w:tcBorders>
            <w:vAlign w:val="center"/>
          </w:tcPr>
          <w:p w14:paraId="2E21193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2101101</w:t>
            </w:r>
          </w:p>
        </w:tc>
        <w:tc>
          <w:tcPr>
            <w:tcW w:w="944" w:type="pct"/>
            <w:tcBorders>
              <w:left w:val="single" w:color="000000" w:sz="6" w:space="0"/>
            </w:tcBorders>
            <w:vAlign w:val="center"/>
          </w:tcPr>
          <w:p w14:paraId="7C224B0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行政事业单位医疗</w:t>
            </w:r>
          </w:p>
        </w:tc>
        <w:tc>
          <w:tcPr>
            <w:tcW w:w="485" w:type="pct"/>
            <w:tcBorders>
              <w:left w:val="single" w:color="000000" w:sz="6" w:space="0"/>
            </w:tcBorders>
            <w:vAlign w:val="center"/>
          </w:tcPr>
          <w:p w14:paraId="11A3761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470" w:type="pct"/>
            <w:tcBorders>
              <w:left w:val="single" w:color="000000" w:sz="6" w:space="0"/>
            </w:tcBorders>
            <w:vAlign w:val="center"/>
          </w:tcPr>
          <w:p w14:paraId="6A0BA00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646" w:type="pct"/>
            <w:tcBorders>
              <w:left w:val="single" w:color="000000" w:sz="6" w:space="0"/>
            </w:tcBorders>
            <w:vAlign w:val="center"/>
          </w:tcPr>
          <w:p w14:paraId="30F3B89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5C2050F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48E2D5E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706DAE9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7189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1FDAF23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12</w:t>
            </w:r>
          </w:p>
        </w:tc>
        <w:tc>
          <w:tcPr>
            <w:tcW w:w="527" w:type="pct"/>
            <w:tcBorders>
              <w:left w:val="single" w:color="000000" w:sz="6" w:space="0"/>
            </w:tcBorders>
            <w:vAlign w:val="center"/>
          </w:tcPr>
          <w:p w14:paraId="0498745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221</w:t>
            </w:r>
          </w:p>
        </w:tc>
        <w:tc>
          <w:tcPr>
            <w:tcW w:w="944" w:type="pct"/>
            <w:tcBorders>
              <w:left w:val="single" w:color="000000" w:sz="6" w:space="0"/>
            </w:tcBorders>
            <w:vAlign w:val="center"/>
          </w:tcPr>
          <w:p w14:paraId="6E1D2A7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住房保障支出</w:t>
            </w:r>
          </w:p>
        </w:tc>
        <w:tc>
          <w:tcPr>
            <w:tcW w:w="485" w:type="pct"/>
            <w:tcBorders>
              <w:left w:val="single" w:color="000000" w:sz="6" w:space="0"/>
            </w:tcBorders>
            <w:vAlign w:val="center"/>
          </w:tcPr>
          <w:p w14:paraId="41987A5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470" w:type="pct"/>
            <w:tcBorders>
              <w:left w:val="single" w:color="000000" w:sz="6" w:space="0"/>
            </w:tcBorders>
            <w:vAlign w:val="center"/>
          </w:tcPr>
          <w:p w14:paraId="080A446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646" w:type="pct"/>
            <w:tcBorders>
              <w:left w:val="single" w:color="000000" w:sz="6" w:space="0"/>
            </w:tcBorders>
            <w:vAlign w:val="center"/>
          </w:tcPr>
          <w:p w14:paraId="6614CB8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1AB5940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2D0350F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F093E2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0161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7CD48F8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w:t>
            </w:r>
          </w:p>
        </w:tc>
        <w:tc>
          <w:tcPr>
            <w:tcW w:w="527" w:type="pct"/>
            <w:tcBorders>
              <w:left w:val="single" w:color="000000" w:sz="6" w:space="0"/>
            </w:tcBorders>
            <w:vAlign w:val="center"/>
          </w:tcPr>
          <w:p w14:paraId="2296647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22102</w:t>
            </w:r>
          </w:p>
        </w:tc>
        <w:tc>
          <w:tcPr>
            <w:tcW w:w="944" w:type="pct"/>
            <w:tcBorders>
              <w:left w:val="single" w:color="000000" w:sz="6" w:space="0"/>
            </w:tcBorders>
            <w:vAlign w:val="center"/>
          </w:tcPr>
          <w:p w14:paraId="75F6875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住房改革支出</w:t>
            </w:r>
          </w:p>
        </w:tc>
        <w:tc>
          <w:tcPr>
            <w:tcW w:w="485" w:type="pct"/>
            <w:tcBorders>
              <w:left w:val="single" w:color="000000" w:sz="6" w:space="0"/>
            </w:tcBorders>
            <w:vAlign w:val="center"/>
          </w:tcPr>
          <w:p w14:paraId="68AA13B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470" w:type="pct"/>
            <w:tcBorders>
              <w:left w:val="single" w:color="000000" w:sz="6" w:space="0"/>
            </w:tcBorders>
            <w:vAlign w:val="center"/>
          </w:tcPr>
          <w:p w14:paraId="6E2CF00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646" w:type="pct"/>
            <w:tcBorders>
              <w:left w:val="single" w:color="000000" w:sz="6" w:space="0"/>
            </w:tcBorders>
            <w:vAlign w:val="center"/>
          </w:tcPr>
          <w:p w14:paraId="56E425C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1FF3D18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4B7B940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3B36466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1DF2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4D20E5E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w:t>
            </w:r>
          </w:p>
        </w:tc>
        <w:tc>
          <w:tcPr>
            <w:tcW w:w="527" w:type="pct"/>
            <w:tcBorders>
              <w:left w:val="single" w:color="000000" w:sz="6" w:space="0"/>
            </w:tcBorders>
            <w:vAlign w:val="center"/>
          </w:tcPr>
          <w:p w14:paraId="7A1555C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2210201</w:t>
            </w:r>
          </w:p>
        </w:tc>
        <w:tc>
          <w:tcPr>
            <w:tcW w:w="944" w:type="pct"/>
            <w:tcBorders>
              <w:left w:val="single" w:color="000000" w:sz="6" w:space="0"/>
            </w:tcBorders>
            <w:vAlign w:val="center"/>
          </w:tcPr>
          <w:p w14:paraId="6821E41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住房公积金</w:t>
            </w:r>
          </w:p>
        </w:tc>
        <w:tc>
          <w:tcPr>
            <w:tcW w:w="485" w:type="pct"/>
            <w:tcBorders>
              <w:left w:val="single" w:color="000000" w:sz="6" w:space="0"/>
            </w:tcBorders>
            <w:vAlign w:val="center"/>
          </w:tcPr>
          <w:p w14:paraId="488DC7B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470" w:type="pct"/>
            <w:tcBorders>
              <w:left w:val="single" w:color="000000" w:sz="6" w:space="0"/>
            </w:tcBorders>
            <w:vAlign w:val="center"/>
          </w:tcPr>
          <w:p w14:paraId="4B20F59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646" w:type="pct"/>
            <w:tcBorders>
              <w:left w:val="single" w:color="000000" w:sz="6" w:space="0"/>
            </w:tcBorders>
            <w:vAlign w:val="center"/>
          </w:tcPr>
          <w:p w14:paraId="5282EC5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57B20DE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36DC486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66346A3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bl>
    <w:p w14:paraId="50558B75">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8BF8700">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附表1-4</w:t>
      </w:r>
    </w:p>
    <w:p w14:paraId="73A148C6">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部门预算财政拨款收支总表</w:t>
      </w:r>
    </w:p>
    <w:tbl>
      <w:tblPr>
        <w:tblStyle w:val="13"/>
        <w:tblW w:w="139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2093"/>
        <w:gridCol w:w="1164"/>
        <w:gridCol w:w="2559"/>
        <w:gridCol w:w="1208"/>
        <w:gridCol w:w="1738"/>
        <w:gridCol w:w="2061"/>
        <w:gridCol w:w="2460"/>
      </w:tblGrid>
      <w:tr w14:paraId="6DDD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trPr>
        <w:tc>
          <w:tcPr>
            <w:tcW w:w="13935" w:type="dxa"/>
            <w:gridSpan w:val="8"/>
            <w:tcBorders>
              <w:top w:val="single" w:color="FFFFFF" w:sz="6" w:space="0"/>
              <w:left w:val="single" w:color="FFFFFF" w:sz="6" w:space="0"/>
              <w:right w:val="single" w:color="FFFFFF" w:sz="6" w:space="0"/>
            </w:tcBorders>
            <w:vAlign w:val="center"/>
          </w:tcPr>
          <w:p w14:paraId="374C9387">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222中共遵化市纪委              预算年度：2022</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单位：万元</w:t>
            </w:r>
          </w:p>
        </w:tc>
      </w:tr>
      <w:tr w14:paraId="1B72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Merge w:val="restart"/>
            <w:vAlign w:val="center"/>
          </w:tcPr>
          <w:p w14:paraId="097DE13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3257" w:type="dxa"/>
            <w:gridSpan w:val="2"/>
            <w:tcBorders>
              <w:left w:val="single" w:color="000000" w:sz="6" w:space="0"/>
            </w:tcBorders>
            <w:vAlign w:val="center"/>
          </w:tcPr>
          <w:p w14:paraId="732F0F1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收  入</w:t>
            </w:r>
          </w:p>
        </w:tc>
        <w:tc>
          <w:tcPr>
            <w:tcW w:w="10026" w:type="dxa"/>
            <w:gridSpan w:val="5"/>
            <w:tcBorders>
              <w:left w:val="single" w:color="000000" w:sz="6" w:space="0"/>
            </w:tcBorders>
            <w:vAlign w:val="center"/>
          </w:tcPr>
          <w:p w14:paraId="6ABC9C6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支  出</w:t>
            </w:r>
          </w:p>
        </w:tc>
      </w:tr>
      <w:tr w14:paraId="442D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Merge w:val="continue"/>
            <w:vAlign w:val="center"/>
          </w:tcPr>
          <w:p w14:paraId="7A2A0A69"/>
        </w:tc>
        <w:tc>
          <w:tcPr>
            <w:tcW w:w="2093" w:type="dxa"/>
            <w:tcBorders>
              <w:left w:val="single" w:color="000000" w:sz="6" w:space="0"/>
            </w:tcBorders>
            <w:vAlign w:val="center"/>
          </w:tcPr>
          <w:p w14:paraId="3749B5A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1164" w:type="dxa"/>
            <w:tcBorders>
              <w:left w:val="single" w:color="000000" w:sz="6" w:space="0"/>
            </w:tcBorders>
            <w:vAlign w:val="center"/>
          </w:tcPr>
          <w:p w14:paraId="62178A9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金额</w:t>
            </w:r>
          </w:p>
        </w:tc>
        <w:tc>
          <w:tcPr>
            <w:tcW w:w="2559" w:type="dxa"/>
            <w:tcBorders>
              <w:left w:val="single" w:color="000000" w:sz="6" w:space="0"/>
            </w:tcBorders>
            <w:vAlign w:val="center"/>
          </w:tcPr>
          <w:p w14:paraId="3CE370A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1208" w:type="dxa"/>
            <w:tcBorders>
              <w:left w:val="single" w:color="000000" w:sz="6" w:space="0"/>
            </w:tcBorders>
            <w:vAlign w:val="center"/>
          </w:tcPr>
          <w:p w14:paraId="4562013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1738" w:type="dxa"/>
            <w:tcBorders>
              <w:left w:val="single" w:color="000000" w:sz="6" w:space="0"/>
            </w:tcBorders>
            <w:vAlign w:val="center"/>
          </w:tcPr>
          <w:p w14:paraId="070C04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一般公共预算财政拨款</w:t>
            </w:r>
          </w:p>
        </w:tc>
        <w:tc>
          <w:tcPr>
            <w:tcW w:w="2061" w:type="dxa"/>
            <w:tcBorders>
              <w:left w:val="single" w:color="000000" w:sz="6" w:space="0"/>
            </w:tcBorders>
            <w:vAlign w:val="center"/>
          </w:tcPr>
          <w:p w14:paraId="7889183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政府性基金预算财政拨款</w:t>
            </w:r>
          </w:p>
        </w:tc>
        <w:tc>
          <w:tcPr>
            <w:tcW w:w="2460" w:type="dxa"/>
            <w:tcBorders>
              <w:left w:val="single" w:color="000000" w:sz="6" w:space="0"/>
            </w:tcBorders>
            <w:vAlign w:val="center"/>
          </w:tcPr>
          <w:p w14:paraId="794B375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国有资本经营预算财政拨款</w:t>
            </w:r>
          </w:p>
        </w:tc>
      </w:tr>
      <w:tr w14:paraId="01DE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trPr>
        <w:tc>
          <w:tcPr>
            <w:tcW w:w="652" w:type="dxa"/>
            <w:vAlign w:val="center"/>
          </w:tcPr>
          <w:p w14:paraId="0145DA7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2093" w:type="dxa"/>
            <w:tcBorders>
              <w:left w:val="single" w:color="000000" w:sz="6" w:space="0"/>
            </w:tcBorders>
            <w:vAlign w:val="center"/>
          </w:tcPr>
          <w:p w14:paraId="157F64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164" w:type="dxa"/>
            <w:tcBorders>
              <w:left w:val="single" w:color="000000" w:sz="6" w:space="0"/>
            </w:tcBorders>
            <w:vAlign w:val="center"/>
          </w:tcPr>
          <w:p w14:paraId="67B4CA8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559" w:type="dxa"/>
            <w:tcBorders>
              <w:left w:val="single" w:color="000000" w:sz="6" w:space="0"/>
            </w:tcBorders>
            <w:vAlign w:val="center"/>
          </w:tcPr>
          <w:p w14:paraId="710CD9E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208" w:type="dxa"/>
            <w:tcBorders>
              <w:left w:val="single" w:color="000000" w:sz="6" w:space="0"/>
            </w:tcBorders>
            <w:vAlign w:val="center"/>
          </w:tcPr>
          <w:p w14:paraId="0CF504B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738" w:type="dxa"/>
            <w:tcBorders>
              <w:left w:val="single" w:color="000000" w:sz="6" w:space="0"/>
            </w:tcBorders>
            <w:vAlign w:val="center"/>
          </w:tcPr>
          <w:p w14:paraId="224FFF7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061" w:type="dxa"/>
            <w:tcBorders>
              <w:left w:val="single" w:color="000000" w:sz="6" w:space="0"/>
            </w:tcBorders>
            <w:vAlign w:val="center"/>
          </w:tcPr>
          <w:p w14:paraId="6F4C2CF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460" w:type="dxa"/>
            <w:tcBorders>
              <w:left w:val="single" w:color="000000" w:sz="6" w:space="0"/>
            </w:tcBorders>
            <w:vAlign w:val="center"/>
          </w:tcPr>
          <w:p w14:paraId="427CBE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r>
      <w:tr w14:paraId="512C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2C442A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093" w:type="dxa"/>
            <w:tcBorders>
              <w:left w:val="single" w:color="000000" w:sz="6" w:space="0"/>
            </w:tcBorders>
            <w:vAlign w:val="center"/>
          </w:tcPr>
          <w:p w14:paraId="37BB3C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一、一般公共预算拨款</w:t>
            </w:r>
          </w:p>
        </w:tc>
        <w:tc>
          <w:tcPr>
            <w:tcW w:w="1164" w:type="dxa"/>
            <w:tcBorders>
              <w:left w:val="single" w:color="000000" w:sz="6" w:space="0"/>
            </w:tcBorders>
            <w:vAlign w:val="center"/>
          </w:tcPr>
          <w:p w14:paraId="2296E12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559" w:type="dxa"/>
            <w:tcBorders>
              <w:left w:val="single" w:color="000000" w:sz="6" w:space="0"/>
            </w:tcBorders>
          </w:tcPr>
          <w:p w14:paraId="5922099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一、一般公共服务支出</w:t>
            </w:r>
          </w:p>
        </w:tc>
        <w:tc>
          <w:tcPr>
            <w:tcW w:w="1208" w:type="dxa"/>
            <w:tcBorders>
              <w:left w:val="single" w:color="000000" w:sz="6" w:space="0"/>
            </w:tcBorders>
            <w:vAlign w:val="center"/>
          </w:tcPr>
          <w:p w14:paraId="09AD5516">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1738" w:type="dxa"/>
            <w:tcBorders>
              <w:left w:val="single" w:color="000000" w:sz="6" w:space="0"/>
            </w:tcBorders>
            <w:vAlign w:val="center"/>
          </w:tcPr>
          <w:p w14:paraId="5280639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2061" w:type="dxa"/>
            <w:tcBorders>
              <w:left w:val="single" w:color="000000" w:sz="6" w:space="0"/>
            </w:tcBorders>
            <w:vAlign w:val="center"/>
          </w:tcPr>
          <w:p w14:paraId="54D5C9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0CC9B1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BC1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412765F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093" w:type="dxa"/>
            <w:tcBorders>
              <w:left w:val="single" w:color="000000" w:sz="6" w:space="0"/>
            </w:tcBorders>
            <w:vAlign w:val="center"/>
          </w:tcPr>
          <w:p w14:paraId="2999341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二、政府性基金预算拨款</w:t>
            </w:r>
          </w:p>
        </w:tc>
        <w:tc>
          <w:tcPr>
            <w:tcW w:w="1164" w:type="dxa"/>
            <w:tcBorders>
              <w:left w:val="single" w:color="000000" w:sz="6" w:space="0"/>
            </w:tcBorders>
            <w:vAlign w:val="center"/>
          </w:tcPr>
          <w:p w14:paraId="71BDD3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B40CB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二、外交支出</w:t>
            </w:r>
          </w:p>
        </w:tc>
        <w:tc>
          <w:tcPr>
            <w:tcW w:w="1208" w:type="dxa"/>
            <w:tcBorders>
              <w:left w:val="single" w:color="000000" w:sz="6" w:space="0"/>
            </w:tcBorders>
            <w:vAlign w:val="center"/>
          </w:tcPr>
          <w:p w14:paraId="3B45249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5EE76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BD06A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430E69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475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2FBD9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093" w:type="dxa"/>
            <w:tcBorders>
              <w:left w:val="single" w:color="000000" w:sz="6" w:space="0"/>
            </w:tcBorders>
            <w:vAlign w:val="center"/>
          </w:tcPr>
          <w:p w14:paraId="7069A86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三、国有资本经营预算拨款</w:t>
            </w:r>
          </w:p>
        </w:tc>
        <w:tc>
          <w:tcPr>
            <w:tcW w:w="1164" w:type="dxa"/>
            <w:tcBorders>
              <w:left w:val="single" w:color="000000" w:sz="6" w:space="0"/>
            </w:tcBorders>
            <w:vAlign w:val="center"/>
          </w:tcPr>
          <w:p w14:paraId="0402126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35575CE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三、国防支出</w:t>
            </w:r>
          </w:p>
        </w:tc>
        <w:tc>
          <w:tcPr>
            <w:tcW w:w="1208" w:type="dxa"/>
            <w:tcBorders>
              <w:left w:val="single" w:color="000000" w:sz="6" w:space="0"/>
            </w:tcBorders>
            <w:vAlign w:val="center"/>
          </w:tcPr>
          <w:p w14:paraId="0BE6DC7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AE9CC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3BF95C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364104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6A3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1791AD7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093" w:type="dxa"/>
            <w:tcBorders>
              <w:left w:val="single" w:color="000000" w:sz="6" w:space="0"/>
            </w:tcBorders>
            <w:vAlign w:val="center"/>
          </w:tcPr>
          <w:p w14:paraId="7649F9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34078EA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173A2A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四、公共安全支出</w:t>
            </w:r>
          </w:p>
        </w:tc>
        <w:tc>
          <w:tcPr>
            <w:tcW w:w="1208" w:type="dxa"/>
            <w:tcBorders>
              <w:left w:val="single" w:color="000000" w:sz="6" w:space="0"/>
            </w:tcBorders>
            <w:vAlign w:val="center"/>
          </w:tcPr>
          <w:p w14:paraId="089F1D1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4DBB87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12D1213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33BF57D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C3A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7051B0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093" w:type="dxa"/>
            <w:tcBorders>
              <w:left w:val="single" w:color="000000" w:sz="6" w:space="0"/>
            </w:tcBorders>
            <w:vAlign w:val="center"/>
          </w:tcPr>
          <w:p w14:paraId="3F7173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32FD61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E94E8A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五、教育支出</w:t>
            </w:r>
          </w:p>
        </w:tc>
        <w:tc>
          <w:tcPr>
            <w:tcW w:w="1208" w:type="dxa"/>
            <w:tcBorders>
              <w:left w:val="single" w:color="000000" w:sz="6" w:space="0"/>
            </w:tcBorders>
            <w:vAlign w:val="center"/>
          </w:tcPr>
          <w:p w14:paraId="70218D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AF4FB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5227C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21695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0B1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47B86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093" w:type="dxa"/>
            <w:tcBorders>
              <w:left w:val="single" w:color="000000" w:sz="6" w:space="0"/>
            </w:tcBorders>
            <w:vAlign w:val="center"/>
          </w:tcPr>
          <w:p w14:paraId="0AF38C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302C76A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74D7B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六、科学技术支出</w:t>
            </w:r>
          </w:p>
        </w:tc>
        <w:tc>
          <w:tcPr>
            <w:tcW w:w="1208" w:type="dxa"/>
            <w:tcBorders>
              <w:left w:val="single" w:color="000000" w:sz="6" w:space="0"/>
            </w:tcBorders>
            <w:vAlign w:val="center"/>
          </w:tcPr>
          <w:p w14:paraId="390CEC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CACD45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59EE46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F4D1AE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536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7FD1C9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2093" w:type="dxa"/>
            <w:tcBorders>
              <w:left w:val="single" w:color="000000" w:sz="6" w:space="0"/>
            </w:tcBorders>
            <w:vAlign w:val="center"/>
          </w:tcPr>
          <w:p w14:paraId="6895B7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6B42C4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268E95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七、文化旅游体育与传媒支出</w:t>
            </w:r>
          </w:p>
        </w:tc>
        <w:tc>
          <w:tcPr>
            <w:tcW w:w="1208" w:type="dxa"/>
            <w:tcBorders>
              <w:left w:val="single" w:color="000000" w:sz="6" w:space="0"/>
            </w:tcBorders>
            <w:vAlign w:val="center"/>
          </w:tcPr>
          <w:p w14:paraId="6936903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2BC70C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23202D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82BD7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139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F8F076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2093" w:type="dxa"/>
            <w:tcBorders>
              <w:left w:val="single" w:color="000000" w:sz="6" w:space="0"/>
            </w:tcBorders>
            <w:vAlign w:val="center"/>
          </w:tcPr>
          <w:p w14:paraId="6F65BF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C4FBB3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BB06B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八、社会保障和就业支出</w:t>
            </w:r>
          </w:p>
        </w:tc>
        <w:tc>
          <w:tcPr>
            <w:tcW w:w="1208" w:type="dxa"/>
            <w:tcBorders>
              <w:left w:val="single" w:color="000000" w:sz="6" w:space="0"/>
            </w:tcBorders>
            <w:vAlign w:val="center"/>
          </w:tcPr>
          <w:p w14:paraId="5B27AAB0">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1738" w:type="dxa"/>
            <w:tcBorders>
              <w:left w:val="single" w:color="000000" w:sz="6" w:space="0"/>
            </w:tcBorders>
            <w:vAlign w:val="center"/>
          </w:tcPr>
          <w:p w14:paraId="2C6CD26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2061" w:type="dxa"/>
            <w:tcBorders>
              <w:left w:val="single" w:color="000000" w:sz="6" w:space="0"/>
            </w:tcBorders>
            <w:vAlign w:val="center"/>
          </w:tcPr>
          <w:p w14:paraId="299B47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D44F4D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7BF7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174F2B5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2093" w:type="dxa"/>
            <w:tcBorders>
              <w:left w:val="single" w:color="000000" w:sz="6" w:space="0"/>
            </w:tcBorders>
            <w:vAlign w:val="center"/>
          </w:tcPr>
          <w:p w14:paraId="510C6D1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 xml:space="preserve"> </w:t>
            </w:r>
          </w:p>
        </w:tc>
        <w:tc>
          <w:tcPr>
            <w:tcW w:w="1164" w:type="dxa"/>
            <w:tcBorders>
              <w:left w:val="single" w:color="000000" w:sz="6" w:space="0"/>
            </w:tcBorders>
            <w:vAlign w:val="center"/>
          </w:tcPr>
          <w:p w14:paraId="40AD28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4DE97A4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九、卫生健康支出</w:t>
            </w:r>
          </w:p>
        </w:tc>
        <w:tc>
          <w:tcPr>
            <w:tcW w:w="1208" w:type="dxa"/>
            <w:tcBorders>
              <w:left w:val="single" w:color="000000" w:sz="6" w:space="0"/>
            </w:tcBorders>
            <w:vAlign w:val="center"/>
          </w:tcPr>
          <w:p w14:paraId="07090C7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738" w:type="dxa"/>
            <w:tcBorders>
              <w:left w:val="single" w:color="000000" w:sz="6" w:space="0"/>
            </w:tcBorders>
            <w:vAlign w:val="center"/>
          </w:tcPr>
          <w:p w14:paraId="22BB43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61" w:type="dxa"/>
            <w:tcBorders>
              <w:left w:val="single" w:color="000000" w:sz="6" w:space="0"/>
            </w:tcBorders>
            <w:vAlign w:val="center"/>
          </w:tcPr>
          <w:p w14:paraId="0452665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329CA1F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1B3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4FBC786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093" w:type="dxa"/>
            <w:tcBorders>
              <w:left w:val="single" w:color="000000" w:sz="6" w:space="0"/>
            </w:tcBorders>
            <w:vAlign w:val="center"/>
          </w:tcPr>
          <w:p w14:paraId="1507663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E456E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2314C37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十、节能环保支出</w:t>
            </w:r>
          </w:p>
        </w:tc>
        <w:tc>
          <w:tcPr>
            <w:tcW w:w="1208" w:type="dxa"/>
            <w:tcBorders>
              <w:left w:val="single" w:color="000000" w:sz="6" w:space="0"/>
            </w:tcBorders>
            <w:vAlign w:val="center"/>
          </w:tcPr>
          <w:p w14:paraId="514AC0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3544D6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9764E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49A76D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FDDA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97BC25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2093" w:type="dxa"/>
            <w:tcBorders>
              <w:left w:val="single" w:color="000000" w:sz="6" w:space="0"/>
            </w:tcBorders>
            <w:vAlign w:val="center"/>
          </w:tcPr>
          <w:p w14:paraId="3BDE5C6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4EF02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B080E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十一、城乡社区支出</w:t>
            </w:r>
          </w:p>
        </w:tc>
        <w:tc>
          <w:tcPr>
            <w:tcW w:w="1208" w:type="dxa"/>
            <w:tcBorders>
              <w:left w:val="single" w:color="000000" w:sz="6" w:space="0"/>
            </w:tcBorders>
            <w:vAlign w:val="center"/>
          </w:tcPr>
          <w:p w14:paraId="3F6BB36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B33F91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EECD1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24C6A1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61F3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42E8C1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2093" w:type="dxa"/>
            <w:tcBorders>
              <w:left w:val="single" w:color="000000" w:sz="6" w:space="0"/>
            </w:tcBorders>
            <w:vAlign w:val="center"/>
          </w:tcPr>
          <w:p w14:paraId="6B9AEF4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F4BB3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627AB3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十二、农林水支出</w:t>
            </w:r>
          </w:p>
        </w:tc>
        <w:tc>
          <w:tcPr>
            <w:tcW w:w="1208" w:type="dxa"/>
            <w:tcBorders>
              <w:left w:val="single" w:color="000000" w:sz="6" w:space="0"/>
            </w:tcBorders>
            <w:vAlign w:val="center"/>
          </w:tcPr>
          <w:p w14:paraId="191BE8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07649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25C0B1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E9D31D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4A9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1099C5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2093" w:type="dxa"/>
            <w:tcBorders>
              <w:left w:val="single" w:color="000000" w:sz="6" w:space="0"/>
            </w:tcBorders>
            <w:vAlign w:val="center"/>
          </w:tcPr>
          <w:p w14:paraId="1913B53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691FF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20B242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十三、交通运输支出</w:t>
            </w:r>
          </w:p>
        </w:tc>
        <w:tc>
          <w:tcPr>
            <w:tcW w:w="1208" w:type="dxa"/>
            <w:tcBorders>
              <w:left w:val="single" w:color="000000" w:sz="6" w:space="0"/>
            </w:tcBorders>
            <w:vAlign w:val="center"/>
          </w:tcPr>
          <w:p w14:paraId="575A8C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0CAA0E6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5E62227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9D8018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F9E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93700D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2093" w:type="dxa"/>
            <w:tcBorders>
              <w:left w:val="single" w:color="000000" w:sz="6" w:space="0"/>
            </w:tcBorders>
            <w:vAlign w:val="center"/>
          </w:tcPr>
          <w:p w14:paraId="26BA7E4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2D914F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3FCE6E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十四、资源勘探工业信息等支出</w:t>
            </w:r>
          </w:p>
        </w:tc>
        <w:tc>
          <w:tcPr>
            <w:tcW w:w="1208" w:type="dxa"/>
            <w:tcBorders>
              <w:left w:val="single" w:color="000000" w:sz="6" w:space="0"/>
            </w:tcBorders>
            <w:vAlign w:val="center"/>
          </w:tcPr>
          <w:p w14:paraId="1347FB3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0E959B5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726C55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6D1D9E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F89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89F20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2093" w:type="dxa"/>
            <w:tcBorders>
              <w:left w:val="single" w:color="000000" w:sz="6" w:space="0"/>
            </w:tcBorders>
            <w:vAlign w:val="center"/>
          </w:tcPr>
          <w:p w14:paraId="35D6372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6F5CEE4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2431D8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十五、商业服务业等支出</w:t>
            </w:r>
          </w:p>
        </w:tc>
        <w:tc>
          <w:tcPr>
            <w:tcW w:w="1208" w:type="dxa"/>
            <w:tcBorders>
              <w:left w:val="single" w:color="000000" w:sz="6" w:space="0"/>
            </w:tcBorders>
            <w:vAlign w:val="center"/>
          </w:tcPr>
          <w:p w14:paraId="3E38E0C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C031E9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ACF30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DC737E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05B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74C5C1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16</w:t>
            </w:r>
          </w:p>
        </w:tc>
        <w:tc>
          <w:tcPr>
            <w:tcW w:w="2093" w:type="dxa"/>
            <w:tcBorders>
              <w:left w:val="single" w:color="000000" w:sz="6" w:space="0"/>
            </w:tcBorders>
            <w:vAlign w:val="center"/>
          </w:tcPr>
          <w:p w14:paraId="0381E7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9D223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7201216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十六、金融支出</w:t>
            </w:r>
          </w:p>
        </w:tc>
        <w:tc>
          <w:tcPr>
            <w:tcW w:w="1208" w:type="dxa"/>
            <w:tcBorders>
              <w:left w:val="single" w:color="000000" w:sz="6" w:space="0"/>
            </w:tcBorders>
            <w:vAlign w:val="center"/>
          </w:tcPr>
          <w:p w14:paraId="67488E9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C116F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570DA5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24E144A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472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7E907D2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w:t>
            </w:r>
          </w:p>
        </w:tc>
        <w:tc>
          <w:tcPr>
            <w:tcW w:w="2093" w:type="dxa"/>
            <w:tcBorders>
              <w:left w:val="single" w:color="000000" w:sz="6" w:space="0"/>
            </w:tcBorders>
            <w:vAlign w:val="center"/>
          </w:tcPr>
          <w:p w14:paraId="3690995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B4996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730AEB0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十七、援助其他地区支出</w:t>
            </w:r>
          </w:p>
        </w:tc>
        <w:tc>
          <w:tcPr>
            <w:tcW w:w="1208" w:type="dxa"/>
            <w:tcBorders>
              <w:left w:val="single" w:color="000000" w:sz="6" w:space="0"/>
            </w:tcBorders>
            <w:vAlign w:val="center"/>
          </w:tcPr>
          <w:p w14:paraId="5851B1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3A3775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61A18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0F032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941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5BD5AF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w:t>
            </w:r>
          </w:p>
        </w:tc>
        <w:tc>
          <w:tcPr>
            <w:tcW w:w="2093" w:type="dxa"/>
            <w:tcBorders>
              <w:left w:val="single" w:color="000000" w:sz="6" w:space="0"/>
            </w:tcBorders>
            <w:vAlign w:val="center"/>
          </w:tcPr>
          <w:p w14:paraId="01F394D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15AA49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91F86D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十八、自然资源海洋气象等支出</w:t>
            </w:r>
          </w:p>
        </w:tc>
        <w:tc>
          <w:tcPr>
            <w:tcW w:w="1208" w:type="dxa"/>
            <w:tcBorders>
              <w:left w:val="single" w:color="000000" w:sz="6" w:space="0"/>
            </w:tcBorders>
            <w:vAlign w:val="center"/>
          </w:tcPr>
          <w:p w14:paraId="5CF0EE4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452F16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20AF46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4A561D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17A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4CE996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w:t>
            </w:r>
          </w:p>
        </w:tc>
        <w:tc>
          <w:tcPr>
            <w:tcW w:w="2093" w:type="dxa"/>
            <w:tcBorders>
              <w:left w:val="single" w:color="000000" w:sz="6" w:space="0"/>
            </w:tcBorders>
            <w:vAlign w:val="center"/>
          </w:tcPr>
          <w:p w14:paraId="4AD47D7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55390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47E40B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十九、住房保障支出</w:t>
            </w:r>
          </w:p>
        </w:tc>
        <w:tc>
          <w:tcPr>
            <w:tcW w:w="1208" w:type="dxa"/>
            <w:tcBorders>
              <w:left w:val="single" w:color="000000" w:sz="6" w:space="0"/>
            </w:tcBorders>
            <w:vAlign w:val="center"/>
          </w:tcPr>
          <w:p w14:paraId="5EBCB1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738" w:type="dxa"/>
            <w:tcBorders>
              <w:left w:val="single" w:color="000000" w:sz="6" w:space="0"/>
            </w:tcBorders>
            <w:vAlign w:val="center"/>
          </w:tcPr>
          <w:p w14:paraId="7B7803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61" w:type="dxa"/>
            <w:tcBorders>
              <w:left w:val="single" w:color="000000" w:sz="6" w:space="0"/>
            </w:tcBorders>
            <w:vAlign w:val="center"/>
          </w:tcPr>
          <w:p w14:paraId="04F606F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EE02D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A50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B2864C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w:t>
            </w:r>
          </w:p>
        </w:tc>
        <w:tc>
          <w:tcPr>
            <w:tcW w:w="2093" w:type="dxa"/>
            <w:tcBorders>
              <w:left w:val="single" w:color="000000" w:sz="6" w:space="0"/>
            </w:tcBorders>
            <w:vAlign w:val="center"/>
          </w:tcPr>
          <w:p w14:paraId="09A26F9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183D33F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2E092A6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二十、粮油物资储备支出</w:t>
            </w:r>
          </w:p>
        </w:tc>
        <w:tc>
          <w:tcPr>
            <w:tcW w:w="1208" w:type="dxa"/>
            <w:tcBorders>
              <w:left w:val="single" w:color="000000" w:sz="6" w:space="0"/>
            </w:tcBorders>
            <w:vAlign w:val="center"/>
          </w:tcPr>
          <w:p w14:paraId="5A1DC6C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28CC9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99901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3452D4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FF4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685F2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w:t>
            </w:r>
          </w:p>
        </w:tc>
        <w:tc>
          <w:tcPr>
            <w:tcW w:w="2093" w:type="dxa"/>
            <w:tcBorders>
              <w:left w:val="single" w:color="000000" w:sz="6" w:space="0"/>
            </w:tcBorders>
            <w:vAlign w:val="center"/>
          </w:tcPr>
          <w:p w14:paraId="232864E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798906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44053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二十一、国有资本经营预算支出</w:t>
            </w:r>
          </w:p>
        </w:tc>
        <w:tc>
          <w:tcPr>
            <w:tcW w:w="1208" w:type="dxa"/>
            <w:tcBorders>
              <w:left w:val="single" w:color="000000" w:sz="6" w:space="0"/>
            </w:tcBorders>
            <w:vAlign w:val="center"/>
          </w:tcPr>
          <w:p w14:paraId="313F70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72C96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2B0BCA2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F4722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458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9D6C7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w:t>
            </w:r>
          </w:p>
        </w:tc>
        <w:tc>
          <w:tcPr>
            <w:tcW w:w="2093" w:type="dxa"/>
            <w:tcBorders>
              <w:left w:val="single" w:color="000000" w:sz="6" w:space="0"/>
            </w:tcBorders>
            <w:vAlign w:val="center"/>
          </w:tcPr>
          <w:p w14:paraId="4EA8B6C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5DAC2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3EC0A0D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二十二、灾害防治及应急管理支出</w:t>
            </w:r>
          </w:p>
        </w:tc>
        <w:tc>
          <w:tcPr>
            <w:tcW w:w="1208" w:type="dxa"/>
            <w:tcBorders>
              <w:left w:val="single" w:color="000000" w:sz="6" w:space="0"/>
            </w:tcBorders>
            <w:vAlign w:val="center"/>
          </w:tcPr>
          <w:p w14:paraId="1350E87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7E99D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AA864D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299368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10D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7A26522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23</w:t>
            </w:r>
          </w:p>
        </w:tc>
        <w:tc>
          <w:tcPr>
            <w:tcW w:w="2093" w:type="dxa"/>
            <w:tcBorders>
              <w:left w:val="single" w:color="000000" w:sz="6" w:space="0"/>
            </w:tcBorders>
            <w:vAlign w:val="center"/>
          </w:tcPr>
          <w:p w14:paraId="20CBAC5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3A2AD7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C6D55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二十三、债务还本支出</w:t>
            </w:r>
          </w:p>
        </w:tc>
        <w:tc>
          <w:tcPr>
            <w:tcW w:w="1208" w:type="dxa"/>
            <w:tcBorders>
              <w:left w:val="single" w:color="000000" w:sz="6" w:space="0"/>
            </w:tcBorders>
            <w:vAlign w:val="center"/>
          </w:tcPr>
          <w:p w14:paraId="6937A9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02B913C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3C7B77F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7F4E9A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BB8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F90B21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24</w:t>
            </w:r>
          </w:p>
        </w:tc>
        <w:tc>
          <w:tcPr>
            <w:tcW w:w="2093" w:type="dxa"/>
            <w:tcBorders>
              <w:left w:val="single" w:color="000000" w:sz="6" w:space="0"/>
            </w:tcBorders>
            <w:vAlign w:val="center"/>
          </w:tcPr>
          <w:p w14:paraId="64F1482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71C455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3B13216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二十四、债务付息支出</w:t>
            </w:r>
          </w:p>
        </w:tc>
        <w:tc>
          <w:tcPr>
            <w:tcW w:w="1208" w:type="dxa"/>
            <w:tcBorders>
              <w:left w:val="single" w:color="000000" w:sz="6" w:space="0"/>
            </w:tcBorders>
            <w:vAlign w:val="center"/>
          </w:tcPr>
          <w:p w14:paraId="3EDDCA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3EC310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55EBF0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3AF4FF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479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7E1A555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25</w:t>
            </w:r>
          </w:p>
        </w:tc>
        <w:tc>
          <w:tcPr>
            <w:tcW w:w="2093" w:type="dxa"/>
            <w:tcBorders>
              <w:left w:val="single" w:color="000000" w:sz="6" w:space="0"/>
            </w:tcBorders>
            <w:vAlign w:val="center"/>
          </w:tcPr>
          <w:p w14:paraId="76D902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1EE7E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5AC958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二十五、债务发行费用支出</w:t>
            </w:r>
          </w:p>
        </w:tc>
        <w:tc>
          <w:tcPr>
            <w:tcW w:w="1208" w:type="dxa"/>
            <w:tcBorders>
              <w:left w:val="single" w:color="000000" w:sz="6" w:space="0"/>
            </w:tcBorders>
            <w:vAlign w:val="center"/>
          </w:tcPr>
          <w:p w14:paraId="18FFBF7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EFC06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6CE3DE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F68EE7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F84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2F15F6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26</w:t>
            </w:r>
          </w:p>
        </w:tc>
        <w:tc>
          <w:tcPr>
            <w:tcW w:w="2093" w:type="dxa"/>
            <w:tcBorders>
              <w:left w:val="single" w:color="000000" w:sz="6" w:space="0"/>
            </w:tcBorders>
            <w:vAlign w:val="center"/>
          </w:tcPr>
          <w:p w14:paraId="30AB1F2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616C41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754443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二十六、其他支出</w:t>
            </w:r>
          </w:p>
        </w:tc>
        <w:tc>
          <w:tcPr>
            <w:tcW w:w="1208" w:type="dxa"/>
            <w:tcBorders>
              <w:left w:val="single" w:color="000000" w:sz="6" w:space="0"/>
            </w:tcBorders>
            <w:vAlign w:val="center"/>
          </w:tcPr>
          <w:p w14:paraId="6BEF7E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4F54EF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4FD986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5E7AA9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06A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E0DC2D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27</w:t>
            </w:r>
          </w:p>
        </w:tc>
        <w:tc>
          <w:tcPr>
            <w:tcW w:w="2093" w:type="dxa"/>
            <w:tcBorders>
              <w:left w:val="single" w:color="000000" w:sz="6" w:space="0"/>
            </w:tcBorders>
            <w:vAlign w:val="center"/>
          </w:tcPr>
          <w:p w14:paraId="67F684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本年收入合计</w:t>
            </w:r>
          </w:p>
        </w:tc>
        <w:tc>
          <w:tcPr>
            <w:tcW w:w="1164" w:type="dxa"/>
            <w:tcBorders>
              <w:left w:val="single" w:color="000000" w:sz="6" w:space="0"/>
            </w:tcBorders>
            <w:vAlign w:val="center"/>
          </w:tcPr>
          <w:p w14:paraId="3CA3EF3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559" w:type="dxa"/>
            <w:tcBorders>
              <w:left w:val="single" w:color="000000" w:sz="6" w:space="0"/>
            </w:tcBorders>
            <w:vAlign w:val="center"/>
          </w:tcPr>
          <w:p w14:paraId="0263A0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本年支出合计</w:t>
            </w:r>
          </w:p>
        </w:tc>
        <w:tc>
          <w:tcPr>
            <w:tcW w:w="1208" w:type="dxa"/>
            <w:tcBorders>
              <w:left w:val="single" w:color="000000" w:sz="6" w:space="0"/>
            </w:tcBorders>
            <w:vAlign w:val="center"/>
          </w:tcPr>
          <w:p w14:paraId="4F1AC5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738" w:type="dxa"/>
            <w:tcBorders>
              <w:left w:val="single" w:color="000000" w:sz="6" w:space="0"/>
            </w:tcBorders>
            <w:vAlign w:val="center"/>
          </w:tcPr>
          <w:p w14:paraId="1E77C2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061" w:type="dxa"/>
            <w:tcBorders>
              <w:left w:val="single" w:color="000000" w:sz="6" w:space="0"/>
            </w:tcBorders>
            <w:vAlign w:val="center"/>
          </w:tcPr>
          <w:p w14:paraId="553FE8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5A9B0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C20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F3822C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28</w:t>
            </w:r>
          </w:p>
        </w:tc>
        <w:tc>
          <w:tcPr>
            <w:tcW w:w="2093" w:type="dxa"/>
            <w:tcBorders>
              <w:left w:val="single" w:color="000000" w:sz="6" w:space="0"/>
            </w:tcBorders>
            <w:vAlign w:val="center"/>
          </w:tcPr>
          <w:p w14:paraId="5681B69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年初财政拨款结转和结余</w:t>
            </w:r>
          </w:p>
        </w:tc>
        <w:tc>
          <w:tcPr>
            <w:tcW w:w="1164" w:type="dxa"/>
            <w:tcBorders>
              <w:left w:val="single" w:color="000000" w:sz="6" w:space="0"/>
            </w:tcBorders>
            <w:vAlign w:val="center"/>
          </w:tcPr>
          <w:p w14:paraId="27F4B92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2FBD06A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年末财政拨款结转和结余</w:t>
            </w:r>
          </w:p>
        </w:tc>
        <w:tc>
          <w:tcPr>
            <w:tcW w:w="1208" w:type="dxa"/>
            <w:tcBorders>
              <w:left w:val="single" w:color="000000" w:sz="6" w:space="0"/>
            </w:tcBorders>
            <w:vAlign w:val="center"/>
          </w:tcPr>
          <w:p w14:paraId="3B051B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 xml:space="preserve">  </w:t>
            </w:r>
          </w:p>
        </w:tc>
        <w:tc>
          <w:tcPr>
            <w:tcW w:w="1738" w:type="dxa"/>
            <w:tcBorders>
              <w:left w:val="single" w:color="000000" w:sz="6" w:space="0"/>
            </w:tcBorders>
            <w:vAlign w:val="center"/>
          </w:tcPr>
          <w:p w14:paraId="22B0EE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4D879E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4BCF9C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C7C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B4154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w:t>
            </w:r>
          </w:p>
        </w:tc>
        <w:tc>
          <w:tcPr>
            <w:tcW w:w="2093" w:type="dxa"/>
            <w:tcBorders>
              <w:left w:val="single" w:color="000000" w:sz="6" w:space="0"/>
            </w:tcBorders>
            <w:vAlign w:val="center"/>
          </w:tcPr>
          <w:p w14:paraId="75B3EF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一、一般公共预算拨款</w:t>
            </w:r>
          </w:p>
        </w:tc>
        <w:tc>
          <w:tcPr>
            <w:tcW w:w="1164" w:type="dxa"/>
            <w:tcBorders>
              <w:left w:val="single" w:color="000000" w:sz="6" w:space="0"/>
            </w:tcBorders>
            <w:vAlign w:val="center"/>
          </w:tcPr>
          <w:p w14:paraId="478D64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65A6CB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208" w:type="dxa"/>
            <w:tcBorders>
              <w:left w:val="single" w:color="000000" w:sz="6" w:space="0"/>
            </w:tcBorders>
            <w:vAlign w:val="center"/>
          </w:tcPr>
          <w:p w14:paraId="059576A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F85A68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4BC6E6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4876A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4C70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8AFF3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w:t>
            </w:r>
          </w:p>
        </w:tc>
        <w:tc>
          <w:tcPr>
            <w:tcW w:w="2093" w:type="dxa"/>
            <w:tcBorders>
              <w:left w:val="single" w:color="000000" w:sz="6" w:space="0"/>
            </w:tcBorders>
            <w:vAlign w:val="center"/>
          </w:tcPr>
          <w:p w14:paraId="1D3073A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二、政府性基金预算拨款</w:t>
            </w:r>
          </w:p>
        </w:tc>
        <w:tc>
          <w:tcPr>
            <w:tcW w:w="1164" w:type="dxa"/>
            <w:tcBorders>
              <w:left w:val="single" w:color="000000" w:sz="6" w:space="0"/>
            </w:tcBorders>
            <w:vAlign w:val="center"/>
          </w:tcPr>
          <w:p w14:paraId="16A2B83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0E0292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208" w:type="dxa"/>
            <w:tcBorders>
              <w:left w:val="single" w:color="000000" w:sz="6" w:space="0"/>
            </w:tcBorders>
            <w:vAlign w:val="center"/>
          </w:tcPr>
          <w:p w14:paraId="40FACC9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4E023B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76C8904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07BF2D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A79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83BA7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31</w:t>
            </w:r>
          </w:p>
        </w:tc>
        <w:tc>
          <w:tcPr>
            <w:tcW w:w="2093" w:type="dxa"/>
            <w:tcBorders>
              <w:left w:val="single" w:color="000000" w:sz="6" w:space="0"/>
            </w:tcBorders>
            <w:vAlign w:val="center"/>
          </w:tcPr>
          <w:p w14:paraId="11BE20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三、国有资本经营预算拨款</w:t>
            </w:r>
          </w:p>
        </w:tc>
        <w:tc>
          <w:tcPr>
            <w:tcW w:w="1164" w:type="dxa"/>
            <w:tcBorders>
              <w:left w:val="single" w:color="000000" w:sz="6" w:space="0"/>
            </w:tcBorders>
            <w:vAlign w:val="center"/>
          </w:tcPr>
          <w:p w14:paraId="383C8D5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290FE4A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208" w:type="dxa"/>
            <w:tcBorders>
              <w:left w:val="single" w:color="000000" w:sz="6" w:space="0"/>
            </w:tcBorders>
            <w:vAlign w:val="center"/>
          </w:tcPr>
          <w:p w14:paraId="41F8F6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400058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578F52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81CBC3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BB05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8F8BE2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32</w:t>
            </w:r>
          </w:p>
        </w:tc>
        <w:tc>
          <w:tcPr>
            <w:tcW w:w="2093" w:type="dxa"/>
            <w:tcBorders>
              <w:left w:val="single" w:color="000000" w:sz="6" w:space="0"/>
            </w:tcBorders>
            <w:vAlign w:val="center"/>
          </w:tcPr>
          <w:p w14:paraId="187203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总计</w:t>
            </w:r>
          </w:p>
        </w:tc>
        <w:tc>
          <w:tcPr>
            <w:tcW w:w="1164" w:type="dxa"/>
            <w:tcBorders>
              <w:left w:val="single" w:color="000000" w:sz="6" w:space="0"/>
            </w:tcBorders>
            <w:vAlign w:val="center"/>
          </w:tcPr>
          <w:p w14:paraId="02E4B5F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559" w:type="dxa"/>
            <w:tcBorders>
              <w:left w:val="single" w:color="000000" w:sz="6" w:space="0"/>
            </w:tcBorders>
            <w:vAlign w:val="center"/>
          </w:tcPr>
          <w:p w14:paraId="5F01073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总计</w:t>
            </w:r>
          </w:p>
        </w:tc>
        <w:tc>
          <w:tcPr>
            <w:tcW w:w="1208" w:type="dxa"/>
            <w:tcBorders>
              <w:left w:val="single" w:color="000000" w:sz="6" w:space="0"/>
            </w:tcBorders>
            <w:vAlign w:val="center"/>
          </w:tcPr>
          <w:p w14:paraId="562FE5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738" w:type="dxa"/>
            <w:tcBorders>
              <w:left w:val="single" w:color="000000" w:sz="6" w:space="0"/>
            </w:tcBorders>
            <w:vAlign w:val="center"/>
          </w:tcPr>
          <w:p w14:paraId="4FAC61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061" w:type="dxa"/>
            <w:tcBorders>
              <w:left w:val="single" w:color="000000" w:sz="6" w:space="0"/>
            </w:tcBorders>
            <w:vAlign w:val="center"/>
          </w:tcPr>
          <w:p w14:paraId="0C8D11C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48FE8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2BD1670F">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F3DF133">
      <w:pPr>
        <w:spacing w:line="560" w:lineRule="exact"/>
        <w:jc w:val="left"/>
        <w:rPr>
          <w:rFonts w:hint="eastAsia" w:ascii="宋体" w:hAnsi="宋体" w:cs="宋体"/>
          <w:sz w:val="24"/>
          <w:szCs w:val="24"/>
        </w:rPr>
      </w:pPr>
      <w:r>
        <w:rPr>
          <w:rStyle w:val="16"/>
          <w:rFonts w:hint="eastAsia" w:ascii="方正仿宋简体" w:hAnsi="方正仿宋简体" w:eastAsia="方正仿宋简体" w:cs="方正仿宋简体"/>
          <w:color w:val="auto"/>
          <w:sz w:val="28"/>
          <w:u w:val="none"/>
        </w:rPr>
        <w:t>附表1-5</w:t>
      </w:r>
    </w:p>
    <w:p w14:paraId="3173684F">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部门预算一般公共预算财政拨款支出表</w:t>
      </w:r>
    </w:p>
    <w:p w14:paraId="0B6D6CDA">
      <w:pPr>
        <w:spacing w:line="560" w:lineRule="exact"/>
        <w:ind w:firstLine="1400" w:firstLineChars="500"/>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222中共遵化市纪委      预算年度：2022          单位：万元</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w:t>
      </w:r>
    </w:p>
    <w:tbl>
      <w:tblPr>
        <w:tblStyle w:val="13"/>
        <w:tblW w:w="134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
        <w:gridCol w:w="1608"/>
        <w:gridCol w:w="2644"/>
        <w:gridCol w:w="971"/>
        <w:gridCol w:w="2012"/>
        <w:gridCol w:w="1367"/>
        <w:gridCol w:w="1402"/>
        <w:gridCol w:w="2805"/>
      </w:tblGrid>
      <w:tr w14:paraId="7DA6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Merge w:val="restart"/>
            <w:vAlign w:val="center"/>
          </w:tcPr>
          <w:p w14:paraId="115C96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4252" w:type="dxa"/>
            <w:gridSpan w:val="2"/>
            <w:vMerge w:val="restart"/>
            <w:vAlign w:val="center"/>
          </w:tcPr>
          <w:p w14:paraId="7504F8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971" w:type="dxa"/>
            <w:vMerge w:val="restart"/>
            <w:vAlign w:val="center"/>
          </w:tcPr>
          <w:p w14:paraId="74B601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4781" w:type="dxa"/>
            <w:gridSpan w:val="3"/>
            <w:vAlign w:val="center"/>
          </w:tcPr>
          <w:p w14:paraId="089E43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2805" w:type="dxa"/>
            <w:vMerge w:val="restart"/>
            <w:vAlign w:val="center"/>
          </w:tcPr>
          <w:p w14:paraId="6732D6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r>
      <w:tr w14:paraId="1CB1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rPr>
        <w:tc>
          <w:tcPr>
            <w:tcW w:w="608" w:type="dxa"/>
            <w:vMerge w:val="continue"/>
            <w:vAlign w:val="center"/>
          </w:tcPr>
          <w:p w14:paraId="1D09C462"/>
        </w:tc>
        <w:tc>
          <w:tcPr>
            <w:tcW w:w="4252" w:type="dxa"/>
            <w:gridSpan w:val="2"/>
            <w:vMerge w:val="continue"/>
            <w:tcBorders>
              <w:left w:val="single" w:color="000000" w:sz="6" w:space="0"/>
            </w:tcBorders>
            <w:vAlign w:val="center"/>
          </w:tcPr>
          <w:p w14:paraId="0213D775"/>
        </w:tc>
        <w:tc>
          <w:tcPr>
            <w:tcW w:w="971" w:type="dxa"/>
            <w:vMerge w:val="continue"/>
            <w:tcBorders>
              <w:left w:val="single" w:color="000000" w:sz="6" w:space="0"/>
            </w:tcBorders>
            <w:vAlign w:val="center"/>
          </w:tcPr>
          <w:p w14:paraId="4C2BF8EB"/>
        </w:tc>
        <w:tc>
          <w:tcPr>
            <w:tcW w:w="2012" w:type="dxa"/>
            <w:vMerge w:val="restart"/>
            <w:tcBorders>
              <w:left w:val="single" w:color="000000" w:sz="6" w:space="0"/>
            </w:tcBorders>
            <w:vAlign w:val="center"/>
          </w:tcPr>
          <w:p w14:paraId="297522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小计</w:t>
            </w:r>
          </w:p>
        </w:tc>
        <w:tc>
          <w:tcPr>
            <w:tcW w:w="1367" w:type="dxa"/>
            <w:vMerge w:val="restart"/>
            <w:tcBorders>
              <w:left w:val="single" w:color="000000" w:sz="6" w:space="0"/>
            </w:tcBorders>
            <w:vAlign w:val="center"/>
          </w:tcPr>
          <w:p w14:paraId="7A4ABE6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人员经费</w:t>
            </w:r>
          </w:p>
        </w:tc>
        <w:tc>
          <w:tcPr>
            <w:tcW w:w="1402" w:type="dxa"/>
            <w:vMerge w:val="restart"/>
            <w:tcBorders>
              <w:left w:val="single" w:color="000000" w:sz="6" w:space="0"/>
            </w:tcBorders>
            <w:vAlign w:val="center"/>
          </w:tcPr>
          <w:p w14:paraId="4BA4EE3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公用经费</w:t>
            </w:r>
          </w:p>
        </w:tc>
        <w:tc>
          <w:tcPr>
            <w:tcW w:w="2805" w:type="dxa"/>
            <w:vMerge w:val="continue"/>
            <w:tcBorders>
              <w:left w:val="single" w:color="000000" w:sz="6" w:space="0"/>
            </w:tcBorders>
            <w:vAlign w:val="center"/>
          </w:tcPr>
          <w:p w14:paraId="58EBF56A"/>
        </w:tc>
      </w:tr>
      <w:tr w14:paraId="5325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Merge w:val="continue"/>
            <w:vAlign w:val="center"/>
          </w:tcPr>
          <w:p w14:paraId="102ABF21"/>
        </w:tc>
        <w:tc>
          <w:tcPr>
            <w:tcW w:w="1608" w:type="dxa"/>
            <w:tcBorders>
              <w:left w:val="single" w:color="000000" w:sz="6" w:space="0"/>
            </w:tcBorders>
            <w:vAlign w:val="center"/>
          </w:tcPr>
          <w:p w14:paraId="47F713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2644" w:type="dxa"/>
            <w:tcBorders>
              <w:left w:val="single" w:color="000000" w:sz="6" w:space="0"/>
            </w:tcBorders>
            <w:vAlign w:val="center"/>
          </w:tcPr>
          <w:p w14:paraId="00475D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971" w:type="dxa"/>
            <w:vMerge w:val="continue"/>
            <w:tcBorders>
              <w:left w:val="single" w:color="000000" w:sz="6" w:space="0"/>
            </w:tcBorders>
            <w:vAlign w:val="center"/>
          </w:tcPr>
          <w:p w14:paraId="43DF7B5D"/>
        </w:tc>
        <w:tc>
          <w:tcPr>
            <w:tcW w:w="2012" w:type="dxa"/>
            <w:vMerge w:val="continue"/>
            <w:tcBorders>
              <w:left w:val="single" w:color="000000" w:sz="6" w:space="0"/>
            </w:tcBorders>
            <w:vAlign w:val="center"/>
          </w:tcPr>
          <w:p w14:paraId="10695289"/>
        </w:tc>
        <w:tc>
          <w:tcPr>
            <w:tcW w:w="1367" w:type="dxa"/>
            <w:vMerge w:val="continue"/>
            <w:tcBorders>
              <w:left w:val="single" w:color="000000" w:sz="6" w:space="0"/>
            </w:tcBorders>
            <w:vAlign w:val="center"/>
          </w:tcPr>
          <w:p w14:paraId="784C982F"/>
        </w:tc>
        <w:tc>
          <w:tcPr>
            <w:tcW w:w="1402" w:type="dxa"/>
            <w:vMerge w:val="continue"/>
            <w:tcBorders>
              <w:left w:val="single" w:color="000000" w:sz="6" w:space="0"/>
            </w:tcBorders>
            <w:vAlign w:val="center"/>
          </w:tcPr>
          <w:p w14:paraId="77025D5D"/>
        </w:tc>
        <w:tc>
          <w:tcPr>
            <w:tcW w:w="2805" w:type="dxa"/>
            <w:vMerge w:val="continue"/>
            <w:tcBorders>
              <w:left w:val="single" w:color="000000" w:sz="6" w:space="0"/>
            </w:tcBorders>
            <w:vAlign w:val="center"/>
          </w:tcPr>
          <w:p w14:paraId="5F4AA7DA"/>
        </w:tc>
      </w:tr>
      <w:tr w14:paraId="7F78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56B63F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1608" w:type="dxa"/>
            <w:tcBorders>
              <w:left w:val="single" w:color="000000" w:sz="6" w:space="0"/>
            </w:tcBorders>
            <w:vAlign w:val="center"/>
          </w:tcPr>
          <w:p w14:paraId="197E8E2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644" w:type="dxa"/>
            <w:tcBorders>
              <w:left w:val="single" w:color="000000" w:sz="6" w:space="0"/>
            </w:tcBorders>
            <w:vAlign w:val="center"/>
          </w:tcPr>
          <w:p w14:paraId="298138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971" w:type="dxa"/>
            <w:tcBorders>
              <w:left w:val="single" w:color="000000" w:sz="6" w:space="0"/>
            </w:tcBorders>
            <w:vAlign w:val="center"/>
          </w:tcPr>
          <w:p w14:paraId="70128B9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012" w:type="dxa"/>
            <w:tcBorders>
              <w:left w:val="single" w:color="000000" w:sz="6" w:space="0"/>
            </w:tcBorders>
            <w:vAlign w:val="center"/>
          </w:tcPr>
          <w:p w14:paraId="4555E89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367" w:type="dxa"/>
            <w:tcBorders>
              <w:left w:val="single" w:color="000000" w:sz="6" w:space="0"/>
            </w:tcBorders>
            <w:vAlign w:val="center"/>
          </w:tcPr>
          <w:p w14:paraId="437158C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402" w:type="dxa"/>
            <w:tcBorders>
              <w:left w:val="single" w:color="000000" w:sz="6" w:space="0"/>
            </w:tcBorders>
            <w:vAlign w:val="center"/>
          </w:tcPr>
          <w:p w14:paraId="018B52D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805" w:type="dxa"/>
            <w:tcBorders>
              <w:left w:val="single" w:color="000000" w:sz="6" w:space="0"/>
            </w:tcBorders>
            <w:vAlign w:val="center"/>
          </w:tcPr>
          <w:p w14:paraId="255BB63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r>
      <w:tr w14:paraId="31A5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4AA3C91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608" w:type="dxa"/>
            <w:tcBorders>
              <w:left w:val="single" w:color="000000" w:sz="6" w:space="0"/>
            </w:tcBorders>
            <w:vAlign w:val="center"/>
          </w:tcPr>
          <w:p w14:paraId="1775FB6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644" w:type="dxa"/>
            <w:tcBorders>
              <w:left w:val="single" w:color="000000" w:sz="6" w:space="0"/>
            </w:tcBorders>
            <w:vAlign w:val="center"/>
          </w:tcPr>
          <w:p w14:paraId="5848B3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971" w:type="dxa"/>
            <w:tcBorders>
              <w:left w:val="single" w:color="000000" w:sz="6" w:space="0"/>
            </w:tcBorders>
            <w:vAlign w:val="center"/>
          </w:tcPr>
          <w:p w14:paraId="718B56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012" w:type="dxa"/>
            <w:tcBorders>
              <w:left w:val="single" w:color="000000" w:sz="6" w:space="0"/>
            </w:tcBorders>
            <w:vAlign w:val="center"/>
          </w:tcPr>
          <w:p w14:paraId="6C5BD1D4">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1367" w:type="dxa"/>
            <w:tcBorders>
              <w:left w:val="single" w:color="000000" w:sz="6" w:space="0"/>
            </w:tcBorders>
            <w:vAlign w:val="center"/>
          </w:tcPr>
          <w:p w14:paraId="3436AABD">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1191.12</w:t>
            </w:r>
          </w:p>
        </w:tc>
        <w:tc>
          <w:tcPr>
            <w:tcW w:w="1402" w:type="dxa"/>
            <w:tcBorders>
              <w:left w:val="single" w:color="000000" w:sz="6" w:space="0"/>
            </w:tcBorders>
            <w:vAlign w:val="center"/>
          </w:tcPr>
          <w:p w14:paraId="4129AD0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61667ED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5906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720595F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608" w:type="dxa"/>
            <w:tcBorders>
              <w:left w:val="single" w:color="000000" w:sz="6" w:space="0"/>
            </w:tcBorders>
            <w:vAlign w:val="center"/>
          </w:tcPr>
          <w:p w14:paraId="092D34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w:t>
            </w:r>
          </w:p>
        </w:tc>
        <w:tc>
          <w:tcPr>
            <w:tcW w:w="2644" w:type="dxa"/>
            <w:tcBorders>
              <w:left w:val="single" w:color="000000" w:sz="6" w:space="0"/>
            </w:tcBorders>
            <w:vAlign w:val="center"/>
          </w:tcPr>
          <w:p w14:paraId="013329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一般公共服务支出</w:t>
            </w:r>
          </w:p>
        </w:tc>
        <w:tc>
          <w:tcPr>
            <w:tcW w:w="971" w:type="dxa"/>
            <w:tcBorders>
              <w:left w:val="single" w:color="000000" w:sz="6" w:space="0"/>
            </w:tcBorders>
            <w:vAlign w:val="center"/>
          </w:tcPr>
          <w:p w14:paraId="09DC44F0">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2012" w:type="dxa"/>
            <w:tcBorders>
              <w:left w:val="single" w:color="000000" w:sz="6" w:space="0"/>
            </w:tcBorders>
            <w:vAlign w:val="center"/>
          </w:tcPr>
          <w:p w14:paraId="65D2BF6A">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1367" w:type="dxa"/>
            <w:tcBorders>
              <w:left w:val="single" w:color="000000" w:sz="6" w:space="0"/>
            </w:tcBorders>
            <w:vAlign w:val="center"/>
          </w:tcPr>
          <w:p w14:paraId="5BB1CD5B">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1191.12</w:t>
            </w:r>
          </w:p>
        </w:tc>
        <w:tc>
          <w:tcPr>
            <w:tcW w:w="1402" w:type="dxa"/>
            <w:tcBorders>
              <w:left w:val="single" w:color="000000" w:sz="6" w:space="0"/>
            </w:tcBorders>
            <w:vAlign w:val="center"/>
          </w:tcPr>
          <w:p w14:paraId="1FBC17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4C1272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6483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7A97FFE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608" w:type="dxa"/>
            <w:tcBorders>
              <w:left w:val="single" w:color="000000" w:sz="6" w:space="0"/>
            </w:tcBorders>
            <w:vAlign w:val="center"/>
          </w:tcPr>
          <w:p w14:paraId="0CD796E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w:t>
            </w:r>
          </w:p>
        </w:tc>
        <w:tc>
          <w:tcPr>
            <w:tcW w:w="2644" w:type="dxa"/>
            <w:tcBorders>
              <w:left w:val="single" w:color="000000" w:sz="6" w:space="0"/>
            </w:tcBorders>
            <w:vAlign w:val="center"/>
          </w:tcPr>
          <w:p w14:paraId="2C24A94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纪检监察事务</w:t>
            </w:r>
          </w:p>
        </w:tc>
        <w:tc>
          <w:tcPr>
            <w:tcW w:w="971" w:type="dxa"/>
            <w:tcBorders>
              <w:left w:val="single" w:color="000000" w:sz="6" w:space="0"/>
            </w:tcBorders>
            <w:vAlign w:val="center"/>
          </w:tcPr>
          <w:p w14:paraId="4041CCAA">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2012" w:type="dxa"/>
            <w:tcBorders>
              <w:left w:val="single" w:color="000000" w:sz="6" w:space="0"/>
            </w:tcBorders>
            <w:vAlign w:val="center"/>
          </w:tcPr>
          <w:p w14:paraId="210B2862">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1367" w:type="dxa"/>
            <w:tcBorders>
              <w:left w:val="single" w:color="000000" w:sz="6" w:space="0"/>
            </w:tcBorders>
            <w:vAlign w:val="center"/>
          </w:tcPr>
          <w:p w14:paraId="75CD7F11">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1191.12</w:t>
            </w:r>
          </w:p>
        </w:tc>
        <w:tc>
          <w:tcPr>
            <w:tcW w:w="1402" w:type="dxa"/>
            <w:tcBorders>
              <w:left w:val="single" w:color="000000" w:sz="6" w:space="0"/>
            </w:tcBorders>
            <w:vAlign w:val="center"/>
          </w:tcPr>
          <w:p w14:paraId="7C05B707">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5C6F1821">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382</w:t>
            </w:r>
          </w:p>
        </w:tc>
      </w:tr>
      <w:tr w14:paraId="1717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3D025F4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608" w:type="dxa"/>
            <w:tcBorders>
              <w:left w:val="single" w:color="000000" w:sz="6" w:space="0"/>
            </w:tcBorders>
            <w:vAlign w:val="center"/>
          </w:tcPr>
          <w:p w14:paraId="44481BF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2011101</w:t>
            </w:r>
          </w:p>
        </w:tc>
        <w:tc>
          <w:tcPr>
            <w:tcW w:w="2644" w:type="dxa"/>
            <w:tcBorders>
              <w:left w:val="single" w:color="000000" w:sz="6" w:space="0"/>
            </w:tcBorders>
            <w:vAlign w:val="center"/>
          </w:tcPr>
          <w:p w14:paraId="78363A6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行政运行</w:t>
            </w:r>
          </w:p>
        </w:tc>
        <w:tc>
          <w:tcPr>
            <w:tcW w:w="971" w:type="dxa"/>
            <w:tcBorders>
              <w:left w:val="single" w:color="000000" w:sz="6" w:space="0"/>
            </w:tcBorders>
            <w:vAlign w:val="center"/>
          </w:tcPr>
          <w:p w14:paraId="45DB99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1053.25</w:t>
            </w:r>
          </w:p>
        </w:tc>
        <w:tc>
          <w:tcPr>
            <w:tcW w:w="2012" w:type="dxa"/>
            <w:tcBorders>
              <w:left w:val="single" w:color="000000" w:sz="6" w:space="0"/>
            </w:tcBorders>
            <w:vAlign w:val="center"/>
          </w:tcPr>
          <w:p w14:paraId="22089C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836.65</w:t>
            </w:r>
          </w:p>
        </w:tc>
        <w:tc>
          <w:tcPr>
            <w:tcW w:w="1367" w:type="dxa"/>
            <w:tcBorders>
              <w:left w:val="single" w:color="000000" w:sz="6" w:space="0"/>
            </w:tcBorders>
            <w:vAlign w:val="center"/>
          </w:tcPr>
          <w:p w14:paraId="1DF221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02" w:type="dxa"/>
            <w:tcBorders>
              <w:left w:val="single" w:color="000000" w:sz="6" w:space="0"/>
            </w:tcBorders>
            <w:vAlign w:val="center"/>
          </w:tcPr>
          <w:p w14:paraId="16D6A5C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2C375FE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4E2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02A8FFA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608" w:type="dxa"/>
            <w:tcBorders>
              <w:left w:val="single" w:color="000000" w:sz="6" w:space="0"/>
            </w:tcBorders>
            <w:vAlign w:val="center"/>
          </w:tcPr>
          <w:p w14:paraId="2CBC8E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2011102</w:t>
            </w:r>
          </w:p>
        </w:tc>
        <w:tc>
          <w:tcPr>
            <w:tcW w:w="2644" w:type="dxa"/>
            <w:tcBorders>
              <w:left w:val="single" w:color="000000" w:sz="6" w:space="0"/>
            </w:tcBorders>
            <w:vAlign w:val="center"/>
          </w:tcPr>
          <w:p w14:paraId="689978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一般行政管理事务</w:t>
            </w:r>
          </w:p>
        </w:tc>
        <w:tc>
          <w:tcPr>
            <w:tcW w:w="971" w:type="dxa"/>
            <w:tcBorders>
              <w:left w:val="single" w:color="000000" w:sz="6" w:space="0"/>
            </w:tcBorders>
            <w:vAlign w:val="center"/>
          </w:tcPr>
          <w:p w14:paraId="2939B3C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2012" w:type="dxa"/>
            <w:tcBorders>
              <w:left w:val="single" w:color="000000" w:sz="6" w:space="0"/>
            </w:tcBorders>
            <w:vAlign w:val="center"/>
          </w:tcPr>
          <w:p w14:paraId="3C05C1B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367" w:type="dxa"/>
            <w:tcBorders>
              <w:left w:val="single" w:color="000000" w:sz="6" w:space="0"/>
            </w:tcBorders>
            <w:vAlign w:val="center"/>
          </w:tcPr>
          <w:p w14:paraId="2E2912E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02" w:type="dxa"/>
            <w:tcBorders>
              <w:left w:val="single" w:color="000000" w:sz="6" w:space="0"/>
            </w:tcBorders>
            <w:vAlign w:val="center"/>
          </w:tcPr>
          <w:p w14:paraId="3C498A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5899C03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17F9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411DA04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1608" w:type="dxa"/>
            <w:tcBorders>
              <w:left w:val="single" w:color="000000" w:sz="6" w:space="0"/>
            </w:tcBorders>
            <w:vAlign w:val="center"/>
          </w:tcPr>
          <w:p w14:paraId="311160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w:t>
            </w:r>
          </w:p>
        </w:tc>
        <w:tc>
          <w:tcPr>
            <w:tcW w:w="2644" w:type="dxa"/>
            <w:tcBorders>
              <w:left w:val="single" w:color="000000" w:sz="6" w:space="0"/>
            </w:tcBorders>
            <w:vAlign w:val="center"/>
          </w:tcPr>
          <w:p w14:paraId="72C03D0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社会保障和就业支出</w:t>
            </w:r>
          </w:p>
        </w:tc>
        <w:tc>
          <w:tcPr>
            <w:tcW w:w="971" w:type="dxa"/>
            <w:tcBorders>
              <w:left w:val="single" w:color="000000" w:sz="6" w:space="0"/>
            </w:tcBorders>
            <w:vAlign w:val="center"/>
          </w:tcPr>
          <w:p w14:paraId="22C85B3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2012" w:type="dxa"/>
            <w:tcBorders>
              <w:left w:val="single" w:color="000000" w:sz="6" w:space="0"/>
            </w:tcBorders>
            <w:vAlign w:val="center"/>
          </w:tcPr>
          <w:p w14:paraId="3344B6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367" w:type="dxa"/>
            <w:tcBorders>
              <w:left w:val="single" w:color="000000" w:sz="6" w:space="0"/>
            </w:tcBorders>
            <w:vAlign w:val="center"/>
          </w:tcPr>
          <w:p w14:paraId="76FBDF5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402" w:type="dxa"/>
            <w:tcBorders>
              <w:left w:val="single" w:color="000000" w:sz="6" w:space="0"/>
            </w:tcBorders>
            <w:vAlign w:val="center"/>
          </w:tcPr>
          <w:p w14:paraId="5A79B0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24EB89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6C6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53F7F3E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1608" w:type="dxa"/>
            <w:tcBorders>
              <w:left w:val="single" w:color="000000" w:sz="6" w:space="0"/>
            </w:tcBorders>
            <w:vAlign w:val="center"/>
          </w:tcPr>
          <w:p w14:paraId="2B31B14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w:t>
            </w:r>
          </w:p>
        </w:tc>
        <w:tc>
          <w:tcPr>
            <w:tcW w:w="2644" w:type="dxa"/>
            <w:tcBorders>
              <w:left w:val="single" w:color="000000" w:sz="6" w:space="0"/>
            </w:tcBorders>
            <w:vAlign w:val="center"/>
          </w:tcPr>
          <w:p w14:paraId="10FC47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行政事业单位养老支出</w:t>
            </w:r>
          </w:p>
        </w:tc>
        <w:tc>
          <w:tcPr>
            <w:tcW w:w="971" w:type="dxa"/>
            <w:tcBorders>
              <w:left w:val="single" w:color="000000" w:sz="6" w:space="0"/>
            </w:tcBorders>
            <w:vAlign w:val="center"/>
          </w:tcPr>
          <w:p w14:paraId="259D14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2012" w:type="dxa"/>
            <w:tcBorders>
              <w:left w:val="single" w:color="000000" w:sz="6" w:space="0"/>
            </w:tcBorders>
            <w:vAlign w:val="center"/>
          </w:tcPr>
          <w:p w14:paraId="5865FE2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367" w:type="dxa"/>
            <w:tcBorders>
              <w:left w:val="single" w:color="000000" w:sz="6" w:space="0"/>
            </w:tcBorders>
            <w:vAlign w:val="center"/>
          </w:tcPr>
          <w:p w14:paraId="7718D1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402" w:type="dxa"/>
            <w:tcBorders>
              <w:left w:val="single" w:color="000000" w:sz="6" w:space="0"/>
            </w:tcBorders>
            <w:vAlign w:val="center"/>
          </w:tcPr>
          <w:p w14:paraId="6C69974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5AC1B16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EE7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61B026F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608" w:type="dxa"/>
            <w:tcBorders>
              <w:left w:val="single" w:color="000000" w:sz="6" w:space="0"/>
            </w:tcBorders>
            <w:vAlign w:val="center"/>
          </w:tcPr>
          <w:p w14:paraId="0522C2A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2080505</w:t>
            </w:r>
          </w:p>
        </w:tc>
        <w:tc>
          <w:tcPr>
            <w:tcW w:w="2644" w:type="dxa"/>
            <w:tcBorders>
              <w:left w:val="single" w:color="000000" w:sz="6" w:space="0"/>
            </w:tcBorders>
            <w:vAlign w:val="center"/>
          </w:tcPr>
          <w:p w14:paraId="23E9A2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机关事业单位基本养老保险缴费支出</w:t>
            </w:r>
          </w:p>
        </w:tc>
        <w:tc>
          <w:tcPr>
            <w:tcW w:w="971" w:type="dxa"/>
            <w:tcBorders>
              <w:left w:val="single" w:color="000000" w:sz="6" w:space="0"/>
            </w:tcBorders>
            <w:vAlign w:val="center"/>
          </w:tcPr>
          <w:p w14:paraId="76FFF36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2012" w:type="dxa"/>
            <w:tcBorders>
              <w:left w:val="single" w:color="000000" w:sz="6" w:space="0"/>
            </w:tcBorders>
            <w:vAlign w:val="center"/>
          </w:tcPr>
          <w:p w14:paraId="139D8D7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367" w:type="dxa"/>
            <w:tcBorders>
              <w:left w:val="single" w:color="000000" w:sz="6" w:space="0"/>
            </w:tcBorders>
            <w:vAlign w:val="center"/>
          </w:tcPr>
          <w:p w14:paraId="1DC92A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402" w:type="dxa"/>
            <w:tcBorders>
              <w:left w:val="single" w:color="000000" w:sz="6" w:space="0"/>
            </w:tcBorders>
            <w:vAlign w:val="center"/>
          </w:tcPr>
          <w:p w14:paraId="2F65E63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3EFB7C2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0F9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473391E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608" w:type="dxa"/>
            <w:tcBorders>
              <w:left w:val="single" w:color="000000" w:sz="6" w:space="0"/>
            </w:tcBorders>
            <w:vAlign w:val="center"/>
          </w:tcPr>
          <w:p w14:paraId="47FCFB4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2080506</w:t>
            </w:r>
          </w:p>
        </w:tc>
        <w:tc>
          <w:tcPr>
            <w:tcW w:w="2644" w:type="dxa"/>
            <w:tcBorders>
              <w:left w:val="single" w:color="000000" w:sz="6" w:space="0"/>
            </w:tcBorders>
            <w:vAlign w:val="center"/>
          </w:tcPr>
          <w:p w14:paraId="1BC6D9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机关事业单位职业年金缴费支出</w:t>
            </w:r>
          </w:p>
        </w:tc>
        <w:tc>
          <w:tcPr>
            <w:tcW w:w="971" w:type="dxa"/>
            <w:tcBorders>
              <w:left w:val="single" w:color="000000" w:sz="6" w:space="0"/>
            </w:tcBorders>
            <w:vAlign w:val="center"/>
          </w:tcPr>
          <w:p w14:paraId="0C12B15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012" w:type="dxa"/>
            <w:tcBorders>
              <w:left w:val="single" w:color="000000" w:sz="6" w:space="0"/>
            </w:tcBorders>
            <w:vAlign w:val="center"/>
          </w:tcPr>
          <w:p w14:paraId="4101D0D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367" w:type="dxa"/>
            <w:tcBorders>
              <w:left w:val="single" w:color="000000" w:sz="6" w:space="0"/>
            </w:tcBorders>
            <w:vAlign w:val="center"/>
          </w:tcPr>
          <w:p w14:paraId="0D62F69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402" w:type="dxa"/>
            <w:tcBorders>
              <w:left w:val="single" w:color="000000" w:sz="6" w:space="0"/>
            </w:tcBorders>
            <w:vAlign w:val="center"/>
          </w:tcPr>
          <w:p w14:paraId="440762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7D586D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877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6A509E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608" w:type="dxa"/>
            <w:tcBorders>
              <w:left w:val="single" w:color="000000" w:sz="6" w:space="0"/>
            </w:tcBorders>
            <w:vAlign w:val="center"/>
          </w:tcPr>
          <w:p w14:paraId="4FFC17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w:t>
            </w:r>
          </w:p>
        </w:tc>
        <w:tc>
          <w:tcPr>
            <w:tcW w:w="2644" w:type="dxa"/>
            <w:tcBorders>
              <w:left w:val="single" w:color="000000" w:sz="6" w:space="0"/>
            </w:tcBorders>
            <w:vAlign w:val="center"/>
          </w:tcPr>
          <w:p w14:paraId="1DFC66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卫生健康支出</w:t>
            </w:r>
          </w:p>
        </w:tc>
        <w:tc>
          <w:tcPr>
            <w:tcW w:w="971" w:type="dxa"/>
            <w:tcBorders>
              <w:left w:val="single" w:color="000000" w:sz="6" w:space="0"/>
            </w:tcBorders>
            <w:vAlign w:val="center"/>
          </w:tcPr>
          <w:p w14:paraId="39DECC9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12" w:type="dxa"/>
            <w:tcBorders>
              <w:left w:val="single" w:color="000000" w:sz="6" w:space="0"/>
            </w:tcBorders>
            <w:vAlign w:val="center"/>
          </w:tcPr>
          <w:p w14:paraId="632240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367" w:type="dxa"/>
            <w:tcBorders>
              <w:left w:val="single" w:color="000000" w:sz="6" w:space="0"/>
            </w:tcBorders>
            <w:vAlign w:val="center"/>
          </w:tcPr>
          <w:p w14:paraId="3302756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402" w:type="dxa"/>
            <w:tcBorders>
              <w:left w:val="single" w:color="000000" w:sz="6" w:space="0"/>
            </w:tcBorders>
            <w:vAlign w:val="center"/>
          </w:tcPr>
          <w:p w14:paraId="2BB82F8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36F1C5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9B1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2C0A9B7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1608" w:type="dxa"/>
            <w:tcBorders>
              <w:left w:val="single" w:color="000000" w:sz="6" w:space="0"/>
            </w:tcBorders>
            <w:vAlign w:val="center"/>
          </w:tcPr>
          <w:p w14:paraId="4B77F71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w:t>
            </w:r>
          </w:p>
        </w:tc>
        <w:tc>
          <w:tcPr>
            <w:tcW w:w="2644" w:type="dxa"/>
            <w:tcBorders>
              <w:left w:val="single" w:color="000000" w:sz="6" w:space="0"/>
            </w:tcBorders>
            <w:vAlign w:val="center"/>
          </w:tcPr>
          <w:p w14:paraId="1BF54A3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行政事业单位医疗</w:t>
            </w:r>
          </w:p>
        </w:tc>
        <w:tc>
          <w:tcPr>
            <w:tcW w:w="971" w:type="dxa"/>
            <w:tcBorders>
              <w:left w:val="single" w:color="000000" w:sz="6" w:space="0"/>
            </w:tcBorders>
            <w:vAlign w:val="center"/>
          </w:tcPr>
          <w:p w14:paraId="7D3283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12" w:type="dxa"/>
            <w:tcBorders>
              <w:left w:val="single" w:color="000000" w:sz="6" w:space="0"/>
            </w:tcBorders>
            <w:vAlign w:val="center"/>
          </w:tcPr>
          <w:p w14:paraId="78838A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367" w:type="dxa"/>
            <w:tcBorders>
              <w:left w:val="single" w:color="000000" w:sz="6" w:space="0"/>
            </w:tcBorders>
            <w:vAlign w:val="center"/>
          </w:tcPr>
          <w:p w14:paraId="4D8B95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402" w:type="dxa"/>
            <w:tcBorders>
              <w:left w:val="single" w:color="000000" w:sz="6" w:space="0"/>
            </w:tcBorders>
            <w:vAlign w:val="center"/>
          </w:tcPr>
          <w:p w14:paraId="5E556D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5E13723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E0D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15C4EE3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1608" w:type="dxa"/>
            <w:tcBorders>
              <w:left w:val="single" w:color="000000" w:sz="6" w:space="0"/>
            </w:tcBorders>
            <w:vAlign w:val="center"/>
          </w:tcPr>
          <w:p w14:paraId="3F7D403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2101101</w:t>
            </w:r>
          </w:p>
        </w:tc>
        <w:tc>
          <w:tcPr>
            <w:tcW w:w="2644" w:type="dxa"/>
            <w:tcBorders>
              <w:left w:val="single" w:color="000000" w:sz="6" w:space="0"/>
            </w:tcBorders>
            <w:vAlign w:val="center"/>
          </w:tcPr>
          <w:p w14:paraId="2E6863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行政单位医疗</w:t>
            </w:r>
          </w:p>
        </w:tc>
        <w:tc>
          <w:tcPr>
            <w:tcW w:w="971" w:type="dxa"/>
            <w:tcBorders>
              <w:left w:val="single" w:color="000000" w:sz="6" w:space="0"/>
            </w:tcBorders>
            <w:vAlign w:val="center"/>
          </w:tcPr>
          <w:p w14:paraId="3A3409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12" w:type="dxa"/>
            <w:tcBorders>
              <w:left w:val="single" w:color="000000" w:sz="6" w:space="0"/>
            </w:tcBorders>
            <w:vAlign w:val="center"/>
          </w:tcPr>
          <w:p w14:paraId="35DF164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367" w:type="dxa"/>
            <w:tcBorders>
              <w:left w:val="single" w:color="000000" w:sz="6" w:space="0"/>
            </w:tcBorders>
            <w:vAlign w:val="center"/>
          </w:tcPr>
          <w:p w14:paraId="172AE1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402" w:type="dxa"/>
            <w:tcBorders>
              <w:left w:val="single" w:color="000000" w:sz="6" w:space="0"/>
            </w:tcBorders>
            <w:vAlign w:val="center"/>
          </w:tcPr>
          <w:p w14:paraId="6EC3115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2B5023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F97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134599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1608" w:type="dxa"/>
            <w:tcBorders>
              <w:left w:val="single" w:color="000000" w:sz="6" w:space="0"/>
            </w:tcBorders>
            <w:vAlign w:val="center"/>
          </w:tcPr>
          <w:p w14:paraId="1A238A2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w:t>
            </w:r>
          </w:p>
        </w:tc>
        <w:tc>
          <w:tcPr>
            <w:tcW w:w="2644" w:type="dxa"/>
            <w:tcBorders>
              <w:left w:val="single" w:color="000000" w:sz="6" w:space="0"/>
            </w:tcBorders>
            <w:vAlign w:val="center"/>
          </w:tcPr>
          <w:p w14:paraId="7CE89FF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住房保障支出</w:t>
            </w:r>
          </w:p>
        </w:tc>
        <w:tc>
          <w:tcPr>
            <w:tcW w:w="971" w:type="dxa"/>
            <w:tcBorders>
              <w:left w:val="single" w:color="000000" w:sz="6" w:space="0"/>
            </w:tcBorders>
            <w:vAlign w:val="center"/>
          </w:tcPr>
          <w:p w14:paraId="3A7152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12" w:type="dxa"/>
            <w:tcBorders>
              <w:left w:val="single" w:color="000000" w:sz="6" w:space="0"/>
            </w:tcBorders>
            <w:vAlign w:val="center"/>
          </w:tcPr>
          <w:p w14:paraId="54783D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367" w:type="dxa"/>
            <w:tcBorders>
              <w:left w:val="single" w:color="000000" w:sz="6" w:space="0"/>
            </w:tcBorders>
            <w:vAlign w:val="center"/>
          </w:tcPr>
          <w:p w14:paraId="4EFEA2E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402" w:type="dxa"/>
            <w:tcBorders>
              <w:left w:val="single" w:color="000000" w:sz="6" w:space="0"/>
            </w:tcBorders>
            <w:vAlign w:val="center"/>
          </w:tcPr>
          <w:p w14:paraId="58B6E97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12BC3C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D0B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0A72EC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1608" w:type="dxa"/>
            <w:tcBorders>
              <w:left w:val="single" w:color="000000" w:sz="6" w:space="0"/>
            </w:tcBorders>
            <w:vAlign w:val="center"/>
          </w:tcPr>
          <w:p w14:paraId="7D2CA8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w:t>
            </w:r>
          </w:p>
        </w:tc>
        <w:tc>
          <w:tcPr>
            <w:tcW w:w="2644" w:type="dxa"/>
            <w:tcBorders>
              <w:left w:val="single" w:color="000000" w:sz="6" w:space="0"/>
            </w:tcBorders>
            <w:vAlign w:val="center"/>
          </w:tcPr>
          <w:p w14:paraId="2E1A5D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住房改革支出</w:t>
            </w:r>
          </w:p>
        </w:tc>
        <w:tc>
          <w:tcPr>
            <w:tcW w:w="971" w:type="dxa"/>
            <w:tcBorders>
              <w:left w:val="single" w:color="000000" w:sz="6" w:space="0"/>
            </w:tcBorders>
            <w:vAlign w:val="center"/>
          </w:tcPr>
          <w:p w14:paraId="1583F1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12" w:type="dxa"/>
            <w:tcBorders>
              <w:left w:val="single" w:color="000000" w:sz="6" w:space="0"/>
            </w:tcBorders>
            <w:vAlign w:val="center"/>
          </w:tcPr>
          <w:p w14:paraId="3C6E85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367" w:type="dxa"/>
            <w:tcBorders>
              <w:left w:val="single" w:color="000000" w:sz="6" w:space="0"/>
            </w:tcBorders>
            <w:vAlign w:val="center"/>
          </w:tcPr>
          <w:p w14:paraId="5B0969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402" w:type="dxa"/>
            <w:tcBorders>
              <w:left w:val="single" w:color="000000" w:sz="6" w:space="0"/>
            </w:tcBorders>
            <w:vAlign w:val="center"/>
          </w:tcPr>
          <w:p w14:paraId="6EF5E9A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16E517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088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3F92A5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1608" w:type="dxa"/>
            <w:tcBorders>
              <w:left w:val="single" w:color="000000" w:sz="6" w:space="0"/>
            </w:tcBorders>
            <w:vAlign w:val="center"/>
          </w:tcPr>
          <w:p w14:paraId="08ACBC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2210201</w:t>
            </w:r>
          </w:p>
        </w:tc>
        <w:tc>
          <w:tcPr>
            <w:tcW w:w="2644" w:type="dxa"/>
            <w:tcBorders>
              <w:left w:val="single" w:color="000000" w:sz="6" w:space="0"/>
            </w:tcBorders>
            <w:vAlign w:val="center"/>
          </w:tcPr>
          <w:p w14:paraId="71041F9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住房公积金</w:t>
            </w:r>
          </w:p>
        </w:tc>
        <w:tc>
          <w:tcPr>
            <w:tcW w:w="971" w:type="dxa"/>
            <w:tcBorders>
              <w:left w:val="single" w:color="000000" w:sz="6" w:space="0"/>
            </w:tcBorders>
            <w:vAlign w:val="center"/>
          </w:tcPr>
          <w:p w14:paraId="027D8F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12" w:type="dxa"/>
            <w:tcBorders>
              <w:left w:val="single" w:color="000000" w:sz="6" w:space="0"/>
            </w:tcBorders>
            <w:vAlign w:val="center"/>
          </w:tcPr>
          <w:p w14:paraId="4C291FA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367" w:type="dxa"/>
            <w:tcBorders>
              <w:left w:val="single" w:color="000000" w:sz="6" w:space="0"/>
            </w:tcBorders>
            <w:vAlign w:val="center"/>
          </w:tcPr>
          <w:p w14:paraId="6442AA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402" w:type="dxa"/>
            <w:tcBorders>
              <w:left w:val="single" w:color="000000" w:sz="6" w:space="0"/>
            </w:tcBorders>
            <w:vAlign w:val="center"/>
          </w:tcPr>
          <w:p w14:paraId="612366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3EBE80F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3AA83EF5">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3D42FCFE">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附表1-6</w:t>
      </w:r>
    </w:p>
    <w:p w14:paraId="7A1C0CFB">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部门预算一般公共预算财政拨款基本支出表</w:t>
      </w:r>
    </w:p>
    <w:p w14:paraId="78BE8D8E">
      <w:pPr>
        <w:spacing w:line="560" w:lineRule="exact"/>
        <w:ind w:firstLine="280" w:firstLineChars="100"/>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222中共遵化市纪委       预算年度：2022             单位：万元</w:t>
      </w:r>
      <w:r>
        <w:rPr>
          <w:rStyle w:val="16"/>
          <w:rFonts w:hint="eastAsia" w:ascii="方正仿宋简体" w:hAnsi="方正仿宋简体" w:eastAsia="方正仿宋简体" w:cs="方正仿宋简体"/>
          <w:color w:val="auto"/>
          <w:sz w:val="28"/>
          <w:u w:val="none"/>
        </w:rPr>
        <w:tab/>
      </w:r>
    </w:p>
    <w:tbl>
      <w:tblPr>
        <w:tblStyle w:val="13"/>
        <w:tblW w:w="141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2319"/>
        <w:gridCol w:w="3886"/>
        <w:gridCol w:w="2586"/>
        <w:gridCol w:w="1613"/>
        <w:gridCol w:w="2301"/>
      </w:tblGrid>
      <w:tr w14:paraId="68B0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494" w:type="dxa"/>
            <w:vMerge w:val="restart"/>
            <w:vAlign w:val="center"/>
          </w:tcPr>
          <w:p w14:paraId="5577E1F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6205" w:type="dxa"/>
            <w:gridSpan w:val="2"/>
            <w:vAlign w:val="center"/>
          </w:tcPr>
          <w:p w14:paraId="14FEE0E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6500" w:type="dxa"/>
            <w:gridSpan w:val="3"/>
            <w:vAlign w:val="center"/>
          </w:tcPr>
          <w:p w14:paraId="3367283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r>
      <w:tr w14:paraId="36BD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494" w:type="dxa"/>
            <w:vMerge w:val="continue"/>
            <w:vAlign w:val="center"/>
          </w:tcPr>
          <w:p w14:paraId="4FC804FF"/>
        </w:tc>
        <w:tc>
          <w:tcPr>
            <w:tcW w:w="2319" w:type="dxa"/>
            <w:tcBorders>
              <w:left w:val="single" w:color="000000" w:sz="6" w:space="0"/>
            </w:tcBorders>
            <w:vAlign w:val="center"/>
          </w:tcPr>
          <w:p w14:paraId="698C866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经济分类科目编码</w:t>
            </w:r>
          </w:p>
        </w:tc>
        <w:tc>
          <w:tcPr>
            <w:tcW w:w="3886" w:type="dxa"/>
            <w:tcBorders>
              <w:left w:val="single" w:color="000000" w:sz="6" w:space="0"/>
            </w:tcBorders>
            <w:vAlign w:val="center"/>
          </w:tcPr>
          <w:p w14:paraId="20D0AC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2586" w:type="dxa"/>
            <w:tcBorders>
              <w:left w:val="single" w:color="000000" w:sz="6" w:space="0"/>
            </w:tcBorders>
            <w:vAlign w:val="center"/>
          </w:tcPr>
          <w:p w14:paraId="1420545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1613" w:type="dxa"/>
            <w:tcBorders>
              <w:left w:val="single" w:color="000000" w:sz="6" w:space="0"/>
            </w:tcBorders>
            <w:vAlign w:val="center"/>
          </w:tcPr>
          <w:p w14:paraId="6F6A93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人员经费</w:t>
            </w:r>
          </w:p>
        </w:tc>
        <w:tc>
          <w:tcPr>
            <w:tcW w:w="2301" w:type="dxa"/>
            <w:tcBorders>
              <w:left w:val="single" w:color="000000" w:sz="6" w:space="0"/>
            </w:tcBorders>
            <w:vAlign w:val="center"/>
          </w:tcPr>
          <w:p w14:paraId="798BA0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公用经费</w:t>
            </w:r>
          </w:p>
        </w:tc>
      </w:tr>
      <w:tr w14:paraId="2CDB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494" w:type="dxa"/>
            <w:vAlign w:val="center"/>
          </w:tcPr>
          <w:p w14:paraId="770C879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2319" w:type="dxa"/>
            <w:tcBorders>
              <w:left w:val="single" w:color="000000" w:sz="6" w:space="0"/>
            </w:tcBorders>
            <w:vAlign w:val="center"/>
          </w:tcPr>
          <w:p w14:paraId="016C86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3886" w:type="dxa"/>
            <w:tcBorders>
              <w:left w:val="single" w:color="000000" w:sz="6" w:space="0"/>
            </w:tcBorders>
            <w:vAlign w:val="center"/>
          </w:tcPr>
          <w:p w14:paraId="42EFF41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586" w:type="dxa"/>
            <w:tcBorders>
              <w:left w:val="single" w:color="000000" w:sz="6" w:space="0"/>
            </w:tcBorders>
            <w:vAlign w:val="center"/>
          </w:tcPr>
          <w:p w14:paraId="5168128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613" w:type="dxa"/>
            <w:tcBorders>
              <w:left w:val="single" w:color="000000" w:sz="6" w:space="0"/>
            </w:tcBorders>
            <w:vAlign w:val="center"/>
          </w:tcPr>
          <w:p w14:paraId="5CEC56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301" w:type="dxa"/>
            <w:tcBorders>
              <w:left w:val="single" w:color="000000" w:sz="6" w:space="0"/>
            </w:tcBorders>
            <w:vAlign w:val="center"/>
          </w:tcPr>
          <w:p w14:paraId="3331CD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r>
      <w:tr w14:paraId="7057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0CF3CF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319" w:type="dxa"/>
            <w:tcBorders>
              <w:left w:val="single" w:color="000000" w:sz="6" w:space="0"/>
            </w:tcBorders>
            <w:vAlign w:val="center"/>
          </w:tcPr>
          <w:p w14:paraId="06585B3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886" w:type="dxa"/>
            <w:tcBorders>
              <w:left w:val="single" w:color="000000" w:sz="6" w:space="0"/>
            </w:tcBorders>
            <w:vAlign w:val="center"/>
          </w:tcPr>
          <w:p w14:paraId="11F9453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2586" w:type="dxa"/>
            <w:tcBorders>
              <w:left w:val="single" w:color="000000" w:sz="6" w:space="0"/>
            </w:tcBorders>
            <w:vAlign w:val="center"/>
          </w:tcPr>
          <w:p w14:paraId="7EE827F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1407.72</w:t>
            </w:r>
          </w:p>
        </w:tc>
        <w:tc>
          <w:tcPr>
            <w:tcW w:w="1613" w:type="dxa"/>
            <w:tcBorders>
              <w:left w:val="single" w:color="000000" w:sz="6" w:space="0"/>
            </w:tcBorders>
            <w:vAlign w:val="center"/>
          </w:tcPr>
          <w:p w14:paraId="5B98E7B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1191.82</w:t>
            </w:r>
          </w:p>
        </w:tc>
        <w:tc>
          <w:tcPr>
            <w:tcW w:w="2301" w:type="dxa"/>
            <w:tcBorders>
              <w:left w:val="single" w:color="000000" w:sz="6" w:space="0"/>
            </w:tcBorders>
            <w:vAlign w:val="center"/>
          </w:tcPr>
          <w:p w14:paraId="358E5AD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r>
      <w:tr w14:paraId="51A8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CF92B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319" w:type="dxa"/>
            <w:tcBorders>
              <w:left w:val="single" w:color="000000" w:sz="6" w:space="0"/>
            </w:tcBorders>
            <w:vAlign w:val="center"/>
          </w:tcPr>
          <w:p w14:paraId="28599D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w:t>
            </w:r>
          </w:p>
        </w:tc>
        <w:tc>
          <w:tcPr>
            <w:tcW w:w="3886" w:type="dxa"/>
            <w:tcBorders>
              <w:left w:val="single" w:color="000000" w:sz="6" w:space="0"/>
            </w:tcBorders>
            <w:vAlign w:val="center"/>
          </w:tcPr>
          <w:p w14:paraId="71E84DF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工资福利支出</w:t>
            </w:r>
          </w:p>
        </w:tc>
        <w:tc>
          <w:tcPr>
            <w:tcW w:w="2586" w:type="dxa"/>
            <w:tcBorders>
              <w:left w:val="single" w:color="000000" w:sz="6" w:space="0"/>
            </w:tcBorders>
            <w:vAlign w:val="center"/>
          </w:tcPr>
          <w:p w14:paraId="3811BD91">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1167.89</w:t>
            </w:r>
          </w:p>
        </w:tc>
        <w:tc>
          <w:tcPr>
            <w:tcW w:w="1613" w:type="dxa"/>
            <w:tcBorders>
              <w:left w:val="single" w:color="000000" w:sz="6" w:space="0"/>
            </w:tcBorders>
            <w:vAlign w:val="center"/>
          </w:tcPr>
          <w:p w14:paraId="67E93CA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1167.89</w:t>
            </w:r>
          </w:p>
        </w:tc>
        <w:tc>
          <w:tcPr>
            <w:tcW w:w="2301" w:type="dxa"/>
            <w:tcBorders>
              <w:left w:val="single" w:color="000000" w:sz="6" w:space="0"/>
            </w:tcBorders>
            <w:vAlign w:val="center"/>
          </w:tcPr>
          <w:p w14:paraId="0264F5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675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CCCA63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319" w:type="dxa"/>
            <w:tcBorders>
              <w:left w:val="single" w:color="000000" w:sz="6" w:space="0"/>
            </w:tcBorders>
            <w:vAlign w:val="center"/>
          </w:tcPr>
          <w:p w14:paraId="5009EC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30101</w:t>
            </w:r>
          </w:p>
        </w:tc>
        <w:tc>
          <w:tcPr>
            <w:tcW w:w="3886" w:type="dxa"/>
            <w:tcBorders>
              <w:left w:val="single" w:color="000000" w:sz="6" w:space="0"/>
            </w:tcBorders>
            <w:vAlign w:val="center"/>
          </w:tcPr>
          <w:p w14:paraId="01FAA77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基本工资</w:t>
            </w:r>
          </w:p>
        </w:tc>
        <w:tc>
          <w:tcPr>
            <w:tcW w:w="2586" w:type="dxa"/>
            <w:tcBorders>
              <w:left w:val="single" w:color="000000" w:sz="6" w:space="0"/>
            </w:tcBorders>
            <w:vAlign w:val="center"/>
          </w:tcPr>
          <w:p w14:paraId="4B651DA7">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352.93</w:t>
            </w:r>
          </w:p>
        </w:tc>
        <w:tc>
          <w:tcPr>
            <w:tcW w:w="1613" w:type="dxa"/>
            <w:tcBorders>
              <w:left w:val="single" w:color="000000" w:sz="6" w:space="0"/>
            </w:tcBorders>
            <w:vAlign w:val="center"/>
          </w:tcPr>
          <w:p w14:paraId="6DA84D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352.93</w:t>
            </w:r>
          </w:p>
        </w:tc>
        <w:tc>
          <w:tcPr>
            <w:tcW w:w="2301" w:type="dxa"/>
            <w:tcBorders>
              <w:left w:val="single" w:color="000000" w:sz="6" w:space="0"/>
            </w:tcBorders>
            <w:vAlign w:val="center"/>
          </w:tcPr>
          <w:p w14:paraId="52BE03D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E2A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B7D508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319" w:type="dxa"/>
            <w:tcBorders>
              <w:left w:val="single" w:color="000000" w:sz="6" w:space="0"/>
            </w:tcBorders>
            <w:vAlign w:val="center"/>
          </w:tcPr>
          <w:p w14:paraId="7011B5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30102</w:t>
            </w:r>
          </w:p>
        </w:tc>
        <w:tc>
          <w:tcPr>
            <w:tcW w:w="3886" w:type="dxa"/>
            <w:tcBorders>
              <w:left w:val="single" w:color="000000" w:sz="6" w:space="0"/>
            </w:tcBorders>
            <w:vAlign w:val="center"/>
          </w:tcPr>
          <w:p w14:paraId="58AF668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津贴补贴</w:t>
            </w:r>
          </w:p>
        </w:tc>
        <w:tc>
          <w:tcPr>
            <w:tcW w:w="2586" w:type="dxa"/>
            <w:tcBorders>
              <w:left w:val="single" w:color="000000" w:sz="6" w:space="0"/>
            </w:tcBorders>
            <w:vAlign w:val="center"/>
          </w:tcPr>
          <w:p w14:paraId="3B7E0919">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436.61</w:t>
            </w:r>
          </w:p>
        </w:tc>
        <w:tc>
          <w:tcPr>
            <w:tcW w:w="1613" w:type="dxa"/>
            <w:tcBorders>
              <w:left w:val="single" w:color="000000" w:sz="6" w:space="0"/>
            </w:tcBorders>
            <w:vAlign w:val="center"/>
          </w:tcPr>
          <w:p w14:paraId="02343B97">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436.61</w:t>
            </w:r>
          </w:p>
        </w:tc>
        <w:tc>
          <w:tcPr>
            <w:tcW w:w="2301" w:type="dxa"/>
            <w:tcBorders>
              <w:left w:val="single" w:color="000000" w:sz="6" w:space="0"/>
            </w:tcBorders>
            <w:vAlign w:val="center"/>
          </w:tcPr>
          <w:p w14:paraId="7410676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AD0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 w:hRule="atLeast"/>
        </w:trPr>
        <w:tc>
          <w:tcPr>
            <w:tcW w:w="1494" w:type="dxa"/>
            <w:vAlign w:val="center"/>
          </w:tcPr>
          <w:p w14:paraId="64F5D5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319" w:type="dxa"/>
            <w:tcBorders>
              <w:left w:val="single" w:color="000000" w:sz="6" w:space="0"/>
            </w:tcBorders>
            <w:vAlign w:val="center"/>
          </w:tcPr>
          <w:p w14:paraId="624DEA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30103</w:t>
            </w:r>
          </w:p>
        </w:tc>
        <w:tc>
          <w:tcPr>
            <w:tcW w:w="3886" w:type="dxa"/>
            <w:tcBorders>
              <w:left w:val="single" w:color="000000" w:sz="6" w:space="0"/>
            </w:tcBorders>
            <w:vAlign w:val="center"/>
          </w:tcPr>
          <w:p w14:paraId="2E46FF4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奖金</w:t>
            </w:r>
          </w:p>
        </w:tc>
        <w:tc>
          <w:tcPr>
            <w:tcW w:w="2586" w:type="dxa"/>
            <w:tcBorders>
              <w:left w:val="single" w:color="000000" w:sz="6" w:space="0"/>
            </w:tcBorders>
            <w:vAlign w:val="center"/>
          </w:tcPr>
          <w:p w14:paraId="709CC2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29.42</w:t>
            </w:r>
          </w:p>
        </w:tc>
        <w:tc>
          <w:tcPr>
            <w:tcW w:w="1613" w:type="dxa"/>
            <w:tcBorders>
              <w:left w:val="single" w:color="000000" w:sz="6" w:space="0"/>
            </w:tcBorders>
            <w:vAlign w:val="center"/>
          </w:tcPr>
          <w:p w14:paraId="17D555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29.42</w:t>
            </w:r>
          </w:p>
        </w:tc>
        <w:tc>
          <w:tcPr>
            <w:tcW w:w="2301" w:type="dxa"/>
            <w:tcBorders>
              <w:left w:val="single" w:color="000000" w:sz="6" w:space="0"/>
            </w:tcBorders>
            <w:vAlign w:val="center"/>
          </w:tcPr>
          <w:p w14:paraId="66ADBC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819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AD429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319" w:type="dxa"/>
            <w:tcBorders>
              <w:left w:val="single" w:color="000000" w:sz="6" w:space="0"/>
            </w:tcBorders>
            <w:vAlign w:val="center"/>
          </w:tcPr>
          <w:p w14:paraId="1C0441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30108</w:t>
            </w:r>
          </w:p>
        </w:tc>
        <w:tc>
          <w:tcPr>
            <w:tcW w:w="3886" w:type="dxa"/>
            <w:tcBorders>
              <w:left w:val="single" w:color="000000" w:sz="6" w:space="0"/>
            </w:tcBorders>
            <w:vAlign w:val="center"/>
          </w:tcPr>
          <w:p w14:paraId="25B9848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机关事业单位基本养老保险缴费</w:t>
            </w:r>
          </w:p>
        </w:tc>
        <w:tc>
          <w:tcPr>
            <w:tcW w:w="2586" w:type="dxa"/>
            <w:tcBorders>
              <w:left w:val="single" w:color="000000" w:sz="6" w:space="0"/>
            </w:tcBorders>
            <w:vAlign w:val="center"/>
          </w:tcPr>
          <w:p w14:paraId="170EB9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613" w:type="dxa"/>
            <w:tcBorders>
              <w:left w:val="single" w:color="000000" w:sz="6" w:space="0"/>
            </w:tcBorders>
            <w:vAlign w:val="center"/>
          </w:tcPr>
          <w:p w14:paraId="4BEADE2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2301" w:type="dxa"/>
            <w:tcBorders>
              <w:left w:val="single" w:color="000000" w:sz="6" w:space="0"/>
            </w:tcBorders>
            <w:vAlign w:val="center"/>
          </w:tcPr>
          <w:p w14:paraId="588C79B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BFE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540008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2319" w:type="dxa"/>
            <w:tcBorders>
              <w:left w:val="single" w:color="000000" w:sz="6" w:space="0"/>
            </w:tcBorders>
            <w:vAlign w:val="center"/>
          </w:tcPr>
          <w:p w14:paraId="4F8054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30109</w:t>
            </w:r>
          </w:p>
        </w:tc>
        <w:tc>
          <w:tcPr>
            <w:tcW w:w="3886" w:type="dxa"/>
            <w:tcBorders>
              <w:left w:val="single" w:color="000000" w:sz="6" w:space="0"/>
            </w:tcBorders>
            <w:vAlign w:val="center"/>
          </w:tcPr>
          <w:p w14:paraId="60838D2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职业年金缴费</w:t>
            </w:r>
          </w:p>
        </w:tc>
        <w:tc>
          <w:tcPr>
            <w:tcW w:w="2586" w:type="dxa"/>
            <w:tcBorders>
              <w:left w:val="single" w:color="000000" w:sz="6" w:space="0"/>
            </w:tcBorders>
            <w:vAlign w:val="center"/>
          </w:tcPr>
          <w:p w14:paraId="3C39DB3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613" w:type="dxa"/>
            <w:tcBorders>
              <w:left w:val="single" w:color="000000" w:sz="6" w:space="0"/>
            </w:tcBorders>
            <w:vAlign w:val="center"/>
          </w:tcPr>
          <w:p w14:paraId="6F42AD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301" w:type="dxa"/>
            <w:tcBorders>
              <w:left w:val="single" w:color="000000" w:sz="6" w:space="0"/>
            </w:tcBorders>
            <w:vAlign w:val="center"/>
          </w:tcPr>
          <w:p w14:paraId="0C739A0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E84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 w:hRule="atLeast"/>
        </w:trPr>
        <w:tc>
          <w:tcPr>
            <w:tcW w:w="1494" w:type="dxa"/>
            <w:vAlign w:val="center"/>
          </w:tcPr>
          <w:p w14:paraId="36A3630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2319" w:type="dxa"/>
            <w:tcBorders>
              <w:left w:val="single" w:color="000000" w:sz="6" w:space="0"/>
            </w:tcBorders>
            <w:vAlign w:val="center"/>
          </w:tcPr>
          <w:p w14:paraId="1EBD92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30110</w:t>
            </w:r>
          </w:p>
        </w:tc>
        <w:tc>
          <w:tcPr>
            <w:tcW w:w="3886" w:type="dxa"/>
            <w:tcBorders>
              <w:left w:val="single" w:color="000000" w:sz="6" w:space="0"/>
            </w:tcBorders>
            <w:vAlign w:val="center"/>
          </w:tcPr>
          <w:p w14:paraId="7241B9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职工基本医疗保险缴费</w:t>
            </w:r>
          </w:p>
        </w:tc>
        <w:tc>
          <w:tcPr>
            <w:tcW w:w="2586" w:type="dxa"/>
            <w:tcBorders>
              <w:left w:val="single" w:color="000000" w:sz="6" w:space="0"/>
            </w:tcBorders>
            <w:vAlign w:val="center"/>
          </w:tcPr>
          <w:p w14:paraId="371B07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56.07</w:t>
            </w:r>
          </w:p>
        </w:tc>
        <w:tc>
          <w:tcPr>
            <w:tcW w:w="1613" w:type="dxa"/>
            <w:tcBorders>
              <w:left w:val="single" w:color="000000" w:sz="6" w:space="0"/>
            </w:tcBorders>
            <w:vAlign w:val="center"/>
          </w:tcPr>
          <w:p w14:paraId="67AB57D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56.07</w:t>
            </w:r>
          </w:p>
        </w:tc>
        <w:tc>
          <w:tcPr>
            <w:tcW w:w="2301" w:type="dxa"/>
            <w:tcBorders>
              <w:left w:val="single" w:color="000000" w:sz="6" w:space="0"/>
            </w:tcBorders>
            <w:vAlign w:val="center"/>
          </w:tcPr>
          <w:p w14:paraId="2C1C032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CCC9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59B456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2319" w:type="dxa"/>
            <w:tcBorders>
              <w:left w:val="single" w:color="000000" w:sz="6" w:space="0"/>
            </w:tcBorders>
            <w:vAlign w:val="center"/>
          </w:tcPr>
          <w:p w14:paraId="6F860EC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30111</w:t>
            </w:r>
          </w:p>
        </w:tc>
        <w:tc>
          <w:tcPr>
            <w:tcW w:w="3886" w:type="dxa"/>
            <w:tcBorders>
              <w:left w:val="single" w:color="000000" w:sz="6" w:space="0"/>
            </w:tcBorders>
            <w:vAlign w:val="center"/>
          </w:tcPr>
          <w:p w14:paraId="7BCBD79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公务员医疗补助缴费</w:t>
            </w:r>
          </w:p>
        </w:tc>
        <w:tc>
          <w:tcPr>
            <w:tcW w:w="2586" w:type="dxa"/>
            <w:tcBorders>
              <w:left w:val="single" w:color="000000" w:sz="6" w:space="0"/>
            </w:tcBorders>
            <w:vAlign w:val="center"/>
          </w:tcPr>
          <w:p w14:paraId="3BEF7F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63.19</w:t>
            </w:r>
          </w:p>
        </w:tc>
        <w:tc>
          <w:tcPr>
            <w:tcW w:w="1613" w:type="dxa"/>
            <w:tcBorders>
              <w:left w:val="single" w:color="000000" w:sz="6" w:space="0"/>
            </w:tcBorders>
            <w:vAlign w:val="center"/>
          </w:tcPr>
          <w:p w14:paraId="0E79B23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63.19</w:t>
            </w:r>
          </w:p>
        </w:tc>
        <w:tc>
          <w:tcPr>
            <w:tcW w:w="2301" w:type="dxa"/>
            <w:tcBorders>
              <w:left w:val="single" w:color="000000" w:sz="6" w:space="0"/>
            </w:tcBorders>
            <w:vAlign w:val="center"/>
          </w:tcPr>
          <w:p w14:paraId="1183190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E93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F57B1C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319" w:type="dxa"/>
            <w:tcBorders>
              <w:left w:val="single" w:color="000000" w:sz="6" w:space="0"/>
            </w:tcBorders>
            <w:vAlign w:val="center"/>
          </w:tcPr>
          <w:p w14:paraId="17EA6FB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30112</w:t>
            </w:r>
          </w:p>
        </w:tc>
        <w:tc>
          <w:tcPr>
            <w:tcW w:w="3886" w:type="dxa"/>
            <w:tcBorders>
              <w:left w:val="single" w:color="000000" w:sz="6" w:space="0"/>
            </w:tcBorders>
            <w:vAlign w:val="center"/>
          </w:tcPr>
          <w:p w14:paraId="7229D467">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其他保险费</w:t>
            </w:r>
          </w:p>
        </w:tc>
        <w:tc>
          <w:tcPr>
            <w:tcW w:w="2586" w:type="dxa"/>
            <w:tcBorders>
              <w:left w:val="single" w:color="000000" w:sz="6" w:space="0"/>
            </w:tcBorders>
            <w:vAlign w:val="center"/>
          </w:tcPr>
          <w:p w14:paraId="6A8A45F1">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5.81</w:t>
            </w:r>
          </w:p>
        </w:tc>
        <w:tc>
          <w:tcPr>
            <w:tcW w:w="1613" w:type="dxa"/>
            <w:tcBorders>
              <w:left w:val="single" w:color="000000" w:sz="6" w:space="0"/>
            </w:tcBorders>
            <w:vAlign w:val="center"/>
          </w:tcPr>
          <w:p w14:paraId="4B83E486">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5.81</w:t>
            </w:r>
          </w:p>
        </w:tc>
        <w:tc>
          <w:tcPr>
            <w:tcW w:w="2301" w:type="dxa"/>
            <w:tcBorders>
              <w:left w:val="single" w:color="000000" w:sz="6" w:space="0"/>
            </w:tcBorders>
            <w:vAlign w:val="center"/>
          </w:tcPr>
          <w:p w14:paraId="4434FF4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19E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 w:hRule="atLeast"/>
        </w:trPr>
        <w:tc>
          <w:tcPr>
            <w:tcW w:w="1494" w:type="dxa"/>
            <w:vAlign w:val="center"/>
          </w:tcPr>
          <w:p w14:paraId="3B46C00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2319" w:type="dxa"/>
            <w:tcBorders>
              <w:left w:val="single" w:color="000000" w:sz="6" w:space="0"/>
            </w:tcBorders>
            <w:vAlign w:val="center"/>
          </w:tcPr>
          <w:p w14:paraId="790A80C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30113</w:t>
            </w:r>
          </w:p>
        </w:tc>
        <w:tc>
          <w:tcPr>
            <w:tcW w:w="3886" w:type="dxa"/>
            <w:tcBorders>
              <w:left w:val="single" w:color="000000" w:sz="6" w:space="0"/>
            </w:tcBorders>
            <w:vAlign w:val="center"/>
          </w:tcPr>
          <w:p w14:paraId="73371B1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住房公积金</w:t>
            </w:r>
          </w:p>
        </w:tc>
        <w:tc>
          <w:tcPr>
            <w:tcW w:w="2586" w:type="dxa"/>
            <w:tcBorders>
              <w:left w:val="single" w:color="000000" w:sz="6" w:space="0"/>
            </w:tcBorders>
            <w:vAlign w:val="center"/>
          </w:tcPr>
          <w:p w14:paraId="67C6E42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1613" w:type="dxa"/>
            <w:tcBorders>
              <w:left w:val="single" w:color="000000" w:sz="6" w:space="0"/>
            </w:tcBorders>
            <w:vAlign w:val="center"/>
          </w:tcPr>
          <w:p w14:paraId="1ED477B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91.69</w:t>
            </w:r>
          </w:p>
        </w:tc>
        <w:tc>
          <w:tcPr>
            <w:tcW w:w="2301" w:type="dxa"/>
            <w:tcBorders>
              <w:left w:val="single" w:color="000000" w:sz="6" w:space="0"/>
            </w:tcBorders>
            <w:vAlign w:val="center"/>
          </w:tcPr>
          <w:p w14:paraId="1FD777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243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5CB0C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2319" w:type="dxa"/>
            <w:tcBorders>
              <w:left w:val="single" w:color="000000" w:sz="6" w:space="0"/>
            </w:tcBorders>
            <w:vAlign w:val="center"/>
          </w:tcPr>
          <w:p w14:paraId="47BAA349">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w:t>
            </w:r>
          </w:p>
        </w:tc>
        <w:tc>
          <w:tcPr>
            <w:tcW w:w="3886" w:type="dxa"/>
            <w:tcBorders>
              <w:left w:val="single" w:color="000000" w:sz="6" w:space="0"/>
            </w:tcBorders>
            <w:vAlign w:val="center"/>
          </w:tcPr>
          <w:p w14:paraId="67355F89">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商品和服务支出</w:t>
            </w:r>
          </w:p>
        </w:tc>
        <w:tc>
          <w:tcPr>
            <w:tcW w:w="2586" w:type="dxa"/>
            <w:tcBorders>
              <w:left w:val="single" w:color="000000" w:sz="6" w:space="0"/>
            </w:tcBorders>
            <w:vAlign w:val="center"/>
          </w:tcPr>
          <w:p w14:paraId="10666A94">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216.6</w:t>
            </w:r>
          </w:p>
        </w:tc>
        <w:tc>
          <w:tcPr>
            <w:tcW w:w="1613" w:type="dxa"/>
            <w:tcBorders>
              <w:left w:val="single" w:color="000000" w:sz="6" w:space="0"/>
            </w:tcBorders>
            <w:vAlign w:val="center"/>
          </w:tcPr>
          <w:p w14:paraId="4AD2501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38EE8B8C">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216.6</w:t>
            </w:r>
          </w:p>
        </w:tc>
      </w:tr>
      <w:tr w14:paraId="59F9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5B1CD19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2319" w:type="dxa"/>
            <w:tcBorders>
              <w:left w:val="single" w:color="000000" w:sz="6" w:space="0"/>
            </w:tcBorders>
            <w:vAlign w:val="center"/>
          </w:tcPr>
          <w:p w14:paraId="3B77A70B">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30201</w:t>
            </w:r>
          </w:p>
        </w:tc>
        <w:tc>
          <w:tcPr>
            <w:tcW w:w="3886" w:type="dxa"/>
            <w:tcBorders>
              <w:left w:val="single" w:color="000000" w:sz="6" w:space="0"/>
            </w:tcBorders>
            <w:vAlign w:val="center"/>
          </w:tcPr>
          <w:p w14:paraId="17FCEE4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eastAsia="zh-CN"/>
              </w:rPr>
            </w:pPr>
            <w:r>
              <w:rPr>
                <w:rStyle w:val="16"/>
                <w:rFonts w:hint="eastAsia" w:ascii="方正仿宋简体" w:hAnsi="方正仿宋简体" w:eastAsia="方正仿宋简体" w:cs="方正仿宋简体"/>
                <w:color w:val="auto"/>
                <w:sz w:val="15"/>
                <w:szCs w:val="15"/>
                <w:u w:val="none"/>
                <w:lang w:val="en-US" w:eastAsia="zh-CN"/>
              </w:rPr>
              <w:t>办公费</w:t>
            </w:r>
          </w:p>
        </w:tc>
        <w:tc>
          <w:tcPr>
            <w:tcW w:w="2586" w:type="dxa"/>
            <w:tcBorders>
              <w:left w:val="single" w:color="000000" w:sz="6" w:space="0"/>
            </w:tcBorders>
            <w:vAlign w:val="center"/>
          </w:tcPr>
          <w:p w14:paraId="422797BA">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70</w:t>
            </w:r>
          </w:p>
        </w:tc>
        <w:tc>
          <w:tcPr>
            <w:tcW w:w="1613" w:type="dxa"/>
            <w:tcBorders>
              <w:left w:val="single" w:color="000000" w:sz="6" w:space="0"/>
            </w:tcBorders>
            <w:vAlign w:val="center"/>
          </w:tcPr>
          <w:p w14:paraId="08F7A9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3BF40F3">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70</w:t>
            </w:r>
          </w:p>
        </w:tc>
      </w:tr>
      <w:tr w14:paraId="3801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trPr>
        <w:tc>
          <w:tcPr>
            <w:tcW w:w="1494" w:type="dxa"/>
            <w:vAlign w:val="center"/>
          </w:tcPr>
          <w:p w14:paraId="10FF5AE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2319" w:type="dxa"/>
            <w:tcBorders>
              <w:left w:val="single" w:color="000000" w:sz="6" w:space="0"/>
            </w:tcBorders>
            <w:vAlign w:val="center"/>
          </w:tcPr>
          <w:p w14:paraId="243E12E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30202</w:t>
            </w:r>
          </w:p>
        </w:tc>
        <w:tc>
          <w:tcPr>
            <w:tcW w:w="3886" w:type="dxa"/>
            <w:tcBorders>
              <w:left w:val="single" w:color="000000" w:sz="6" w:space="0"/>
            </w:tcBorders>
            <w:vAlign w:val="center"/>
          </w:tcPr>
          <w:p w14:paraId="6F5E63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印刷费</w:t>
            </w:r>
          </w:p>
        </w:tc>
        <w:tc>
          <w:tcPr>
            <w:tcW w:w="2586" w:type="dxa"/>
            <w:tcBorders>
              <w:left w:val="single" w:color="000000" w:sz="6" w:space="0"/>
            </w:tcBorders>
            <w:vAlign w:val="center"/>
          </w:tcPr>
          <w:p w14:paraId="5282A06F">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4.4</w:t>
            </w:r>
          </w:p>
        </w:tc>
        <w:tc>
          <w:tcPr>
            <w:tcW w:w="1613" w:type="dxa"/>
            <w:tcBorders>
              <w:left w:val="single" w:color="000000" w:sz="6" w:space="0"/>
            </w:tcBorders>
            <w:vAlign w:val="center"/>
          </w:tcPr>
          <w:p w14:paraId="4BEFA7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5EEA25E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4.4</w:t>
            </w:r>
          </w:p>
        </w:tc>
      </w:tr>
      <w:tr w14:paraId="5BB3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3BAE9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2319" w:type="dxa"/>
            <w:tcBorders>
              <w:left w:val="single" w:color="000000" w:sz="6" w:space="0"/>
            </w:tcBorders>
            <w:vAlign w:val="center"/>
          </w:tcPr>
          <w:p w14:paraId="4E9A2A80">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30207</w:t>
            </w:r>
          </w:p>
        </w:tc>
        <w:tc>
          <w:tcPr>
            <w:tcW w:w="3886" w:type="dxa"/>
            <w:tcBorders>
              <w:left w:val="single" w:color="000000" w:sz="6" w:space="0"/>
            </w:tcBorders>
            <w:vAlign w:val="center"/>
          </w:tcPr>
          <w:p w14:paraId="422D832D">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邮电费</w:t>
            </w:r>
          </w:p>
        </w:tc>
        <w:tc>
          <w:tcPr>
            <w:tcW w:w="2586" w:type="dxa"/>
            <w:tcBorders>
              <w:left w:val="single" w:color="000000" w:sz="6" w:space="0"/>
            </w:tcBorders>
            <w:vAlign w:val="center"/>
          </w:tcPr>
          <w:p w14:paraId="4215BF52">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w:t>
            </w:r>
          </w:p>
        </w:tc>
        <w:tc>
          <w:tcPr>
            <w:tcW w:w="1613" w:type="dxa"/>
            <w:tcBorders>
              <w:left w:val="single" w:color="000000" w:sz="6" w:space="0"/>
            </w:tcBorders>
            <w:vAlign w:val="center"/>
          </w:tcPr>
          <w:p w14:paraId="3D294C3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56454C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w:t>
            </w:r>
          </w:p>
        </w:tc>
      </w:tr>
      <w:tr w14:paraId="59A3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7A5671D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16</w:t>
            </w:r>
          </w:p>
        </w:tc>
        <w:tc>
          <w:tcPr>
            <w:tcW w:w="2319" w:type="dxa"/>
            <w:tcBorders>
              <w:left w:val="single" w:color="000000" w:sz="6" w:space="0"/>
            </w:tcBorders>
            <w:vAlign w:val="center"/>
          </w:tcPr>
          <w:p w14:paraId="6CBD60A6">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30211</w:t>
            </w:r>
          </w:p>
        </w:tc>
        <w:tc>
          <w:tcPr>
            <w:tcW w:w="3886" w:type="dxa"/>
            <w:tcBorders>
              <w:left w:val="single" w:color="000000" w:sz="6" w:space="0"/>
            </w:tcBorders>
            <w:vAlign w:val="center"/>
          </w:tcPr>
          <w:p w14:paraId="12FFAC9E">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差旅费</w:t>
            </w:r>
          </w:p>
        </w:tc>
        <w:tc>
          <w:tcPr>
            <w:tcW w:w="2586" w:type="dxa"/>
            <w:tcBorders>
              <w:left w:val="single" w:color="000000" w:sz="6" w:space="0"/>
            </w:tcBorders>
            <w:vAlign w:val="center"/>
          </w:tcPr>
          <w:p w14:paraId="59CED7B3">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34</w:t>
            </w:r>
          </w:p>
        </w:tc>
        <w:tc>
          <w:tcPr>
            <w:tcW w:w="1613" w:type="dxa"/>
            <w:tcBorders>
              <w:left w:val="single" w:color="000000" w:sz="6" w:space="0"/>
            </w:tcBorders>
            <w:vAlign w:val="center"/>
          </w:tcPr>
          <w:p w14:paraId="793D00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0EB4D2D">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34</w:t>
            </w:r>
          </w:p>
        </w:tc>
      </w:tr>
      <w:tr w14:paraId="3043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29309D0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w:t>
            </w:r>
          </w:p>
        </w:tc>
        <w:tc>
          <w:tcPr>
            <w:tcW w:w="2319" w:type="dxa"/>
            <w:tcBorders>
              <w:left w:val="single" w:color="000000" w:sz="6" w:space="0"/>
            </w:tcBorders>
            <w:vAlign w:val="center"/>
          </w:tcPr>
          <w:p w14:paraId="649D839E">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30213</w:t>
            </w:r>
          </w:p>
        </w:tc>
        <w:tc>
          <w:tcPr>
            <w:tcW w:w="3886" w:type="dxa"/>
            <w:tcBorders>
              <w:left w:val="single" w:color="000000" w:sz="6" w:space="0"/>
            </w:tcBorders>
            <w:vAlign w:val="center"/>
          </w:tcPr>
          <w:p w14:paraId="013F6AC3">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维修（护）费</w:t>
            </w:r>
          </w:p>
        </w:tc>
        <w:tc>
          <w:tcPr>
            <w:tcW w:w="2586" w:type="dxa"/>
            <w:tcBorders>
              <w:left w:val="single" w:color="000000" w:sz="6" w:space="0"/>
            </w:tcBorders>
            <w:vAlign w:val="center"/>
          </w:tcPr>
          <w:p w14:paraId="33110661">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4</w:t>
            </w:r>
          </w:p>
        </w:tc>
        <w:tc>
          <w:tcPr>
            <w:tcW w:w="1613" w:type="dxa"/>
            <w:tcBorders>
              <w:left w:val="single" w:color="000000" w:sz="6" w:space="0"/>
            </w:tcBorders>
            <w:vAlign w:val="center"/>
          </w:tcPr>
          <w:p w14:paraId="37B9D1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95949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4</w:t>
            </w:r>
          </w:p>
        </w:tc>
      </w:tr>
      <w:tr w14:paraId="0D268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C59785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w:t>
            </w:r>
          </w:p>
        </w:tc>
        <w:tc>
          <w:tcPr>
            <w:tcW w:w="2319" w:type="dxa"/>
            <w:tcBorders>
              <w:left w:val="single" w:color="000000" w:sz="6" w:space="0"/>
            </w:tcBorders>
            <w:vAlign w:val="center"/>
          </w:tcPr>
          <w:p w14:paraId="4BE2B32F">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30215</w:t>
            </w:r>
          </w:p>
        </w:tc>
        <w:tc>
          <w:tcPr>
            <w:tcW w:w="3886" w:type="dxa"/>
            <w:tcBorders>
              <w:left w:val="single" w:color="000000" w:sz="6" w:space="0"/>
            </w:tcBorders>
            <w:vAlign w:val="center"/>
          </w:tcPr>
          <w:p w14:paraId="655F19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eastAsia="zh-CN"/>
              </w:rPr>
            </w:pPr>
            <w:r>
              <w:rPr>
                <w:rStyle w:val="16"/>
                <w:rFonts w:hint="eastAsia" w:ascii="方正仿宋简体" w:hAnsi="方正仿宋简体" w:eastAsia="方正仿宋简体" w:cs="方正仿宋简体"/>
                <w:color w:val="auto"/>
                <w:sz w:val="15"/>
                <w:szCs w:val="15"/>
                <w:u w:val="none"/>
                <w:lang w:val="en-US" w:eastAsia="zh-CN"/>
              </w:rPr>
              <w:t>会议费</w:t>
            </w:r>
          </w:p>
        </w:tc>
        <w:tc>
          <w:tcPr>
            <w:tcW w:w="2586" w:type="dxa"/>
            <w:tcBorders>
              <w:left w:val="single" w:color="000000" w:sz="6" w:space="0"/>
            </w:tcBorders>
            <w:vAlign w:val="center"/>
          </w:tcPr>
          <w:p w14:paraId="4F7C78D9">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0.48</w:t>
            </w:r>
          </w:p>
        </w:tc>
        <w:tc>
          <w:tcPr>
            <w:tcW w:w="1613" w:type="dxa"/>
            <w:tcBorders>
              <w:left w:val="single" w:color="000000" w:sz="6" w:space="0"/>
            </w:tcBorders>
            <w:vAlign w:val="center"/>
          </w:tcPr>
          <w:p w14:paraId="555A6B3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92B74B1">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0.48</w:t>
            </w:r>
          </w:p>
        </w:tc>
      </w:tr>
      <w:tr w14:paraId="2DC8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35D1D7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w:t>
            </w:r>
          </w:p>
        </w:tc>
        <w:tc>
          <w:tcPr>
            <w:tcW w:w="2319" w:type="dxa"/>
            <w:tcBorders>
              <w:left w:val="single" w:color="000000" w:sz="6" w:space="0"/>
            </w:tcBorders>
            <w:vAlign w:val="center"/>
          </w:tcPr>
          <w:p w14:paraId="7591FA66">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30216</w:t>
            </w:r>
          </w:p>
        </w:tc>
        <w:tc>
          <w:tcPr>
            <w:tcW w:w="3886" w:type="dxa"/>
            <w:tcBorders>
              <w:left w:val="single" w:color="000000" w:sz="6" w:space="0"/>
            </w:tcBorders>
            <w:vAlign w:val="center"/>
          </w:tcPr>
          <w:p w14:paraId="42E6045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eastAsia="zh-CN"/>
              </w:rPr>
            </w:pPr>
            <w:r>
              <w:rPr>
                <w:rStyle w:val="16"/>
                <w:rFonts w:hint="eastAsia" w:ascii="方正仿宋简体" w:hAnsi="方正仿宋简体" w:eastAsia="方正仿宋简体" w:cs="方正仿宋简体"/>
                <w:color w:val="auto"/>
                <w:sz w:val="15"/>
                <w:szCs w:val="15"/>
                <w:u w:val="none"/>
                <w:lang w:val="en-US" w:eastAsia="zh-CN"/>
              </w:rPr>
              <w:t>培训费</w:t>
            </w:r>
          </w:p>
        </w:tc>
        <w:tc>
          <w:tcPr>
            <w:tcW w:w="2586" w:type="dxa"/>
            <w:tcBorders>
              <w:left w:val="single" w:color="000000" w:sz="6" w:space="0"/>
            </w:tcBorders>
            <w:vAlign w:val="center"/>
          </w:tcPr>
          <w:p w14:paraId="29E725A6">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0.48</w:t>
            </w:r>
          </w:p>
        </w:tc>
        <w:tc>
          <w:tcPr>
            <w:tcW w:w="1613" w:type="dxa"/>
            <w:tcBorders>
              <w:left w:val="single" w:color="000000" w:sz="6" w:space="0"/>
            </w:tcBorders>
            <w:vAlign w:val="center"/>
          </w:tcPr>
          <w:p w14:paraId="56E303E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5CCADC25">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0.48</w:t>
            </w:r>
          </w:p>
        </w:tc>
      </w:tr>
      <w:tr w14:paraId="2C0C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27B5154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w:t>
            </w:r>
          </w:p>
        </w:tc>
        <w:tc>
          <w:tcPr>
            <w:tcW w:w="2319" w:type="dxa"/>
            <w:tcBorders>
              <w:left w:val="single" w:color="000000" w:sz="6" w:space="0"/>
            </w:tcBorders>
            <w:vAlign w:val="center"/>
          </w:tcPr>
          <w:p w14:paraId="026C6BBE">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30217</w:t>
            </w:r>
          </w:p>
        </w:tc>
        <w:tc>
          <w:tcPr>
            <w:tcW w:w="3886" w:type="dxa"/>
            <w:tcBorders>
              <w:left w:val="single" w:color="000000" w:sz="6" w:space="0"/>
            </w:tcBorders>
            <w:vAlign w:val="center"/>
          </w:tcPr>
          <w:p w14:paraId="751D69AA">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公务接待费</w:t>
            </w:r>
          </w:p>
        </w:tc>
        <w:tc>
          <w:tcPr>
            <w:tcW w:w="2586" w:type="dxa"/>
            <w:tcBorders>
              <w:left w:val="single" w:color="000000" w:sz="6" w:space="0"/>
            </w:tcBorders>
            <w:vAlign w:val="center"/>
          </w:tcPr>
          <w:p w14:paraId="65383D56">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w:t>
            </w:r>
          </w:p>
        </w:tc>
        <w:tc>
          <w:tcPr>
            <w:tcW w:w="1613" w:type="dxa"/>
            <w:tcBorders>
              <w:left w:val="single" w:color="000000" w:sz="6" w:space="0"/>
            </w:tcBorders>
            <w:vAlign w:val="center"/>
          </w:tcPr>
          <w:p w14:paraId="1552C82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3C1C4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w:t>
            </w:r>
          </w:p>
        </w:tc>
      </w:tr>
      <w:tr w14:paraId="2AB6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57D2B0A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w:t>
            </w:r>
          </w:p>
        </w:tc>
        <w:tc>
          <w:tcPr>
            <w:tcW w:w="2319" w:type="dxa"/>
            <w:tcBorders>
              <w:left w:val="single" w:color="000000" w:sz="6" w:space="0"/>
            </w:tcBorders>
            <w:vAlign w:val="center"/>
          </w:tcPr>
          <w:p w14:paraId="6147510E">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30228</w:t>
            </w:r>
          </w:p>
        </w:tc>
        <w:tc>
          <w:tcPr>
            <w:tcW w:w="3886" w:type="dxa"/>
            <w:tcBorders>
              <w:left w:val="single" w:color="000000" w:sz="6" w:space="0"/>
            </w:tcBorders>
            <w:vAlign w:val="center"/>
          </w:tcPr>
          <w:p w14:paraId="3EF44CCE">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工会经费</w:t>
            </w:r>
          </w:p>
        </w:tc>
        <w:tc>
          <w:tcPr>
            <w:tcW w:w="2586" w:type="dxa"/>
            <w:tcBorders>
              <w:left w:val="single" w:color="000000" w:sz="6" w:space="0"/>
            </w:tcBorders>
            <w:vAlign w:val="center"/>
          </w:tcPr>
          <w:p w14:paraId="242B5B43">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8.99</w:t>
            </w:r>
          </w:p>
        </w:tc>
        <w:tc>
          <w:tcPr>
            <w:tcW w:w="1613" w:type="dxa"/>
            <w:tcBorders>
              <w:left w:val="single" w:color="000000" w:sz="6" w:space="0"/>
            </w:tcBorders>
            <w:vAlign w:val="center"/>
          </w:tcPr>
          <w:p w14:paraId="27E4A3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37ACAC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8.99</w:t>
            </w:r>
          </w:p>
        </w:tc>
      </w:tr>
      <w:tr w14:paraId="74A7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2353786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w:t>
            </w:r>
          </w:p>
        </w:tc>
        <w:tc>
          <w:tcPr>
            <w:tcW w:w="2319" w:type="dxa"/>
            <w:tcBorders>
              <w:left w:val="single" w:color="000000" w:sz="6" w:space="0"/>
            </w:tcBorders>
            <w:vAlign w:val="center"/>
          </w:tcPr>
          <w:p w14:paraId="41FFBA65">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30229</w:t>
            </w:r>
          </w:p>
        </w:tc>
        <w:tc>
          <w:tcPr>
            <w:tcW w:w="3886" w:type="dxa"/>
            <w:tcBorders>
              <w:left w:val="single" w:color="000000" w:sz="6" w:space="0"/>
            </w:tcBorders>
            <w:vAlign w:val="center"/>
          </w:tcPr>
          <w:p w14:paraId="73C628B5">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福利费</w:t>
            </w:r>
          </w:p>
        </w:tc>
        <w:tc>
          <w:tcPr>
            <w:tcW w:w="2586" w:type="dxa"/>
            <w:tcBorders>
              <w:left w:val="single" w:color="000000" w:sz="6" w:space="0"/>
            </w:tcBorders>
            <w:vAlign w:val="center"/>
          </w:tcPr>
          <w:p w14:paraId="04E35B27">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8.82</w:t>
            </w:r>
          </w:p>
        </w:tc>
        <w:tc>
          <w:tcPr>
            <w:tcW w:w="1613" w:type="dxa"/>
            <w:tcBorders>
              <w:left w:val="single" w:color="000000" w:sz="6" w:space="0"/>
            </w:tcBorders>
            <w:vAlign w:val="center"/>
          </w:tcPr>
          <w:p w14:paraId="5A16922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6BA2223B">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8.82</w:t>
            </w:r>
          </w:p>
        </w:tc>
      </w:tr>
      <w:tr w14:paraId="13A6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14684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23</w:t>
            </w:r>
          </w:p>
        </w:tc>
        <w:tc>
          <w:tcPr>
            <w:tcW w:w="2319" w:type="dxa"/>
            <w:tcBorders>
              <w:left w:val="single" w:color="000000" w:sz="6" w:space="0"/>
            </w:tcBorders>
            <w:vAlign w:val="center"/>
          </w:tcPr>
          <w:p w14:paraId="7087ED9B">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30231</w:t>
            </w:r>
          </w:p>
        </w:tc>
        <w:tc>
          <w:tcPr>
            <w:tcW w:w="3886" w:type="dxa"/>
            <w:tcBorders>
              <w:left w:val="single" w:color="000000" w:sz="6" w:space="0"/>
            </w:tcBorders>
            <w:vAlign w:val="center"/>
          </w:tcPr>
          <w:p w14:paraId="634CCE68">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rPr>
              <w:t>公务用车运行维护费</w:t>
            </w:r>
          </w:p>
        </w:tc>
        <w:tc>
          <w:tcPr>
            <w:tcW w:w="2586" w:type="dxa"/>
            <w:tcBorders>
              <w:left w:val="single" w:color="000000" w:sz="6" w:space="0"/>
            </w:tcBorders>
            <w:vAlign w:val="center"/>
          </w:tcPr>
          <w:p w14:paraId="1E829B85">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18.45</w:t>
            </w:r>
          </w:p>
        </w:tc>
        <w:tc>
          <w:tcPr>
            <w:tcW w:w="1613" w:type="dxa"/>
            <w:tcBorders>
              <w:left w:val="single" w:color="000000" w:sz="6" w:space="0"/>
            </w:tcBorders>
            <w:vAlign w:val="center"/>
          </w:tcPr>
          <w:p w14:paraId="60AC569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373FD64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18.45</w:t>
            </w:r>
          </w:p>
        </w:tc>
      </w:tr>
      <w:tr w14:paraId="7DF29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473BD4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24</w:t>
            </w:r>
          </w:p>
        </w:tc>
        <w:tc>
          <w:tcPr>
            <w:tcW w:w="2319" w:type="dxa"/>
            <w:tcBorders>
              <w:left w:val="single" w:color="000000" w:sz="6" w:space="0"/>
            </w:tcBorders>
            <w:vAlign w:val="center"/>
          </w:tcPr>
          <w:p w14:paraId="47666D4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30239</w:t>
            </w:r>
          </w:p>
        </w:tc>
        <w:tc>
          <w:tcPr>
            <w:tcW w:w="3886" w:type="dxa"/>
            <w:tcBorders>
              <w:left w:val="single" w:color="000000" w:sz="6" w:space="0"/>
            </w:tcBorders>
            <w:vAlign w:val="center"/>
          </w:tcPr>
          <w:p w14:paraId="23DCE54D">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其他交通费</w:t>
            </w:r>
          </w:p>
        </w:tc>
        <w:tc>
          <w:tcPr>
            <w:tcW w:w="2586" w:type="dxa"/>
            <w:tcBorders>
              <w:left w:val="single" w:color="000000" w:sz="6" w:space="0"/>
            </w:tcBorders>
            <w:vAlign w:val="center"/>
          </w:tcPr>
          <w:p w14:paraId="0F586FD6">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60.66</w:t>
            </w:r>
          </w:p>
        </w:tc>
        <w:tc>
          <w:tcPr>
            <w:tcW w:w="1613" w:type="dxa"/>
            <w:tcBorders>
              <w:left w:val="single" w:color="000000" w:sz="6" w:space="0"/>
            </w:tcBorders>
            <w:vAlign w:val="center"/>
          </w:tcPr>
          <w:p w14:paraId="66371E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4C9B2CED">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60.66</w:t>
            </w:r>
          </w:p>
        </w:tc>
      </w:tr>
      <w:tr w14:paraId="2C25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C3D09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25</w:t>
            </w:r>
          </w:p>
        </w:tc>
        <w:tc>
          <w:tcPr>
            <w:tcW w:w="2319" w:type="dxa"/>
            <w:tcBorders>
              <w:left w:val="single" w:color="000000" w:sz="6" w:space="0"/>
            </w:tcBorders>
            <w:vAlign w:val="center"/>
          </w:tcPr>
          <w:p w14:paraId="0DEB5244">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30299</w:t>
            </w:r>
          </w:p>
        </w:tc>
        <w:tc>
          <w:tcPr>
            <w:tcW w:w="3886" w:type="dxa"/>
            <w:tcBorders>
              <w:left w:val="single" w:color="000000" w:sz="6" w:space="0"/>
            </w:tcBorders>
            <w:vAlign w:val="center"/>
          </w:tcPr>
          <w:p w14:paraId="5CA2BB6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其他商品和服务支出</w:t>
            </w:r>
          </w:p>
        </w:tc>
        <w:tc>
          <w:tcPr>
            <w:tcW w:w="2586" w:type="dxa"/>
            <w:tcBorders>
              <w:left w:val="single" w:color="000000" w:sz="6" w:space="0"/>
            </w:tcBorders>
            <w:vAlign w:val="center"/>
          </w:tcPr>
          <w:p w14:paraId="5AF66029">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0.32</w:t>
            </w:r>
          </w:p>
        </w:tc>
        <w:tc>
          <w:tcPr>
            <w:tcW w:w="1613" w:type="dxa"/>
            <w:tcBorders>
              <w:left w:val="single" w:color="000000" w:sz="6" w:space="0"/>
            </w:tcBorders>
            <w:vAlign w:val="center"/>
          </w:tcPr>
          <w:p w14:paraId="126758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21D5836">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0.32</w:t>
            </w:r>
          </w:p>
        </w:tc>
      </w:tr>
      <w:tr w14:paraId="7D3A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B19F36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26</w:t>
            </w:r>
          </w:p>
        </w:tc>
        <w:tc>
          <w:tcPr>
            <w:tcW w:w="2319" w:type="dxa"/>
            <w:tcBorders>
              <w:left w:val="single" w:color="000000" w:sz="6" w:space="0"/>
            </w:tcBorders>
            <w:vAlign w:val="center"/>
          </w:tcPr>
          <w:p w14:paraId="1795E431">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303</w:t>
            </w:r>
          </w:p>
        </w:tc>
        <w:tc>
          <w:tcPr>
            <w:tcW w:w="3886" w:type="dxa"/>
            <w:tcBorders>
              <w:left w:val="single" w:color="000000" w:sz="6" w:space="0"/>
            </w:tcBorders>
            <w:vAlign w:val="center"/>
          </w:tcPr>
          <w:p w14:paraId="20977737">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对个人和家庭补助</w:t>
            </w:r>
          </w:p>
        </w:tc>
        <w:tc>
          <w:tcPr>
            <w:tcW w:w="2586" w:type="dxa"/>
            <w:tcBorders>
              <w:left w:val="single" w:color="000000" w:sz="6" w:space="0"/>
            </w:tcBorders>
            <w:vAlign w:val="center"/>
          </w:tcPr>
          <w:p w14:paraId="44A53355">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23.23</w:t>
            </w:r>
          </w:p>
        </w:tc>
        <w:tc>
          <w:tcPr>
            <w:tcW w:w="1613" w:type="dxa"/>
            <w:tcBorders>
              <w:left w:val="single" w:color="000000" w:sz="6" w:space="0"/>
            </w:tcBorders>
            <w:vAlign w:val="center"/>
          </w:tcPr>
          <w:p w14:paraId="43C56E2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23.23</w:t>
            </w:r>
          </w:p>
        </w:tc>
        <w:tc>
          <w:tcPr>
            <w:tcW w:w="2301" w:type="dxa"/>
            <w:tcBorders>
              <w:left w:val="single" w:color="000000" w:sz="6" w:space="0"/>
            </w:tcBorders>
            <w:vAlign w:val="center"/>
          </w:tcPr>
          <w:p w14:paraId="4773794D">
            <w:pPr>
              <w:tabs>
                <w:tab w:val="left" w:pos="453"/>
              </w:tabs>
              <w:spacing w:line="560" w:lineRule="exact"/>
              <w:jc w:val="both"/>
              <w:rPr>
                <w:rStyle w:val="16"/>
                <w:rFonts w:hint="eastAsia" w:ascii="方正仿宋简体" w:hAnsi="方正仿宋简体" w:eastAsia="方正仿宋简体" w:cs="方正仿宋简体"/>
                <w:color w:val="auto"/>
                <w:sz w:val="15"/>
                <w:szCs w:val="15"/>
                <w:u w:val="none"/>
              </w:rPr>
            </w:pPr>
          </w:p>
        </w:tc>
      </w:tr>
      <w:tr w14:paraId="01AC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57870F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27</w:t>
            </w:r>
          </w:p>
        </w:tc>
        <w:tc>
          <w:tcPr>
            <w:tcW w:w="2319" w:type="dxa"/>
            <w:tcBorders>
              <w:left w:val="single" w:color="000000" w:sz="6" w:space="0"/>
            </w:tcBorders>
            <w:vAlign w:val="center"/>
          </w:tcPr>
          <w:p w14:paraId="0440D4CB">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30302</w:t>
            </w:r>
          </w:p>
        </w:tc>
        <w:tc>
          <w:tcPr>
            <w:tcW w:w="3886" w:type="dxa"/>
            <w:tcBorders>
              <w:left w:val="single" w:color="000000" w:sz="6" w:space="0"/>
            </w:tcBorders>
            <w:vAlign w:val="center"/>
          </w:tcPr>
          <w:p w14:paraId="7FF2D0AE">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Fonts w:hint="eastAsia" w:ascii="方正仿宋简体" w:hAnsi="方正仿宋简体" w:eastAsia="方正仿宋简体" w:cs="方正仿宋简体"/>
                <w:color w:val="auto"/>
                <w:kern w:val="2"/>
                <w:sz w:val="15"/>
                <w:szCs w:val="15"/>
                <w:u w:val="none"/>
                <w:lang w:val="en-US" w:eastAsia="zh-CN" w:bidi="ar-SA"/>
              </w:rPr>
              <w:t>退休住宅取暖费</w:t>
            </w:r>
          </w:p>
        </w:tc>
        <w:tc>
          <w:tcPr>
            <w:tcW w:w="2586" w:type="dxa"/>
            <w:tcBorders>
              <w:left w:val="single" w:color="000000" w:sz="6" w:space="0"/>
            </w:tcBorders>
            <w:vAlign w:val="center"/>
          </w:tcPr>
          <w:p w14:paraId="09E9161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11.54</w:t>
            </w:r>
          </w:p>
        </w:tc>
        <w:tc>
          <w:tcPr>
            <w:tcW w:w="1613" w:type="dxa"/>
            <w:tcBorders>
              <w:left w:val="single" w:color="000000" w:sz="6" w:space="0"/>
            </w:tcBorders>
            <w:vAlign w:val="center"/>
          </w:tcPr>
          <w:p w14:paraId="76BC984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11.54</w:t>
            </w:r>
          </w:p>
        </w:tc>
        <w:tc>
          <w:tcPr>
            <w:tcW w:w="2301" w:type="dxa"/>
            <w:tcBorders>
              <w:left w:val="single" w:color="000000" w:sz="6" w:space="0"/>
            </w:tcBorders>
            <w:vAlign w:val="center"/>
          </w:tcPr>
          <w:p w14:paraId="30F125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BDA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877F9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28</w:t>
            </w:r>
          </w:p>
        </w:tc>
        <w:tc>
          <w:tcPr>
            <w:tcW w:w="2319" w:type="dxa"/>
            <w:tcBorders>
              <w:left w:val="single" w:color="000000" w:sz="6" w:space="0"/>
            </w:tcBorders>
            <w:vAlign w:val="center"/>
          </w:tcPr>
          <w:p w14:paraId="5585F12C">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30307</w:t>
            </w:r>
          </w:p>
        </w:tc>
        <w:tc>
          <w:tcPr>
            <w:tcW w:w="3886" w:type="dxa"/>
            <w:tcBorders>
              <w:left w:val="single" w:color="000000" w:sz="6" w:space="0"/>
            </w:tcBorders>
            <w:vAlign w:val="center"/>
          </w:tcPr>
          <w:p w14:paraId="7A2044C6">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全额离退休人员医疗保险费</w:t>
            </w:r>
          </w:p>
        </w:tc>
        <w:tc>
          <w:tcPr>
            <w:tcW w:w="2586" w:type="dxa"/>
            <w:tcBorders>
              <w:left w:val="single" w:color="000000" w:sz="6" w:space="0"/>
            </w:tcBorders>
            <w:vAlign w:val="center"/>
          </w:tcPr>
          <w:p w14:paraId="1017A502">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11.39</w:t>
            </w:r>
          </w:p>
        </w:tc>
        <w:tc>
          <w:tcPr>
            <w:tcW w:w="1613" w:type="dxa"/>
            <w:tcBorders>
              <w:left w:val="single" w:color="000000" w:sz="6" w:space="0"/>
            </w:tcBorders>
            <w:vAlign w:val="center"/>
          </w:tcPr>
          <w:p w14:paraId="599C6A61">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11.39</w:t>
            </w:r>
          </w:p>
        </w:tc>
        <w:tc>
          <w:tcPr>
            <w:tcW w:w="2301" w:type="dxa"/>
            <w:tcBorders>
              <w:left w:val="single" w:color="000000" w:sz="6" w:space="0"/>
            </w:tcBorders>
            <w:vAlign w:val="center"/>
          </w:tcPr>
          <w:p w14:paraId="2AA287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59F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 w:hRule="atLeast"/>
        </w:trPr>
        <w:tc>
          <w:tcPr>
            <w:tcW w:w="1494" w:type="dxa"/>
            <w:vAlign w:val="center"/>
          </w:tcPr>
          <w:p w14:paraId="270021C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19" w:type="dxa"/>
            <w:tcBorders>
              <w:left w:val="single" w:color="000000" w:sz="6" w:space="0"/>
            </w:tcBorders>
            <w:vAlign w:val="center"/>
          </w:tcPr>
          <w:p w14:paraId="25B31EA4">
            <w:pPr>
              <w:tabs>
                <w:tab w:val="left" w:pos="453"/>
              </w:tabs>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30309</w:t>
            </w:r>
          </w:p>
        </w:tc>
        <w:tc>
          <w:tcPr>
            <w:tcW w:w="3886" w:type="dxa"/>
            <w:tcBorders>
              <w:left w:val="single" w:color="000000" w:sz="6" w:space="0"/>
            </w:tcBorders>
            <w:vAlign w:val="center"/>
          </w:tcPr>
          <w:p w14:paraId="49573777">
            <w:pPr>
              <w:tabs>
                <w:tab w:val="left" w:pos="453"/>
              </w:tabs>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独生子女父母奖励</w:t>
            </w:r>
          </w:p>
        </w:tc>
        <w:tc>
          <w:tcPr>
            <w:tcW w:w="2586" w:type="dxa"/>
            <w:tcBorders>
              <w:left w:val="single" w:color="000000" w:sz="6" w:space="0"/>
            </w:tcBorders>
            <w:vAlign w:val="center"/>
          </w:tcPr>
          <w:p w14:paraId="25D533E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0.3</w:t>
            </w:r>
          </w:p>
        </w:tc>
        <w:tc>
          <w:tcPr>
            <w:tcW w:w="1613" w:type="dxa"/>
            <w:tcBorders>
              <w:left w:val="single" w:color="000000" w:sz="6" w:space="0"/>
            </w:tcBorders>
            <w:vAlign w:val="center"/>
          </w:tcPr>
          <w:p w14:paraId="1A894BF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0.3</w:t>
            </w:r>
          </w:p>
        </w:tc>
        <w:tc>
          <w:tcPr>
            <w:tcW w:w="2301" w:type="dxa"/>
            <w:tcBorders>
              <w:left w:val="single" w:color="000000" w:sz="6" w:space="0"/>
            </w:tcBorders>
            <w:vAlign w:val="center"/>
          </w:tcPr>
          <w:p w14:paraId="1B4F4E0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0AE4820C">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2E82410">
      <w:pPr>
        <w:spacing w:line="560" w:lineRule="exact"/>
        <w:jc w:val="left"/>
        <w:rPr>
          <w:rStyle w:val="16"/>
          <w:rFonts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附表1-7</w:t>
      </w:r>
    </w:p>
    <w:p w14:paraId="728641ED">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部门预算政府基金预算财政拨款支出表</w:t>
      </w:r>
    </w:p>
    <w:tbl>
      <w:tblPr>
        <w:tblStyle w:val="13"/>
        <w:tblW w:w="144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2505"/>
        <w:gridCol w:w="1596"/>
        <w:gridCol w:w="2191"/>
        <w:gridCol w:w="2535"/>
        <w:gridCol w:w="4650"/>
      </w:tblGrid>
      <w:tr w14:paraId="08B5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exact"/>
        </w:trPr>
        <w:tc>
          <w:tcPr>
            <w:tcW w:w="14460" w:type="dxa"/>
            <w:gridSpan w:val="6"/>
            <w:tcBorders>
              <w:top w:val="single" w:color="FFFFFF" w:sz="6" w:space="0"/>
              <w:left w:val="single" w:color="FFFFFF" w:sz="6" w:space="0"/>
              <w:right w:val="single" w:color="FFFFFF" w:sz="6" w:space="0"/>
            </w:tcBorders>
            <w:vAlign w:val="center"/>
          </w:tcPr>
          <w:p w14:paraId="52176E55">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 中共遵化市纪委          预算年度：2022                单位：万元</w:t>
            </w:r>
          </w:p>
        </w:tc>
      </w:tr>
      <w:tr w14:paraId="22B6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trPr>
        <w:tc>
          <w:tcPr>
            <w:tcW w:w="983" w:type="dxa"/>
            <w:vMerge w:val="restart"/>
          </w:tcPr>
          <w:p w14:paraId="2D649A7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p w14:paraId="6BD6DC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4101" w:type="dxa"/>
            <w:gridSpan w:val="2"/>
            <w:tcBorders>
              <w:left w:val="single" w:color="000000" w:sz="6" w:space="0"/>
            </w:tcBorders>
          </w:tcPr>
          <w:p w14:paraId="7A1F83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2191" w:type="dxa"/>
            <w:vMerge w:val="restart"/>
            <w:tcBorders>
              <w:left w:val="single" w:color="000000" w:sz="6" w:space="0"/>
            </w:tcBorders>
            <w:vAlign w:val="center"/>
          </w:tcPr>
          <w:p w14:paraId="1302468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2535" w:type="dxa"/>
            <w:vMerge w:val="restart"/>
            <w:tcBorders>
              <w:left w:val="single" w:color="000000" w:sz="6" w:space="0"/>
            </w:tcBorders>
            <w:vAlign w:val="center"/>
          </w:tcPr>
          <w:p w14:paraId="27D492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4650" w:type="dxa"/>
            <w:vMerge w:val="restart"/>
            <w:tcBorders>
              <w:left w:val="single" w:color="000000" w:sz="6" w:space="0"/>
            </w:tcBorders>
            <w:vAlign w:val="center"/>
          </w:tcPr>
          <w:p w14:paraId="7C76E51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r>
      <w:tr w14:paraId="1DCD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exact"/>
        </w:trPr>
        <w:tc>
          <w:tcPr>
            <w:tcW w:w="983" w:type="dxa"/>
            <w:vMerge w:val="continue"/>
            <w:vAlign w:val="center"/>
          </w:tcPr>
          <w:p w14:paraId="5E41CD65"/>
        </w:tc>
        <w:tc>
          <w:tcPr>
            <w:tcW w:w="2505" w:type="dxa"/>
            <w:tcBorders>
              <w:left w:val="single" w:color="000000" w:sz="6" w:space="0"/>
            </w:tcBorders>
            <w:vAlign w:val="center"/>
          </w:tcPr>
          <w:p w14:paraId="739886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1596" w:type="dxa"/>
            <w:tcBorders>
              <w:left w:val="single" w:color="000000" w:sz="6" w:space="0"/>
            </w:tcBorders>
            <w:vAlign w:val="center"/>
          </w:tcPr>
          <w:p w14:paraId="39FFBE2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2191" w:type="dxa"/>
            <w:vMerge w:val="continue"/>
            <w:tcBorders>
              <w:left w:val="single" w:color="000000" w:sz="6" w:space="0"/>
            </w:tcBorders>
            <w:vAlign w:val="center"/>
          </w:tcPr>
          <w:p w14:paraId="125CEE58"/>
        </w:tc>
        <w:tc>
          <w:tcPr>
            <w:tcW w:w="2535" w:type="dxa"/>
            <w:vMerge w:val="continue"/>
            <w:tcBorders>
              <w:left w:val="single" w:color="000000" w:sz="6" w:space="0"/>
            </w:tcBorders>
            <w:vAlign w:val="center"/>
          </w:tcPr>
          <w:p w14:paraId="2D79B9A6"/>
        </w:tc>
        <w:tc>
          <w:tcPr>
            <w:tcW w:w="4650" w:type="dxa"/>
            <w:vMerge w:val="continue"/>
            <w:tcBorders>
              <w:left w:val="single" w:color="000000" w:sz="6" w:space="0"/>
            </w:tcBorders>
            <w:vAlign w:val="center"/>
          </w:tcPr>
          <w:p w14:paraId="1244D8A5"/>
        </w:tc>
      </w:tr>
      <w:tr w14:paraId="4FB8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8" w:hRule="exact"/>
        </w:trPr>
        <w:tc>
          <w:tcPr>
            <w:tcW w:w="983" w:type="dxa"/>
            <w:vAlign w:val="center"/>
          </w:tcPr>
          <w:p w14:paraId="73C6FC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2505" w:type="dxa"/>
            <w:tcBorders>
              <w:left w:val="single" w:color="000000" w:sz="6" w:space="0"/>
            </w:tcBorders>
            <w:vAlign w:val="center"/>
          </w:tcPr>
          <w:p w14:paraId="465C5E5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596" w:type="dxa"/>
            <w:tcBorders>
              <w:left w:val="single" w:color="000000" w:sz="6" w:space="0"/>
            </w:tcBorders>
            <w:vAlign w:val="center"/>
          </w:tcPr>
          <w:p w14:paraId="7F2745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191" w:type="dxa"/>
            <w:tcBorders>
              <w:left w:val="single" w:color="000000" w:sz="6" w:space="0"/>
            </w:tcBorders>
            <w:vAlign w:val="center"/>
          </w:tcPr>
          <w:p w14:paraId="7D0183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535" w:type="dxa"/>
            <w:tcBorders>
              <w:left w:val="single" w:color="000000" w:sz="6" w:space="0"/>
            </w:tcBorders>
            <w:vAlign w:val="center"/>
          </w:tcPr>
          <w:p w14:paraId="4AB0CC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4650" w:type="dxa"/>
            <w:tcBorders>
              <w:left w:val="single" w:color="000000" w:sz="6" w:space="0"/>
            </w:tcBorders>
            <w:vAlign w:val="center"/>
          </w:tcPr>
          <w:p w14:paraId="7EF910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r>
      <w:tr w14:paraId="2D27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exact"/>
        </w:trPr>
        <w:tc>
          <w:tcPr>
            <w:tcW w:w="983" w:type="dxa"/>
            <w:vAlign w:val="center"/>
          </w:tcPr>
          <w:p w14:paraId="21B44C0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4101" w:type="dxa"/>
            <w:gridSpan w:val="2"/>
            <w:tcBorders>
              <w:left w:val="single" w:color="000000" w:sz="6" w:space="0"/>
            </w:tcBorders>
            <w:vAlign w:val="center"/>
          </w:tcPr>
          <w:p w14:paraId="7B9ED84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2191" w:type="dxa"/>
            <w:tcBorders>
              <w:left w:val="single" w:color="000000" w:sz="6" w:space="0"/>
            </w:tcBorders>
            <w:vAlign w:val="center"/>
          </w:tcPr>
          <w:p w14:paraId="586BE5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26870F9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71AFA5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7BB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exact"/>
        </w:trPr>
        <w:tc>
          <w:tcPr>
            <w:tcW w:w="983" w:type="dxa"/>
            <w:vAlign w:val="center"/>
          </w:tcPr>
          <w:p w14:paraId="5DAF26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505" w:type="dxa"/>
            <w:tcBorders>
              <w:left w:val="single" w:color="000000" w:sz="6" w:space="0"/>
            </w:tcBorders>
            <w:vAlign w:val="center"/>
          </w:tcPr>
          <w:p w14:paraId="323734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5125C8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553B640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6A4D326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02F241E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F8B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exact"/>
        </w:trPr>
        <w:tc>
          <w:tcPr>
            <w:tcW w:w="983" w:type="dxa"/>
            <w:vAlign w:val="center"/>
          </w:tcPr>
          <w:p w14:paraId="178FC3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505" w:type="dxa"/>
            <w:tcBorders>
              <w:left w:val="single" w:color="000000" w:sz="6" w:space="0"/>
            </w:tcBorders>
            <w:vAlign w:val="center"/>
          </w:tcPr>
          <w:p w14:paraId="1E63A6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56EFEC6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1C6821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678899C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2070D39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280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trPr>
        <w:tc>
          <w:tcPr>
            <w:tcW w:w="983" w:type="dxa"/>
            <w:vAlign w:val="center"/>
          </w:tcPr>
          <w:p w14:paraId="2C7115E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505" w:type="dxa"/>
            <w:tcBorders>
              <w:left w:val="single" w:color="000000" w:sz="6" w:space="0"/>
            </w:tcBorders>
            <w:vAlign w:val="center"/>
          </w:tcPr>
          <w:p w14:paraId="28ACAFD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7B1E89D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3B7BE4A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26EBBD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338A7A3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680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exact"/>
        </w:trPr>
        <w:tc>
          <w:tcPr>
            <w:tcW w:w="983" w:type="dxa"/>
            <w:vAlign w:val="center"/>
          </w:tcPr>
          <w:p w14:paraId="79E848B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505" w:type="dxa"/>
            <w:tcBorders>
              <w:left w:val="single" w:color="000000" w:sz="6" w:space="0"/>
            </w:tcBorders>
            <w:vAlign w:val="center"/>
          </w:tcPr>
          <w:p w14:paraId="6DF9B9D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36946FE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2EB39CF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25CB6A4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1D1CDBA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C84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exact"/>
        </w:trPr>
        <w:tc>
          <w:tcPr>
            <w:tcW w:w="983" w:type="dxa"/>
            <w:vAlign w:val="center"/>
          </w:tcPr>
          <w:p w14:paraId="4BB29CB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505" w:type="dxa"/>
            <w:tcBorders>
              <w:left w:val="single" w:color="000000" w:sz="6" w:space="0"/>
            </w:tcBorders>
            <w:vAlign w:val="center"/>
          </w:tcPr>
          <w:p w14:paraId="6E01C9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2DBFDB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291498D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030BB0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2537640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2FE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exact"/>
        </w:trPr>
        <w:tc>
          <w:tcPr>
            <w:tcW w:w="983" w:type="dxa"/>
            <w:vAlign w:val="center"/>
          </w:tcPr>
          <w:p w14:paraId="6D0C56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2505" w:type="dxa"/>
            <w:tcBorders>
              <w:left w:val="single" w:color="000000" w:sz="6" w:space="0"/>
            </w:tcBorders>
            <w:vAlign w:val="center"/>
          </w:tcPr>
          <w:p w14:paraId="17620C2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7DE6887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1108FCC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520B0B9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2A6C704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7237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exact"/>
        </w:trPr>
        <w:tc>
          <w:tcPr>
            <w:tcW w:w="983" w:type="dxa"/>
            <w:vAlign w:val="center"/>
          </w:tcPr>
          <w:p w14:paraId="3A9F68A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2505" w:type="dxa"/>
            <w:tcBorders>
              <w:left w:val="single" w:color="000000" w:sz="6" w:space="0"/>
            </w:tcBorders>
            <w:vAlign w:val="center"/>
          </w:tcPr>
          <w:p w14:paraId="4E14052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23F9F30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40862AB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280791A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53A9FB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309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6" w:hRule="exact"/>
        </w:trPr>
        <w:tc>
          <w:tcPr>
            <w:tcW w:w="983" w:type="dxa"/>
            <w:vAlign w:val="center"/>
          </w:tcPr>
          <w:p w14:paraId="1D0636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2505" w:type="dxa"/>
            <w:tcBorders>
              <w:left w:val="single" w:color="000000" w:sz="6" w:space="0"/>
            </w:tcBorders>
            <w:vAlign w:val="center"/>
          </w:tcPr>
          <w:p w14:paraId="7445BE0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08534EE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1C66359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24C21AD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63DD414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7130519E">
      <w:pPr>
        <w:tabs>
          <w:tab w:val="left" w:pos="640"/>
        </w:tabs>
        <w:bidi w:val="0"/>
        <w:jc w:val="left"/>
        <w:rPr>
          <w:rStyle w:val="16"/>
          <w:rFonts w:hint="eastAsia" w:ascii="方正仿宋简体" w:hAnsi="方正仿宋简体" w:eastAsia="方正仿宋简体" w:cs="方正仿宋简体"/>
          <w:color w:val="auto"/>
          <w:sz w:val="28"/>
          <w:u w:val="none"/>
          <w:lang w:eastAsia="zh-CN"/>
        </w:rPr>
        <w:sectPr>
          <w:pgSz w:w="16839" w:h="11907" w:orient="landscape"/>
          <w:pgMar w:top="680" w:right="1020" w:bottom="1134" w:left="1020" w:header="851" w:footer="992" w:gutter="0"/>
          <w:cols w:space="720" w:num="1"/>
          <w:docGrid w:type="lines" w:linePitch="312" w:charSpace="0"/>
        </w:sectPr>
      </w:pPr>
      <w:r>
        <w:rPr>
          <w:rStyle w:val="16"/>
          <w:rFonts w:hint="eastAsia" w:ascii="方正仿宋简体" w:hAnsi="方正仿宋简体" w:eastAsia="方正仿宋简体" w:cs="方正仿宋简体"/>
          <w:color w:val="auto"/>
          <w:sz w:val="28"/>
          <w:u w:val="none"/>
          <w:lang w:eastAsia="zh-CN"/>
        </w:rPr>
        <w:tab/>
      </w:r>
      <w:r>
        <w:rPr>
          <w:rStyle w:val="16"/>
          <w:rFonts w:hint="eastAsia" w:ascii="方正仿宋简体" w:hAnsi="方正仿宋简体" w:eastAsia="方正仿宋简体" w:cs="方正仿宋简体"/>
          <w:color w:val="auto"/>
          <w:sz w:val="28"/>
          <w:u w:val="none"/>
        </w:rPr>
        <w:t>注：无政府基金预算财政拨款预算，空表列示。</w:t>
      </w:r>
    </w:p>
    <w:p w14:paraId="4B0227CA">
      <w:pPr>
        <w:spacing w:line="560" w:lineRule="exact"/>
        <w:jc w:val="left"/>
        <w:rPr>
          <w:rStyle w:val="16"/>
          <w:rFonts w:hint="eastAsia" w:ascii="方正小标宋简体" w:hAnsi="方正小标宋简体" w:eastAsia="方正小标宋简体" w:cs="方正小标宋简体"/>
          <w:color w:val="auto"/>
          <w:sz w:val="44"/>
          <w:szCs w:val="44"/>
          <w:u w:val="none"/>
        </w:rPr>
      </w:pPr>
      <w:r>
        <w:rPr>
          <w:rStyle w:val="16"/>
          <w:rFonts w:hint="eastAsia" w:ascii="方正仿宋简体" w:hAnsi="方正仿宋简体" w:eastAsia="方正仿宋简体" w:cs="方正仿宋简体"/>
          <w:color w:val="auto"/>
          <w:sz w:val="28"/>
          <w:u w:val="none"/>
        </w:rPr>
        <w:t>附表1-8</w:t>
      </w:r>
    </w:p>
    <w:p w14:paraId="5C674DE2">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部门预算国有资本经营预算财政拨款支出表</w:t>
      </w:r>
    </w:p>
    <w:tbl>
      <w:tblPr>
        <w:tblStyle w:val="13"/>
        <w:tblW w:w="126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3120"/>
        <w:gridCol w:w="1552"/>
        <w:gridCol w:w="1435"/>
        <w:gridCol w:w="2051"/>
        <w:gridCol w:w="3130"/>
        <w:gridCol w:w="183"/>
      </w:tblGrid>
      <w:tr w14:paraId="5343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83" w:type="dxa"/>
          <w:cantSplit/>
          <w:trHeight w:val="574" w:hRule="atLeast"/>
          <w:tblHeader/>
          <w:jc w:val="center"/>
        </w:trPr>
        <w:tc>
          <w:tcPr>
            <w:tcW w:w="12424" w:type="dxa"/>
            <w:gridSpan w:val="6"/>
            <w:tcBorders>
              <w:top w:val="single" w:color="FFFFFF" w:sz="6" w:space="0"/>
              <w:left w:val="single" w:color="FFFFFF" w:sz="6" w:space="0"/>
              <w:right w:val="single" w:color="FFFFFF" w:sz="6" w:space="0"/>
            </w:tcBorders>
            <w:vAlign w:val="center"/>
          </w:tcPr>
          <w:p w14:paraId="6D5B8EA9">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w:t>
            </w:r>
            <w:r>
              <w:rPr>
                <w:rStyle w:val="16"/>
                <w:rFonts w:ascii="方正仿宋简体" w:hAnsi="方正仿宋简体" w:eastAsia="方正仿宋简体" w:cs="方正仿宋简体"/>
                <w:color w:val="auto"/>
                <w:sz w:val="28"/>
                <w:u w:val="none"/>
              </w:rPr>
              <w:t>22</w:t>
            </w:r>
            <w:r>
              <w:rPr>
                <w:rStyle w:val="16"/>
                <w:rFonts w:hint="eastAsia" w:ascii="方正仿宋简体" w:hAnsi="方正仿宋简体" w:eastAsia="方正仿宋简体" w:cs="方正仿宋简体"/>
                <w:color w:val="auto"/>
                <w:sz w:val="28"/>
                <w:u w:val="none"/>
              </w:rPr>
              <w:t>中共</w:t>
            </w:r>
            <w:r>
              <w:rPr>
                <w:rStyle w:val="16"/>
                <w:rFonts w:ascii="方正仿宋简体" w:hAnsi="方正仿宋简体" w:eastAsia="方正仿宋简体" w:cs="方正仿宋简体"/>
                <w:color w:val="auto"/>
                <w:sz w:val="28"/>
                <w:u w:val="none"/>
              </w:rPr>
              <w:t>遵化市</w:t>
            </w:r>
            <w:r>
              <w:rPr>
                <w:rStyle w:val="16"/>
                <w:rFonts w:hint="eastAsia" w:ascii="方正仿宋简体" w:hAnsi="方正仿宋简体" w:eastAsia="方正仿宋简体" w:cs="方正仿宋简体"/>
                <w:color w:val="auto"/>
                <w:sz w:val="28"/>
                <w:u w:val="none"/>
              </w:rPr>
              <w:t>纪委</w:t>
            </w:r>
            <w:r>
              <w:rPr>
                <w:rStyle w:val="16"/>
                <w:rFonts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rPr>
              <w:t xml:space="preserve"> </w:t>
            </w:r>
            <w:r>
              <w:rPr>
                <w:rStyle w:val="16"/>
                <w:rFonts w:ascii="方正仿宋简体" w:hAnsi="方正仿宋简体" w:eastAsia="方正仿宋简体" w:cs="方正仿宋简体"/>
                <w:color w:val="auto"/>
                <w:sz w:val="28"/>
                <w:u w:val="none"/>
              </w:rPr>
              <w:t xml:space="preserve">预算年度：2022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ascii="方正仿宋简体" w:hAnsi="方正仿宋简体" w:eastAsia="方正仿宋简体" w:cs="方正仿宋简体"/>
                <w:color w:val="auto"/>
                <w:sz w:val="28"/>
                <w:u w:val="none"/>
              </w:rPr>
              <w:t xml:space="preserve">       单位：万元</w:t>
            </w:r>
          </w:p>
        </w:tc>
      </w:tr>
      <w:tr w14:paraId="29C8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tblHeader/>
          <w:jc w:val="center"/>
        </w:trPr>
        <w:tc>
          <w:tcPr>
            <w:tcW w:w="1136" w:type="dxa"/>
            <w:vMerge w:val="restart"/>
            <w:vAlign w:val="center"/>
          </w:tcPr>
          <w:p w14:paraId="024E538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4672" w:type="dxa"/>
            <w:gridSpan w:val="2"/>
            <w:tcBorders>
              <w:left w:val="single" w:color="000000" w:sz="6" w:space="0"/>
            </w:tcBorders>
            <w:vAlign w:val="center"/>
          </w:tcPr>
          <w:p w14:paraId="0EA4284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1435" w:type="dxa"/>
            <w:vMerge w:val="restart"/>
            <w:tcBorders>
              <w:left w:val="single" w:color="000000" w:sz="6" w:space="0"/>
            </w:tcBorders>
            <w:vAlign w:val="center"/>
          </w:tcPr>
          <w:p w14:paraId="2596597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2051" w:type="dxa"/>
            <w:vMerge w:val="restart"/>
            <w:tcBorders>
              <w:left w:val="single" w:color="000000" w:sz="6" w:space="0"/>
            </w:tcBorders>
            <w:vAlign w:val="center"/>
          </w:tcPr>
          <w:p w14:paraId="4C67BF3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3313" w:type="dxa"/>
            <w:gridSpan w:val="2"/>
            <w:vMerge w:val="restart"/>
            <w:tcBorders>
              <w:left w:val="single" w:color="000000" w:sz="6" w:space="0"/>
            </w:tcBorders>
            <w:vAlign w:val="center"/>
          </w:tcPr>
          <w:p w14:paraId="23B52A0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r>
      <w:tr w14:paraId="7715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tblHeader/>
          <w:jc w:val="center"/>
        </w:trPr>
        <w:tc>
          <w:tcPr>
            <w:tcW w:w="1136" w:type="dxa"/>
            <w:vMerge w:val="continue"/>
            <w:vAlign w:val="center"/>
          </w:tcPr>
          <w:p w14:paraId="768ED0BA"/>
        </w:tc>
        <w:tc>
          <w:tcPr>
            <w:tcW w:w="3120" w:type="dxa"/>
            <w:tcBorders>
              <w:left w:val="single" w:color="000000" w:sz="6" w:space="0"/>
            </w:tcBorders>
            <w:vAlign w:val="center"/>
          </w:tcPr>
          <w:p w14:paraId="62ED2DE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1552" w:type="dxa"/>
            <w:tcBorders>
              <w:left w:val="single" w:color="000000" w:sz="6" w:space="0"/>
            </w:tcBorders>
            <w:vAlign w:val="center"/>
          </w:tcPr>
          <w:p w14:paraId="203BFFE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1435" w:type="dxa"/>
            <w:vMerge w:val="continue"/>
            <w:tcBorders>
              <w:left w:val="single" w:color="000000" w:sz="6" w:space="0"/>
            </w:tcBorders>
            <w:vAlign w:val="center"/>
          </w:tcPr>
          <w:p w14:paraId="466E5084"/>
        </w:tc>
        <w:tc>
          <w:tcPr>
            <w:tcW w:w="2051" w:type="dxa"/>
            <w:vMerge w:val="continue"/>
            <w:tcBorders>
              <w:left w:val="single" w:color="000000" w:sz="6" w:space="0"/>
            </w:tcBorders>
            <w:vAlign w:val="center"/>
          </w:tcPr>
          <w:p w14:paraId="5A47C810"/>
        </w:tc>
        <w:tc>
          <w:tcPr>
            <w:tcW w:w="3313" w:type="dxa"/>
            <w:gridSpan w:val="2"/>
            <w:vMerge w:val="continue"/>
            <w:tcBorders>
              <w:left w:val="single" w:color="000000" w:sz="6" w:space="0"/>
            </w:tcBorders>
            <w:vAlign w:val="center"/>
          </w:tcPr>
          <w:p w14:paraId="679F9D46"/>
        </w:tc>
      </w:tr>
      <w:tr w14:paraId="179D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tblHeader/>
          <w:jc w:val="center"/>
        </w:trPr>
        <w:tc>
          <w:tcPr>
            <w:tcW w:w="1136" w:type="dxa"/>
            <w:vAlign w:val="center"/>
          </w:tcPr>
          <w:p w14:paraId="4BC504D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3120" w:type="dxa"/>
            <w:tcBorders>
              <w:left w:val="single" w:color="000000" w:sz="6" w:space="0"/>
            </w:tcBorders>
            <w:vAlign w:val="center"/>
          </w:tcPr>
          <w:p w14:paraId="0ECA15C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552" w:type="dxa"/>
            <w:tcBorders>
              <w:left w:val="single" w:color="000000" w:sz="6" w:space="0"/>
            </w:tcBorders>
            <w:vAlign w:val="center"/>
          </w:tcPr>
          <w:p w14:paraId="7A31F2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435" w:type="dxa"/>
            <w:tcBorders>
              <w:left w:val="single" w:color="000000" w:sz="6" w:space="0"/>
            </w:tcBorders>
            <w:vAlign w:val="center"/>
          </w:tcPr>
          <w:p w14:paraId="5B1E6BB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051" w:type="dxa"/>
            <w:tcBorders>
              <w:left w:val="single" w:color="000000" w:sz="6" w:space="0"/>
            </w:tcBorders>
            <w:vAlign w:val="center"/>
          </w:tcPr>
          <w:p w14:paraId="3BC7E60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3313" w:type="dxa"/>
            <w:gridSpan w:val="2"/>
            <w:tcBorders>
              <w:left w:val="single" w:color="000000" w:sz="6" w:space="0"/>
            </w:tcBorders>
            <w:vAlign w:val="center"/>
          </w:tcPr>
          <w:p w14:paraId="071298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r>
      <w:tr w14:paraId="532C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00182C3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3120" w:type="dxa"/>
            <w:tcBorders>
              <w:left w:val="single" w:color="000000" w:sz="6" w:space="0"/>
            </w:tcBorders>
            <w:vAlign w:val="center"/>
          </w:tcPr>
          <w:p w14:paraId="7ED8952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6959A8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13CD8A1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6AD6663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4DF561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83C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09" w:hRule="exact"/>
          <w:jc w:val="center"/>
        </w:trPr>
        <w:tc>
          <w:tcPr>
            <w:tcW w:w="1136" w:type="dxa"/>
            <w:vAlign w:val="center"/>
          </w:tcPr>
          <w:p w14:paraId="00FCDB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3120" w:type="dxa"/>
            <w:tcBorders>
              <w:left w:val="single" w:color="000000" w:sz="6" w:space="0"/>
            </w:tcBorders>
            <w:vAlign w:val="center"/>
          </w:tcPr>
          <w:p w14:paraId="4CB20A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76446A8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62F577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2DED542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5F9DF9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7A1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4A3D4CA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3120" w:type="dxa"/>
            <w:tcBorders>
              <w:left w:val="single" w:color="000000" w:sz="6" w:space="0"/>
            </w:tcBorders>
            <w:vAlign w:val="center"/>
          </w:tcPr>
          <w:p w14:paraId="29B1B8A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48257A4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6A4B9C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3343F5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7A5DD03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953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10239C7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3120" w:type="dxa"/>
            <w:tcBorders>
              <w:left w:val="single" w:color="000000" w:sz="6" w:space="0"/>
            </w:tcBorders>
            <w:vAlign w:val="center"/>
          </w:tcPr>
          <w:p w14:paraId="2FB2D32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6E360C4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3BB7A8C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63F329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788487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EE1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7FDCFA6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3120" w:type="dxa"/>
            <w:tcBorders>
              <w:left w:val="single" w:color="000000" w:sz="6" w:space="0"/>
            </w:tcBorders>
            <w:vAlign w:val="center"/>
          </w:tcPr>
          <w:p w14:paraId="672335B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0775EA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76367D1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28FF68A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3371C9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377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09" w:hRule="exact"/>
          <w:jc w:val="center"/>
        </w:trPr>
        <w:tc>
          <w:tcPr>
            <w:tcW w:w="1136" w:type="dxa"/>
            <w:vAlign w:val="center"/>
          </w:tcPr>
          <w:p w14:paraId="36BB79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3120" w:type="dxa"/>
            <w:tcBorders>
              <w:left w:val="single" w:color="000000" w:sz="6" w:space="0"/>
            </w:tcBorders>
            <w:vAlign w:val="center"/>
          </w:tcPr>
          <w:p w14:paraId="3B696B3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41CA47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4CB2259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5404EB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3223449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BC7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72A405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3120" w:type="dxa"/>
            <w:tcBorders>
              <w:left w:val="single" w:color="000000" w:sz="6" w:space="0"/>
            </w:tcBorders>
            <w:vAlign w:val="center"/>
          </w:tcPr>
          <w:p w14:paraId="0ED7669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61B7D2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76D146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30B9F2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522FD61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A6C4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1A25BB1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3120" w:type="dxa"/>
            <w:tcBorders>
              <w:left w:val="single" w:color="000000" w:sz="6" w:space="0"/>
            </w:tcBorders>
            <w:vAlign w:val="center"/>
          </w:tcPr>
          <w:p w14:paraId="46BCF3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649553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7065A50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1D2746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47A1D4D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FD8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4" w:hRule="exact"/>
          <w:jc w:val="center"/>
        </w:trPr>
        <w:tc>
          <w:tcPr>
            <w:tcW w:w="1136" w:type="dxa"/>
            <w:vAlign w:val="center"/>
          </w:tcPr>
          <w:p w14:paraId="716CAE5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3120" w:type="dxa"/>
            <w:tcBorders>
              <w:left w:val="single" w:color="000000" w:sz="6" w:space="0"/>
            </w:tcBorders>
            <w:vAlign w:val="center"/>
          </w:tcPr>
          <w:p w14:paraId="5DEB86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7DAC3A6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4CEB248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008A62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3EF0E4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0D3BE056">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注：无国有资本经营预算财政拨款预算，空表列示。</w:t>
      </w:r>
    </w:p>
    <w:p w14:paraId="5C5D23DC">
      <w:pPr>
        <w:spacing w:line="560" w:lineRule="exact"/>
        <w:jc w:val="left"/>
        <w:rPr>
          <w:rStyle w:val="16"/>
          <w:rFonts w:hint="eastAsia" w:ascii="方正仿宋简体" w:hAnsi="方正仿宋简体" w:eastAsia="方正仿宋简体" w:cs="方正仿宋简体"/>
          <w:color w:val="auto"/>
          <w:sz w:val="28"/>
          <w:u w:val="none"/>
        </w:rPr>
      </w:pPr>
    </w:p>
    <w:p w14:paraId="05E7C76F">
      <w:pPr>
        <w:spacing w:line="560" w:lineRule="exact"/>
        <w:jc w:val="left"/>
        <w:rPr>
          <w:rStyle w:val="16"/>
          <w:rFonts w:hint="eastAsia" w:ascii="方正仿宋简体" w:hAnsi="方正仿宋简体" w:eastAsia="方正仿宋简体" w:cs="方正仿宋简体"/>
          <w:color w:val="auto"/>
          <w:sz w:val="28"/>
          <w:u w:val="none"/>
        </w:rPr>
      </w:pPr>
    </w:p>
    <w:p w14:paraId="40D28D66">
      <w:pPr>
        <w:spacing w:line="560" w:lineRule="exact"/>
        <w:rPr>
          <w:rStyle w:val="16"/>
          <w:rFonts w:hint="eastAsia" w:ascii="方正小标宋简体" w:hAnsi="方正小标宋简体" w:eastAsia="方正小标宋简体" w:cs="方正小标宋简体"/>
          <w:color w:val="auto"/>
          <w:sz w:val="44"/>
          <w:szCs w:val="44"/>
          <w:u w:val="none"/>
        </w:rPr>
      </w:pPr>
      <w:r>
        <w:rPr>
          <w:rStyle w:val="16"/>
          <w:rFonts w:hint="eastAsia" w:ascii="方正仿宋简体" w:hAnsi="方正仿宋简体" w:eastAsia="方正仿宋简体" w:cs="方正仿宋简体"/>
          <w:color w:val="auto"/>
          <w:sz w:val="28"/>
          <w:u w:val="none"/>
        </w:rPr>
        <w:t>附表1-9</w:t>
      </w:r>
    </w:p>
    <w:p w14:paraId="6CE7BA69">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rPr>
        <w:t>部门预算财政拨款“三公”经费支出表</w:t>
      </w:r>
    </w:p>
    <w:tbl>
      <w:tblPr>
        <w:tblStyle w:val="13"/>
        <w:tblW w:w="13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1"/>
        <w:gridCol w:w="3561"/>
        <w:gridCol w:w="1036"/>
        <w:gridCol w:w="3044"/>
        <w:gridCol w:w="2913"/>
        <w:gridCol w:w="2276"/>
      </w:tblGrid>
      <w:tr w14:paraId="55AA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blHeader/>
          <w:jc w:val="center"/>
        </w:trPr>
        <w:tc>
          <w:tcPr>
            <w:tcW w:w="13781" w:type="dxa"/>
            <w:gridSpan w:val="6"/>
            <w:tcBorders>
              <w:top w:val="single" w:color="FFFFFF" w:sz="6" w:space="0"/>
              <w:left w:val="single" w:color="FFFFFF" w:sz="6" w:space="0"/>
              <w:right w:val="single" w:color="FFFFFF" w:sz="6" w:space="0"/>
            </w:tcBorders>
            <w:vAlign w:val="center"/>
          </w:tcPr>
          <w:p w14:paraId="653A96F1">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 中共遵化市纪委                  预算年度：2022                                  单位：万元</w:t>
            </w:r>
          </w:p>
        </w:tc>
      </w:tr>
      <w:tr w14:paraId="4C42F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tblHeader/>
          <w:jc w:val="center"/>
        </w:trPr>
        <w:tc>
          <w:tcPr>
            <w:tcW w:w="951" w:type="dxa"/>
            <w:vMerge w:val="restart"/>
            <w:vAlign w:val="center"/>
          </w:tcPr>
          <w:p w14:paraId="461BDD42">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序号</w:t>
            </w:r>
          </w:p>
        </w:tc>
        <w:tc>
          <w:tcPr>
            <w:tcW w:w="3561" w:type="dxa"/>
            <w:vMerge w:val="restart"/>
            <w:tcBorders>
              <w:left w:val="single" w:color="000000" w:sz="6" w:space="0"/>
            </w:tcBorders>
            <w:vAlign w:val="center"/>
          </w:tcPr>
          <w:p w14:paraId="4FBCC550">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项   目</w:t>
            </w:r>
          </w:p>
        </w:tc>
        <w:tc>
          <w:tcPr>
            <w:tcW w:w="9269" w:type="dxa"/>
            <w:gridSpan w:val="4"/>
            <w:tcBorders>
              <w:left w:val="single" w:color="000000" w:sz="6" w:space="0"/>
            </w:tcBorders>
            <w:vAlign w:val="center"/>
          </w:tcPr>
          <w:p w14:paraId="53668C33">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资 金 性 质</w:t>
            </w:r>
          </w:p>
        </w:tc>
      </w:tr>
      <w:tr w14:paraId="2C4E9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tblHeader/>
          <w:jc w:val="center"/>
        </w:trPr>
        <w:tc>
          <w:tcPr>
            <w:tcW w:w="951" w:type="dxa"/>
            <w:vMerge w:val="continue"/>
            <w:vAlign w:val="center"/>
          </w:tcPr>
          <w:p w14:paraId="7EBEF173"/>
        </w:tc>
        <w:tc>
          <w:tcPr>
            <w:tcW w:w="3561" w:type="dxa"/>
            <w:vMerge w:val="continue"/>
            <w:tcBorders>
              <w:left w:val="single" w:color="000000" w:sz="6" w:space="0"/>
            </w:tcBorders>
            <w:vAlign w:val="center"/>
          </w:tcPr>
          <w:p w14:paraId="7AA6EE72"/>
        </w:tc>
        <w:tc>
          <w:tcPr>
            <w:tcW w:w="1036" w:type="dxa"/>
            <w:tcBorders>
              <w:left w:val="single" w:color="000000" w:sz="6" w:space="0"/>
            </w:tcBorders>
            <w:vAlign w:val="center"/>
          </w:tcPr>
          <w:p w14:paraId="7B54B964">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合计</w:t>
            </w:r>
          </w:p>
        </w:tc>
        <w:tc>
          <w:tcPr>
            <w:tcW w:w="3044" w:type="dxa"/>
            <w:tcBorders>
              <w:left w:val="single" w:color="000000" w:sz="6" w:space="0"/>
            </w:tcBorders>
            <w:vAlign w:val="center"/>
          </w:tcPr>
          <w:p w14:paraId="7A0F20D1">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一般公共预算财政拨款</w:t>
            </w:r>
          </w:p>
        </w:tc>
        <w:tc>
          <w:tcPr>
            <w:tcW w:w="2913" w:type="dxa"/>
            <w:tcBorders>
              <w:left w:val="single" w:color="000000" w:sz="6" w:space="0"/>
            </w:tcBorders>
            <w:vAlign w:val="center"/>
          </w:tcPr>
          <w:p w14:paraId="1088F788">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政府性基金预算拨款</w:t>
            </w:r>
          </w:p>
        </w:tc>
        <w:tc>
          <w:tcPr>
            <w:tcW w:w="2276" w:type="dxa"/>
            <w:tcBorders>
              <w:left w:val="single" w:color="000000" w:sz="6" w:space="0"/>
            </w:tcBorders>
            <w:vAlign w:val="center"/>
          </w:tcPr>
          <w:p w14:paraId="7E65EB61">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国有资本经营       预算财政拨款</w:t>
            </w:r>
          </w:p>
        </w:tc>
      </w:tr>
      <w:tr w14:paraId="2A005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tblHeader/>
          <w:jc w:val="center"/>
        </w:trPr>
        <w:tc>
          <w:tcPr>
            <w:tcW w:w="951" w:type="dxa"/>
            <w:vAlign w:val="center"/>
          </w:tcPr>
          <w:p w14:paraId="7C129F40">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栏次</w:t>
            </w:r>
          </w:p>
        </w:tc>
        <w:tc>
          <w:tcPr>
            <w:tcW w:w="3561" w:type="dxa"/>
            <w:tcBorders>
              <w:left w:val="single" w:color="000000" w:sz="6" w:space="0"/>
            </w:tcBorders>
            <w:vAlign w:val="center"/>
          </w:tcPr>
          <w:p w14:paraId="75CC7032">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1</w:t>
            </w:r>
          </w:p>
        </w:tc>
        <w:tc>
          <w:tcPr>
            <w:tcW w:w="1036" w:type="dxa"/>
            <w:tcBorders>
              <w:left w:val="single" w:color="000000" w:sz="6" w:space="0"/>
            </w:tcBorders>
            <w:vAlign w:val="center"/>
          </w:tcPr>
          <w:p w14:paraId="3A8FAB5D">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2</w:t>
            </w:r>
          </w:p>
        </w:tc>
        <w:tc>
          <w:tcPr>
            <w:tcW w:w="3044" w:type="dxa"/>
            <w:tcBorders>
              <w:left w:val="single" w:color="000000" w:sz="6" w:space="0"/>
            </w:tcBorders>
            <w:vAlign w:val="center"/>
          </w:tcPr>
          <w:p w14:paraId="5BBC4EE6">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3</w:t>
            </w:r>
          </w:p>
        </w:tc>
        <w:tc>
          <w:tcPr>
            <w:tcW w:w="2913" w:type="dxa"/>
            <w:tcBorders>
              <w:left w:val="single" w:color="000000" w:sz="6" w:space="0"/>
            </w:tcBorders>
            <w:vAlign w:val="center"/>
          </w:tcPr>
          <w:p w14:paraId="39470A8A">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4</w:t>
            </w:r>
          </w:p>
        </w:tc>
        <w:tc>
          <w:tcPr>
            <w:tcW w:w="2276" w:type="dxa"/>
            <w:tcBorders>
              <w:left w:val="single" w:color="000000" w:sz="6" w:space="0"/>
            </w:tcBorders>
            <w:vAlign w:val="center"/>
          </w:tcPr>
          <w:p w14:paraId="06C5B643">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5</w:t>
            </w:r>
          </w:p>
        </w:tc>
      </w:tr>
      <w:tr w14:paraId="04F15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1D6703B3">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1</w:t>
            </w:r>
          </w:p>
        </w:tc>
        <w:tc>
          <w:tcPr>
            <w:tcW w:w="3561" w:type="dxa"/>
            <w:tcBorders>
              <w:left w:val="single" w:color="000000" w:sz="6" w:space="0"/>
            </w:tcBorders>
            <w:vAlign w:val="center"/>
          </w:tcPr>
          <w:p w14:paraId="031840AD">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合  计</w:t>
            </w:r>
          </w:p>
        </w:tc>
        <w:tc>
          <w:tcPr>
            <w:tcW w:w="1036" w:type="dxa"/>
            <w:tcBorders>
              <w:left w:val="single" w:color="000000" w:sz="6" w:space="0"/>
            </w:tcBorders>
            <w:vAlign w:val="center"/>
          </w:tcPr>
          <w:p w14:paraId="78119784">
            <w:pPr>
              <w:spacing w:line="560" w:lineRule="exact"/>
              <w:jc w:val="center"/>
              <w:rPr>
                <w:rStyle w:val="16"/>
                <w:rFonts w:hint="eastAsia" w:ascii="仿宋" w:hAnsi="仿宋" w:eastAsia="仿宋" w:cs="仿宋"/>
                <w:color w:val="auto"/>
                <w:sz w:val="28"/>
                <w:u w:val="none"/>
                <w:lang w:val="en-US" w:eastAsia="zh-CN"/>
              </w:rPr>
            </w:pPr>
            <w:r>
              <w:rPr>
                <w:rStyle w:val="16"/>
                <w:rFonts w:hint="eastAsia" w:ascii="仿宋" w:hAnsi="仿宋" w:eastAsia="仿宋" w:cs="仿宋"/>
                <w:color w:val="auto"/>
                <w:sz w:val="28"/>
                <w:u w:val="none"/>
                <w:lang w:val="en-US" w:eastAsia="zh-CN"/>
              </w:rPr>
              <w:t>57.45</w:t>
            </w:r>
          </w:p>
        </w:tc>
        <w:tc>
          <w:tcPr>
            <w:tcW w:w="3044" w:type="dxa"/>
            <w:tcBorders>
              <w:left w:val="single" w:color="000000" w:sz="6" w:space="0"/>
            </w:tcBorders>
            <w:vAlign w:val="center"/>
          </w:tcPr>
          <w:p w14:paraId="3252E580">
            <w:pPr>
              <w:spacing w:line="560" w:lineRule="exact"/>
              <w:jc w:val="center"/>
              <w:rPr>
                <w:rStyle w:val="16"/>
                <w:rFonts w:hint="eastAsia" w:ascii="仿宋" w:hAnsi="仿宋" w:eastAsia="仿宋" w:cs="仿宋"/>
                <w:color w:val="auto"/>
                <w:sz w:val="28"/>
                <w:u w:val="none"/>
                <w:lang w:val="en-US" w:eastAsia="zh-CN"/>
              </w:rPr>
            </w:pPr>
            <w:r>
              <w:rPr>
                <w:rStyle w:val="16"/>
                <w:rFonts w:hint="eastAsia" w:ascii="仿宋" w:hAnsi="仿宋" w:eastAsia="仿宋" w:cs="仿宋"/>
                <w:color w:val="auto"/>
                <w:sz w:val="28"/>
                <w:u w:val="none"/>
                <w:lang w:val="en-US" w:eastAsia="zh-CN"/>
              </w:rPr>
              <w:t>57.45</w:t>
            </w:r>
          </w:p>
        </w:tc>
        <w:tc>
          <w:tcPr>
            <w:tcW w:w="2913" w:type="dxa"/>
            <w:tcBorders>
              <w:left w:val="single" w:color="000000" w:sz="6" w:space="0"/>
            </w:tcBorders>
            <w:vAlign w:val="center"/>
          </w:tcPr>
          <w:p w14:paraId="248F595F">
            <w:pPr>
              <w:spacing w:line="560" w:lineRule="exact"/>
              <w:jc w:val="center"/>
              <w:rPr>
                <w:rStyle w:val="16"/>
                <w:rFonts w:hint="eastAsia" w:ascii="仿宋" w:hAnsi="仿宋" w:eastAsia="仿宋" w:cs="仿宋"/>
                <w:color w:val="auto"/>
                <w:sz w:val="28"/>
                <w:u w:val="none"/>
              </w:rPr>
            </w:pPr>
          </w:p>
        </w:tc>
        <w:tc>
          <w:tcPr>
            <w:tcW w:w="2276" w:type="dxa"/>
            <w:tcBorders>
              <w:left w:val="single" w:color="000000" w:sz="6" w:space="0"/>
            </w:tcBorders>
            <w:vAlign w:val="center"/>
          </w:tcPr>
          <w:p w14:paraId="03E599E1">
            <w:pPr>
              <w:spacing w:line="560" w:lineRule="exact"/>
              <w:jc w:val="center"/>
              <w:rPr>
                <w:rStyle w:val="16"/>
                <w:rFonts w:hint="eastAsia" w:ascii="仿宋" w:hAnsi="仿宋" w:eastAsia="仿宋" w:cs="仿宋"/>
                <w:color w:val="auto"/>
                <w:sz w:val="28"/>
                <w:u w:val="none"/>
              </w:rPr>
            </w:pPr>
          </w:p>
        </w:tc>
      </w:tr>
      <w:tr w14:paraId="47BF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4B61CC06">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2</w:t>
            </w:r>
          </w:p>
        </w:tc>
        <w:tc>
          <w:tcPr>
            <w:tcW w:w="3561" w:type="dxa"/>
            <w:tcBorders>
              <w:left w:val="single" w:color="000000" w:sz="6" w:space="0"/>
            </w:tcBorders>
            <w:vAlign w:val="center"/>
          </w:tcPr>
          <w:p w14:paraId="77347E55">
            <w:pPr>
              <w:spacing w:line="560" w:lineRule="exact"/>
              <w:jc w:val="left"/>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一、因公出国（境）费</w:t>
            </w:r>
          </w:p>
        </w:tc>
        <w:tc>
          <w:tcPr>
            <w:tcW w:w="1036" w:type="dxa"/>
            <w:tcBorders>
              <w:left w:val="single" w:color="000000" w:sz="6" w:space="0"/>
            </w:tcBorders>
            <w:vAlign w:val="center"/>
          </w:tcPr>
          <w:p w14:paraId="0E1AC7C8">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0.00</w:t>
            </w:r>
          </w:p>
        </w:tc>
        <w:tc>
          <w:tcPr>
            <w:tcW w:w="3044" w:type="dxa"/>
            <w:tcBorders>
              <w:left w:val="single" w:color="000000" w:sz="6" w:space="0"/>
            </w:tcBorders>
            <w:vAlign w:val="center"/>
          </w:tcPr>
          <w:p w14:paraId="6B80137A">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0.00</w:t>
            </w:r>
          </w:p>
        </w:tc>
        <w:tc>
          <w:tcPr>
            <w:tcW w:w="2913" w:type="dxa"/>
            <w:tcBorders>
              <w:left w:val="single" w:color="000000" w:sz="6" w:space="0"/>
            </w:tcBorders>
            <w:vAlign w:val="center"/>
          </w:tcPr>
          <w:p w14:paraId="6F979CF3">
            <w:pPr>
              <w:spacing w:line="560" w:lineRule="exact"/>
              <w:jc w:val="center"/>
              <w:rPr>
                <w:rStyle w:val="16"/>
                <w:rFonts w:hint="eastAsia" w:ascii="仿宋" w:hAnsi="仿宋" w:eastAsia="仿宋" w:cs="仿宋"/>
                <w:color w:val="auto"/>
                <w:sz w:val="28"/>
                <w:u w:val="none"/>
              </w:rPr>
            </w:pPr>
          </w:p>
        </w:tc>
        <w:tc>
          <w:tcPr>
            <w:tcW w:w="2276" w:type="dxa"/>
            <w:tcBorders>
              <w:left w:val="single" w:color="000000" w:sz="6" w:space="0"/>
            </w:tcBorders>
            <w:vAlign w:val="center"/>
          </w:tcPr>
          <w:p w14:paraId="2779C390">
            <w:pPr>
              <w:spacing w:line="560" w:lineRule="exact"/>
              <w:jc w:val="center"/>
              <w:rPr>
                <w:rStyle w:val="16"/>
                <w:rFonts w:hint="eastAsia" w:ascii="仿宋" w:hAnsi="仿宋" w:eastAsia="仿宋" w:cs="仿宋"/>
                <w:color w:val="auto"/>
                <w:sz w:val="28"/>
                <w:u w:val="none"/>
              </w:rPr>
            </w:pPr>
          </w:p>
        </w:tc>
      </w:tr>
      <w:tr w14:paraId="6B31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2521760B">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3</w:t>
            </w:r>
          </w:p>
        </w:tc>
        <w:tc>
          <w:tcPr>
            <w:tcW w:w="3561" w:type="dxa"/>
            <w:tcBorders>
              <w:left w:val="single" w:color="000000" w:sz="6" w:space="0"/>
            </w:tcBorders>
            <w:vAlign w:val="center"/>
          </w:tcPr>
          <w:p w14:paraId="5B5BEDBB">
            <w:pPr>
              <w:spacing w:line="560" w:lineRule="exact"/>
              <w:jc w:val="left"/>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二、公务用车购置及运维费</w:t>
            </w:r>
          </w:p>
        </w:tc>
        <w:tc>
          <w:tcPr>
            <w:tcW w:w="1036" w:type="dxa"/>
            <w:tcBorders>
              <w:left w:val="single" w:color="000000" w:sz="6" w:space="0"/>
            </w:tcBorders>
            <w:vAlign w:val="center"/>
          </w:tcPr>
          <w:p w14:paraId="46EA3674">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54.45</w:t>
            </w:r>
          </w:p>
        </w:tc>
        <w:tc>
          <w:tcPr>
            <w:tcW w:w="3044" w:type="dxa"/>
            <w:tcBorders>
              <w:left w:val="single" w:color="000000" w:sz="6" w:space="0"/>
            </w:tcBorders>
            <w:vAlign w:val="center"/>
          </w:tcPr>
          <w:p w14:paraId="1F5D3866">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54.45</w:t>
            </w:r>
          </w:p>
        </w:tc>
        <w:tc>
          <w:tcPr>
            <w:tcW w:w="2913" w:type="dxa"/>
            <w:tcBorders>
              <w:left w:val="single" w:color="000000" w:sz="6" w:space="0"/>
            </w:tcBorders>
            <w:vAlign w:val="center"/>
          </w:tcPr>
          <w:p w14:paraId="33E19F5F">
            <w:pPr>
              <w:spacing w:line="560" w:lineRule="exact"/>
              <w:jc w:val="center"/>
              <w:rPr>
                <w:rStyle w:val="16"/>
                <w:rFonts w:hint="eastAsia" w:ascii="仿宋" w:hAnsi="仿宋" w:eastAsia="仿宋" w:cs="仿宋"/>
                <w:color w:val="auto"/>
                <w:sz w:val="28"/>
                <w:u w:val="none"/>
              </w:rPr>
            </w:pPr>
          </w:p>
        </w:tc>
        <w:tc>
          <w:tcPr>
            <w:tcW w:w="2276" w:type="dxa"/>
            <w:tcBorders>
              <w:left w:val="single" w:color="000000" w:sz="6" w:space="0"/>
            </w:tcBorders>
            <w:vAlign w:val="center"/>
          </w:tcPr>
          <w:p w14:paraId="39EEAA81">
            <w:pPr>
              <w:spacing w:line="560" w:lineRule="exact"/>
              <w:jc w:val="center"/>
              <w:rPr>
                <w:rStyle w:val="16"/>
                <w:rFonts w:hint="eastAsia" w:ascii="仿宋" w:hAnsi="仿宋" w:eastAsia="仿宋" w:cs="仿宋"/>
                <w:color w:val="auto"/>
                <w:sz w:val="28"/>
                <w:u w:val="none"/>
              </w:rPr>
            </w:pPr>
          </w:p>
        </w:tc>
      </w:tr>
      <w:tr w14:paraId="44FF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6CAA1372">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4</w:t>
            </w:r>
          </w:p>
        </w:tc>
        <w:tc>
          <w:tcPr>
            <w:tcW w:w="3561" w:type="dxa"/>
            <w:tcBorders>
              <w:left w:val="single" w:color="000000" w:sz="6" w:space="0"/>
            </w:tcBorders>
            <w:vAlign w:val="center"/>
          </w:tcPr>
          <w:p w14:paraId="1895CF85">
            <w:pPr>
              <w:spacing w:line="560" w:lineRule="exact"/>
              <w:jc w:val="left"/>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其中：公务用车购置费</w:t>
            </w:r>
          </w:p>
        </w:tc>
        <w:tc>
          <w:tcPr>
            <w:tcW w:w="1036" w:type="dxa"/>
            <w:tcBorders>
              <w:left w:val="single" w:color="000000" w:sz="6" w:space="0"/>
            </w:tcBorders>
            <w:vAlign w:val="center"/>
          </w:tcPr>
          <w:p w14:paraId="63B22148">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36</w:t>
            </w:r>
          </w:p>
        </w:tc>
        <w:tc>
          <w:tcPr>
            <w:tcW w:w="3044" w:type="dxa"/>
            <w:tcBorders>
              <w:left w:val="single" w:color="000000" w:sz="6" w:space="0"/>
            </w:tcBorders>
            <w:vAlign w:val="center"/>
          </w:tcPr>
          <w:p w14:paraId="2E2F3DC1">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36</w:t>
            </w:r>
          </w:p>
        </w:tc>
        <w:tc>
          <w:tcPr>
            <w:tcW w:w="2913" w:type="dxa"/>
            <w:tcBorders>
              <w:left w:val="single" w:color="000000" w:sz="6" w:space="0"/>
            </w:tcBorders>
            <w:vAlign w:val="center"/>
          </w:tcPr>
          <w:p w14:paraId="4C72378A">
            <w:pPr>
              <w:spacing w:line="560" w:lineRule="exact"/>
              <w:jc w:val="center"/>
              <w:rPr>
                <w:rStyle w:val="16"/>
                <w:rFonts w:hint="eastAsia" w:ascii="仿宋" w:hAnsi="仿宋" w:eastAsia="仿宋" w:cs="仿宋"/>
                <w:color w:val="auto"/>
                <w:sz w:val="28"/>
                <w:u w:val="none"/>
              </w:rPr>
            </w:pPr>
          </w:p>
        </w:tc>
        <w:tc>
          <w:tcPr>
            <w:tcW w:w="2276" w:type="dxa"/>
            <w:tcBorders>
              <w:left w:val="single" w:color="000000" w:sz="6" w:space="0"/>
            </w:tcBorders>
            <w:vAlign w:val="center"/>
          </w:tcPr>
          <w:p w14:paraId="69A4D317">
            <w:pPr>
              <w:spacing w:line="560" w:lineRule="exact"/>
              <w:jc w:val="center"/>
              <w:rPr>
                <w:rStyle w:val="16"/>
                <w:rFonts w:hint="eastAsia" w:ascii="仿宋" w:hAnsi="仿宋" w:eastAsia="仿宋" w:cs="仿宋"/>
                <w:color w:val="auto"/>
                <w:sz w:val="28"/>
                <w:u w:val="none"/>
              </w:rPr>
            </w:pPr>
          </w:p>
        </w:tc>
      </w:tr>
      <w:tr w14:paraId="2D8C4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78CC998B">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5</w:t>
            </w:r>
          </w:p>
        </w:tc>
        <w:tc>
          <w:tcPr>
            <w:tcW w:w="3561" w:type="dxa"/>
            <w:tcBorders>
              <w:left w:val="single" w:color="000000" w:sz="6" w:space="0"/>
            </w:tcBorders>
            <w:vAlign w:val="center"/>
          </w:tcPr>
          <w:p w14:paraId="2C0DFCFC">
            <w:pPr>
              <w:spacing w:line="560" w:lineRule="exact"/>
              <w:jc w:val="left"/>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公务用车运行维护费</w:t>
            </w:r>
          </w:p>
        </w:tc>
        <w:tc>
          <w:tcPr>
            <w:tcW w:w="1036" w:type="dxa"/>
            <w:tcBorders>
              <w:left w:val="single" w:color="000000" w:sz="6" w:space="0"/>
            </w:tcBorders>
            <w:vAlign w:val="center"/>
          </w:tcPr>
          <w:p w14:paraId="33BCDC4B">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18.45</w:t>
            </w:r>
          </w:p>
        </w:tc>
        <w:tc>
          <w:tcPr>
            <w:tcW w:w="3044" w:type="dxa"/>
            <w:tcBorders>
              <w:left w:val="single" w:color="000000" w:sz="6" w:space="0"/>
            </w:tcBorders>
            <w:vAlign w:val="center"/>
          </w:tcPr>
          <w:p w14:paraId="073C5240">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18.45</w:t>
            </w:r>
          </w:p>
        </w:tc>
        <w:tc>
          <w:tcPr>
            <w:tcW w:w="2913" w:type="dxa"/>
            <w:tcBorders>
              <w:left w:val="single" w:color="000000" w:sz="6" w:space="0"/>
            </w:tcBorders>
            <w:vAlign w:val="center"/>
          </w:tcPr>
          <w:p w14:paraId="233CBA94">
            <w:pPr>
              <w:spacing w:line="560" w:lineRule="exact"/>
              <w:jc w:val="center"/>
              <w:rPr>
                <w:rStyle w:val="16"/>
                <w:rFonts w:hint="eastAsia" w:ascii="仿宋" w:hAnsi="仿宋" w:eastAsia="仿宋" w:cs="仿宋"/>
                <w:color w:val="auto"/>
                <w:sz w:val="28"/>
                <w:u w:val="none"/>
              </w:rPr>
            </w:pPr>
          </w:p>
        </w:tc>
        <w:tc>
          <w:tcPr>
            <w:tcW w:w="2276" w:type="dxa"/>
            <w:tcBorders>
              <w:left w:val="single" w:color="000000" w:sz="6" w:space="0"/>
            </w:tcBorders>
            <w:vAlign w:val="center"/>
          </w:tcPr>
          <w:p w14:paraId="13CD8DA6">
            <w:pPr>
              <w:spacing w:line="560" w:lineRule="exact"/>
              <w:jc w:val="center"/>
              <w:rPr>
                <w:rStyle w:val="16"/>
                <w:rFonts w:hint="eastAsia" w:ascii="仿宋" w:hAnsi="仿宋" w:eastAsia="仿宋" w:cs="仿宋"/>
                <w:color w:val="auto"/>
                <w:sz w:val="28"/>
                <w:u w:val="none"/>
              </w:rPr>
            </w:pPr>
          </w:p>
        </w:tc>
      </w:tr>
      <w:tr w14:paraId="23EF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51" w:type="dxa"/>
            <w:vAlign w:val="center"/>
          </w:tcPr>
          <w:p w14:paraId="68666578">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6</w:t>
            </w:r>
          </w:p>
        </w:tc>
        <w:tc>
          <w:tcPr>
            <w:tcW w:w="3561" w:type="dxa"/>
            <w:tcBorders>
              <w:left w:val="single" w:color="000000" w:sz="6" w:space="0"/>
            </w:tcBorders>
            <w:vAlign w:val="center"/>
          </w:tcPr>
          <w:p w14:paraId="6201B9DA">
            <w:pPr>
              <w:spacing w:line="560" w:lineRule="exact"/>
              <w:jc w:val="left"/>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三、公务接待费</w:t>
            </w:r>
          </w:p>
        </w:tc>
        <w:tc>
          <w:tcPr>
            <w:tcW w:w="1036" w:type="dxa"/>
            <w:tcBorders>
              <w:left w:val="single" w:color="000000" w:sz="6" w:space="0"/>
            </w:tcBorders>
            <w:vAlign w:val="center"/>
          </w:tcPr>
          <w:p w14:paraId="0898F07E">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3</w:t>
            </w:r>
          </w:p>
        </w:tc>
        <w:tc>
          <w:tcPr>
            <w:tcW w:w="3044" w:type="dxa"/>
            <w:tcBorders>
              <w:left w:val="single" w:color="000000" w:sz="6" w:space="0"/>
            </w:tcBorders>
            <w:vAlign w:val="center"/>
          </w:tcPr>
          <w:p w14:paraId="095D17F3">
            <w:pPr>
              <w:spacing w:line="560" w:lineRule="exact"/>
              <w:jc w:val="center"/>
              <w:rPr>
                <w:rStyle w:val="16"/>
                <w:rFonts w:hint="eastAsia" w:ascii="仿宋" w:hAnsi="仿宋" w:eastAsia="仿宋" w:cs="仿宋"/>
                <w:color w:val="auto"/>
                <w:sz w:val="28"/>
                <w:u w:val="none"/>
              </w:rPr>
            </w:pPr>
            <w:r>
              <w:rPr>
                <w:rStyle w:val="16"/>
                <w:rFonts w:hint="eastAsia" w:ascii="仿宋" w:hAnsi="仿宋" w:eastAsia="仿宋" w:cs="仿宋"/>
                <w:color w:val="auto"/>
                <w:sz w:val="28"/>
                <w:u w:val="none"/>
              </w:rPr>
              <w:t>3</w:t>
            </w:r>
          </w:p>
        </w:tc>
        <w:tc>
          <w:tcPr>
            <w:tcW w:w="2913" w:type="dxa"/>
            <w:tcBorders>
              <w:left w:val="single" w:color="000000" w:sz="6" w:space="0"/>
            </w:tcBorders>
            <w:vAlign w:val="center"/>
          </w:tcPr>
          <w:p w14:paraId="35CB93DD">
            <w:pPr>
              <w:spacing w:line="560" w:lineRule="exact"/>
              <w:jc w:val="center"/>
              <w:rPr>
                <w:rStyle w:val="16"/>
                <w:rFonts w:hint="eastAsia" w:ascii="仿宋" w:hAnsi="仿宋" w:eastAsia="仿宋" w:cs="仿宋"/>
                <w:color w:val="auto"/>
                <w:sz w:val="28"/>
                <w:u w:val="none"/>
              </w:rPr>
            </w:pPr>
          </w:p>
        </w:tc>
        <w:tc>
          <w:tcPr>
            <w:tcW w:w="2276" w:type="dxa"/>
            <w:tcBorders>
              <w:left w:val="single" w:color="000000" w:sz="6" w:space="0"/>
            </w:tcBorders>
            <w:vAlign w:val="center"/>
          </w:tcPr>
          <w:p w14:paraId="40DBCBE8">
            <w:pPr>
              <w:spacing w:line="560" w:lineRule="exact"/>
              <w:jc w:val="center"/>
              <w:rPr>
                <w:rStyle w:val="16"/>
                <w:rFonts w:hint="eastAsia" w:ascii="仿宋" w:hAnsi="仿宋" w:eastAsia="仿宋" w:cs="仿宋"/>
                <w:color w:val="auto"/>
                <w:sz w:val="28"/>
                <w:u w:val="none"/>
              </w:rPr>
            </w:pPr>
          </w:p>
        </w:tc>
      </w:tr>
    </w:tbl>
    <w:p w14:paraId="5951EB72">
      <w:pPr>
        <w:spacing w:line="560" w:lineRule="exact"/>
        <w:jc w:val="center"/>
        <w:rPr>
          <w:rFonts w:hint="eastAsia" w:ascii="宋体" w:hAnsi="宋体" w:cs="宋体"/>
          <w:sz w:val="44"/>
          <w:szCs w:val="44"/>
        </w:rPr>
      </w:pPr>
    </w:p>
    <w:p w14:paraId="7549B3A3">
      <w:pPr>
        <w:spacing w:line="560" w:lineRule="exact"/>
        <w:jc w:val="center"/>
        <w:rPr>
          <w:rFonts w:hint="eastAsia" w:ascii="宋体" w:hAnsi="宋体" w:cs="宋体"/>
          <w:sz w:val="44"/>
          <w:szCs w:val="44"/>
        </w:rPr>
        <w:sectPr>
          <w:footerReference r:id="rId6" w:type="default"/>
          <w:pgSz w:w="16840" w:h="11900" w:orient="landscape"/>
          <w:pgMar w:top="680" w:right="1440" w:bottom="680" w:left="1440" w:header="720" w:footer="720" w:gutter="0"/>
          <w:cols w:space="720" w:num="1"/>
          <w:docGrid w:linePitch="312" w:charSpace="0"/>
        </w:sectPr>
      </w:pPr>
    </w:p>
    <w:p w14:paraId="7731255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sz w:val="44"/>
          <w:szCs w:val="44"/>
        </w:rPr>
      </w:pPr>
      <w:r>
        <w:rPr>
          <w:rFonts w:hint="eastAsia" w:ascii="方正黑体简体" w:hAnsi="方正黑体简体" w:eastAsia="方正黑体简体" w:cs="方正黑体简体"/>
          <w:b/>
          <w:sz w:val="32"/>
          <w:szCs w:val="32"/>
        </w:rPr>
        <w:t>中共遵化市纪委2022年部门预算信息公开说明</w:t>
      </w:r>
    </w:p>
    <w:p w14:paraId="02E3E02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按照《中华人民共和国预算法》、《地方预决算公开操作规程》和《河北省省级预算公开办法》规定，现将中国共产党遵化市纪律检查委员会2022年部门预算公开如下：</w:t>
      </w:r>
    </w:p>
    <w:p w14:paraId="2D1ED84A">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一、部门职责及机构设置情况</w:t>
      </w:r>
    </w:p>
    <w:p w14:paraId="3E1DE70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部门职责：</w:t>
      </w:r>
    </w:p>
    <w:p w14:paraId="2968649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党的章程和其他党内法规，检查党的路线、方针、政策和决议的执行情况，协助党的委员会推进全面从严治党、加强党风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3414B3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仿宋" w:hAnsi="仿宋" w:eastAsia="仿宋" w:cs="仿宋"/>
          <w:sz w:val="32"/>
          <w:szCs w:val="32"/>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w:t>
      </w:r>
      <w:r>
        <w:rPr>
          <w:rFonts w:hint="eastAsia" w:ascii="方正仿宋简体" w:hAnsi="方正仿宋简体" w:eastAsia="方正仿宋简体" w:cs="方正仿宋简体"/>
          <w:sz w:val="32"/>
          <w:szCs w:val="32"/>
        </w:rPr>
        <w:t>建议。</w:t>
      </w:r>
    </w:p>
    <w:p w14:paraId="221CE28D">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center"/>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机构设置：</w:t>
      </w:r>
    </w:p>
    <w:tbl>
      <w:tblPr>
        <w:tblStyle w:val="13"/>
        <w:tblW w:w="1375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5"/>
        <w:gridCol w:w="2094"/>
        <w:gridCol w:w="2795"/>
        <w:gridCol w:w="4619"/>
      </w:tblGrid>
      <w:tr w14:paraId="49F6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trPr>
        <w:tc>
          <w:tcPr>
            <w:tcW w:w="4245" w:type="dxa"/>
            <w:vMerge w:val="restart"/>
          </w:tcPr>
          <w:p w14:paraId="250F5E8B">
            <w:pPr>
              <w:spacing w:line="300" w:lineRule="exact"/>
              <w:jc w:val="left"/>
              <w:rPr>
                <w:rFonts w:eastAsia="方正书宋_GBK"/>
                <w:b/>
                <w:bCs/>
              </w:rPr>
            </w:pPr>
            <w:r>
              <w:rPr>
                <w:rFonts w:hint="eastAsia" w:eastAsia="方正书宋_GBK" w:cs="方正书宋_GBK"/>
                <w:b/>
                <w:bCs/>
              </w:rPr>
              <w:t>单位名称</w:t>
            </w:r>
          </w:p>
        </w:tc>
        <w:tc>
          <w:tcPr>
            <w:tcW w:w="2094" w:type="dxa"/>
            <w:vMerge w:val="restart"/>
          </w:tcPr>
          <w:p w14:paraId="7E0015A5">
            <w:pPr>
              <w:spacing w:line="300" w:lineRule="exact"/>
              <w:jc w:val="left"/>
              <w:rPr>
                <w:rFonts w:eastAsia="方正书宋_GBK"/>
                <w:b/>
                <w:bCs/>
              </w:rPr>
            </w:pPr>
            <w:r>
              <w:rPr>
                <w:rFonts w:hint="eastAsia" w:eastAsia="方正书宋_GBK" w:cs="方正书宋_GBK"/>
                <w:b/>
                <w:bCs/>
              </w:rPr>
              <w:t>单位性质</w:t>
            </w:r>
          </w:p>
        </w:tc>
        <w:tc>
          <w:tcPr>
            <w:tcW w:w="2795" w:type="dxa"/>
            <w:vMerge w:val="restart"/>
          </w:tcPr>
          <w:p w14:paraId="4A51FA5C">
            <w:pPr>
              <w:spacing w:line="300" w:lineRule="exact"/>
              <w:jc w:val="left"/>
              <w:rPr>
                <w:rFonts w:eastAsia="方正书宋_GBK"/>
                <w:b/>
                <w:bCs/>
              </w:rPr>
            </w:pPr>
            <w:r>
              <w:rPr>
                <w:rFonts w:hint="eastAsia" w:eastAsia="方正书宋_GBK" w:cs="方正书宋_GBK"/>
                <w:b/>
                <w:bCs/>
              </w:rPr>
              <w:t>单位规格</w:t>
            </w:r>
          </w:p>
        </w:tc>
        <w:tc>
          <w:tcPr>
            <w:tcW w:w="4619" w:type="dxa"/>
            <w:vMerge w:val="restart"/>
          </w:tcPr>
          <w:p w14:paraId="08F16630">
            <w:pPr>
              <w:spacing w:line="300" w:lineRule="exact"/>
              <w:jc w:val="left"/>
              <w:rPr>
                <w:rFonts w:eastAsia="方正书宋_GBK"/>
                <w:b/>
                <w:bCs/>
              </w:rPr>
            </w:pPr>
            <w:r>
              <w:rPr>
                <w:rFonts w:hint="eastAsia" w:eastAsia="方正书宋_GBK" w:cs="方正书宋_GBK"/>
                <w:b/>
                <w:bCs/>
              </w:rPr>
              <w:t>经费保障形式</w:t>
            </w:r>
          </w:p>
        </w:tc>
      </w:tr>
      <w:tr w14:paraId="1695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trPr>
        <w:tc>
          <w:tcPr>
            <w:tcW w:w="4245" w:type="dxa"/>
            <w:vMerge w:val="continue"/>
          </w:tcPr>
          <w:p w14:paraId="0AACBAAF"/>
        </w:tc>
        <w:tc>
          <w:tcPr>
            <w:tcW w:w="2094" w:type="dxa"/>
            <w:vMerge w:val="continue"/>
            <w:tcBorders>
              <w:left w:val="single" w:color="000000" w:sz="6" w:space="0"/>
            </w:tcBorders>
          </w:tcPr>
          <w:p w14:paraId="16BA0BBB"/>
        </w:tc>
        <w:tc>
          <w:tcPr>
            <w:tcW w:w="2795" w:type="dxa"/>
            <w:vMerge w:val="continue"/>
            <w:tcBorders>
              <w:left w:val="single" w:color="000000" w:sz="6" w:space="0"/>
            </w:tcBorders>
          </w:tcPr>
          <w:p w14:paraId="04ED184F"/>
        </w:tc>
        <w:tc>
          <w:tcPr>
            <w:tcW w:w="4619" w:type="dxa"/>
            <w:vMerge w:val="continue"/>
            <w:tcBorders>
              <w:left w:val="single" w:color="000000" w:sz="6" w:space="0"/>
            </w:tcBorders>
          </w:tcPr>
          <w:p w14:paraId="1296194E"/>
        </w:tc>
      </w:tr>
      <w:tr w14:paraId="1A30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3" w:hRule="atLeast"/>
        </w:trPr>
        <w:tc>
          <w:tcPr>
            <w:tcW w:w="4245" w:type="dxa"/>
          </w:tcPr>
          <w:p w14:paraId="35BFFF69">
            <w:pPr>
              <w:spacing w:line="300" w:lineRule="exact"/>
              <w:jc w:val="left"/>
              <w:rPr>
                <w:rFonts w:ascii="方正书宋_GBK" w:eastAsia="方正书宋_GBK"/>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2094" w:type="dxa"/>
            <w:tcBorders>
              <w:left w:val="single" w:color="000000" w:sz="6" w:space="0"/>
            </w:tcBorders>
          </w:tcPr>
          <w:p w14:paraId="7BFA2B29">
            <w:pPr>
              <w:spacing w:line="300" w:lineRule="exact"/>
              <w:jc w:val="left"/>
              <w:rPr>
                <w:rFonts w:ascii="方正书宋_GBK" w:eastAsia="方正书宋_GBK"/>
                <w:b/>
                <w:bCs/>
              </w:rPr>
            </w:pPr>
          </w:p>
        </w:tc>
        <w:tc>
          <w:tcPr>
            <w:tcW w:w="2795" w:type="dxa"/>
            <w:tcBorders>
              <w:left w:val="single" w:color="000000" w:sz="6" w:space="0"/>
            </w:tcBorders>
          </w:tcPr>
          <w:p w14:paraId="113595D4">
            <w:pPr>
              <w:spacing w:line="300" w:lineRule="exact"/>
              <w:jc w:val="left"/>
              <w:rPr>
                <w:rFonts w:ascii="方正书宋_GBK" w:eastAsia="方正书宋_GBK"/>
                <w:b/>
                <w:bCs/>
              </w:rPr>
            </w:pPr>
          </w:p>
        </w:tc>
        <w:tc>
          <w:tcPr>
            <w:tcW w:w="4619" w:type="dxa"/>
            <w:tcBorders>
              <w:left w:val="single" w:color="000000" w:sz="6" w:space="0"/>
            </w:tcBorders>
          </w:tcPr>
          <w:p w14:paraId="591040A1">
            <w:pPr>
              <w:spacing w:line="300" w:lineRule="exact"/>
              <w:jc w:val="left"/>
              <w:rPr>
                <w:rFonts w:ascii="方正书宋_GBK" w:eastAsia="方正书宋_GBK"/>
                <w:b/>
                <w:bCs/>
              </w:rPr>
            </w:pPr>
          </w:p>
        </w:tc>
      </w:tr>
      <w:tr w14:paraId="4A44B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4245" w:type="dxa"/>
          </w:tcPr>
          <w:p w14:paraId="481DD2A8">
            <w:pPr>
              <w:spacing w:line="300" w:lineRule="exact"/>
              <w:jc w:val="left"/>
              <w:rPr>
                <w:rFonts w:ascii="方正书宋_GBK" w:eastAsia="方正书宋_GBK"/>
              </w:rPr>
            </w:pPr>
            <w:r>
              <w:rPr>
                <w:rFonts w:hint="eastAsia" w:ascii="方正书宋_GBK" w:eastAsia="方正书宋_GBK" w:cs="方正书宋_GBK"/>
              </w:rPr>
              <w:t>中国共产党遵化市纪律检查委员会</w:t>
            </w:r>
          </w:p>
        </w:tc>
        <w:tc>
          <w:tcPr>
            <w:tcW w:w="2094" w:type="dxa"/>
            <w:tcBorders>
              <w:left w:val="single" w:color="000000" w:sz="6" w:space="0"/>
            </w:tcBorders>
          </w:tcPr>
          <w:p w14:paraId="74510425">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0A1002A1">
            <w:pPr>
              <w:spacing w:line="300" w:lineRule="exact"/>
              <w:jc w:val="left"/>
              <w:rPr>
                <w:rFonts w:ascii="方正书宋_GBK" w:eastAsia="方正书宋_GBK"/>
              </w:rPr>
            </w:pPr>
            <w:r>
              <w:rPr>
                <w:rFonts w:hint="eastAsia" w:ascii="方正书宋_GBK" w:eastAsia="方正书宋_GBK" w:cs="方正书宋_GBK"/>
              </w:rPr>
              <w:t>副处级</w:t>
            </w:r>
          </w:p>
        </w:tc>
        <w:tc>
          <w:tcPr>
            <w:tcW w:w="4619" w:type="dxa"/>
            <w:tcBorders>
              <w:left w:val="single" w:color="000000" w:sz="6" w:space="0"/>
            </w:tcBorders>
          </w:tcPr>
          <w:p w14:paraId="5E526431">
            <w:pPr>
              <w:spacing w:line="300" w:lineRule="exact"/>
              <w:jc w:val="left"/>
              <w:rPr>
                <w:rFonts w:ascii="方正书宋_GBK" w:eastAsia="方正书宋_GBK"/>
              </w:rPr>
            </w:pPr>
            <w:r>
              <w:rPr>
                <w:rFonts w:hint="eastAsia" w:ascii="方正书宋_GBK" w:eastAsia="方正书宋_GBK" w:cs="方正书宋_GBK"/>
              </w:rPr>
              <w:t>财政拨款</w:t>
            </w:r>
          </w:p>
        </w:tc>
      </w:tr>
      <w:tr w14:paraId="2020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15075387">
            <w:pPr>
              <w:spacing w:line="300" w:lineRule="exact"/>
              <w:jc w:val="left"/>
              <w:rPr>
                <w:rFonts w:ascii="方正书宋_GBK" w:eastAsia="方正书宋_GBK"/>
              </w:rPr>
            </w:pPr>
            <w:r>
              <w:rPr>
                <w:rFonts w:hint="eastAsia" w:ascii="方正书宋_GBK" w:eastAsia="方正书宋_GBK" w:cs="方正书宋_GBK"/>
              </w:rPr>
              <w:t>办公室</w:t>
            </w:r>
          </w:p>
        </w:tc>
        <w:tc>
          <w:tcPr>
            <w:tcW w:w="2094" w:type="dxa"/>
            <w:tcBorders>
              <w:left w:val="single" w:color="000000" w:sz="6" w:space="0"/>
            </w:tcBorders>
          </w:tcPr>
          <w:p w14:paraId="77A15587">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765035D7">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4090A047">
            <w:pPr>
              <w:spacing w:line="300" w:lineRule="exact"/>
              <w:jc w:val="left"/>
              <w:rPr>
                <w:rFonts w:ascii="方正书宋_GBK" w:eastAsia="方正书宋_GBK"/>
              </w:rPr>
            </w:pPr>
            <w:r>
              <w:rPr>
                <w:rFonts w:hint="eastAsia" w:ascii="方正书宋_GBK" w:eastAsia="方正书宋_GBK" w:cs="方正书宋_GBK"/>
              </w:rPr>
              <w:t>财政拨款</w:t>
            </w:r>
          </w:p>
        </w:tc>
      </w:tr>
      <w:tr w14:paraId="59B9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25844BF5">
            <w:pPr>
              <w:spacing w:line="300" w:lineRule="exact"/>
              <w:jc w:val="left"/>
              <w:rPr>
                <w:rFonts w:ascii="方正书宋_GBK" w:eastAsia="方正书宋_GBK"/>
              </w:rPr>
            </w:pPr>
            <w:r>
              <w:rPr>
                <w:rFonts w:hint="eastAsia" w:ascii="方正书宋_GBK" w:eastAsia="方正书宋_GBK" w:cs="方正书宋_GBK"/>
              </w:rPr>
              <w:t>组织部</w:t>
            </w:r>
          </w:p>
        </w:tc>
        <w:tc>
          <w:tcPr>
            <w:tcW w:w="2094" w:type="dxa"/>
            <w:tcBorders>
              <w:left w:val="single" w:color="000000" w:sz="6" w:space="0"/>
            </w:tcBorders>
          </w:tcPr>
          <w:p w14:paraId="36B0023D">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0B4A059C">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49C1957A">
            <w:pPr>
              <w:spacing w:line="300" w:lineRule="exact"/>
              <w:jc w:val="left"/>
              <w:rPr>
                <w:rFonts w:ascii="方正书宋_GBK" w:eastAsia="方正书宋_GBK"/>
              </w:rPr>
            </w:pPr>
            <w:r>
              <w:rPr>
                <w:rFonts w:hint="eastAsia" w:ascii="方正书宋_GBK" w:eastAsia="方正书宋_GBK" w:cs="方正书宋_GBK"/>
              </w:rPr>
              <w:t>财政拨款</w:t>
            </w:r>
          </w:p>
        </w:tc>
      </w:tr>
      <w:tr w14:paraId="2F00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08813D1D">
            <w:pPr>
              <w:spacing w:line="300" w:lineRule="exact"/>
              <w:jc w:val="left"/>
              <w:rPr>
                <w:rFonts w:ascii="方正书宋_GBK" w:eastAsia="方正书宋_GBK"/>
              </w:rPr>
            </w:pPr>
            <w:r>
              <w:rPr>
                <w:rFonts w:hint="eastAsia" w:ascii="方正书宋_GBK" w:eastAsia="方正书宋_GBK" w:cs="方正书宋_GBK"/>
              </w:rPr>
              <w:t>宣传部</w:t>
            </w:r>
          </w:p>
        </w:tc>
        <w:tc>
          <w:tcPr>
            <w:tcW w:w="2094" w:type="dxa"/>
            <w:tcBorders>
              <w:left w:val="single" w:color="000000" w:sz="6" w:space="0"/>
            </w:tcBorders>
          </w:tcPr>
          <w:p w14:paraId="60A64451">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11CDE318">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03E00737">
            <w:pPr>
              <w:spacing w:line="300" w:lineRule="exact"/>
              <w:jc w:val="left"/>
              <w:rPr>
                <w:rFonts w:ascii="方正书宋_GBK" w:eastAsia="方正书宋_GBK"/>
              </w:rPr>
            </w:pPr>
            <w:r>
              <w:rPr>
                <w:rFonts w:hint="eastAsia" w:ascii="方正书宋_GBK" w:eastAsia="方正书宋_GBK" w:cs="方正书宋_GBK"/>
              </w:rPr>
              <w:t>财政拨款</w:t>
            </w:r>
          </w:p>
        </w:tc>
      </w:tr>
      <w:tr w14:paraId="7D45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Borders>
              <w:right w:val="single" w:color="auto" w:sz="4" w:space="0"/>
            </w:tcBorders>
          </w:tcPr>
          <w:p w14:paraId="7FDE2656">
            <w:pPr>
              <w:spacing w:line="300" w:lineRule="exact"/>
              <w:jc w:val="left"/>
              <w:rPr>
                <w:rFonts w:ascii="方正书宋_GBK" w:eastAsia="方正书宋_GBK"/>
              </w:rPr>
            </w:pPr>
            <w:r>
              <w:rPr>
                <w:rFonts w:hint="eastAsia" w:ascii="方正书宋_GBK" w:eastAsia="方正书宋_GBK" w:cs="方正书宋_GBK"/>
              </w:rPr>
              <w:t>党风政风监督室</w:t>
            </w:r>
          </w:p>
        </w:tc>
        <w:tc>
          <w:tcPr>
            <w:tcW w:w="2094" w:type="dxa"/>
            <w:tcBorders>
              <w:left w:val="single" w:color="auto" w:sz="4" w:space="0"/>
            </w:tcBorders>
          </w:tcPr>
          <w:p w14:paraId="35032AE3">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7EC26BB7">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61E2A440">
            <w:pPr>
              <w:spacing w:line="300" w:lineRule="exact"/>
              <w:jc w:val="left"/>
              <w:rPr>
                <w:rFonts w:ascii="方正书宋_GBK" w:eastAsia="方正书宋_GBK"/>
              </w:rPr>
            </w:pPr>
            <w:r>
              <w:rPr>
                <w:rFonts w:hint="eastAsia" w:ascii="方正书宋_GBK" w:eastAsia="方正书宋_GBK" w:cs="方正书宋_GBK"/>
              </w:rPr>
              <w:t>财政拨款</w:t>
            </w:r>
          </w:p>
        </w:tc>
      </w:tr>
      <w:tr w14:paraId="464C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Borders>
              <w:right w:val="single" w:color="auto" w:sz="4" w:space="0"/>
            </w:tcBorders>
          </w:tcPr>
          <w:p w14:paraId="042F94F8">
            <w:pPr>
              <w:spacing w:line="300" w:lineRule="exact"/>
              <w:jc w:val="left"/>
              <w:rPr>
                <w:rFonts w:ascii="方正书宋_GBK" w:eastAsia="方正书宋_GBK"/>
              </w:rPr>
            </w:pPr>
            <w:r>
              <w:rPr>
                <w:rFonts w:hint="eastAsia" w:ascii="方正书宋_GBK" w:eastAsia="方正书宋_GBK" w:cs="方正书宋_GBK"/>
              </w:rPr>
              <w:t>信访室</w:t>
            </w:r>
          </w:p>
        </w:tc>
        <w:tc>
          <w:tcPr>
            <w:tcW w:w="2094" w:type="dxa"/>
            <w:tcBorders>
              <w:left w:val="single" w:color="auto" w:sz="4" w:space="0"/>
              <w:right w:val="single" w:color="auto" w:sz="4" w:space="0"/>
            </w:tcBorders>
          </w:tcPr>
          <w:p w14:paraId="4C63D982">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auto" w:sz="4" w:space="0"/>
              <w:right w:val="single" w:color="auto" w:sz="4" w:space="0"/>
            </w:tcBorders>
          </w:tcPr>
          <w:p w14:paraId="7CBA6420">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auto" w:sz="4" w:space="0"/>
            </w:tcBorders>
          </w:tcPr>
          <w:p w14:paraId="665437CC">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7C3F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4245" w:type="dxa"/>
          </w:tcPr>
          <w:p w14:paraId="1FFF9C2F">
            <w:pPr>
              <w:spacing w:line="300" w:lineRule="exact"/>
              <w:jc w:val="left"/>
              <w:rPr>
                <w:rFonts w:hint="eastAsia" w:ascii="方正书宋_GBK" w:eastAsia="方正书宋_GBK" w:cs="方正书宋_GBK"/>
              </w:rPr>
            </w:pPr>
            <w:r>
              <w:rPr>
                <w:rFonts w:hint="eastAsia" w:ascii="方正书宋_GBK" w:eastAsia="方正书宋_GBK" w:cs="方正书宋_GBK"/>
              </w:rPr>
              <w:t>案件监督管理室</w:t>
            </w:r>
          </w:p>
        </w:tc>
        <w:tc>
          <w:tcPr>
            <w:tcW w:w="2094" w:type="dxa"/>
            <w:tcBorders>
              <w:left w:val="single" w:color="000000" w:sz="6" w:space="0"/>
            </w:tcBorders>
          </w:tcPr>
          <w:p w14:paraId="3B84E5A4">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68904399">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1786640A">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3CA2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64B7ACE5">
            <w:pPr>
              <w:spacing w:line="300" w:lineRule="exact"/>
              <w:jc w:val="left"/>
              <w:rPr>
                <w:rFonts w:hint="eastAsia" w:ascii="方正书宋_GBK" w:eastAsia="方正书宋_GBK" w:cs="方正书宋_GBK"/>
              </w:rPr>
            </w:pPr>
            <w:r>
              <w:rPr>
                <w:rFonts w:hint="eastAsia" w:ascii="方正书宋_GBK" w:eastAsia="方正书宋_GBK" w:cs="方正书宋_GBK"/>
              </w:rPr>
              <w:t>第一至第监督检查室</w:t>
            </w:r>
          </w:p>
        </w:tc>
        <w:tc>
          <w:tcPr>
            <w:tcW w:w="2094" w:type="dxa"/>
            <w:tcBorders>
              <w:left w:val="single" w:color="000000" w:sz="6" w:space="0"/>
            </w:tcBorders>
          </w:tcPr>
          <w:p w14:paraId="2461C21E">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5C6049B2">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06317A3E">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2188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7CD7CF61">
            <w:pPr>
              <w:spacing w:line="300" w:lineRule="exact"/>
              <w:jc w:val="left"/>
              <w:rPr>
                <w:rFonts w:hint="eastAsia" w:ascii="方正书宋_GBK" w:eastAsia="方正书宋_GBK" w:cs="方正书宋_GBK"/>
              </w:rPr>
            </w:pPr>
            <w:r>
              <w:rPr>
                <w:rFonts w:hint="eastAsia" w:ascii="方正书宋_GBK" w:eastAsia="方正书宋_GBK" w:cs="方正书宋_GBK"/>
              </w:rPr>
              <w:t>第五至第七审查调查室</w:t>
            </w:r>
          </w:p>
        </w:tc>
        <w:tc>
          <w:tcPr>
            <w:tcW w:w="2094" w:type="dxa"/>
            <w:tcBorders>
              <w:left w:val="single" w:color="000000" w:sz="6" w:space="0"/>
            </w:tcBorders>
          </w:tcPr>
          <w:p w14:paraId="1A0987C6">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045CC3B6">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0FBB8CA7">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4A9C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rPr>
        <w:tc>
          <w:tcPr>
            <w:tcW w:w="4245" w:type="dxa"/>
          </w:tcPr>
          <w:p w14:paraId="3BDC0AD6">
            <w:pPr>
              <w:spacing w:line="300" w:lineRule="exact"/>
              <w:jc w:val="left"/>
              <w:rPr>
                <w:rFonts w:hint="eastAsia" w:ascii="方正书宋_GBK" w:eastAsia="方正书宋_GBK" w:cs="方正书宋_GBK"/>
              </w:rPr>
            </w:pPr>
            <w:r>
              <w:rPr>
                <w:rFonts w:hint="eastAsia" w:ascii="方正书宋_GBK" w:eastAsia="方正书宋_GBK" w:cs="方正书宋_GBK"/>
              </w:rPr>
              <w:t>案件审理室</w:t>
            </w:r>
          </w:p>
        </w:tc>
        <w:tc>
          <w:tcPr>
            <w:tcW w:w="2094" w:type="dxa"/>
            <w:tcBorders>
              <w:left w:val="single" w:color="000000" w:sz="6" w:space="0"/>
            </w:tcBorders>
          </w:tcPr>
          <w:p w14:paraId="0D481143">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5F825DBA">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399215A8">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7A5E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1B765366">
            <w:pPr>
              <w:spacing w:line="300" w:lineRule="exact"/>
              <w:jc w:val="left"/>
              <w:rPr>
                <w:rFonts w:hint="eastAsia" w:ascii="方正书宋_GBK" w:eastAsia="方正书宋_GBK" w:cs="方正书宋_GBK"/>
              </w:rPr>
            </w:pPr>
            <w:r>
              <w:rPr>
                <w:rFonts w:hint="eastAsia" w:ascii="方正书宋_GBK" w:eastAsia="方正书宋_GBK" w:cs="方正书宋_GBK"/>
              </w:rPr>
              <w:t>驻教育局纪检监察组</w:t>
            </w:r>
          </w:p>
        </w:tc>
        <w:tc>
          <w:tcPr>
            <w:tcW w:w="2094" w:type="dxa"/>
            <w:tcBorders>
              <w:left w:val="single" w:color="000000" w:sz="6" w:space="0"/>
            </w:tcBorders>
          </w:tcPr>
          <w:p w14:paraId="761C6552">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2246549B">
            <w:pPr>
              <w:spacing w:line="300" w:lineRule="exact"/>
              <w:jc w:val="left"/>
              <w:rPr>
                <w:rFonts w:ascii="方正书宋_GBK" w:eastAsia="方正书宋_GBK"/>
              </w:rPr>
            </w:pPr>
            <w:r>
              <w:rPr>
                <w:rFonts w:hint="eastAsia" w:ascii="方正书宋_GBK" w:eastAsia="方正书宋_GBK" w:cs="方正书宋_GBK"/>
              </w:rPr>
              <w:t>正科级</w:t>
            </w:r>
          </w:p>
        </w:tc>
        <w:tc>
          <w:tcPr>
            <w:tcW w:w="4619" w:type="dxa"/>
            <w:tcBorders>
              <w:left w:val="single" w:color="000000" w:sz="6" w:space="0"/>
            </w:tcBorders>
          </w:tcPr>
          <w:p w14:paraId="740DF479">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5BDC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04AD106E">
            <w:pPr>
              <w:spacing w:line="300" w:lineRule="exact"/>
              <w:jc w:val="left"/>
              <w:rPr>
                <w:rFonts w:hint="eastAsia" w:ascii="方正书宋_GBK" w:eastAsia="方正书宋_GBK" w:cs="方正书宋_GBK"/>
              </w:rPr>
            </w:pPr>
            <w:r>
              <w:rPr>
                <w:rFonts w:hint="eastAsia" w:ascii="方正书宋_GBK" w:eastAsia="方正书宋_GBK" w:cs="方正书宋_GBK"/>
              </w:rPr>
              <w:t>驻卫生局纪检监察组</w:t>
            </w:r>
          </w:p>
        </w:tc>
        <w:tc>
          <w:tcPr>
            <w:tcW w:w="2094" w:type="dxa"/>
            <w:tcBorders>
              <w:left w:val="single" w:color="000000" w:sz="6" w:space="0"/>
            </w:tcBorders>
          </w:tcPr>
          <w:p w14:paraId="267ED318">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3371504B">
            <w:pPr>
              <w:spacing w:line="300" w:lineRule="exact"/>
              <w:jc w:val="left"/>
              <w:rPr>
                <w:rFonts w:ascii="方正书宋_GBK" w:eastAsia="方正书宋_GBK"/>
              </w:rPr>
            </w:pPr>
            <w:r>
              <w:rPr>
                <w:rFonts w:hint="eastAsia" w:ascii="方正书宋_GBK" w:eastAsia="方正书宋_GBK" w:cs="方正书宋_GBK"/>
              </w:rPr>
              <w:t>正科级</w:t>
            </w:r>
          </w:p>
        </w:tc>
        <w:tc>
          <w:tcPr>
            <w:tcW w:w="4619" w:type="dxa"/>
            <w:tcBorders>
              <w:left w:val="single" w:color="000000" w:sz="6" w:space="0"/>
            </w:tcBorders>
          </w:tcPr>
          <w:p w14:paraId="640C9589">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3BAA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4245" w:type="dxa"/>
          </w:tcPr>
          <w:p w14:paraId="7D913542">
            <w:pPr>
              <w:spacing w:line="300" w:lineRule="exact"/>
              <w:jc w:val="left"/>
              <w:rPr>
                <w:rFonts w:ascii="方正书宋_GBK" w:eastAsia="方正书宋_GBK" w:cs="方正书宋_GBK"/>
              </w:rPr>
            </w:pPr>
            <w:r>
              <w:rPr>
                <w:rFonts w:hint="eastAsia" w:ascii="方正书宋_GBK" w:eastAsia="方正书宋_GBK" w:cs="方正书宋_GBK"/>
              </w:rPr>
              <w:t>驻住房和城乡建设局纪检监察组</w:t>
            </w:r>
          </w:p>
        </w:tc>
        <w:tc>
          <w:tcPr>
            <w:tcW w:w="2094" w:type="dxa"/>
            <w:tcBorders>
              <w:left w:val="single" w:color="000000" w:sz="6" w:space="0"/>
            </w:tcBorders>
          </w:tcPr>
          <w:p w14:paraId="290C7BC1">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3F99EAC0">
            <w:pPr>
              <w:spacing w:line="300" w:lineRule="exact"/>
              <w:jc w:val="left"/>
              <w:rPr>
                <w:rFonts w:ascii="方正书宋_GBK" w:eastAsia="方正书宋_GBK"/>
              </w:rPr>
            </w:pPr>
            <w:r>
              <w:rPr>
                <w:rFonts w:hint="eastAsia" w:ascii="方正书宋_GBK" w:eastAsia="方正书宋_GBK" w:cs="方正书宋_GBK"/>
              </w:rPr>
              <w:t>正科级</w:t>
            </w:r>
          </w:p>
        </w:tc>
        <w:tc>
          <w:tcPr>
            <w:tcW w:w="4619" w:type="dxa"/>
            <w:tcBorders>
              <w:left w:val="single" w:color="000000" w:sz="6" w:space="0"/>
            </w:tcBorders>
          </w:tcPr>
          <w:p w14:paraId="00A6F3AD">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3DB4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546256F6">
            <w:pPr>
              <w:spacing w:line="300" w:lineRule="exact"/>
              <w:jc w:val="left"/>
              <w:rPr>
                <w:rFonts w:hint="eastAsia" w:ascii="方正书宋_GBK" w:eastAsia="方正书宋_GBK" w:cs="方正书宋_GBK"/>
              </w:rPr>
            </w:pPr>
            <w:r>
              <w:rPr>
                <w:rFonts w:hint="eastAsia" w:ascii="方正书宋_GBK" w:eastAsia="方正书宋_GBK" w:cs="方正书宋_GBK"/>
              </w:rPr>
              <w:t>驻农业农村局纪检监察组</w:t>
            </w:r>
          </w:p>
        </w:tc>
        <w:tc>
          <w:tcPr>
            <w:tcW w:w="2094" w:type="dxa"/>
            <w:tcBorders>
              <w:left w:val="single" w:color="000000" w:sz="6" w:space="0"/>
            </w:tcBorders>
          </w:tcPr>
          <w:p w14:paraId="049B4CBB">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5D4CF602">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6DFE834F">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28EF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trPr>
        <w:tc>
          <w:tcPr>
            <w:tcW w:w="4245" w:type="dxa"/>
          </w:tcPr>
          <w:p w14:paraId="502F34BD">
            <w:pPr>
              <w:spacing w:line="300" w:lineRule="exact"/>
              <w:jc w:val="left"/>
              <w:rPr>
                <w:rFonts w:hint="eastAsia" w:ascii="方正书宋_GBK" w:eastAsia="方正书宋_GBK" w:cs="方正书宋_GBK"/>
              </w:rPr>
            </w:pPr>
            <w:r>
              <w:rPr>
                <w:rFonts w:hint="eastAsia" w:ascii="方正书宋_GBK" w:eastAsia="方正书宋_GBK" w:cs="方正书宋_GBK"/>
              </w:rPr>
              <w:t>驻市场监督管理局纪检监察组</w:t>
            </w:r>
          </w:p>
        </w:tc>
        <w:tc>
          <w:tcPr>
            <w:tcW w:w="2094" w:type="dxa"/>
            <w:tcBorders>
              <w:left w:val="single" w:color="000000" w:sz="6" w:space="0"/>
            </w:tcBorders>
          </w:tcPr>
          <w:p w14:paraId="43432E8A">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5E08F23A">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1A08C7C9">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21A7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0057F704">
            <w:pPr>
              <w:spacing w:line="300" w:lineRule="exact"/>
              <w:jc w:val="left"/>
              <w:rPr>
                <w:rFonts w:hint="eastAsia" w:ascii="方正书宋_GBK" w:eastAsia="方正书宋_GBK" w:cs="方正书宋_GBK"/>
              </w:rPr>
            </w:pPr>
            <w:r>
              <w:rPr>
                <w:rFonts w:hint="eastAsia" w:ascii="方正书宋_GBK" w:eastAsia="方正书宋_GBK" w:cs="方正书宋_GBK"/>
              </w:rPr>
              <w:t>驻交通运输局纪检监察组</w:t>
            </w:r>
          </w:p>
        </w:tc>
        <w:tc>
          <w:tcPr>
            <w:tcW w:w="2094" w:type="dxa"/>
            <w:tcBorders>
              <w:left w:val="single" w:color="000000" w:sz="6" w:space="0"/>
            </w:tcBorders>
          </w:tcPr>
          <w:p w14:paraId="6B8BE870">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2908184F">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1435B38F">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0A23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4245" w:type="dxa"/>
          </w:tcPr>
          <w:p w14:paraId="0ABAD5F8">
            <w:pPr>
              <w:spacing w:line="300" w:lineRule="exact"/>
              <w:jc w:val="left"/>
              <w:rPr>
                <w:rFonts w:hint="eastAsia" w:ascii="方正书宋_GBK" w:eastAsia="方正书宋_GBK" w:cs="方正书宋_GBK"/>
              </w:rPr>
            </w:pPr>
            <w:r>
              <w:rPr>
                <w:rFonts w:hint="eastAsia" w:ascii="方正书宋_GBK" w:eastAsia="方正书宋_GBK" w:cs="方正书宋_GBK"/>
              </w:rPr>
              <w:t>驻自然资源和规划局纪检监察组</w:t>
            </w:r>
          </w:p>
        </w:tc>
        <w:tc>
          <w:tcPr>
            <w:tcW w:w="2094" w:type="dxa"/>
            <w:tcBorders>
              <w:left w:val="single" w:color="000000" w:sz="6" w:space="0"/>
            </w:tcBorders>
          </w:tcPr>
          <w:p w14:paraId="32667F36">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25F912BF">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4214CAF2">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7B2F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0C0C3ACB">
            <w:pPr>
              <w:spacing w:line="300" w:lineRule="exact"/>
              <w:jc w:val="left"/>
              <w:rPr>
                <w:rFonts w:hint="eastAsia" w:ascii="方正书宋_GBK" w:eastAsia="方正书宋_GBK" w:cs="方正书宋_GBK"/>
              </w:rPr>
            </w:pPr>
            <w:r>
              <w:rPr>
                <w:rFonts w:hint="eastAsia" w:ascii="方正书宋_GBK" w:eastAsia="方正书宋_GBK" w:cs="方正书宋_GBK"/>
              </w:rPr>
              <w:t>驻政法委员会纪检监检组</w:t>
            </w:r>
          </w:p>
        </w:tc>
        <w:tc>
          <w:tcPr>
            <w:tcW w:w="2094" w:type="dxa"/>
            <w:tcBorders>
              <w:left w:val="single" w:color="000000" w:sz="6" w:space="0"/>
            </w:tcBorders>
          </w:tcPr>
          <w:p w14:paraId="5E4D5F9B">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5366D866">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0D7A37B3">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7BE5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20CD4234">
            <w:pPr>
              <w:spacing w:line="300" w:lineRule="exact"/>
              <w:jc w:val="left"/>
              <w:rPr>
                <w:rFonts w:hint="eastAsia" w:ascii="方正书宋_GBK" w:eastAsia="方正书宋_GBK" w:cs="方正书宋_GBK"/>
              </w:rPr>
            </w:pPr>
            <w:r>
              <w:rPr>
                <w:rFonts w:hint="eastAsia" w:ascii="方正书宋_GBK" w:eastAsia="方正书宋_GBK" w:cs="方正书宋_GBK"/>
              </w:rPr>
              <w:t>巡察办</w:t>
            </w:r>
          </w:p>
        </w:tc>
        <w:tc>
          <w:tcPr>
            <w:tcW w:w="2094" w:type="dxa"/>
            <w:tcBorders>
              <w:left w:val="single" w:color="000000" w:sz="6" w:space="0"/>
            </w:tcBorders>
          </w:tcPr>
          <w:p w14:paraId="11BBE6A5">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61111255">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096D83BE">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69F6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75842BC3">
            <w:pPr>
              <w:spacing w:line="300" w:lineRule="exact"/>
              <w:jc w:val="left"/>
              <w:rPr>
                <w:rFonts w:hint="eastAsia" w:ascii="方正书宋_GBK" w:eastAsia="方正书宋_GBK" w:cs="方正书宋_GBK"/>
              </w:rPr>
            </w:pPr>
            <w:r>
              <w:rPr>
                <w:rFonts w:hint="eastAsia" w:ascii="方正书宋_GBK" w:eastAsia="方正书宋_GBK" w:cs="方正书宋_GBK"/>
              </w:rPr>
              <w:t>第一至四巡察组</w:t>
            </w:r>
          </w:p>
        </w:tc>
        <w:tc>
          <w:tcPr>
            <w:tcW w:w="2094" w:type="dxa"/>
            <w:tcBorders>
              <w:left w:val="single" w:color="000000" w:sz="6" w:space="0"/>
            </w:tcBorders>
          </w:tcPr>
          <w:p w14:paraId="060BA7EE">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0159F69D">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13D94357">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5929B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078CEBA4">
            <w:pPr>
              <w:spacing w:line="300" w:lineRule="exact"/>
              <w:jc w:val="left"/>
              <w:rPr>
                <w:rFonts w:hint="eastAsia" w:ascii="方正书宋_GBK" w:eastAsia="方正书宋_GBK" w:cs="方正书宋_GBK"/>
              </w:rPr>
            </w:pPr>
            <w:r>
              <w:rPr>
                <w:rFonts w:hint="eastAsia" w:ascii="方正书宋_GBK" w:eastAsia="方正书宋_GBK" w:cs="方正书宋_GBK"/>
              </w:rPr>
              <w:t>清东陵保护区纪工委</w:t>
            </w:r>
          </w:p>
        </w:tc>
        <w:tc>
          <w:tcPr>
            <w:tcW w:w="2094" w:type="dxa"/>
            <w:tcBorders>
              <w:left w:val="single" w:color="000000" w:sz="6" w:space="0"/>
            </w:tcBorders>
          </w:tcPr>
          <w:p w14:paraId="6F788A60">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2F26C06C">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494E6837">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2410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rPr>
        <w:tc>
          <w:tcPr>
            <w:tcW w:w="4245" w:type="dxa"/>
          </w:tcPr>
          <w:p w14:paraId="547AADAC">
            <w:pPr>
              <w:spacing w:line="300" w:lineRule="exact"/>
              <w:jc w:val="left"/>
              <w:rPr>
                <w:rFonts w:hint="eastAsia" w:ascii="方正书宋_GBK" w:eastAsia="方正书宋_GBK" w:cs="方正书宋_GBK"/>
              </w:rPr>
            </w:pPr>
            <w:r>
              <w:rPr>
                <w:rFonts w:hint="eastAsia" w:ascii="方正书宋_GBK" w:eastAsia="方正书宋_GBK" w:cs="方正书宋_GBK"/>
              </w:rPr>
              <w:t>经济开发区纪检监察工委</w:t>
            </w:r>
          </w:p>
        </w:tc>
        <w:tc>
          <w:tcPr>
            <w:tcW w:w="2094" w:type="dxa"/>
            <w:tcBorders>
              <w:left w:val="single" w:color="000000" w:sz="6" w:space="0"/>
            </w:tcBorders>
          </w:tcPr>
          <w:p w14:paraId="584AE607">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661FF2E0">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3AF4BC1C">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bl>
    <w:p w14:paraId="1E0FC393">
      <w:pPr>
        <w:spacing w:line="560" w:lineRule="exact"/>
        <w:ind w:firstLine="643" w:firstLineChars="200"/>
        <w:jc w:val="center"/>
        <w:rPr>
          <w:rFonts w:hint="eastAsia" w:ascii="仿宋_GB2312" w:hAnsi="仿宋" w:eastAsia="仿宋_GB2312"/>
          <w:b/>
          <w:sz w:val="32"/>
          <w:szCs w:val="32"/>
        </w:rPr>
        <w:sectPr>
          <w:pgSz w:w="16840" w:h="11900" w:orient="landscape"/>
          <w:pgMar w:top="680" w:right="1440" w:bottom="680" w:left="1440" w:header="720" w:footer="720" w:gutter="0"/>
          <w:cols w:space="720" w:num="1"/>
          <w:docGrid w:linePitch="312" w:charSpace="0"/>
        </w:sectPr>
      </w:pPr>
    </w:p>
    <w:p w14:paraId="5A3D564F">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部门机构设置情况</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中共遵化市纪律检查委员会设29个内设机构：1、办公室，2、组织部，3、宣传部，4、党风政风监督室，5、信访室，6、案件监督管理室，7、第一至第四监督检查室，8、第五至七审查调查室，9、案件审理室，10、驻教育局纪检监察组，11、驻卫生局纪检监察组，12、驻住房和城乡建设局纪检监察组，13、驻农业农村局纪检监察组，14、驻市场监督管理局纪检监察组，15、驻交通运输局纪检监察组，16、驻自然资源和规划局纪检监察组，17、驻政法委员会纪检监察组，18、巡察办，19、第一至四巡察组，20、清东陵保护区纪工委，21、经济开发区纪检监察工委。</w:t>
      </w:r>
    </w:p>
    <w:p w14:paraId="391C1593">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内设机构职能：</w:t>
      </w:r>
    </w:p>
    <w:p w14:paraId="22569EF1">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办公室。负责机关日常运转工作；负责市纪委监委重要会议、活动的筹备组织工作；组织起草市纪委监委有关文件文稿；督促检查有关工作部署的落实情况；负责档案管理、保密和信息工作；负责机关后勤管理和服务等工作。</w:t>
      </w:r>
    </w:p>
    <w:p w14:paraId="72B8FF18">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组织部。根据干部管理权限，负责全市纪检监察系统领导班子建设、干部队伍建设和组织建设的综合规划、政策研究、制度建设和业务指导；会同市委组织建设的综合规划、政策研究、制度建设和业务指导；会同市委组织部负责市委巡察办的科级干部提名、考察，报市委任免；负责纪委监委机关、直属单位及派驻（出）机构干部人事工作；负责市委巡察办、市委巡察组有关干部人事工作；会同有关方面负责市纪委监委内设机构、派驻（出）机构市管干部，市管企业、市委管理领导班子的学校和医院纪委书记，科级纪检监察机构领导班子成员的提名、考察、任免等干部人事工作；组织和指导全市纪检监察系统干部教育培训等工作。</w:t>
      </w:r>
    </w:p>
    <w:p w14:paraId="7756FC71">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（三）宣传部。负责组织协调全面从严治党、党风廉政建设和反腐败宣传教育以及廉洁文化建设工作；负责市纪委监委机关的新闻事务和有关网络信息等工作。</w:t>
      </w:r>
    </w:p>
    <w:p w14:paraId="73312944">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党风政风监督室。负责综合协调贯彻执行党的路线放方针政策和决议、国家法律法规等情况的监督检查；综合协调党的政治纪律和政治规矩执行；综合协调贯彻落实中央八项规定精神、纠正“四风”工作；综合协调政治群众身边和扶贫领域的腐败和作风问题；组织开展党风政风监督专项检查活动；指导全市纪检监察系统党风政风监督工作等。</w:t>
      </w:r>
    </w:p>
    <w:p w14:paraId="58A2F02F">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信访室。负责受理对党的组织、党员违反党纪行为和对行使公权力的公职人员职务违法、职务犯罪行为等的检举、控告；归口受理对市委管理的党的组织和党员干部违反党纪、职务违法和职务犯罪行为等的信访举报等。受理党员对市纪委做出的党纪处分或其他处理不服的申诉、监察对象队市监委做出的涉及本人的处理决定不服的复议申请；综合分析信访举报情况；接待群众来访，处理群众来信和电话网络举报事项等。</w:t>
      </w:r>
    </w:p>
    <w:p w14:paraId="50F57A79">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六）案件监督管理室。负责对监督检查、审查调查工作全过程进行监督管理，履行线索管理、组织协调、监督检查、督促管理、统计分析等职责；统一受理信访室移送的市管干部问题线索类信访举报和巡视巡察工作机构、审计机关、行政执法机关、司法机关等单位移交的相关问题线索，实行集中管理、动态更新、定期汇总核对，提出分办意见移交监督检查室或审查调查室等。</w:t>
      </w:r>
    </w:p>
    <w:p w14:paraId="4B7EE6D1">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（七）第一至第四监督检查室。主要履行依纪依法监督的职责。</w:t>
      </w:r>
    </w:p>
    <w:p w14:paraId="66E5ADC0">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（八）第五至第七审查调查室。主要履行执纪审查和依法调查处置的职责。</w:t>
      </w:r>
    </w:p>
    <w:p w14:paraId="5286B62B">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（九）案件审理室。负责审理市纪委监委直接审查调查和科级党的组织、纪检监察机关报批或者备案的违反党纪和职务违法、职务犯罪案件，以及其他需要由市纪委监委办理的申诉、复核案件等。</w:t>
      </w:r>
    </w:p>
    <w:p w14:paraId="64CAE9A1">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（十）派驻纪检监察组、清东陵保护区纪工委、开发区纪工委。依据党章、宪法和监察法，根据市纪委监委授权，履行党的纪律检查和国家监察两项职责，对市纪委监委负责。</w:t>
      </w:r>
    </w:p>
    <w:p w14:paraId="51B53F2B">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（十一）巡察办。承担市委巡察工作的综合协调、组织指导、制度建设及对巡察组的监督管理和服务保障等工作。</w:t>
      </w:r>
    </w:p>
    <w:p w14:paraId="008721F0">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（十二）第一至四巡察组。对所辖乡（科）级及以下地方、单位党组织领导班子及其成员进行巡察监督。</w:t>
      </w:r>
    </w:p>
    <w:p w14:paraId="544A4057">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二、部门预算安排的总体情况</w:t>
      </w:r>
    </w:p>
    <w:p w14:paraId="4F2A58EF">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按照预算管理有关规定，目前我省部门预算的编制实行综合预算制度，即全部收入和支出都反映在预算中。中共遵化市纪律检查委员会收支包含在部门预算中。</w:t>
      </w:r>
    </w:p>
    <w:p w14:paraId="4899665D">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1、收入说明</w:t>
      </w:r>
    </w:p>
    <w:p w14:paraId="1D6DE60B">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反映本部门当年全部收入。2022年预算收入1789.72万元，其中：一般公共预算收入1789.72万元，基金预算收入0万元，财政专户核拨收入0万元，其他来源收入0万元。</w:t>
      </w:r>
    </w:p>
    <w:p w14:paraId="0734D3BA">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2、支出说明</w:t>
      </w:r>
    </w:p>
    <w:p w14:paraId="239EDAE1">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中共遵化市纪律检查委员会年度部门预算中支出预算的总体情况。2022年支出预算1789.72万元，其中基本支出1407.72万元，包括人员经费1191.12万元和日常公用经费216.6万元；项目支出382万元，全部为本级支出，主要为用于开展党风廉政建设工作、监督检查工作、案件查办工作及巡查巡视工作等的综合事务管理经费，乡镇执纪办案工作经费，信息化建设工作经费，执法执勤用车购置经费等。</w:t>
      </w:r>
    </w:p>
    <w:p w14:paraId="363D3DC8">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3、比上年增减情况</w:t>
      </w:r>
    </w:p>
    <w:p w14:paraId="65B6E547">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28"/>
          <w:szCs w:val="28"/>
        </w:rPr>
      </w:pPr>
      <w:r>
        <w:rPr>
          <w:rFonts w:hint="eastAsia" w:ascii="仿宋" w:hAnsi="仿宋" w:eastAsia="仿宋" w:cs="仿宋"/>
          <w:sz w:val="32"/>
          <w:szCs w:val="32"/>
        </w:rPr>
        <w:t>2022年预算收支安排1789.72万元，较2021年预算增加70.55万元，其中：基本支出增加184.55万元，主要为我委本年度预算人数较2021年增加8人；项目支出减少114万元，主要是对项目预算进行了压缩。</w:t>
      </w:r>
    </w:p>
    <w:p w14:paraId="386C8DEB">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三、机关运行经费安排情况</w:t>
      </w:r>
    </w:p>
    <w:p w14:paraId="497742B7">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我委机关运行经费共计安排216.6万元，主要用于日常办公费70万元、邮电费3万元、差旅费34万元、会议费0.48万元、培训费0.48万元、公务接待费3万元、工会经费8.99万元、福利费8.82万元、公务用车运行维护费18.45万元、其他交通费用60.66万元、离退休干部经费0.32万元、维修费4万元，印刷费4.4万元。</w:t>
      </w:r>
    </w:p>
    <w:p w14:paraId="18519773">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四、财政拨款“三公”经费预算情况及增减变化原因</w:t>
      </w:r>
    </w:p>
    <w:p w14:paraId="296A239A">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2022年我委“三公”经费预算安排57.45万元，较2021年增加52.4万元。具体安排情况为： </w:t>
      </w:r>
    </w:p>
    <w:p w14:paraId="70A045CF">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公务用车购置及运行费。</w:t>
      </w:r>
      <w:r>
        <w:rPr>
          <w:rFonts w:hint="eastAsia" w:ascii="仿宋" w:hAnsi="仿宋" w:eastAsia="仿宋" w:cs="仿宋"/>
          <w:sz w:val="32"/>
          <w:szCs w:val="32"/>
        </w:rPr>
        <w:t>共计安排54.45万元。其中①公务用车购置安排36万元，较2021年增加36万元，我委2019年报废1辆，2021年经国资批准拍卖一辆。因工作需要，准备于2022年购入两辆。②公车运行维护经费安排18.45万元，增加16.4万元。2021年我委实有公务用车1辆，</w:t>
      </w:r>
      <w:r>
        <w:rPr>
          <w:rFonts w:hint="eastAsia" w:ascii="仿宋" w:hAnsi="仿宋" w:eastAsia="仿宋" w:cs="仿宋"/>
          <w:sz w:val="32"/>
          <w:szCs w:val="32"/>
          <w:lang w:val="en-US" w:eastAsia="zh-CN"/>
        </w:rPr>
        <w:t>涉密车</w:t>
      </w:r>
      <w:r>
        <w:rPr>
          <w:rFonts w:hint="eastAsia" w:ascii="仿宋" w:hAnsi="仿宋" w:eastAsia="仿宋" w:cs="仿宋"/>
          <w:sz w:val="32"/>
          <w:szCs w:val="32"/>
        </w:rPr>
        <w:t>9辆，预算时只将该公务用车费用列入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共2.05万元</w:t>
      </w:r>
      <w:r>
        <w:rPr>
          <w:rFonts w:hint="eastAsia" w:ascii="仿宋" w:hAnsi="仿宋" w:eastAsia="仿宋" w:cs="仿宋"/>
          <w:sz w:val="32"/>
          <w:szCs w:val="32"/>
        </w:rPr>
        <w:t>。2021年9月经国资部门批准拍卖一辆，因此2022年我委实有车辆9辆，为进一步规范预算管理，将该9辆车辆全部列入公务用车费用预算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按每车2.05万元预算，合计18.45万元</w:t>
      </w:r>
      <w:r>
        <w:rPr>
          <w:rFonts w:hint="eastAsia" w:ascii="仿宋" w:hAnsi="仿宋" w:eastAsia="仿宋" w:cs="仿宋"/>
          <w:sz w:val="32"/>
          <w:szCs w:val="32"/>
        </w:rPr>
        <w:t>。</w:t>
      </w:r>
    </w:p>
    <w:p w14:paraId="2FE52886">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公务接待费。安排3万元，</w:t>
      </w:r>
      <w:r>
        <w:rPr>
          <w:rFonts w:hint="eastAsia" w:ascii="仿宋" w:hAnsi="仿宋" w:eastAsia="仿宋" w:cs="仿宋"/>
          <w:sz w:val="32"/>
          <w:szCs w:val="32"/>
          <w:lang w:val="en-US" w:eastAsia="zh-CN"/>
        </w:rPr>
        <w:t>较2021年持平，按照统一定额标准计算，无增减变化。</w:t>
      </w:r>
    </w:p>
    <w:p w14:paraId="6621614D">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ascii="方正仿宋简体" w:hAnsi="方正仿宋简体" w:eastAsia="方正仿宋简体" w:cs="方正仿宋简体"/>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因公出国（境）</w:t>
      </w:r>
      <w:r>
        <w:rPr>
          <w:rFonts w:hint="eastAsia" w:ascii="仿宋" w:hAnsi="仿宋" w:eastAsia="仿宋" w:cs="仿宋"/>
          <w:sz w:val="32"/>
          <w:szCs w:val="32"/>
          <w:lang w:eastAsia="zh-CN"/>
        </w:rPr>
        <w:t>。</w:t>
      </w:r>
      <w:r>
        <w:rPr>
          <w:rFonts w:hint="eastAsia" w:ascii="仿宋" w:hAnsi="仿宋" w:eastAsia="仿宋" w:cs="仿宋"/>
          <w:sz w:val="32"/>
          <w:szCs w:val="32"/>
        </w:rPr>
        <w:t>安排0万元，</w:t>
      </w:r>
      <w:r>
        <w:rPr>
          <w:rFonts w:hint="eastAsia" w:ascii="方正仿宋简体" w:hAnsi="方正仿宋简体" w:eastAsia="方正仿宋简体" w:cs="方正仿宋简体"/>
          <w:color w:val="000000"/>
          <w:sz w:val="32"/>
          <w:szCs w:val="32"/>
          <w:lang w:val="en-US" w:eastAsia="uk-UA" w:bidi="ar-SA"/>
        </w:rPr>
        <w:t>较202</w:t>
      </w:r>
      <w:r>
        <w:rPr>
          <w:rFonts w:hint="eastAsia" w:ascii="方正仿宋简体" w:hAnsi="方正仿宋简体" w:eastAsia="方正仿宋简体" w:cs="方正仿宋简体"/>
          <w:color w:val="000000"/>
          <w:sz w:val="32"/>
          <w:szCs w:val="32"/>
          <w:lang w:val="en-US" w:eastAsia="zh-CN" w:bidi="ar-SA"/>
        </w:rPr>
        <w:t>1</w:t>
      </w:r>
      <w:r>
        <w:rPr>
          <w:rFonts w:hint="eastAsia" w:ascii="方正仿宋简体" w:hAnsi="方正仿宋简体" w:eastAsia="方正仿宋简体" w:cs="方正仿宋简体"/>
          <w:color w:val="000000"/>
          <w:sz w:val="32"/>
          <w:szCs w:val="32"/>
          <w:lang w:val="en-US" w:eastAsia="uk-UA" w:bidi="ar-SA"/>
        </w:rPr>
        <w:t>年持平，无增减变化。</w:t>
      </w:r>
      <w:r>
        <w:rPr>
          <w:rFonts w:hint="eastAsia" w:ascii="仿宋" w:hAnsi="仿宋" w:eastAsia="仿宋" w:cs="仿宋"/>
          <w:sz w:val="32"/>
          <w:szCs w:val="32"/>
          <w:lang w:val="en-US" w:eastAsia="zh-CN"/>
        </w:rPr>
        <w:t>没有因公出国安排，所以未安排因公出国费。</w:t>
      </w:r>
    </w:p>
    <w:p w14:paraId="78E8509B">
      <w:pPr>
        <w:keepNext w:val="0"/>
        <w:keepLines w:val="0"/>
        <w:pageBreakBefore w:val="0"/>
        <w:kinsoku/>
        <w:wordWrap/>
        <w:overflowPunct/>
        <w:topLinePunct w:val="0"/>
        <w:bidi w:val="0"/>
        <w:snapToGrid/>
        <w:spacing w:line="570"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14:paraId="0ED30E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70" w:lineRule="exact"/>
        <w:ind w:firstLine="643" w:firstLineChars="200"/>
        <w:jc w:val="left"/>
        <w:textAlignment w:val="auto"/>
        <w:rPr>
          <w:rFonts w:hint="eastAsia" w:ascii="方正楷体简体" w:hAnsi="方正楷体简体" w:eastAsia="方正楷体简体" w:cs="方正楷体简体"/>
          <w:b/>
          <w:color w:val="000000"/>
          <w:sz w:val="32"/>
          <w:szCs w:val="32"/>
        </w:rPr>
      </w:pPr>
      <w:bookmarkStart w:id="0" w:name="_Toc471398463"/>
      <w:r>
        <w:rPr>
          <w:rFonts w:hint="eastAsia" w:ascii="方正楷体简体" w:hAnsi="方正楷体简体" w:eastAsia="方正楷体简体" w:cs="方正楷体简体"/>
          <w:b/>
          <w:color w:val="000000"/>
          <w:sz w:val="32"/>
          <w:szCs w:val="32"/>
        </w:rPr>
        <w:t>总体绩效目标：</w:t>
      </w:r>
    </w:p>
    <w:p w14:paraId="1A6D00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rPr>
      </w:pPr>
      <w:r>
        <w:rPr>
          <w:rFonts w:hint="eastAsia" w:ascii="仿宋" w:hAnsi="仿宋" w:eastAsia="仿宋" w:cs="仿宋"/>
          <w:sz w:val="32"/>
          <w:szCs w:val="32"/>
        </w:rPr>
        <w:t>“十四五”规划和第二个百年奋斗目标新征程即将开启，全市纪检监察机关将认真学习贯彻习近平新时代中国特色社会主义思想，全面贯彻中央、省市推进全面从严治党各项决策部署，精准把握“十四五”全局规划和2035年远景谋划的具体要求，胸怀两个大局，坚守职责使命，以永远在路上的执着和定力正风反腐肃纪，在坚持和完善中国特色社会主义制度、推进国家治理体系和治理能力现代化中充分发挥监督保障执行、促进完善发展作用，推动纪检监察工作高质量发展不断取得新成效。</w:t>
      </w:r>
      <w:r>
        <w:rPr>
          <w:rFonts w:hint="eastAsia" w:ascii="仿宋" w:hAnsi="仿宋" w:eastAsia="仿宋" w:cs="仿宋"/>
          <w:sz w:val="32"/>
          <w:szCs w:val="32"/>
          <w:lang w:eastAsia="zh-CN"/>
        </w:rPr>
        <w:t>建立</w:t>
      </w:r>
      <w:r>
        <w:rPr>
          <w:rFonts w:hint="eastAsia" w:ascii="仿宋" w:hAnsi="仿宋" w:eastAsia="仿宋" w:cs="仿宋"/>
          <w:sz w:val="32"/>
          <w:szCs w:val="32"/>
        </w:rPr>
        <w:t>量化考核指标的办案、纪检监察体制改革、宣传、信息等工作</w:t>
      </w:r>
      <w:r>
        <w:rPr>
          <w:rFonts w:hint="eastAsia" w:ascii="仿宋" w:hAnsi="仿宋" w:eastAsia="仿宋" w:cs="仿宋"/>
          <w:sz w:val="32"/>
          <w:szCs w:val="32"/>
          <w:lang w:eastAsia="zh-CN"/>
        </w:rPr>
        <w:t>体系，和系统的</w:t>
      </w:r>
      <w:r>
        <w:rPr>
          <w:rFonts w:hint="eastAsia" w:ascii="仿宋" w:hAnsi="仿宋" w:eastAsia="仿宋" w:cs="仿宋"/>
          <w:sz w:val="32"/>
          <w:szCs w:val="32"/>
        </w:rPr>
        <w:t>监督检查、审查调查、专项整治、警示教育等工作</w:t>
      </w:r>
      <w:r>
        <w:rPr>
          <w:rFonts w:hint="eastAsia" w:ascii="仿宋" w:hAnsi="仿宋" w:eastAsia="仿宋" w:cs="仿宋"/>
          <w:sz w:val="32"/>
          <w:szCs w:val="32"/>
          <w:lang w:eastAsia="zh-CN"/>
        </w:rPr>
        <w:t>机制，保障各项工作顺利开展。</w:t>
      </w:r>
    </w:p>
    <w:p w14:paraId="65EFC54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分项</w:t>
      </w:r>
      <w:r>
        <w:rPr>
          <w:rFonts w:hint="eastAsia" w:ascii="仿宋" w:hAnsi="仿宋" w:eastAsia="仿宋" w:cs="仿宋"/>
          <w:sz w:val="32"/>
          <w:szCs w:val="32"/>
        </w:rPr>
        <w:t>绩效目标：</w:t>
      </w:r>
    </w:p>
    <w:p w14:paraId="17585A7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（一）有腐必反、有贪必肃，严肃查办重点领域、关键环节和群众身过的腐败案件。</w:t>
      </w:r>
    </w:p>
    <w:p w14:paraId="41A54B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rPr>
        <w:t>绩效目标：拓展问题线索渠道，畅通信访举报渠道</w:t>
      </w:r>
      <w:r>
        <w:rPr>
          <w:rFonts w:hint="eastAsia" w:ascii="仿宋" w:hAnsi="仿宋" w:eastAsia="仿宋" w:cs="仿宋"/>
          <w:sz w:val="32"/>
          <w:szCs w:val="32"/>
          <w:lang w:eastAsia="zh-CN"/>
        </w:rPr>
        <w:t>，</w:t>
      </w:r>
      <w:r>
        <w:rPr>
          <w:rFonts w:hint="eastAsia" w:ascii="仿宋" w:hAnsi="仿宋" w:eastAsia="仿宋" w:cs="仿宋"/>
          <w:sz w:val="32"/>
          <w:szCs w:val="32"/>
        </w:rPr>
        <w:t>加大巡察力度，严格完成市委交办的巡察任</w:t>
      </w:r>
      <w:r>
        <w:rPr>
          <w:rFonts w:hint="eastAsia" w:ascii="仿宋" w:hAnsi="仿宋" w:eastAsia="仿宋" w:cs="仿宋"/>
          <w:b w:val="0"/>
          <w:bCs w:val="0"/>
          <w:sz w:val="32"/>
          <w:szCs w:val="32"/>
        </w:rPr>
        <w:t>务。绩效指标：</w:t>
      </w:r>
      <w:r>
        <w:rPr>
          <w:rFonts w:hint="eastAsia" w:ascii="仿宋" w:hAnsi="仿宋" w:eastAsia="仿宋" w:cs="仿宋"/>
          <w:b w:val="0"/>
          <w:bCs w:val="0"/>
          <w:sz w:val="32"/>
          <w:szCs w:val="32"/>
          <w:lang w:eastAsia="zh-CN"/>
        </w:rPr>
        <w:t>案件查办数量全年≥50件</w:t>
      </w:r>
      <w:r>
        <w:rPr>
          <w:rFonts w:hint="eastAsia" w:ascii="仿宋" w:hAnsi="仿宋" w:eastAsia="仿宋" w:cs="仿宋"/>
          <w:b w:val="0"/>
          <w:bCs w:val="0"/>
          <w:sz w:val="32"/>
          <w:szCs w:val="32"/>
        </w:rPr>
        <w:t>（二）履行“一岗双责”，抓实党风廉政建设责任制。绩效目标：深化专项治理，深化廉政教育，强化监督执纪问责。绩效指标：通过各项监督检察活动，政治监督作用</w:t>
      </w:r>
      <w:r>
        <w:rPr>
          <w:rFonts w:hint="eastAsia" w:ascii="仿宋" w:hAnsi="仿宋" w:eastAsia="仿宋" w:cs="仿宋"/>
          <w:b w:val="0"/>
          <w:bCs w:val="0"/>
          <w:sz w:val="32"/>
          <w:szCs w:val="32"/>
          <w:lang w:eastAsia="zh-CN"/>
        </w:rPr>
        <w:t>充分发挥</w:t>
      </w:r>
      <w:r>
        <w:rPr>
          <w:rFonts w:hint="eastAsia" w:ascii="仿宋" w:hAnsi="仿宋" w:eastAsia="仿宋" w:cs="仿宋"/>
          <w:b w:val="0"/>
          <w:bCs w:val="0"/>
          <w:sz w:val="32"/>
          <w:szCs w:val="32"/>
        </w:rPr>
        <w:t>。（三）确保全省纪检监察机构业务数据的安全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绩效目标：确保项目严格按照省纪委规划完成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绩效指标：通过外网改造等，实现业务数据全覆盖</w:t>
      </w:r>
      <w:r>
        <w:rPr>
          <w:rFonts w:hint="eastAsia" w:ascii="仿宋" w:hAnsi="仿宋" w:eastAsia="仿宋" w:cs="仿宋"/>
          <w:b w:val="0"/>
          <w:bCs w:val="0"/>
          <w:sz w:val="32"/>
          <w:szCs w:val="32"/>
          <w:lang w:eastAsia="zh-CN"/>
        </w:rPr>
        <w:t>。（四）保障纪委监委机关的正常运行。</w:t>
      </w:r>
      <w:r>
        <w:rPr>
          <w:rFonts w:hint="eastAsia" w:ascii="仿宋" w:hAnsi="仿宋" w:eastAsia="仿宋" w:cs="仿宋"/>
          <w:b w:val="0"/>
          <w:bCs w:val="0"/>
          <w:sz w:val="32"/>
          <w:szCs w:val="32"/>
        </w:rPr>
        <w:t>绩效目标：保障监委监督职责</w:t>
      </w:r>
      <w:r>
        <w:rPr>
          <w:rFonts w:hint="eastAsia" w:ascii="仿宋" w:hAnsi="仿宋" w:eastAsia="仿宋" w:cs="仿宋"/>
          <w:b w:val="0"/>
          <w:bCs w:val="0"/>
          <w:sz w:val="32"/>
          <w:szCs w:val="32"/>
          <w:lang w:eastAsia="zh-CN"/>
        </w:rPr>
        <w:t>及各项教育活动的顺利开展。</w:t>
      </w:r>
      <w:r>
        <w:rPr>
          <w:rFonts w:hint="eastAsia" w:ascii="仿宋" w:hAnsi="仿宋" w:eastAsia="仿宋" w:cs="仿宋"/>
          <w:b w:val="0"/>
          <w:bCs w:val="0"/>
          <w:sz w:val="32"/>
          <w:szCs w:val="32"/>
        </w:rPr>
        <w:t>绩效指标：每年至少开展两次廉政教育活动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）优质高效的完成</w:t>
      </w:r>
      <w:r>
        <w:rPr>
          <w:rFonts w:hint="eastAsia" w:ascii="仿宋" w:hAnsi="仿宋" w:eastAsia="仿宋" w:cs="仿宋"/>
          <w:b w:val="0"/>
          <w:bCs w:val="0"/>
          <w:sz w:val="32"/>
          <w:szCs w:val="32"/>
          <w:lang w:eastAsia="zh-CN"/>
        </w:rPr>
        <w:t>留置工作</w:t>
      </w:r>
      <w:r>
        <w:rPr>
          <w:rFonts w:hint="eastAsia" w:ascii="仿宋" w:hAnsi="仿宋" w:eastAsia="仿宋" w:cs="仿宋"/>
          <w:b w:val="0"/>
          <w:bCs w:val="0"/>
          <w:sz w:val="32"/>
          <w:szCs w:val="32"/>
        </w:rPr>
        <w:t>任务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绩效目标：切实保障留置期间的办案安全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绩效指标：办案过程中，发生安全事故的概率≤5%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获得</w:t>
      </w:r>
      <w:r>
        <w:rPr>
          <w:rFonts w:hint="eastAsia" w:ascii="仿宋" w:hAnsi="仿宋" w:eastAsia="仿宋" w:cs="仿宋"/>
          <w:b w:val="0"/>
          <w:bCs w:val="0"/>
          <w:sz w:val="32"/>
          <w:szCs w:val="32"/>
        </w:rPr>
        <w:t>客观真实的检察结果、及评价情况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绩效目标：保障</w:t>
      </w:r>
      <w:r>
        <w:rPr>
          <w:rFonts w:hint="eastAsia" w:ascii="仿宋" w:hAnsi="仿宋" w:eastAsia="仿宋" w:cs="仿宋"/>
          <w:b w:val="0"/>
          <w:bCs w:val="0"/>
          <w:sz w:val="32"/>
          <w:szCs w:val="32"/>
          <w:lang w:eastAsia="zh-CN"/>
        </w:rPr>
        <w:t>委托业务按时按量开展。</w:t>
      </w:r>
      <w:r>
        <w:rPr>
          <w:rFonts w:hint="eastAsia" w:ascii="仿宋" w:hAnsi="仿宋" w:eastAsia="仿宋" w:cs="仿宋"/>
          <w:b w:val="0"/>
          <w:bCs w:val="0"/>
          <w:sz w:val="32"/>
          <w:szCs w:val="32"/>
        </w:rPr>
        <w:t>绩效指标：每次委托业务</w:t>
      </w:r>
      <w:r>
        <w:rPr>
          <w:rFonts w:hint="eastAsia" w:ascii="仿宋" w:hAnsi="仿宋" w:eastAsia="仿宋" w:cs="仿宋"/>
          <w:b w:val="0"/>
          <w:bCs w:val="0"/>
          <w:sz w:val="32"/>
          <w:szCs w:val="32"/>
          <w:lang w:eastAsia="zh-CN"/>
        </w:rPr>
        <w:t>均按照合同约定完成。（七）确保提级交叉巡察工作的顺利完成。</w:t>
      </w:r>
      <w:r>
        <w:rPr>
          <w:rFonts w:hint="eastAsia" w:ascii="仿宋" w:hAnsi="仿宋" w:eastAsia="仿宋" w:cs="仿宋"/>
          <w:b w:val="0"/>
          <w:bCs w:val="0"/>
          <w:sz w:val="32"/>
          <w:szCs w:val="32"/>
        </w:rPr>
        <w:t>绩效目标：通过各项监督检察活动，政治监督作用</w:t>
      </w:r>
      <w:r>
        <w:rPr>
          <w:rFonts w:hint="eastAsia" w:ascii="仿宋" w:hAnsi="仿宋" w:eastAsia="仿宋" w:cs="仿宋"/>
          <w:b w:val="0"/>
          <w:bCs w:val="0"/>
          <w:sz w:val="32"/>
          <w:szCs w:val="32"/>
          <w:lang w:eastAsia="zh-CN"/>
        </w:rPr>
        <w:t>充分发挥。</w:t>
      </w:r>
      <w:r>
        <w:rPr>
          <w:rFonts w:hint="eastAsia" w:ascii="仿宋" w:hAnsi="仿宋" w:eastAsia="仿宋" w:cs="仿宋"/>
          <w:b w:val="0"/>
          <w:bCs w:val="0"/>
          <w:sz w:val="32"/>
          <w:szCs w:val="32"/>
        </w:rPr>
        <w:t>绩效指标：提级巡察过程中，为巡察组提供服务的合格率≥95%</w:t>
      </w:r>
      <w:r>
        <w:rPr>
          <w:rFonts w:hint="eastAsia" w:ascii="仿宋" w:hAnsi="仿宋" w:eastAsia="仿宋" w:cs="仿宋"/>
          <w:b w:val="0"/>
          <w:bCs w:val="0"/>
          <w:sz w:val="32"/>
          <w:szCs w:val="32"/>
          <w:lang w:eastAsia="zh-CN"/>
        </w:rPr>
        <w:t>。（八）保障乡镇（街道）纪检监察工作的顺利开展。</w:t>
      </w:r>
      <w:r>
        <w:rPr>
          <w:rFonts w:hint="eastAsia" w:ascii="仿宋" w:hAnsi="仿宋" w:eastAsia="仿宋" w:cs="仿宋"/>
          <w:b w:val="0"/>
          <w:bCs w:val="0"/>
          <w:sz w:val="32"/>
          <w:szCs w:val="32"/>
        </w:rPr>
        <w:t>绩效目标：加强我市纪检监察系统工作人员业务素质</w:t>
      </w:r>
      <w:r>
        <w:rPr>
          <w:rFonts w:hint="eastAsia" w:ascii="仿宋" w:hAnsi="仿宋" w:eastAsia="仿宋" w:cs="仿宋"/>
          <w:b w:val="0"/>
          <w:bCs w:val="0"/>
          <w:sz w:val="32"/>
          <w:szCs w:val="32"/>
          <w:lang w:eastAsia="zh-CN"/>
        </w:rPr>
        <w:t>及工作质量</w:t>
      </w:r>
      <w:r>
        <w:rPr>
          <w:rFonts w:hint="eastAsia" w:ascii="仿宋" w:hAnsi="仿宋" w:eastAsia="仿宋" w:cs="仿宋"/>
          <w:b w:val="0"/>
          <w:bCs w:val="0"/>
          <w:sz w:val="32"/>
          <w:szCs w:val="32"/>
        </w:rPr>
        <w:t>。绩效指标：每年开展集中的系统内业务培训≥2次</w:t>
      </w:r>
      <w:r>
        <w:rPr>
          <w:rFonts w:hint="eastAsia" w:ascii="仿宋" w:hAnsi="仿宋" w:eastAsia="仿宋" w:cs="仿宋"/>
          <w:b w:val="0"/>
          <w:bCs w:val="0"/>
          <w:sz w:val="32"/>
          <w:szCs w:val="32"/>
          <w:lang w:eastAsia="zh-CN"/>
        </w:rPr>
        <w:t>。（九）保障机关正常运转。</w:t>
      </w:r>
      <w:r>
        <w:rPr>
          <w:rFonts w:hint="eastAsia" w:ascii="仿宋" w:hAnsi="仿宋" w:eastAsia="仿宋" w:cs="仿宋"/>
          <w:b w:val="0"/>
          <w:bCs w:val="0"/>
          <w:sz w:val="32"/>
          <w:szCs w:val="32"/>
        </w:rPr>
        <w:t>绩效目标：保障各项会议的召开和各项调查工作的完成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绩效指标：加强纪检干部队伍建设，提升纪检干部业务素质。纪检干部违纪</w:t>
      </w:r>
      <w:r>
        <w:rPr>
          <w:rFonts w:hint="eastAsia" w:ascii="仿宋" w:hAnsi="仿宋" w:eastAsia="仿宋" w:cs="仿宋"/>
          <w:b w:val="0"/>
          <w:bCs w:val="0"/>
          <w:sz w:val="32"/>
          <w:szCs w:val="32"/>
          <w:lang w:eastAsia="zh-CN"/>
        </w:rPr>
        <w:t>率 ≤2%。</w:t>
      </w:r>
    </w:p>
    <w:p w14:paraId="61D7DA4A">
      <w:pPr>
        <w:keepNext w:val="0"/>
        <w:keepLines w:val="0"/>
        <w:pageBreakBefore w:val="0"/>
        <w:kinsoku/>
        <w:wordWrap/>
        <w:overflowPunct/>
        <w:topLinePunct w:val="0"/>
        <w:bidi w:val="0"/>
        <w:snapToGrid/>
        <w:spacing w:line="570" w:lineRule="exact"/>
        <w:ind w:firstLine="320" w:firstLineChars="100"/>
        <w:textAlignment w:val="auto"/>
        <w:outlineLvl w:val="0"/>
        <w:rPr>
          <w:rFonts w:hint="eastAsia" w:ascii="仿宋" w:hAnsi="仿宋" w:eastAsia="仿宋" w:cs="仿宋"/>
          <w:sz w:val="32"/>
          <w:szCs w:val="32"/>
        </w:rPr>
      </w:pPr>
      <w:r>
        <w:rPr>
          <w:rFonts w:hint="eastAsia" w:ascii="仿宋" w:hAnsi="仿宋" w:eastAsia="仿宋" w:cs="仿宋"/>
          <w:sz w:val="32"/>
          <w:szCs w:val="32"/>
        </w:rPr>
        <w:t xml:space="preserve"> </w:t>
      </w:r>
      <w:bookmarkStart w:id="1" w:name="_Toc504489147"/>
      <w:r>
        <w:rPr>
          <w:rFonts w:hint="eastAsia" w:ascii="仿宋" w:hAnsi="仿宋" w:eastAsia="仿宋" w:cs="仿宋"/>
          <w:b/>
          <w:sz w:val="32"/>
          <w:szCs w:val="32"/>
        </w:rPr>
        <w:t>工作保障措施：</w:t>
      </w:r>
    </w:p>
    <w:p w14:paraId="3F553B69">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忠诚践行“两个维护”，始终保证纪检监察工作正确政治方向和良好政治效果。一是坚决保障上级重大决策部署贯彻落实。牢牢把握纪检监察机关政治属性，坚持一切工作从政治上考量、在大局下行动，做到党中央重大决策部署到哪里，监督检查就跟进到哪里。二是坚决保障全市中心工作落地见效。聚焦全市经济社会发展目标任务，因时因势、把握重点，跟进监督、全程监督，特别是围绕项目建设、生态环境“百日攻坚”、铁选矿治理、全域旅游示范区和全国文明城市创建、源头企业治理、“五清三建一改”等重点工作，分领域制发专项监督执纪问责方案，盯责任、盯进度、盯成效。三是坚决保障经济发展稳中向好态势。保持服务保护市场主体、优化营商环境、促进推动经济发展的鲜明态度，聚焦影响阻碍发展的突出问题，精准画像党员干部和公职人员设阻设障、吃拿卡要10类违纪行为，建立问题线索征集、清查、处置等4项工作机制、9条整治措施，对破坏营商环境、阻碍项目落地、干扰企业发展等问题，亮利剑、出重拳、下狠手，坚决排阻清障、保驾护航。组织开展“万人评议”“千户走访”“百卷调查”等系列活动，设置百家预警信息直报点，聘请社会监督员，把监督触角延伸到项目工地、企业厂矿、街头巷尾、田间地头，精准、全面、广泛查找问题、解决难题。</w:t>
      </w:r>
    </w:p>
    <w:p w14:paraId="1B7FF800">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强化上下贯通，着力巩固“两个责任”协调联动、同向发力的工作格局。一是认真履行协助职责，当好参谋助手。严格落实双重领导要求，第一时间向市委汇报上级最新精神以及日常监督、重大案件查办、作出处置决定等重要工作。二是持续深化政治巡察，</w:t>
      </w:r>
      <w:bookmarkStart w:id="2" w:name="突出显示"/>
      <w:r>
        <w:rPr>
          <w:rFonts w:hint="eastAsia" w:ascii="仿宋" w:hAnsi="仿宋" w:eastAsia="仿宋" w:cs="仿宋"/>
          <w:sz w:val="32"/>
          <w:szCs w:val="32"/>
          <w:lang w:eastAsia="zh-CN"/>
        </w:rPr>
        <w:t>强化利剑震慑</w:t>
      </w:r>
      <w:bookmarkEnd w:id="2"/>
      <w:r>
        <w:rPr>
          <w:rFonts w:hint="eastAsia" w:ascii="仿宋" w:hAnsi="仿宋" w:eastAsia="仿宋" w:cs="仿宋"/>
          <w:sz w:val="32"/>
          <w:szCs w:val="32"/>
          <w:lang w:eastAsia="zh-CN"/>
        </w:rPr>
        <w:t>。全面加强市委对巡察工作的统一领导，</w:t>
      </w:r>
      <w:r>
        <w:rPr>
          <w:rFonts w:ascii="仿宋" w:hAnsi="仿宋" w:eastAsia="仿宋" w:cs="仿宋"/>
          <w:sz w:val="32"/>
          <w:szCs w:val="32"/>
          <w:lang w:eastAsia="zh-CN"/>
        </w:rPr>
        <w:t>市委常务委员会会议</w:t>
      </w:r>
      <w:r>
        <w:rPr>
          <w:rFonts w:hint="eastAsia" w:ascii="仿宋" w:hAnsi="仿宋" w:eastAsia="仿宋" w:cs="仿宋"/>
          <w:sz w:val="32"/>
          <w:szCs w:val="32"/>
          <w:lang w:eastAsia="zh-CN"/>
        </w:rPr>
        <w:t>和市委书记专题会议定期听取巡察情况和工作汇报，把握方向、掌握进展、审议结果。三是有效传导履责压力，推动履责尽责。实效发挥纪委监委领导班子成员包联监督、各监督检查室联系监督、派驻纪检监察组贴身监督优势，对全市27个乡镇（街道）、48个重点市直单位及系统，常态化开展拉网式、全覆盖“两个责任”督导调研，与党组织负责人面对面座谈，点对点传导履责压力，推动守土负责、守土尽责。</w:t>
      </w:r>
    </w:p>
    <w:p w14:paraId="4AEF2F74">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统筹深化纪检监察体制改革，不断提高规范化法治化水平。一是深化纪律检查体制改革，管理效能稳步提升。严格落实“两为主一报告”规定要求，主动向唐山市纪委、遵化市委请示报告工作。二是深化国家监察体制改革，纪法、法法有力贯通。推动市委主导推进、市委书记当好“施工队长”，统筹协调市人大常委会、政法、组织、编制、财政等部门，全力配合、无缝对接，确保监委组建、转隶、挂牌一步到位。三是深化纪检监察机构改革，制度优势充分显现。持续巩固“三转”成果，开展议事协调机构清仓起底，以市委文件形式固定保留或继续参与12个，明确不参与职责范围外的一切工作。</w:t>
      </w:r>
    </w:p>
    <w:p w14:paraId="57D1CEFB">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强化监督首责，精准发挥监督保障执行、促进完善发展作用。一是步步为营，推动监督常态化、长效化。坚持力量向监督倾斜，实行监督检查和审查调查职能分离、部门分设，设置4个监督检查室、3个审查调查室。</w:t>
      </w:r>
      <w:r>
        <w:rPr>
          <w:rFonts w:hint="eastAsia" w:ascii="仿宋" w:hAnsi="仿宋" w:eastAsia="仿宋" w:cs="仿宋"/>
          <w:sz w:val="32"/>
          <w:szCs w:val="32"/>
          <w:lang w:val="zh-CN" w:eastAsia="zh-CN"/>
        </w:rPr>
        <w:t>制定出台《做实做细监督工作方案》，明确监督任务、职责和重点，</w:t>
      </w:r>
      <w:r>
        <w:rPr>
          <w:rFonts w:hint="eastAsia" w:ascii="仿宋" w:hAnsi="仿宋" w:eastAsia="仿宋" w:cs="仿宋"/>
          <w:sz w:val="32"/>
          <w:szCs w:val="32"/>
          <w:lang w:eastAsia="zh-CN"/>
        </w:rPr>
        <w:t>推动把监督抓在日常、融入经常。统筹乡镇（街道）纪（工）委、派驻（派出）纪检监察机构、监督检查室等力量，构建纪律监督、监察监督、派驻监督、巡察监督有序衔接、互为补充、协调一致的“四位一体”全覆盖监督格局。综合运用信访受理、线索处置、约谈提醒、谈话函询和参加民主生活会等方式，努力实现全天候、近距离、可视化的监督。二是寸土必争，驰而不息刹歪风、树正气。聚焦违反中央八项规定精神和“四风”问题，紧盯关键领域、关键部位，坚守重要时间节点，坚持常态监督检查，严肃查违规用车用房、违规收送礼品礼金、违规公款吃喝等突出问题，让不讲纪律、不守规矩者无处藏身。三是宽严相济，注重保护激发党员干部的积极性和工作热情。把教育保护干部放在首位，坚持惩前毖后、治病救人，突出严管厚爱结合、约束激励并重，落实好“三个区分开来”，科学运用监督执纪“四种形态”，实事求是、公平公正，依规依纪、精准转化，既体现纪法的刚性，又体现组织的关心和爱护。</w:t>
      </w:r>
    </w:p>
    <w:p w14:paraId="30D04F86">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强化标本兼治，一体推进不敢腐、不能腐、不想腐。一是保持空前力度，持续释放不敢腐的震慑效应。狠抓办案这一手，坚持问题导向，始终保持零容忍的态度不变、猛药去疴的决心不减、刮骨疗毒的勇气不泄、严厉惩处的尺度不松，敢于斗争，迎难而上，把握重点，对党的十八大后，特别是党的十九大后仍不收敛、不收手，不知畏、不知止的，动真碰硬，一查到底，绝不姑息。二是注重规范提升，持续强化不能腐的机制建设。聚焦重点领域和关键环节，制定下发《关于依纪治访、依纪治乱的实施意见》《农村干部行使小微权力“不敢腐、不能腐、不想腐”工作机制的实施意见》《基层“微腐败”专项整治实施方案》等一系列文件，定制度、立规矩、狠执行。完善落实重点典型案件“惩处教育与关心关爱、问题剖析与责任反思、处理少数与警示多数、单位整改与系统整顿”的“一案四同步”工作机制，切实发挥查处一起案件、教育一批干部、解决一类问题、规范一类事项、整顿一个领域的综合效果。三是做实宣传教育，持续筑牢不想腐的思想防线。统筹全市宣传力量，综合利用电视、广播、微信公众号等媒介平台，公开</w:t>
      </w:r>
      <w:r>
        <w:rPr>
          <w:rFonts w:hint="eastAsia" w:ascii="仿宋" w:hAnsi="仿宋" w:eastAsia="仿宋" w:cs="仿宋"/>
          <w:sz w:val="32"/>
          <w:szCs w:val="32"/>
          <w:lang w:val="zh-CN" w:eastAsia="zh-CN"/>
        </w:rPr>
        <w:t>通过曝光典型案例</w:t>
      </w:r>
      <w:r>
        <w:rPr>
          <w:rFonts w:hint="eastAsia" w:ascii="仿宋" w:hAnsi="仿宋" w:eastAsia="仿宋" w:cs="仿宋"/>
          <w:sz w:val="32"/>
          <w:szCs w:val="32"/>
          <w:lang w:eastAsia="zh-CN"/>
        </w:rPr>
        <w:t>。</w:t>
      </w:r>
    </w:p>
    <w:p w14:paraId="2C9AF82C">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6.坚持以人民为中心，集中整治群众反映强烈的突出问题。</w:t>
      </w:r>
      <w:r>
        <w:rPr>
          <w:rFonts w:hint="eastAsia" w:ascii="仿宋" w:hAnsi="仿宋" w:eastAsia="仿宋" w:cs="仿宋"/>
          <w:sz w:val="32"/>
          <w:szCs w:val="32"/>
          <w:lang w:val="zh-CN" w:eastAsia="zh-CN"/>
        </w:rPr>
        <w:t>一是抓专项整治，消民怨、安民心。持续深入整治基层“微腐败”和扶贫领域腐败和作风问题，紧盯群众关心关注、反映强烈的突出问题，严肃查纠贪污侵占、虚报冒领、截留挪用，以及其他责任落实不力、工作作风不实问题</w:t>
      </w:r>
      <w:r>
        <w:rPr>
          <w:rFonts w:hint="eastAsia" w:ascii="仿宋" w:hAnsi="仿宋" w:eastAsia="仿宋" w:cs="仿宋"/>
          <w:sz w:val="32"/>
          <w:szCs w:val="32"/>
          <w:lang w:eastAsia="zh-CN"/>
        </w:rPr>
        <w:t>。</w:t>
      </w:r>
      <w:r>
        <w:rPr>
          <w:rFonts w:hint="eastAsia" w:ascii="仿宋" w:hAnsi="仿宋" w:eastAsia="仿宋" w:cs="仿宋"/>
          <w:sz w:val="32"/>
          <w:szCs w:val="32"/>
          <w:lang w:val="zh-CN" w:eastAsia="zh-CN"/>
        </w:rPr>
        <w:t>二是抓办案惩治，除民恶、平民愤。深挖涉黑涉恶腐败和黑恶势力“保护伞”，强化与政法机关协作配合，</w:t>
      </w:r>
      <w:r>
        <w:rPr>
          <w:rFonts w:hint="eastAsia" w:ascii="仿宋" w:hAnsi="仿宋" w:eastAsia="仿宋" w:cs="仿宋"/>
          <w:sz w:val="32"/>
          <w:szCs w:val="32"/>
          <w:lang w:eastAsia="zh-CN"/>
        </w:rPr>
        <w:t>健全完善问题线索快速联动、双向反馈，案件快查快结、会商研判等5项工作机制。</w:t>
      </w:r>
      <w:r>
        <w:rPr>
          <w:rFonts w:hint="eastAsia" w:ascii="仿宋" w:hAnsi="仿宋" w:eastAsia="仿宋" w:cs="仿宋"/>
          <w:sz w:val="32"/>
          <w:szCs w:val="32"/>
          <w:lang w:val="zh-CN" w:eastAsia="zh-CN"/>
        </w:rPr>
        <w:t>三是抓领域治理，惠民生、保民本。</w:t>
      </w:r>
      <w:r>
        <w:rPr>
          <w:rFonts w:hint="eastAsia" w:ascii="仿宋" w:hAnsi="仿宋" w:eastAsia="仿宋" w:cs="仿宋"/>
          <w:sz w:val="32"/>
          <w:szCs w:val="32"/>
          <w:lang w:eastAsia="zh-CN"/>
        </w:rPr>
        <w:t>持续深化并巩固“一问责八清理”、民生、人防等领域专项治理，针对不同行业、不同区域、不同领域问题特点，紧密结实实际，精细研判、靶向施治，切实解决群众痛点难点关注点。</w:t>
      </w:r>
    </w:p>
    <w:p w14:paraId="0E9E41DC">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从严从实强化自身建设，打造忠诚干净担当、敢于善于斗争的执纪执法铁军。一是实效学习培训，促能力素质全面提升。健全完善全员培训体系，针对不同类别、不同岗位、不同职责，创新方式、灵活内容、分批组织，累计开展学习贯彻</w:t>
      </w:r>
      <w:r>
        <w:rPr>
          <w:rFonts w:ascii="仿宋" w:hAnsi="仿宋" w:eastAsia="仿宋" w:cs="仿宋"/>
          <w:sz w:val="32"/>
          <w:szCs w:val="32"/>
          <w:lang w:eastAsia="zh-CN"/>
        </w:rPr>
        <w:t>党的</w:t>
      </w:r>
      <w:r>
        <w:rPr>
          <w:rFonts w:hint="eastAsia" w:ascii="仿宋" w:hAnsi="仿宋" w:eastAsia="仿宋" w:cs="仿宋"/>
          <w:sz w:val="32"/>
          <w:szCs w:val="32"/>
          <w:lang w:eastAsia="zh-CN"/>
        </w:rPr>
        <w:t>十九大精神、纪法衔接等3个主题教育活动，组织“学思践悟”讲堂、专题业务讲解、小组案件研讨</w:t>
      </w:r>
      <w:r>
        <w:rPr>
          <w:rFonts w:hint="eastAsia" w:ascii="仿宋" w:hAnsi="仿宋" w:eastAsia="仿宋" w:cs="仿宋"/>
          <w:sz w:val="32"/>
          <w:szCs w:val="32"/>
          <w:lang w:val="zh-CN" w:eastAsia="zh-CN"/>
        </w:rPr>
        <w:t>、委托培训等各类学习培训</w:t>
      </w:r>
      <w:r>
        <w:rPr>
          <w:rFonts w:hint="eastAsia" w:ascii="仿宋" w:hAnsi="仿宋" w:eastAsia="仿宋" w:cs="仿宋"/>
          <w:sz w:val="32"/>
          <w:szCs w:val="32"/>
          <w:lang w:eastAsia="zh-CN"/>
        </w:rPr>
        <w:t>活动。二是规范队伍建设，促新旧动能加速转换。</w:t>
      </w:r>
      <w:r>
        <w:rPr>
          <w:rFonts w:hint="eastAsia" w:ascii="仿宋" w:hAnsi="仿宋" w:eastAsia="仿宋" w:cs="仿宋"/>
          <w:sz w:val="32"/>
          <w:szCs w:val="32"/>
          <w:lang w:val="zh-CN" w:eastAsia="zh-CN"/>
        </w:rPr>
        <w:t>坚持把政治建设摆在首位，从市纪委常委会自身做起，认真贯彻民主集中制，严肃党内政治生活。</w:t>
      </w:r>
      <w:r>
        <w:rPr>
          <w:rFonts w:hint="eastAsia" w:ascii="仿宋" w:hAnsi="仿宋" w:eastAsia="仿宋" w:cs="仿宋"/>
          <w:sz w:val="32"/>
          <w:szCs w:val="32"/>
          <w:lang w:eastAsia="zh-CN"/>
        </w:rPr>
        <w:t>坚持德才兼备、以德为先，坚持事业为上、公道正派，切实把新时期好干部标准落到实处，在全系统树立“有为才有位”的鲜明用人导向。三是严抓内管内控，促依规依纪依法履职。</w:t>
      </w:r>
      <w:r>
        <w:rPr>
          <w:rFonts w:hint="eastAsia" w:ascii="仿宋" w:hAnsi="仿宋" w:eastAsia="仿宋" w:cs="仿宋"/>
          <w:sz w:val="32"/>
          <w:szCs w:val="32"/>
          <w:lang w:val="zh-CN" w:eastAsia="zh-CN"/>
        </w:rPr>
        <w:t>健全日常管理、履责考核、监督制约等机关管理制度30余项，明确工作流程、砸实履责链条、营造争先氛围，确保机关运转规范有序。</w:t>
      </w:r>
    </w:p>
    <w:p w14:paraId="728BDAA6">
      <w:pPr>
        <w:keepNext w:val="0"/>
        <w:keepLines w:val="0"/>
        <w:pageBreakBefore w:val="0"/>
        <w:kinsoku/>
        <w:wordWrap/>
        <w:overflowPunct/>
        <w:topLinePunct w:val="0"/>
        <w:bidi w:val="0"/>
        <w:snapToGrid/>
        <w:spacing w:line="570" w:lineRule="exact"/>
        <w:ind w:left="320"/>
        <w:textAlignment w:val="auto"/>
        <w:outlineLvl w:val="0"/>
        <w:rPr>
          <w:rFonts w:hint="eastAsia" w:ascii="方正仿宋简体" w:hAnsi="方正仿宋简体" w:eastAsia="方正仿宋简体" w:cs="方正仿宋简体"/>
          <w:sz w:val="32"/>
          <w:szCs w:val="32"/>
        </w:rPr>
      </w:pPr>
    </w:p>
    <w:p w14:paraId="1635BB2C">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A7859EE">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66E9EC81">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BFA16BC">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7D95B30">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D16F65B">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4DEC65D1">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110EAF3">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AB73118">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910BB54">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491D08F">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01BB3194">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281B96C">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2C7A790">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2C66C3F">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ACA00CC">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006E239A">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6CA0CE8">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01744E2">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0C10108">
      <w:pPr>
        <w:ind w:firstLine="320" w:firstLineChars="100"/>
        <w:outlineLvl w:val="0"/>
        <w:rPr>
          <w:rFonts w:hint="eastAsia"/>
          <w:sz w:val="32"/>
        </w:rPr>
      </w:pPr>
    </w:p>
    <w:p w14:paraId="4D60D740">
      <w:pPr>
        <w:ind w:firstLine="320" w:firstLineChars="100"/>
        <w:outlineLvl w:val="0"/>
        <w:rPr>
          <w:rFonts w:hint="eastAsia"/>
          <w:sz w:val="32"/>
        </w:rPr>
      </w:pPr>
    </w:p>
    <w:p w14:paraId="1F6C5112">
      <w:pPr>
        <w:ind w:firstLine="320" w:firstLineChars="100"/>
        <w:outlineLvl w:val="0"/>
        <w:rPr>
          <w:rFonts w:hint="eastAsia"/>
          <w:sz w:val="32"/>
        </w:rPr>
      </w:pPr>
    </w:p>
    <w:p w14:paraId="1EE4A14D">
      <w:pPr>
        <w:jc w:val="center"/>
        <w:outlineLvl w:val="0"/>
        <w:rPr>
          <w:rFonts w:ascii="方正仿宋_GBK" w:hAnsi="Times New Roman" w:eastAsia="方正仿宋_GBK"/>
          <w:b/>
          <w:bCs/>
          <w:sz w:val="44"/>
          <w:szCs w:val="44"/>
        </w:rPr>
      </w:pPr>
      <w:r>
        <w:rPr>
          <w:rFonts w:hint="eastAsia" w:ascii="方正仿宋_GBK" w:hAnsi="Times New Roman" w:eastAsia="方正仿宋_GBK" w:cs="方正仿宋_GBK"/>
          <w:b/>
          <w:bCs/>
          <w:sz w:val="44"/>
          <w:szCs w:val="44"/>
        </w:rPr>
        <w:t>第二部分</w:t>
      </w:r>
      <w:r>
        <w:rPr>
          <w:rFonts w:ascii="方正仿宋_GBK" w:hAnsi="Times New Roman" w:eastAsia="方正仿宋_GBK" w:cs="方正仿宋_GBK"/>
          <w:b/>
          <w:bCs/>
          <w:sz w:val="44"/>
          <w:szCs w:val="44"/>
        </w:rPr>
        <w:t xml:space="preserve"> </w:t>
      </w:r>
      <w:r>
        <w:rPr>
          <w:rFonts w:hint="eastAsia" w:ascii="方正仿宋_GBK" w:hAnsi="Times New Roman" w:eastAsia="方正仿宋_GBK" w:cs="方正仿宋_GBK"/>
          <w:b/>
          <w:bCs/>
          <w:sz w:val="44"/>
          <w:szCs w:val="44"/>
        </w:rPr>
        <w:t>预算项目绩效目标</w:t>
      </w:r>
    </w:p>
    <w:bookmarkEnd w:id="1"/>
    <w:p w14:paraId="290869C6">
      <w:pPr>
        <w:jc w:val="left"/>
        <w:outlineLvl w:val="1"/>
        <w:rPr>
          <w:rFonts w:ascii="方正仿宋_GBK" w:hAnsi="方正仿宋_GBK" w:eastAsia="方正仿宋_GBK" w:cs="方正仿宋_GBK"/>
          <w:b/>
          <w:bCs/>
          <w:sz w:val="28"/>
          <w:szCs w:val="28"/>
        </w:rPr>
      </w:pPr>
    </w:p>
    <w:p w14:paraId="6F3931E6">
      <w:pPr>
        <w:jc w:val="left"/>
        <w:outlineLvl w:val="1"/>
        <w:rPr>
          <w:rFonts w:ascii="方正仿宋_GBK" w:hAnsi="方正仿宋_GBK" w:eastAsia="方正仿宋_GBK" w:cs="方正仿宋_GBK"/>
          <w:b/>
          <w:bCs/>
          <w:sz w:val="28"/>
          <w:szCs w:val="28"/>
        </w:rPr>
      </w:pPr>
    </w:p>
    <w:p w14:paraId="79B0DC58">
      <w:pPr>
        <w:jc w:val="left"/>
        <w:outlineLvl w:val="1"/>
        <w:rPr>
          <w:rFonts w:ascii="方正仿宋_GBK" w:hAnsi="方正仿宋_GBK" w:eastAsia="方正仿宋_GBK" w:cs="方正仿宋_GBK"/>
          <w:b/>
          <w:bCs/>
          <w:sz w:val="28"/>
          <w:szCs w:val="28"/>
        </w:rPr>
      </w:pPr>
    </w:p>
    <w:p w14:paraId="7F844933">
      <w:pPr>
        <w:jc w:val="left"/>
        <w:outlineLvl w:val="1"/>
        <w:rPr>
          <w:rFonts w:ascii="方正仿宋_GBK" w:hAnsi="方正仿宋_GBK" w:eastAsia="方正仿宋_GBK" w:cs="方正仿宋_GBK"/>
          <w:b/>
          <w:bCs/>
          <w:sz w:val="28"/>
          <w:szCs w:val="28"/>
        </w:rPr>
      </w:pPr>
    </w:p>
    <w:p w14:paraId="01A26A1D">
      <w:pPr>
        <w:jc w:val="left"/>
        <w:outlineLvl w:val="1"/>
        <w:rPr>
          <w:rFonts w:ascii="方正仿宋_GBK" w:hAnsi="方正仿宋_GBK" w:eastAsia="方正仿宋_GBK" w:cs="方正仿宋_GBK"/>
          <w:b/>
          <w:bCs/>
          <w:sz w:val="28"/>
          <w:szCs w:val="28"/>
        </w:rPr>
      </w:pPr>
    </w:p>
    <w:p w14:paraId="7BA2B2CC">
      <w:pPr>
        <w:jc w:val="left"/>
        <w:outlineLvl w:val="1"/>
        <w:rPr>
          <w:rFonts w:ascii="方正仿宋_GBK" w:hAnsi="方正仿宋_GBK" w:eastAsia="方正仿宋_GBK" w:cs="方正仿宋_GBK"/>
          <w:b/>
          <w:bCs/>
          <w:sz w:val="28"/>
          <w:szCs w:val="28"/>
        </w:rPr>
      </w:pPr>
    </w:p>
    <w:p w14:paraId="0945DE2C">
      <w:pPr>
        <w:jc w:val="left"/>
        <w:outlineLvl w:val="1"/>
        <w:rPr>
          <w:rFonts w:ascii="方正仿宋_GBK" w:hAnsi="方正仿宋_GBK" w:eastAsia="方正仿宋_GBK" w:cs="方正仿宋_GBK"/>
          <w:b/>
          <w:bCs/>
          <w:sz w:val="28"/>
          <w:szCs w:val="28"/>
        </w:rPr>
      </w:pPr>
    </w:p>
    <w:p w14:paraId="759B05A7">
      <w:pPr>
        <w:jc w:val="left"/>
        <w:outlineLvl w:val="1"/>
        <w:rPr>
          <w:rFonts w:ascii="方正仿宋_GBK" w:hAnsi="方正仿宋_GBK" w:eastAsia="方正仿宋_GBK" w:cs="方正仿宋_GBK"/>
          <w:b/>
          <w:bCs/>
          <w:sz w:val="28"/>
          <w:szCs w:val="28"/>
        </w:rPr>
      </w:pPr>
    </w:p>
    <w:p w14:paraId="76359165">
      <w:pPr>
        <w:jc w:val="left"/>
        <w:outlineLvl w:val="1"/>
        <w:rPr>
          <w:rFonts w:ascii="方正仿宋_GBK" w:hAnsi="方正仿宋_GBK" w:eastAsia="方正仿宋_GBK" w:cs="方正仿宋_GBK"/>
          <w:b/>
          <w:bCs/>
          <w:sz w:val="28"/>
          <w:szCs w:val="28"/>
        </w:rPr>
      </w:pPr>
    </w:p>
    <w:p w14:paraId="79D2FFA1">
      <w:pPr>
        <w:jc w:val="left"/>
        <w:outlineLvl w:val="1"/>
        <w:rPr>
          <w:rFonts w:ascii="方正仿宋_GBK" w:hAnsi="方正仿宋_GBK" w:eastAsia="方正仿宋_GBK" w:cs="方正仿宋_GBK"/>
          <w:b/>
          <w:bCs/>
          <w:sz w:val="28"/>
          <w:szCs w:val="28"/>
        </w:rPr>
      </w:pPr>
    </w:p>
    <w:p w14:paraId="34558392">
      <w:pPr>
        <w:jc w:val="left"/>
        <w:outlineLvl w:val="1"/>
        <w:rPr>
          <w:rFonts w:ascii="方正仿宋_GBK" w:hAnsi="方正仿宋_GBK" w:eastAsia="方正仿宋_GBK" w:cs="方正仿宋_GBK"/>
          <w:b/>
          <w:bCs/>
          <w:sz w:val="28"/>
          <w:szCs w:val="28"/>
        </w:rPr>
      </w:pPr>
    </w:p>
    <w:p w14:paraId="7F05ACE5">
      <w:pPr>
        <w:jc w:val="left"/>
        <w:outlineLvl w:val="1"/>
        <w:rPr>
          <w:rFonts w:ascii="方正仿宋_GBK" w:hAnsi="方正仿宋_GBK" w:eastAsia="方正仿宋_GBK" w:cs="方正仿宋_GBK"/>
          <w:b/>
          <w:bCs/>
          <w:sz w:val="28"/>
          <w:szCs w:val="28"/>
        </w:rPr>
      </w:pPr>
    </w:p>
    <w:p w14:paraId="366AF636">
      <w:pPr>
        <w:jc w:val="left"/>
        <w:outlineLvl w:val="1"/>
        <w:rPr>
          <w:rFonts w:ascii="方正仿宋_GBK" w:hAnsi="方正仿宋_GBK" w:eastAsia="方正仿宋_GBK" w:cs="方正仿宋_GBK"/>
          <w:b/>
          <w:bCs/>
          <w:sz w:val="28"/>
          <w:szCs w:val="28"/>
        </w:rPr>
      </w:pPr>
    </w:p>
    <w:p w14:paraId="3E7A1E78">
      <w:pPr>
        <w:jc w:val="left"/>
        <w:outlineLvl w:val="1"/>
        <w:rPr>
          <w:rFonts w:ascii="方正仿宋_GBK" w:hAnsi="方正仿宋_GBK" w:eastAsia="方正仿宋_GBK" w:cs="方正仿宋_GBK"/>
          <w:b/>
          <w:bCs/>
          <w:sz w:val="28"/>
          <w:szCs w:val="28"/>
        </w:rPr>
      </w:pPr>
    </w:p>
    <w:p w14:paraId="2EB8AF51">
      <w:pPr>
        <w:jc w:val="left"/>
        <w:outlineLvl w:val="1"/>
        <w:rPr>
          <w:rFonts w:ascii="方正仿宋_GBK" w:hAnsi="方正仿宋_GBK" w:eastAsia="方正仿宋_GBK" w:cs="方正仿宋_GBK"/>
          <w:b/>
          <w:bCs/>
          <w:sz w:val="28"/>
          <w:szCs w:val="28"/>
        </w:rPr>
      </w:pPr>
    </w:p>
    <w:p w14:paraId="1F7866C0">
      <w:pPr>
        <w:jc w:val="left"/>
        <w:outlineLvl w:val="1"/>
        <w:rPr>
          <w:rFonts w:ascii="方正仿宋_GBK" w:hAnsi="方正仿宋_GBK" w:eastAsia="方正仿宋_GBK" w:cs="方正仿宋_GBK"/>
          <w:b/>
          <w:bCs/>
          <w:sz w:val="28"/>
          <w:szCs w:val="28"/>
        </w:rPr>
      </w:pPr>
    </w:p>
    <w:p w14:paraId="2B74DCD8">
      <w:pPr>
        <w:jc w:val="left"/>
        <w:outlineLvl w:val="1"/>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1、纪委购置执法执勤用车项目</w:t>
      </w:r>
    </w:p>
    <w:p w14:paraId="5E3D8727">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pPr w:leftFromText="180" w:rightFromText="180" w:vertAnchor="text" w:horzAnchor="page" w:tblpX="2004" w:tblpY="27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62"/>
        <w:gridCol w:w="5186"/>
      </w:tblGrid>
      <w:tr w14:paraId="05A71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tcBorders>
              <w:top w:val="single" w:color="FFFFFF" w:sz="6" w:space="0"/>
              <w:left w:val="single" w:color="FFFFFF" w:sz="6" w:space="0"/>
              <w:right w:val="single" w:color="FFFFFF" w:sz="6" w:space="0"/>
            </w:tcBorders>
            <w:vAlign w:val="center"/>
          </w:tcPr>
          <w:p w14:paraId="57D8BDF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5186" w:type="dxa"/>
            <w:tcBorders>
              <w:top w:val="single" w:color="FFFFFF" w:sz="6" w:space="0"/>
              <w:left w:val="single" w:color="FFFFFF" w:sz="6" w:space="0"/>
              <w:right w:val="single" w:color="FFFFFF" w:sz="6" w:space="0"/>
            </w:tcBorders>
            <w:vAlign w:val="center"/>
          </w:tcPr>
          <w:p w14:paraId="284B27A0">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bl>
    <w:tbl>
      <w:tblPr>
        <w:tblStyle w:val="13"/>
        <w:tblpPr w:leftFromText="180" w:rightFromText="180" w:vertAnchor="text" w:horzAnchor="page" w:tblpX="1554" w:tblpY="20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1968"/>
        <w:gridCol w:w="1969"/>
        <w:gridCol w:w="1968"/>
        <w:gridCol w:w="1968"/>
        <w:gridCol w:w="1968"/>
        <w:gridCol w:w="1969"/>
      </w:tblGrid>
      <w:tr w14:paraId="1C2AA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Align w:val="center"/>
          </w:tcPr>
          <w:p w14:paraId="45E3A5D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937" w:type="dxa"/>
            <w:gridSpan w:val="2"/>
            <w:vAlign w:val="center"/>
          </w:tcPr>
          <w:p w14:paraId="4CA8897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13028122P00313710001P</w:t>
            </w:r>
          </w:p>
        </w:tc>
        <w:tc>
          <w:tcPr>
            <w:tcW w:w="1968" w:type="dxa"/>
            <w:vAlign w:val="center"/>
          </w:tcPr>
          <w:p w14:paraId="133A5E7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905" w:type="dxa"/>
            <w:gridSpan w:val="3"/>
            <w:vAlign w:val="center"/>
          </w:tcPr>
          <w:p w14:paraId="380216F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纪委购置执法执勤用车项目</w:t>
            </w:r>
          </w:p>
        </w:tc>
      </w:tr>
      <w:tr w14:paraId="6E6AE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rPr>
        <w:tc>
          <w:tcPr>
            <w:tcW w:w="1968" w:type="dxa"/>
            <w:vMerge w:val="restart"/>
            <w:vAlign w:val="center"/>
          </w:tcPr>
          <w:p w14:paraId="7150E05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968" w:type="dxa"/>
            <w:tcBorders>
              <w:left w:val="single" w:color="000000" w:sz="6" w:space="0"/>
            </w:tcBorders>
            <w:vAlign w:val="center"/>
          </w:tcPr>
          <w:p w14:paraId="78F3D35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969" w:type="dxa"/>
            <w:tcBorders>
              <w:left w:val="single" w:color="000000" w:sz="6" w:space="0"/>
            </w:tcBorders>
            <w:vAlign w:val="center"/>
          </w:tcPr>
          <w:p w14:paraId="1C56C31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36.00</w:t>
            </w:r>
          </w:p>
        </w:tc>
        <w:tc>
          <w:tcPr>
            <w:tcW w:w="1968" w:type="dxa"/>
            <w:tcBorders>
              <w:left w:val="single" w:color="000000" w:sz="6" w:space="0"/>
            </w:tcBorders>
            <w:vAlign w:val="center"/>
          </w:tcPr>
          <w:p w14:paraId="6360B16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968" w:type="dxa"/>
            <w:tcBorders>
              <w:left w:val="single" w:color="000000" w:sz="6" w:space="0"/>
            </w:tcBorders>
            <w:vAlign w:val="center"/>
          </w:tcPr>
          <w:p w14:paraId="69740BC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36.00</w:t>
            </w:r>
          </w:p>
        </w:tc>
        <w:tc>
          <w:tcPr>
            <w:tcW w:w="1968" w:type="dxa"/>
            <w:tcBorders>
              <w:left w:val="single" w:color="000000" w:sz="6" w:space="0"/>
            </w:tcBorders>
            <w:vAlign w:val="center"/>
          </w:tcPr>
          <w:p w14:paraId="199CEC8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969" w:type="dxa"/>
            <w:tcBorders>
              <w:left w:val="single" w:color="000000" w:sz="6" w:space="0"/>
            </w:tcBorders>
            <w:vAlign w:val="center"/>
          </w:tcPr>
          <w:p w14:paraId="28CE069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754CD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Merge w:val="continue"/>
          </w:tcPr>
          <w:p w14:paraId="50F5C881"/>
        </w:tc>
        <w:tc>
          <w:tcPr>
            <w:tcW w:w="11810" w:type="dxa"/>
            <w:gridSpan w:val="6"/>
            <w:tcBorders>
              <w:left w:val="single" w:color="000000" w:sz="6" w:space="0"/>
            </w:tcBorders>
            <w:vAlign w:val="center"/>
          </w:tcPr>
          <w:p w14:paraId="7F2D5A5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用于购置执法执勤用车</w:t>
            </w:r>
          </w:p>
        </w:tc>
      </w:tr>
      <w:tr w14:paraId="6F854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Merge w:val="restart"/>
            <w:vAlign w:val="center"/>
          </w:tcPr>
          <w:p w14:paraId="4EB9863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937" w:type="dxa"/>
            <w:gridSpan w:val="2"/>
            <w:tcBorders>
              <w:left w:val="single" w:color="000000" w:sz="6" w:space="0"/>
            </w:tcBorders>
            <w:vAlign w:val="center"/>
          </w:tcPr>
          <w:p w14:paraId="0FEBBE8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968" w:type="dxa"/>
            <w:tcBorders>
              <w:left w:val="single" w:color="000000" w:sz="6" w:space="0"/>
            </w:tcBorders>
            <w:vAlign w:val="center"/>
          </w:tcPr>
          <w:p w14:paraId="30793AC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68" w:type="dxa"/>
            <w:tcBorders>
              <w:left w:val="single" w:color="000000" w:sz="6" w:space="0"/>
            </w:tcBorders>
            <w:vAlign w:val="center"/>
          </w:tcPr>
          <w:p w14:paraId="387438E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3937" w:type="dxa"/>
            <w:gridSpan w:val="2"/>
            <w:tcBorders>
              <w:left w:val="single" w:color="000000" w:sz="6" w:space="0"/>
            </w:tcBorders>
            <w:vAlign w:val="center"/>
          </w:tcPr>
          <w:p w14:paraId="28BD830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1FDF3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Merge w:val="continue"/>
          </w:tcPr>
          <w:p w14:paraId="5674A28B"/>
        </w:tc>
        <w:tc>
          <w:tcPr>
            <w:tcW w:w="3937" w:type="dxa"/>
            <w:gridSpan w:val="2"/>
            <w:tcBorders>
              <w:left w:val="single" w:color="000000" w:sz="6" w:space="0"/>
            </w:tcBorders>
            <w:vAlign w:val="center"/>
          </w:tcPr>
          <w:p w14:paraId="214C7910">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968" w:type="dxa"/>
            <w:tcBorders>
              <w:left w:val="single" w:color="000000" w:sz="6" w:space="0"/>
            </w:tcBorders>
            <w:vAlign w:val="center"/>
          </w:tcPr>
          <w:p w14:paraId="2103197E">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968" w:type="dxa"/>
            <w:tcBorders>
              <w:left w:val="single" w:color="000000" w:sz="6" w:space="0"/>
            </w:tcBorders>
            <w:vAlign w:val="center"/>
          </w:tcPr>
          <w:p w14:paraId="02C36906">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3937" w:type="dxa"/>
            <w:gridSpan w:val="2"/>
            <w:tcBorders>
              <w:left w:val="single" w:color="000000" w:sz="6" w:space="0"/>
            </w:tcBorders>
            <w:vAlign w:val="center"/>
          </w:tcPr>
          <w:p w14:paraId="5F20292B">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4BA39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968" w:type="dxa"/>
            <w:vAlign w:val="center"/>
          </w:tcPr>
          <w:p w14:paraId="37F4E02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810" w:type="dxa"/>
            <w:gridSpan w:val="6"/>
            <w:tcBorders>
              <w:left w:val="single" w:color="000000" w:sz="6" w:space="0"/>
            </w:tcBorders>
            <w:vAlign w:val="center"/>
          </w:tcPr>
          <w:p w14:paraId="20E6549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1.确保资金及时足额到位</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2.确保购置执法执勤用车符合规定标准</w:t>
            </w:r>
          </w:p>
        </w:tc>
      </w:tr>
    </w:tbl>
    <w:tbl>
      <w:tblPr>
        <w:tblStyle w:val="13"/>
        <w:tblpPr w:leftFromText="180" w:rightFromText="180" w:vertAnchor="text" w:horzAnchor="page" w:tblpX="1569" w:tblpY="3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1965"/>
        <w:gridCol w:w="1965"/>
        <w:gridCol w:w="3931"/>
        <w:gridCol w:w="1965"/>
        <w:gridCol w:w="1965"/>
      </w:tblGrid>
      <w:tr w14:paraId="79CF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trPr>
        <w:tc>
          <w:tcPr>
            <w:tcW w:w="1965" w:type="dxa"/>
            <w:vAlign w:val="center"/>
          </w:tcPr>
          <w:p w14:paraId="202D982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965" w:type="dxa"/>
            <w:vAlign w:val="center"/>
          </w:tcPr>
          <w:p w14:paraId="682AB28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965" w:type="dxa"/>
            <w:vAlign w:val="center"/>
          </w:tcPr>
          <w:p w14:paraId="008DBAF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931" w:type="dxa"/>
            <w:vAlign w:val="center"/>
          </w:tcPr>
          <w:p w14:paraId="1FA156B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965" w:type="dxa"/>
            <w:vAlign w:val="center"/>
          </w:tcPr>
          <w:p w14:paraId="21DA197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965" w:type="dxa"/>
            <w:vAlign w:val="center"/>
          </w:tcPr>
          <w:p w14:paraId="456402E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3E54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restart"/>
            <w:vAlign w:val="center"/>
          </w:tcPr>
          <w:p w14:paraId="060CDDC5">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965" w:type="dxa"/>
            <w:tcBorders>
              <w:left w:val="single" w:color="000000" w:sz="6" w:space="0"/>
            </w:tcBorders>
            <w:vAlign w:val="center"/>
          </w:tcPr>
          <w:p w14:paraId="4162EE4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965" w:type="dxa"/>
            <w:tcBorders>
              <w:left w:val="single" w:color="000000" w:sz="6" w:space="0"/>
            </w:tcBorders>
            <w:vAlign w:val="center"/>
          </w:tcPr>
          <w:p w14:paraId="06B28076">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符合审批数量</w:t>
            </w:r>
          </w:p>
        </w:tc>
        <w:tc>
          <w:tcPr>
            <w:tcW w:w="3931" w:type="dxa"/>
            <w:tcBorders>
              <w:left w:val="single" w:color="000000" w:sz="6" w:space="0"/>
            </w:tcBorders>
            <w:vAlign w:val="center"/>
          </w:tcPr>
          <w:p w14:paraId="3F5FECEC">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此次购车审批数量2辆</w:t>
            </w:r>
          </w:p>
        </w:tc>
        <w:tc>
          <w:tcPr>
            <w:tcW w:w="1965" w:type="dxa"/>
            <w:tcBorders>
              <w:left w:val="single" w:color="000000" w:sz="6" w:space="0"/>
            </w:tcBorders>
            <w:vAlign w:val="center"/>
          </w:tcPr>
          <w:p w14:paraId="02EE074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≤2辆</w:t>
            </w:r>
          </w:p>
        </w:tc>
        <w:tc>
          <w:tcPr>
            <w:tcW w:w="1965" w:type="dxa"/>
            <w:tcBorders>
              <w:left w:val="single" w:color="000000" w:sz="6" w:space="0"/>
            </w:tcBorders>
            <w:vAlign w:val="center"/>
          </w:tcPr>
          <w:p w14:paraId="167C6793">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审批手续</w:t>
            </w:r>
          </w:p>
        </w:tc>
      </w:tr>
      <w:tr w14:paraId="2563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13BA731B"/>
        </w:tc>
        <w:tc>
          <w:tcPr>
            <w:tcW w:w="1965" w:type="dxa"/>
            <w:tcBorders>
              <w:left w:val="single" w:color="000000" w:sz="6" w:space="0"/>
            </w:tcBorders>
            <w:vAlign w:val="center"/>
          </w:tcPr>
          <w:p w14:paraId="6307F0E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965" w:type="dxa"/>
            <w:tcBorders>
              <w:left w:val="single" w:color="000000" w:sz="6" w:space="0"/>
            </w:tcBorders>
            <w:vAlign w:val="center"/>
          </w:tcPr>
          <w:p w14:paraId="78FD071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车辆不超标</w:t>
            </w:r>
          </w:p>
        </w:tc>
        <w:tc>
          <w:tcPr>
            <w:tcW w:w="3931" w:type="dxa"/>
            <w:tcBorders>
              <w:left w:val="single" w:color="000000" w:sz="6" w:space="0"/>
            </w:tcBorders>
            <w:vAlign w:val="center"/>
          </w:tcPr>
          <w:p w14:paraId="7F309CB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购置车辆各项指标符合相关规定</w:t>
            </w:r>
          </w:p>
        </w:tc>
        <w:tc>
          <w:tcPr>
            <w:tcW w:w="1965" w:type="dxa"/>
            <w:tcBorders>
              <w:left w:val="single" w:color="000000" w:sz="6" w:space="0"/>
            </w:tcBorders>
            <w:vAlign w:val="center"/>
          </w:tcPr>
          <w:p w14:paraId="08E0F38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严禁超标</w:t>
            </w:r>
          </w:p>
        </w:tc>
        <w:tc>
          <w:tcPr>
            <w:tcW w:w="1965" w:type="dxa"/>
            <w:tcBorders>
              <w:left w:val="single" w:color="000000" w:sz="6" w:space="0"/>
            </w:tcBorders>
            <w:vAlign w:val="center"/>
          </w:tcPr>
          <w:p w14:paraId="0913749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唐财采[2021]3号</w:t>
            </w:r>
          </w:p>
        </w:tc>
      </w:tr>
      <w:tr w14:paraId="4AB1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64F44B99"/>
        </w:tc>
        <w:tc>
          <w:tcPr>
            <w:tcW w:w="1965" w:type="dxa"/>
            <w:tcBorders>
              <w:left w:val="single" w:color="000000" w:sz="6" w:space="0"/>
            </w:tcBorders>
            <w:vAlign w:val="center"/>
          </w:tcPr>
          <w:p w14:paraId="70DE804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965" w:type="dxa"/>
            <w:tcBorders>
              <w:left w:val="single" w:color="000000" w:sz="6" w:space="0"/>
            </w:tcBorders>
            <w:vAlign w:val="center"/>
          </w:tcPr>
          <w:p w14:paraId="6493DEDD">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按计划完成</w:t>
            </w:r>
          </w:p>
        </w:tc>
        <w:tc>
          <w:tcPr>
            <w:tcW w:w="3931" w:type="dxa"/>
            <w:tcBorders>
              <w:left w:val="single" w:color="000000" w:sz="6" w:space="0"/>
            </w:tcBorders>
            <w:vAlign w:val="center"/>
          </w:tcPr>
          <w:p w14:paraId="366474BB">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按照购车计划完成购置</w:t>
            </w:r>
          </w:p>
        </w:tc>
        <w:tc>
          <w:tcPr>
            <w:tcW w:w="1965" w:type="dxa"/>
            <w:tcBorders>
              <w:left w:val="single" w:color="000000" w:sz="6" w:space="0"/>
            </w:tcBorders>
            <w:vAlign w:val="center"/>
          </w:tcPr>
          <w:p w14:paraId="7A9ED4F3">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12月底前</w:t>
            </w:r>
          </w:p>
        </w:tc>
        <w:tc>
          <w:tcPr>
            <w:tcW w:w="1965" w:type="dxa"/>
            <w:tcBorders>
              <w:left w:val="single" w:color="000000" w:sz="6" w:space="0"/>
            </w:tcBorders>
            <w:vAlign w:val="center"/>
          </w:tcPr>
          <w:p w14:paraId="285D5C6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242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15741BDE"/>
        </w:tc>
        <w:tc>
          <w:tcPr>
            <w:tcW w:w="1965" w:type="dxa"/>
            <w:tcBorders>
              <w:left w:val="single" w:color="000000" w:sz="6" w:space="0"/>
            </w:tcBorders>
            <w:vAlign w:val="center"/>
          </w:tcPr>
          <w:p w14:paraId="3D13C79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965" w:type="dxa"/>
            <w:tcBorders>
              <w:left w:val="single" w:color="000000" w:sz="6" w:space="0"/>
            </w:tcBorders>
            <w:vAlign w:val="center"/>
          </w:tcPr>
          <w:p w14:paraId="0E2D2A0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车辆价格</w:t>
            </w:r>
          </w:p>
        </w:tc>
        <w:tc>
          <w:tcPr>
            <w:tcW w:w="3931" w:type="dxa"/>
            <w:tcBorders>
              <w:left w:val="single" w:color="000000" w:sz="6" w:space="0"/>
            </w:tcBorders>
            <w:vAlign w:val="center"/>
          </w:tcPr>
          <w:p w14:paraId="3BF0AD2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确保购置价格不超标</w:t>
            </w:r>
          </w:p>
        </w:tc>
        <w:tc>
          <w:tcPr>
            <w:tcW w:w="1965" w:type="dxa"/>
            <w:tcBorders>
              <w:left w:val="single" w:color="000000" w:sz="6" w:space="0"/>
            </w:tcBorders>
            <w:vAlign w:val="center"/>
          </w:tcPr>
          <w:p w14:paraId="2679112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≤18万元/辆</w:t>
            </w:r>
          </w:p>
        </w:tc>
        <w:tc>
          <w:tcPr>
            <w:tcW w:w="1965" w:type="dxa"/>
            <w:tcBorders>
              <w:left w:val="single" w:color="000000" w:sz="6" w:space="0"/>
            </w:tcBorders>
            <w:vAlign w:val="center"/>
          </w:tcPr>
          <w:p w14:paraId="7332897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964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restart"/>
            <w:vAlign w:val="center"/>
          </w:tcPr>
          <w:p w14:paraId="764126C9">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965" w:type="dxa"/>
            <w:tcBorders>
              <w:left w:val="single" w:color="000000" w:sz="6" w:space="0"/>
            </w:tcBorders>
            <w:vAlign w:val="center"/>
          </w:tcPr>
          <w:p w14:paraId="6E5357A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965" w:type="dxa"/>
            <w:tcBorders>
              <w:left w:val="single" w:color="000000" w:sz="6" w:space="0"/>
            </w:tcBorders>
            <w:vAlign w:val="center"/>
          </w:tcPr>
          <w:p w14:paraId="06243FE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车辆节能环保标准</w:t>
            </w:r>
          </w:p>
        </w:tc>
        <w:tc>
          <w:tcPr>
            <w:tcW w:w="3931" w:type="dxa"/>
            <w:tcBorders>
              <w:left w:val="single" w:color="000000" w:sz="6" w:space="0"/>
            </w:tcBorders>
            <w:vAlign w:val="center"/>
          </w:tcPr>
          <w:p w14:paraId="064EB98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车辆满足相关能源规定</w:t>
            </w:r>
          </w:p>
        </w:tc>
        <w:tc>
          <w:tcPr>
            <w:tcW w:w="1965" w:type="dxa"/>
            <w:tcBorders>
              <w:left w:val="single" w:color="000000" w:sz="6" w:space="0"/>
            </w:tcBorders>
            <w:vAlign w:val="center"/>
          </w:tcPr>
          <w:p w14:paraId="655195C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严禁超标</w:t>
            </w:r>
          </w:p>
        </w:tc>
        <w:tc>
          <w:tcPr>
            <w:tcW w:w="1965" w:type="dxa"/>
            <w:tcBorders>
              <w:left w:val="single" w:color="000000" w:sz="6" w:space="0"/>
            </w:tcBorders>
            <w:vAlign w:val="center"/>
          </w:tcPr>
          <w:p w14:paraId="6716AA0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唐财采[2021]3号</w:t>
            </w:r>
          </w:p>
        </w:tc>
      </w:tr>
      <w:tr w14:paraId="53B84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7E6D3A40"/>
        </w:tc>
        <w:tc>
          <w:tcPr>
            <w:tcW w:w="1965" w:type="dxa"/>
            <w:tcBorders>
              <w:left w:val="single" w:color="000000" w:sz="6" w:space="0"/>
            </w:tcBorders>
            <w:vAlign w:val="center"/>
          </w:tcPr>
          <w:p w14:paraId="4A6CBC2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965" w:type="dxa"/>
            <w:tcBorders>
              <w:left w:val="single" w:color="000000" w:sz="6" w:space="0"/>
            </w:tcBorders>
            <w:vAlign w:val="center"/>
          </w:tcPr>
          <w:p w14:paraId="09ADE9E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可持续性服务</w:t>
            </w:r>
          </w:p>
        </w:tc>
        <w:tc>
          <w:tcPr>
            <w:tcW w:w="3931" w:type="dxa"/>
            <w:tcBorders>
              <w:left w:val="single" w:color="000000" w:sz="6" w:space="0"/>
            </w:tcBorders>
            <w:vAlign w:val="center"/>
          </w:tcPr>
          <w:p w14:paraId="0B647A3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可持续性服务年限</w:t>
            </w:r>
          </w:p>
        </w:tc>
        <w:tc>
          <w:tcPr>
            <w:tcW w:w="1965" w:type="dxa"/>
            <w:tcBorders>
              <w:left w:val="single" w:color="000000" w:sz="6" w:space="0"/>
            </w:tcBorders>
            <w:vAlign w:val="center"/>
          </w:tcPr>
          <w:p w14:paraId="157322F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≥8年</w:t>
            </w:r>
          </w:p>
        </w:tc>
        <w:tc>
          <w:tcPr>
            <w:tcW w:w="1965" w:type="dxa"/>
            <w:tcBorders>
              <w:left w:val="single" w:color="000000" w:sz="6" w:space="0"/>
            </w:tcBorders>
            <w:vAlign w:val="center"/>
          </w:tcPr>
          <w:p w14:paraId="6145D5D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车辆购置计划</w:t>
            </w:r>
          </w:p>
        </w:tc>
      </w:tr>
      <w:tr w14:paraId="2E66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1965" w:type="dxa"/>
            <w:vAlign w:val="center"/>
          </w:tcPr>
          <w:p w14:paraId="64CB3330">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965" w:type="dxa"/>
            <w:tcBorders>
              <w:left w:val="single" w:color="000000" w:sz="6" w:space="0"/>
            </w:tcBorders>
            <w:vAlign w:val="center"/>
          </w:tcPr>
          <w:p w14:paraId="3684C70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965" w:type="dxa"/>
            <w:tcBorders>
              <w:left w:val="single" w:color="000000" w:sz="6" w:space="0"/>
            </w:tcBorders>
            <w:vAlign w:val="center"/>
          </w:tcPr>
          <w:p w14:paraId="7E81D2C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931" w:type="dxa"/>
            <w:tcBorders>
              <w:left w:val="single" w:color="000000" w:sz="6" w:space="0"/>
            </w:tcBorders>
            <w:vAlign w:val="center"/>
          </w:tcPr>
          <w:p w14:paraId="2D398EA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使用人员满意度</w:t>
            </w:r>
          </w:p>
        </w:tc>
        <w:tc>
          <w:tcPr>
            <w:tcW w:w="1965" w:type="dxa"/>
            <w:tcBorders>
              <w:left w:val="single" w:color="000000" w:sz="6" w:space="0"/>
            </w:tcBorders>
            <w:vAlign w:val="center"/>
          </w:tcPr>
          <w:p w14:paraId="0186F7E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5" w:type="dxa"/>
            <w:tcBorders>
              <w:left w:val="single" w:color="000000" w:sz="6" w:space="0"/>
            </w:tcBorders>
            <w:vAlign w:val="center"/>
          </w:tcPr>
          <w:p w14:paraId="4B17AF5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43831F48">
      <w:pPr>
        <w:jc w:val="left"/>
        <w:outlineLvl w:val="1"/>
        <w:rPr>
          <w:rFonts w:hint="eastAsia" w:ascii="方正仿宋_GBK" w:hAnsi="方正仿宋_GBK" w:eastAsia="方正仿宋_GBK" w:cs="方正仿宋_GBK"/>
          <w:b/>
          <w:bCs/>
          <w:sz w:val="28"/>
          <w:szCs w:val="28"/>
        </w:rPr>
      </w:pPr>
    </w:p>
    <w:bookmarkEnd w:id="0"/>
    <w:p w14:paraId="6A173BBA">
      <w:pPr>
        <w:autoSpaceDE w:val="0"/>
        <w:autoSpaceDN w:val="0"/>
        <w:adjustRightInd w:val="0"/>
        <w:spacing w:line="560" w:lineRule="exact"/>
        <w:ind w:firstLine="640" w:firstLineChars="200"/>
        <w:jc w:val="left"/>
        <w:rPr>
          <w:rFonts w:hint="eastAsia" w:ascii="方正黑体简体" w:hAnsi="方正黑体简体" w:eastAsia="方正黑体简体" w:cs="方正黑体简体"/>
          <w:sz w:val="32"/>
          <w:szCs w:val="32"/>
        </w:rPr>
      </w:pPr>
    </w:p>
    <w:p w14:paraId="757E96E3">
      <w:pPr>
        <w:ind w:left="210"/>
        <w:jc w:val="left"/>
        <w:outlineLvl w:val="1"/>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28"/>
          <w:szCs w:val="28"/>
        </w:rPr>
        <w:t>2、</w:t>
      </w:r>
      <w:r>
        <w:rPr>
          <w:rFonts w:hint="eastAsia" w:ascii="方正楷体简体" w:hAnsi="方正楷体简体" w:eastAsia="方正楷体简体" w:cs="方正楷体简体"/>
          <w:b/>
          <w:bCs/>
          <w:sz w:val="32"/>
          <w:szCs w:val="32"/>
        </w:rPr>
        <w:t>乡镇执纪办案工作经费</w:t>
      </w:r>
    </w:p>
    <w:tbl>
      <w:tblPr>
        <w:tblStyle w:val="13"/>
        <w:tblpPr w:leftFromText="180" w:rightFromText="180" w:vertAnchor="text" w:horzAnchor="page" w:tblpX="2004" w:tblpY="27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86"/>
      </w:tblGrid>
      <w:tr w14:paraId="0A80A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7D74D4A7">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5186" w:type="dxa"/>
            <w:tcBorders>
              <w:top w:val="single" w:color="FFFFFF" w:sz="6" w:space="0"/>
              <w:left w:val="single" w:color="FFFFFF" w:sz="6" w:space="0"/>
              <w:right w:val="single" w:color="FFFFFF" w:sz="6" w:space="0"/>
            </w:tcBorders>
            <w:vAlign w:val="center"/>
          </w:tcPr>
          <w:p w14:paraId="70DFECC8">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7DFCF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559F75C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1491AD3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13028122P00534M10002N</w:t>
            </w:r>
          </w:p>
        </w:tc>
        <w:tc>
          <w:tcPr>
            <w:tcW w:w="1327" w:type="dxa"/>
            <w:tcBorders>
              <w:left w:val="single" w:color="000000" w:sz="6" w:space="0"/>
            </w:tcBorders>
            <w:vAlign w:val="center"/>
          </w:tcPr>
          <w:p w14:paraId="126FF24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840" w:type="dxa"/>
            <w:gridSpan w:val="3"/>
            <w:tcBorders>
              <w:left w:val="single" w:color="000000" w:sz="6" w:space="0"/>
            </w:tcBorders>
            <w:vAlign w:val="center"/>
          </w:tcPr>
          <w:p w14:paraId="6FDE38E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乡镇执纪办案工作经费</w:t>
            </w:r>
          </w:p>
        </w:tc>
      </w:tr>
      <w:tr w14:paraId="011A6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1E7FB83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7AA64D9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78B7E5A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5FB4769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010B6FE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3FB5D8D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186" w:type="dxa"/>
            <w:tcBorders>
              <w:left w:val="single" w:color="000000" w:sz="6" w:space="0"/>
            </w:tcBorders>
            <w:vAlign w:val="center"/>
          </w:tcPr>
          <w:p w14:paraId="4EA375B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30269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11448AC0"/>
        </w:tc>
        <w:tc>
          <w:tcPr>
            <w:tcW w:w="11821" w:type="dxa"/>
            <w:gridSpan w:val="6"/>
            <w:tcBorders>
              <w:left w:val="single" w:color="000000" w:sz="6" w:space="0"/>
            </w:tcBorders>
            <w:vAlign w:val="center"/>
          </w:tcPr>
          <w:p w14:paraId="5667824B">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保证乡镇纪委案件查办工作及其他工作的开展,和乡镇纪委建设等相关工作.</w:t>
            </w:r>
          </w:p>
        </w:tc>
      </w:tr>
      <w:tr w14:paraId="2F7D3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434642F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482DCA0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074C9ED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7166004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513" w:type="dxa"/>
            <w:gridSpan w:val="2"/>
            <w:tcBorders>
              <w:left w:val="single" w:color="000000" w:sz="6" w:space="0"/>
            </w:tcBorders>
            <w:vAlign w:val="center"/>
          </w:tcPr>
          <w:p w14:paraId="0138DF9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001E8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16639006"/>
        </w:tc>
        <w:tc>
          <w:tcPr>
            <w:tcW w:w="2654" w:type="dxa"/>
            <w:gridSpan w:val="2"/>
            <w:tcBorders>
              <w:left w:val="single" w:color="000000" w:sz="6" w:space="0"/>
            </w:tcBorders>
            <w:vAlign w:val="center"/>
          </w:tcPr>
          <w:p w14:paraId="773FF77E">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00777A91">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3A1411C8">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6513" w:type="dxa"/>
            <w:gridSpan w:val="2"/>
            <w:tcBorders>
              <w:left w:val="single" w:color="000000" w:sz="6" w:space="0"/>
            </w:tcBorders>
            <w:vAlign w:val="center"/>
          </w:tcPr>
          <w:p w14:paraId="7235807C">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572F6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452C749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821" w:type="dxa"/>
            <w:gridSpan w:val="6"/>
            <w:tcBorders>
              <w:left w:val="single" w:color="000000" w:sz="6" w:space="0"/>
            </w:tcBorders>
            <w:vAlign w:val="center"/>
          </w:tcPr>
          <w:p w14:paraId="215CC13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保障乡镇（街道）纪委工作的顺利开展，保障全市涉农案件的办理。</w:t>
            </w:r>
          </w:p>
        </w:tc>
      </w:tr>
    </w:tbl>
    <w:tbl>
      <w:tblPr>
        <w:tblStyle w:val="13"/>
        <w:tblpPr w:leftFromText="180" w:rightFromText="180" w:vertAnchor="text" w:horzAnchor="page" w:tblpX="2004" w:tblpY="3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2250"/>
        <w:gridCol w:w="2575"/>
        <w:gridCol w:w="2654"/>
        <w:gridCol w:w="1327"/>
        <w:gridCol w:w="3014"/>
      </w:tblGrid>
      <w:tr w14:paraId="60A2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trPr>
        <w:tc>
          <w:tcPr>
            <w:tcW w:w="1343" w:type="dxa"/>
            <w:vAlign w:val="center"/>
          </w:tcPr>
          <w:p w14:paraId="05A4B54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250" w:type="dxa"/>
            <w:vAlign w:val="center"/>
          </w:tcPr>
          <w:p w14:paraId="2AC99EF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75" w:type="dxa"/>
            <w:vAlign w:val="center"/>
          </w:tcPr>
          <w:p w14:paraId="5A6E82A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0CFCB85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27C7B61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014" w:type="dxa"/>
            <w:vAlign w:val="center"/>
          </w:tcPr>
          <w:p w14:paraId="26973CB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467E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3E7B3E90">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50" w:type="dxa"/>
            <w:tcBorders>
              <w:left w:val="single" w:color="000000" w:sz="6" w:space="0"/>
            </w:tcBorders>
            <w:vAlign w:val="center"/>
          </w:tcPr>
          <w:p w14:paraId="67B05342">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数量指标</w:t>
            </w:r>
          </w:p>
        </w:tc>
        <w:tc>
          <w:tcPr>
            <w:tcW w:w="2575" w:type="dxa"/>
            <w:tcBorders>
              <w:left w:val="single" w:color="000000" w:sz="6" w:space="0"/>
            </w:tcBorders>
            <w:vAlign w:val="center"/>
          </w:tcPr>
          <w:p w14:paraId="441B0FC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2654" w:type="dxa"/>
            <w:tcBorders>
              <w:left w:val="single" w:color="000000" w:sz="6" w:space="0"/>
            </w:tcBorders>
            <w:vAlign w:val="center"/>
          </w:tcPr>
          <w:p w14:paraId="302011A5">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1327" w:type="dxa"/>
            <w:tcBorders>
              <w:left w:val="single" w:color="000000" w:sz="6" w:space="0"/>
            </w:tcBorders>
            <w:vAlign w:val="center"/>
          </w:tcPr>
          <w:p w14:paraId="752D500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≥5件</w:t>
            </w:r>
          </w:p>
        </w:tc>
        <w:tc>
          <w:tcPr>
            <w:tcW w:w="3014" w:type="dxa"/>
            <w:tcBorders>
              <w:left w:val="single" w:color="000000" w:sz="6" w:space="0"/>
            </w:tcBorders>
            <w:vAlign w:val="center"/>
          </w:tcPr>
          <w:p w14:paraId="0FE2736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176E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2F4264A5"/>
        </w:tc>
        <w:tc>
          <w:tcPr>
            <w:tcW w:w="2250" w:type="dxa"/>
            <w:tcBorders>
              <w:left w:val="single" w:color="000000" w:sz="6" w:space="0"/>
            </w:tcBorders>
            <w:vAlign w:val="center"/>
          </w:tcPr>
          <w:p w14:paraId="3893F06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质量指标</w:t>
            </w:r>
          </w:p>
        </w:tc>
        <w:tc>
          <w:tcPr>
            <w:tcW w:w="2575" w:type="dxa"/>
            <w:tcBorders>
              <w:left w:val="single" w:color="000000" w:sz="6" w:space="0"/>
            </w:tcBorders>
            <w:vAlign w:val="center"/>
          </w:tcPr>
          <w:p w14:paraId="1D2ABF4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2654" w:type="dxa"/>
            <w:tcBorders>
              <w:left w:val="single" w:color="000000" w:sz="6" w:space="0"/>
            </w:tcBorders>
            <w:vAlign w:val="center"/>
          </w:tcPr>
          <w:p w14:paraId="09F6301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1327" w:type="dxa"/>
            <w:tcBorders>
              <w:left w:val="single" w:color="000000" w:sz="6" w:space="0"/>
            </w:tcBorders>
            <w:vAlign w:val="center"/>
          </w:tcPr>
          <w:p w14:paraId="4A03F8C2">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4CC9A07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01F4E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50482D19"/>
        </w:tc>
        <w:tc>
          <w:tcPr>
            <w:tcW w:w="2250" w:type="dxa"/>
            <w:tcBorders>
              <w:left w:val="single" w:color="000000" w:sz="6" w:space="0"/>
            </w:tcBorders>
            <w:vAlign w:val="center"/>
          </w:tcPr>
          <w:p w14:paraId="6B07014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时效指标</w:t>
            </w:r>
          </w:p>
        </w:tc>
        <w:tc>
          <w:tcPr>
            <w:tcW w:w="2575" w:type="dxa"/>
            <w:tcBorders>
              <w:left w:val="single" w:color="000000" w:sz="6" w:space="0"/>
            </w:tcBorders>
            <w:vAlign w:val="center"/>
          </w:tcPr>
          <w:p w14:paraId="0C6E12D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案件办结期</w:t>
            </w:r>
          </w:p>
        </w:tc>
        <w:tc>
          <w:tcPr>
            <w:tcW w:w="2654" w:type="dxa"/>
            <w:tcBorders>
              <w:left w:val="single" w:color="000000" w:sz="6" w:space="0"/>
            </w:tcBorders>
            <w:vAlign w:val="center"/>
          </w:tcPr>
          <w:p w14:paraId="02573C2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办结案件数占立案案件总数的比率达到70%</w:t>
            </w:r>
          </w:p>
        </w:tc>
        <w:tc>
          <w:tcPr>
            <w:tcW w:w="1327" w:type="dxa"/>
            <w:tcBorders>
              <w:left w:val="single" w:color="000000" w:sz="6" w:space="0"/>
            </w:tcBorders>
            <w:vAlign w:val="center"/>
          </w:tcPr>
          <w:p w14:paraId="2425BB19">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12月底前</w:t>
            </w:r>
          </w:p>
        </w:tc>
        <w:tc>
          <w:tcPr>
            <w:tcW w:w="3014" w:type="dxa"/>
            <w:tcBorders>
              <w:left w:val="single" w:color="000000" w:sz="6" w:space="0"/>
            </w:tcBorders>
            <w:vAlign w:val="center"/>
          </w:tcPr>
          <w:p w14:paraId="086D1532">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763A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2DC11A96"/>
        </w:tc>
        <w:tc>
          <w:tcPr>
            <w:tcW w:w="2250" w:type="dxa"/>
            <w:tcBorders>
              <w:left w:val="single" w:color="000000" w:sz="6" w:space="0"/>
            </w:tcBorders>
            <w:vAlign w:val="center"/>
          </w:tcPr>
          <w:p w14:paraId="002BA24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成本指标</w:t>
            </w:r>
          </w:p>
        </w:tc>
        <w:tc>
          <w:tcPr>
            <w:tcW w:w="2575" w:type="dxa"/>
            <w:tcBorders>
              <w:left w:val="single" w:color="000000" w:sz="6" w:space="0"/>
            </w:tcBorders>
            <w:vAlign w:val="center"/>
          </w:tcPr>
          <w:p w14:paraId="33E8F90C">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237D043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控制在年初预算内</w:t>
            </w:r>
          </w:p>
        </w:tc>
        <w:tc>
          <w:tcPr>
            <w:tcW w:w="1327" w:type="dxa"/>
            <w:tcBorders>
              <w:left w:val="single" w:color="000000" w:sz="6" w:space="0"/>
            </w:tcBorders>
            <w:vAlign w:val="center"/>
          </w:tcPr>
          <w:p w14:paraId="78724B4E">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≤99万元</w:t>
            </w:r>
          </w:p>
        </w:tc>
        <w:tc>
          <w:tcPr>
            <w:tcW w:w="3014" w:type="dxa"/>
            <w:tcBorders>
              <w:left w:val="single" w:color="000000" w:sz="6" w:space="0"/>
            </w:tcBorders>
            <w:vAlign w:val="center"/>
          </w:tcPr>
          <w:p w14:paraId="47756B38">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0B46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393391D9">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效益指标</w:t>
            </w:r>
          </w:p>
        </w:tc>
        <w:tc>
          <w:tcPr>
            <w:tcW w:w="2250" w:type="dxa"/>
            <w:tcBorders>
              <w:left w:val="single" w:color="000000" w:sz="6" w:space="0"/>
            </w:tcBorders>
            <w:vAlign w:val="center"/>
          </w:tcPr>
          <w:p w14:paraId="31D8FBFE">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社会效益指标</w:t>
            </w:r>
          </w:p>
        </w:tc>
        <w:tc>
          <w:tcPr>
            <w:tcW w:w="2575" w:type="dxa"/>
            <w:tcBorders>
              <w:left w:val="single" w:color="000000" w:sz="6" w:space="0"/>
            </w:tcBorders>
            <w:vAlign w:val="center"/>
          </w:tcPr>
          <w:p w14:paraId="4B43D16A">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w:t>
            </w:r>
          </w:p>
        </w:tc>
        <w:tc>
          <w:tcPr>
            <w:tcW w:w="2654" w:type="dxa"/>
            <w:tcBorders>
              <w:left w:val="single" w:color="000000" w:sz="6" w:space="0"/>
            </w:tcBorders>
            <w:vAlign w:val="center"/>
          </w:tcPr>
          <w:p w14:paraId="1967D23C">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遏制基层党员干部贪污腐败现象</w:t>
            </w:r>
          </w:p>
        </w:tc>
        <w:tc>
          <w:tcPr>
            <w:tcW w:w="1327" w:type="dxa"/>
            <w:tcBorders>
              <w:left w:val="single" w:color="000000" w:sz="6" w:space="0"/>
            </w:tcBorders>
            <w:vAlign w:val="center"/>
          </w:tcPr>
          <w:p w14:paraId="3E85CFD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效果良好</w:t>
            </w:r>
          </w:p>
        </w:tc>
        <w:tc>
          <w:tcPr>
            <w:tcW w:w="3014" w:type="dxa"/>
            <w:tcBorders>
              <w:left w:val="single" w:color="000000" w:sz="6" w:space="0"/>
            </w:tcBorders>
            <w:vAlign w:val="center"/>
          </w:tcPr>
          <w:p w14:paraId="1C835CF7">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4E7D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5B9D8E73"/>
        </w:tc>
        <w:tc>
          <w:tcPr>
            <w:tcW w:w="2250" w:type="dxa"/>
            <w:tcBorders>
              <w:left w:val="single" w:color="000000" w:sz="6" w:space="0"/>
            </w:tcBorders>
            <w:vAlign w:val="center"/>
          </w:tcPr>
          <w:p w14:paraId="40DFEB8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可持续影响指标</w:t>
            </w:r>
          </w:p>
        </w:tc>
        <w:tc>
          <w:tcPr>
            <w:tcW w:w="2575" w:type="dxa"/>
            <w:tcBorders>
              <w:left w:val="single" w:color="000000" w:sz="6" w:space="0"/>
            </w:tcBorders>
            <w:vAlign w:val="center"/>
          </w:tcPr>
          <w:p w14:paraId="35BF513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复核、复议率</w:t>
            </w:r>
          </w:p>
        </w:tc>
        <w:tc>
          <w:tcPr>
            <w:tcW w:w="2654" w:type="dxa"/>
            <w:tcBorders>
              <w:left w:val="single" w:color="000000" w:sz="6" w:space="0"/>
            </w:tcBorders>
            <w:vAlign w:val="center"/>
          </w:tcPr>
          <w:p w14:paraId="1B14033A">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结案案件复核、复议案/案件总量</w:t>
            </w:r>
          </w:p>
        </w:tc>
        <w:tc>
          <w:tcPr>
            <w:tcW w:w="1327" w:type="dxa"/>
            <w:tcBorders>
              <w:left w:val="single" w:color="000000" w:sz="6" w:space="0"/>
            </w:tcBorders>
            <w:vAlign w:val="center"/>
          </w:tcPr>
          <w:p w14:paraId="2A6754D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3014" w:type="dxa"/>
            <w:tcBorders>
              <w:left w:val="single" w:color="000000" w:sz="6" w:space="0"/>
            </w:tcBorders>
            <w:vAlign w:val="center"/>
          </w:tcPr>
          <w:p w14:paraId="3115095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4714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Align w:val="center"/>
          </w:tcPr>
          <w:p w14:paraId="4F8B6FFC">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50" w:type="dxa"/>
            <w:tcBorders>
              <w:left w:val="single" w:color="000000" w:sz="6" w:space="0"/>
            </w:tcBorders>
            <w:vAlign w:val="center"/>
          </w:tcPr>
          <w:p w14:paraId="4A527E9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2575" w:type="dxa"/>
            <w:tcBorders>
              <w:left w:val="single" w:color="000000" w:sz="6" w:space="0"/>
            </w:tcBorders>
            <w:vAlign w:val="center"/>
          </w:tcPr>
          <w:p w14:paraId="1C57A7EF">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2654" w:type="dxa"/>
            <w:tcBorders>
              <w:left w:val="single" w:color="000000" w:sz="6" w:space="0"/>
            </w:tcBorders>
            <w:vAlign w:val="center"/>
          </w:tcPr>
          <w:p w14:paraId="263E519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1327" w:type="dxa"/>
            <w:tcBorders>
              <w:left w:val="single" w:color="000000" w:sz="6" w:space="0"/>
            </w:tcBorders>
            <w:vAlign w:val="center"/>
          </w:tcPr>
          <w:p w14:paraId="2C02E06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6547BED8">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bl>
    <w:p w14:paraId="1E12515B">
      <w:pPr>
        <w:jc w:val="left"/>
        <w:outlineLvl w:val="1"/>
        <w:rPr>
          <w:rFonts w:ascii="方正仿宋_GBK" w:hAnsi="方正仿宋_GBK" w:eastAsia="方正仿宋_GBK" w:cs="方正仿宋_GBK"/>
          <w:b/>
          <w:bCs/>
          <w:sz w:val="28"/>
          <w:szCs w:val="28"/>
        </w:rPr>
      </w:pPr>
    </w:p>
    <w:p w14:paraId="58A7940D">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4A2E09B6">
      <w:pPr>
        <w:jc w:val="left"/>
        <w:outlineLvl w:val="1"/>
        <w:rPr>
          <w:rFonts w:ascii="方正仿宋_GBK" w:hAnsi="方正仿宋_GBK" w:eastAsia="方正仿宋_GBK" w:cs="方正仿宋_GBK"/>
          <w:b/>
          <w:bCs/>
          <w:sz w:val="28"/>
          <w:szCs w:val="28"/>
        </w:rPr>
        <w:sectPr>
          <w:pgSz w:w="16840" w:h="11900" w:orient="landscape"/>
          <w:pgMar w:top="680" w:right="1440" w:bottom="680" w:left="1440" w:header="720" w:footer="720" w:gutter="0"/>
          <w:cols w:space="720" w:num="1"/>
          <w:docGrid w:linePitch="312" w:charSpace="0"/>
        </w:sectPr>
      </w:pPr>
    </w:p>
    <w:p w14:paraId="1CE89198">
      <w:pPr>
        <w:numPr>
          <w:ilvl w:val="0"/>
          <w:numId w:val="1"/>
        </w:numPr>
        <w:ind w:left="210"/>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纪检监察信息化工作经费</w:t>
      </w:r>
    </w:p>
    <w:tbl>
      <w:tblPr>
        <w:tblStyle w:val="13"/>
        <w:tblpPr w:leftFromText="180" w:rightFromText="180" w:vertAnchor="text" w:horzAnchor="page" w:tblpX="1794" w:tblpY="55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9"/>
        <w:gridCol w:w="1327"/>
        <w:gridCol w:w="1327"/>
        <w:gridCol w:w="1327"/>
        <w:gridCol w:w="1327"/>
        <w:gridCol w:w="1327"/>
        <w:gridCol w:w="3089"/>
      </w:tblGrid>
      <w:tr w14:paraId="7DAEA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134" w:type="dxa"/>
            <w:gridSpan w:val="6"/>
            <w:tcBorders>
              <w:top w:val="single" w:color="FFFFFF" w:sz="6" w:space="0"/>
              <w:left w:val="single" w:color="FFFFFF" w:sz="6" w:space="0"/>
              <w:right w:val="single" w:color="FFFFFF" w:sz="6" w:space="0"/>
            </w:tcBorders>
            <w:vAlign w:val="center"/>
          </w:tcPr>
          <w:p w14:paraId="6E00AA89">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1"/>
                <w:szCs w:val="21"/>
              </w:rPr>
              <w:t>222001中国共产党遵化市纪律检查委员会本级</w:t>
            </w:r>
          </w:p>
        </w:tc>
        <w:tc>
          <w:tcPr>
            <w:tcW w:w="3089" w:type="dxa"/>
            <w:tcBorders>
              <w:top w:val="single" w:color="FFFFFF" w:sz="6" w:space="0"/>
              <w:left w:val="single" w:color="FFFFFF" w:sz="6" w:space="0"/>
              <w:right w:val="single" w:color="FFFFFF" w:sz="6" w:space="0"/>
            </w:tcBorders>
            <w:vAlign w:val="center"/>
          </w:tcPr>
          <w:p w14:paraId="764C81BD">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49BBB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0FD4318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5C79BC2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13028122P003136100012</w:t>
            </w:r>
          </w:p>
        </w:tc>
        <w:tc>
          <w:tcPr>
            <w:tcW w:w="1327" w:type="dxa"/>
            <w:tcBorders>
              <w:left w:val="single" w:color="000000" w:sz="6" w:space="0"/>
            </w:tcBorders>
            <w:vAlign w:val="center"/>
          </w:tcPr>
          <w:p w14:paraId="53042DD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743" w:type="dxa"/>
            <w:gridSpan w:val="3"/>
            <w:tcBorders>
              <w:left w:val="single" w:color="000000" w:sz="6" w:space="0"/>
            </w:tcBorders>
            <w:vAlign w:val="center"/>
          </w:tcPr>
          <w:p w14:paraId="7342657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纪检监察信息化工作经费</w:t>
            </w:r>
          </w:p>
        </w:tc>
      </w:tr>
      <w:tr w14:paraId="227EF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64CE52C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39BE347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251F3B1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22B57E3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7C34FAE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7EBA674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089" w:type="dxa"/>
            <w:tcBorders>
              <w:left w:val="single" w:color="000000" w:sz="6" w:space="0"/>
            </w:tcBorders>
            <w:vAlign w:val="center"/>
          </w:tcPr>
          <w:p w14:paraId="3EC928F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635B4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5AC1E6CC"/>
        </w:tc>
        <w:tc>
          <w:tcPr>
            <w:tcW w:w="9724" w:type="dxa"/>
            <w:gridSpan w:val="6"/>
            <w:tcBorders>
              <w:left w:val="single" w:color="000000" w:sz="6" w:space="0"/>
            </w:tcBorders>
            <w:vAlign w:val="center"/>
          </w:tcPr>
          <w:p w14:paraId="2949C72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按照省纪委、唐山市纪委部署，完成纪检监察外网及信访举报系统改造。</w:t>
            </w:r>
          </w:p>
        </w:tc>
      </w:tr>
      <w:tr w14:paraId="3E8B8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4BF8F70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427C717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5F11AC5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63EA542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416" w:type="dxa"/>
            <w:gridSpan w:val="2"/>
            <w:tcBorders>
              <w:left w:val="single" w:color="000000" w:sz="6" w:space="0"/>
            </w:tcBorders>
            <w:vAlign w:val="center"/>
          </w:tcPr>
          <w:p w14:paraId="0C63C5C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70189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270370E8"/>
        </w:tc>
        <w:tc>
          <w:tcPr>
            <w:tcW w:w="2654" w:type="dxa"/>
            <w:gridSpan w:val="2"/>
            <w:tcBorders>
              <w:left w:val="single" w:color="000000" w:sz="6" w:space="0"/>
            </w:tcBorders>
            <w:vAlign w:val="center"/>
          </w:tcPr>
          <w:p w14:paraId="4AC66DAB">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733FB676">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666FD3E0">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4416" w:type="dxa"/>
            <w:gridSpan w:val="2"/>
            <w:tcBorders>
              <w:left w:val="single" w:color="000000" w:sz="6" w:space="0"/>
            </w:tcBorders>
            <w:vAlign w:val="center"/>
          </w:tcPr>
          <w:p w14:paraId="04E9A182">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59186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1E7DE30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9724" w:type="dxa"/>
            <w:gridSpan w:val="6"/>
            <w:tcBorders>
              <w:left w:val="single" w:color="000000" w:sz="6" w:space="0"/>
            </w:tcBorders>
            <w:vAlign w:val="center"/>
          </w:tcPr>
          <w:p w14:paraId="503BC34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1.确保资金及时足额到位</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2.确保项目严格按照省纪委规划完成</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3.确保数据安全性</w:t>
            </w:r>
            <w:r>
              <w:rPr>
                <w:rFonts w:hint="eastAsia" w:ascii="方正仿宋简体" w:hAnsi="方正仿宋简体" w:eastAsia="方正仿宋简体" w:cs="方正仿宋简体"/>
                <w:sz w:val="21"/>
                <w:szCs w:val="21"/>
                <w:lang w:val="en-US" w:eastAsia="zh-CN"/>
              </w:rPr>
              <w:t>.</w:t>
            </w:r>
          </w:p>
        </w:tc>
      </w:tr>
    </w:tbl>
    <w:p w14:paraId="77D069EA">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pPr w:leftFromText="180" w:rightFromText="180" w:vertAnchor="text" w:horzAnchor="page" w:tblpX="1794" w:tblpY="35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61"/>
      </w:tblGrid>
      <w:tr w14:paraId="68B9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trPr>
        <w:tc>
          <w:tcPr>
            <w:tcW w:w="1327" w:type="dxa"/>
            <w:vAlign w:val="center"/>
          </w:tcPr>
          <w:p w14:paraId="76355BD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36C3A75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1ADA3E2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06531E6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6260E6C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5261" w:type="dxa"/>
            <w:vAlign w:val="center"/>
          </w:tcPr>
          <w:p w14:paraId="01E0369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2057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66FE7B07">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tcBorders>
              <w:left w:val="single" w:color="000000" w:sz="6" w:space="0"/>
            </w:tcBorders>
            <w:vAlign w:val="center"/>
          </w:tcPr>
          <w:p w14:paraId="2DF9818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327" w:type="dxa"/>
            <w:tcBorders>
              <w:left w:val="single" w:color="000000" w:sz="6" w:space="0"/>
            </w:tcBorders>
            <w:vAlign w:val="center"/>
          </w:tcPr>
          <w:p w14:paraId="277FEB1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项目完成比率</w:t>
            </w:r>
          </w:p>
        </w:tc>
        <w:tc>
          <w:tcPr>
            <w:tcW w:w="2654" w:type="dxa"/>
            <w:tcBorders>
              <w:left w:val="single" w:color="000000" w:sz="6" w:space="0"/>
            </w:tcBorders>
            <w:vAlign w:val="center"/>
          </w:tcPr>
          <w:p w14:paraId="7295A69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已完成工作量/计划完成工作量</w:t>
            </w:r>
          </w:p>
        </w:tc>
        <w:tc>
          <w:tcPr>
            <w:tcW w:w="1327" w:type="dxa"/>
            <w:tcBorders>
              <w:left w:val="single" w:color="000000" w:sz="6" w:space="0"/>
            </w:tcBorders>
            <w:vAlign w:val="center"/>
          </w:tcPr>
          <w:p w14:paraId="660B155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5261" w:type="dxa"/>
            <w:tcBorders>
              <w:left w:val="single" w:color="000000" w:sz="6" w:space="0"/>
            </w:tcBorders>
            <w:vAlign w:val="center"/>
          </w:tcPr>
          <w:p w14:paraId="0DAEF94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ADA6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3D8526AF"/>
        </w:tc>
        <w:tc>
          <w:tcPr>
            <w:tcW w:w="1327" w:type="dxa"/>
            <w:tcBorders>
              <w:left w:val="single" w:color="000000" w:sz="6" w:space="0"/>
            </w:tcBorders>
            <w:vAlign w:val="center"/>
          </w:tcPr>
          <w:p w14:paraId="25FB615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tcBorders>
              <w:left w:val="single" w:color="000000" w:sz="6" w:space="0"/>
            </w:tcBorders>
            <w:vAlign w:val="center"/>
          </w:tcPr>
          <w:p w14:paraId="698B6E7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设备合格率</w:t>
            </w:r>
          </w:p>
        </w:tc>
        <w:tc>
          <w:tcPr>
            <w:tcW w:w="2654" w:type="dxa"/>
            <w:tcBorders>
              <w:left w:val="single" w:color="000000" w:sz="6" w:space="0"/>
            </w:tcBorders>
            <w:vAlign w:val="center"/>
          </w:tcPr>
          <w:p w14:paraId="7E1B3B7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合格设备/设备总量</w:t>
            </w:r>
          </w:p>
        </w:tc>
        <w:tc>
          <w:tcPr>
            <w:tcW w:w="1327" w:type="dxa"/>
            <w:tcBorders>
              <w:left w:val="single" w:color="000000" w:sz="6" w:space="0"/>
            </w:tcBorders>
            <w:vAlign w:val="center"/>
          </w:tcPr>
          <w:p w14:paraId="46C741F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p>
        </w:tc>
        <w:tc>
          <w:tcPr>
            <w:tcW w:w="5261" w:type="dxa"/>
            <w:tcBorders>
              <w:left w:val="single" w:color="000000" w:sz="6" w:space="0"/>
            </w:tcBorders>
            <w:vAlign w:val="center"/>
          </w:tcPr>
          <w:p w14:paraId="6BF537F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60A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0F67C1E3"/>
        </w:tc>
        <w:tc>
          <w:tcPr>
            <w:tcW w:w="1327" w:type="dxa"/>
            <w:tcBorders>
              <w:left w:val="single" w:color="000000" w:sz="6" w:space="0"/>
            </w:tcBorders>
            <w:vAlign w:val="center"/>
          </w:tcPr>
          <w:p w14:paraId="45AF71B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327" w:type="dxa"/>
            <w:tcBorders>
              <w:left w:val="single" w:color="000000" w:sz="6" w:space="0"/>
            </w:tcBorders>
            <w:vAlign w:val="center"/>
          </w:tcPr>
          <w:p w14:paraId="783A548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4C7A4AC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控制在年初预算之内</w:t>
            </w:r>
          </w:p>
        </w:tc>
        <w:tc>
          <w:tcPr>
            <w:tcW w:w="1327" w:type="dxa"/>
            <w:tcBorders>
              <w:left w:val="single" w:color="000000" w:sz="6" w:space="0"/>
            </w:tcBorders>
            <w:vAlign w:val="center"/>
          </w:tcPr>
          <w:p w14:paraId="68D8DCC2">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60万元</w:t>
            </w:r>
          </w:p>
        </w:tc>
        <w:tc>
          <w:tcPr>
            <w:tcW w:w="5261" w:type="dxa"/>
            <w:tcBorders>
              <w:left w:val="single" w:color="000000" w:sz="6" w:space="0"/>
            </w:tcBorders>
            <w:vAlign w:val="center"/>
          </w:tcPr>
          <w:p w14:paraId="3E48501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2E3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6EDC4FF4"/>
        </w:tc>
        <w:tc>
          <w:tcPr>
            <w:tcW w:w="1327" w:type="dxa"/>
            <w:tcBorders>
              <w:left w:val="single" w:color="000000" w:sz="6" w:space="0"/>
            </w:tcBorders>
            <w:vAlign w:val="center"/>
          </w:tcPr>
          <w:p w14:paraId="760EAFE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327" w:type="dxa"/>
            <w:tcBorders>
              <w:left w:val="single" w:color="000000" w:sz="6" w:space="0"/>
            </w:tcBorders>
            <w:vAlign w:val="center"/>
          </w:tcPr>
          <w:p w14:paraId="5036DFC8">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按时完成</w:t>
            </w:r>
          </w:p>
        </w:tc>
        <w:tc>
          <w:tcPr>
            <w:tcW w:w="2654" w:type="dxa"/>
            <w:tcBorders>
              <w:left w:val="single" w:color="000000" w:sz="6" w:space="0"/>
            </w:tcBorders>
            <w:vAlign w:val="center"/>
          </w:tcPr>
          <w:p w14:paraId="5D887FEF">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按照省纪委唐山市纪委要求时限完成</w:t>
            </w:r>
          </w:p>
        </w:tc>
        <w:tc>
          <w:tcPr>
            <w:tcW w:w="1327" w:type="dxa"/>
            <w:tcBorders>
              <w:left w:val="single" w:color="000000" w:sz="6" w:space="0"/>
            </w:tcBorders>
            <w:vAlign w:val="center"/>
          </w:tcPr>
          <w:p w14:paraId="62561D9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2021年底</w:t>
            </w:r>
          </w:p>
        </w:tc>
        <w:tc>
          <w:tcPr>
            <w:tcW w:w="5261" w:type="dxa"/>
            <w:tcBorders>
              <w:left w:val="single" w:color="000000" w:sz="6" w:space="0"/>
            </w:tcBorders>
            <w:vAlign w:val="center"/>
          </w:tcPr>
          <w:p w14:paraId="70F56B8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20A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5404AB80">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327" w:type="dxa"/>
            <w:tcBorders>
              <w:left w:val="single" w:color="000000" w:sz="6" w:space="0"/>
            </w:tcBorders>
            <w:vAlign w:val="center"/>
          </w:tcPr>
          <w:p w14:paraId="753DF12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27" w:type="dxa"/>
            <w:tcBorders>
              <w:left w:val="single" w:color="000000" w:sz="6" w:space="0"/>
            </w:tcBorders>
            <w:vAlign w:val="center"/>
          </w:tcPr>
          <w:p w14:paraId="34D7D88A">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信息保密度</w:t>
            </w:r>
          </w:p>
        </w:tc>
        <w:tc>
          <w:tcPr>
            <w:tcW w:w="2654" w:type="dxa"/>
            <w:tcBorders>
              <w:left w:val="single" w:color="000000" w:sz="6" w:space="0"/>
            </w:tcBorders>
            <w:vAlign w:val="center"/>
          </w:tcPr>
          <w:p w14:paraId="5EFA4B2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保障涉密信息不泄露</w:t>
            </w:r>
          </w:p>
        </w:tc>
        <w:tc>
          <w:tcPr>
            <w:tcW w:w="1327" w:type="dxa"/>
            <w:tcBorders>
              <w:left w:val="single" w:color="000000" w:sz="6" w:space="0"/>
            </w:tcBorders>
            <w:vAlign w:val="center"/>
          </w:tcPr>
          <w:p w14:paraId="09BC41F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5261" w:type="dxa"/>
            <w:tcBorders>
              <w:left w:val="single" w:color="000000" w:sz="6" w:space="0"/>
            </w:tcBorders>
            <w:vAlign w:val="center"/>
          </w:tcPr>
          <w:p w14:paraId="6623766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927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2B539843"/>
        </w:tc>
        <w:tc>
          <w:tcPr>
            <w:tcW w:w="1327" w:type="dxa"/>
            <w:tcBorders>
              <w:left w:val="single" w:color="000000" w:sz="6" w:space="0"/>
            </w:tcBorders>
            <w:vAlign w:val="center"/>
          </w:tcPr>
          <w:p w14:paraId="5FFFEFC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327" w:type="dxa"/>
            <w:tcBorders>
              <w:left w:val="single" w:color="000000" w:sz="6" w:space="0"/>
            </w:tcBorders>
            <w:vAlign w:val="center"/>
          </w:tcPr>
          <w:p w14:paraId="64FD326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安全性指标</w:t>
            </w:r>
          </w:p>
        </w:tc>
        <w:tc>
          <w:tcPr>
            <w:tcW w:w="2654" w:type="dxa"/>
            <w:tcBorders>
              <w:left w:val="single" w:color="000000" w:sz="6" w:space="0"/>
            </w:tcBorders>
            <w:vAlign w:val="center"/>
          </w:tcPr>
          <w:p w14:paraId="68A9E22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安全事件发生次数</w:t>
            </w:r>
          </w:p>
        </w:tc>
        <w:tc>
          <w:tcPr>
            <w:tcW w:w="1327" w:type="dxa"/>
            <w:tcBorders>
              <w:left w:val="single" w:color="000000" w:sz="6" w:space="0"/>
            </w:tcBorders>
            <w:vAlign w:val="center"/>
          </w:tcPr>
          <w:p w14:paraId="64DF276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≤1件（次）</w:t>
            </w:r>
          </w:p>
        </w:tc>
        <w:tc>
          <w:tcPr>
            <w:tcW w:w="5261" w:type="dxa"/>
            <w:tcBorders>
              <w:left w:val="single" w:color="000000" w:sz="6" w:space="0"/>
            </w:tcBorders>
            <w:vAlign w:val="center"/>
          </w:tcPr>
          <w:p w14:paraId="158F2FE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95B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384A78DC">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tcBorders>
              <w:left w:val="single" w:color="000000" w:sz="6" w:space="0"/>
            </w:tcBorders>
            <w:vAlign w:val="center"/>
          </w:tcPr>
          <w:p w14:paraId="5B8A66C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1327" w:type="dxa"/>
            <w:tcBorders>
              <w:left w:val="single" w:color="000000" w:sz="6" w:space="0"/>
            </w:tcBorders>
            <w:vAlign w:val="center"/>
          </w:tcPr>
          <w:p w14:paraId="07946EB5">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2654" w:type="dxa"/>
            <w:tcBorders>
              <w:left w:val="single" w:color="000000" w:sz="6" w:space="0"/>
            </w:tcBorders>
            <w:vAlign w:val="center"/>
          </w:tcPr>
          <w:p w14:paraId="061CEB24">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1327" w:type="dxa"/>
            <w:tcBorders>
              <w:left w:val="single" w:color="000000" w:sz="6" w:space="0"/>
            </w:tcBorders>
            <w:vAlign w:val="center"/>
          </w:tcPr>
          <w:p w14:paraId="2317622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5261" w:type="dxa"/>
            <w:tcBorders>
              <w:left w:val="single" w:color="000000" w:sz="6" w:space="0"/>
            </w:tcBorders>
            <w:vAlign w:val="center"/>
          </w:tcPr>
          <w:p w14:paraId="54FD62E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739DD9DC">
      <w:pPr>
        <w:jc w:val="left"/>
        <w:outlineLvl w:val="1"/>
        <w:rPr>
          <w:rFonts w:hint="eastAsia" w:ascii="方正楷体简体" w:hAnsi="方正楷体简体" w:eastAsia="方正楷体简体" w:cs="方正楷体简体"/>
          <w:b/>
          <w:bCs/>
          <w:sz w:val="28"/>
          <w:szCs w:val="28"/>
        </w:rPr>
      </w:pPr>
    </w:p>
    <w:p w14:paraId="25A22D5F">
      <w:pPr>
        <w:jc w:val="left"/>
        <w:outlineLvl w:val="1"/>
        <w:rPr>
          <w:rFonts w:hint="eastAsia" w:ascii="方正仿宋_GBK" w:hAnsi="方正仿宋_GBK" w:eastAsia="方正仿宋_GBK" w:cs="方正仿宋_GBK"/>
          <w:b/>
          <w:bCs/>
          <w:sz w:val="28"/>
          <w:szCs w:val="28"/>
        </w:rPr>
      </w:pPr>
    </w:p>
    <w:p w14:paraId="6694050A">
      <w:pPr>
        <w:jc w:val="left"/>
        <w:outlineLvl w:val="1"/>
        <w:rPr>
          <w:rFonts w:hint="eastAsia" w:ascii="方正仿宋_GBK" w:hAnsi="方正仿宋_GBK" w:eastAsia="方正仿宋_GBK" w:cs="方正仿宋_GBK"/>
          <w:b/>
          <w:bCs/>
          <w:sz w:val="28"/>
          <w:szCs w:val="28"/>
        </w:rPr>
      </w:pPr>
    </w:p>
    <w:p w14:paraId="5FF15E09">
      <w:pPr>
        <w:jc w:val="left"/>
        <w:outlineLvl w:val="1"/>
        <w:rPr>
          <w:rFonts w:hint="eastAsia" w:ascii="方正仿宋_GBK" w:hAnsi="方正仿宋_GBK" w:eastAsia="方正仿宋_GBK" w:cs="方正仿宋_GBK"/>
          <w:b/>
          <w:bCs/>
          <w:sz w:val="28"/>
          <w:szCs w:val="28"/>
        </w:rPr>
      </w:pPr>
    </w:p>
    <w:p w14:paraId="4573B607">
      <w:pPr>
        <w:jc w:val="left"/>
        <w:outlineLvl w:val="1"/>
        <w:rPr>
          <w:rFonts w:hint="eastAsia" w:ascii="方正仿宋_GBK" w:hAnsi="方正仿宋_GBK" w:eastAsia="方正仿宋_GBK" w:cs="方正仿宋_GBK"/>
          <w:b/>
          <w:bCs/>
          <w:sz w:val="28"/>
          <w:szCs w:val="28"/>
        </w:rPr>
      </w:pPr>
    </w:p>
    <w:tbl>
      <w:tblPr>
        <w:tblStyle w:val="13"/>
        <w:tblpPr w:leftFromText="180" w:rightFromText="180" w:vertAnchor="text" w:horzAnchor="page" w:tblpX="1629" w:tblpY="50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831"/>
      </w:tblGrid>
      <w:tr w14:paraId="1E66F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29D486F0">
            <w:pPr>
              <w:numPr>
                <w:ilvl w:val="0"/>
                <w:numId w:val="1"/>
              </w:numPr>
              <w:ind w:left="210" w:firstLine="0"/>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纪委监委综合事务管理工作经费</w:t>
            </w:r>
          </w:p>
          <w:p w14:paraId="7A8CD2E9">
            <w:pPr>
              <w:ind w:left="210"/>
              <w:jc w:val="left"/>
              <w:outlineLvl w:val="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22001中国共产党遵化市纪律检查委员会本级</w:t>
            </w:r>
          </w:p>
        </w:tc>
        <w:tc>
          <w:tcPr>
            <w:tcW w:w="5831" w:type="dxa"/>
            <w:tcBorders>
              <w:top w:val="single" w:color="FFFFFF" w:sz="6" w:space="0"/>
              <w:left w:val="single" w:color="FFFFFF" w:sz="6" w:space="0"/>
              <w:right w:val="single" w:color="FFFFFF" w:sz="6" w:space="0"/>
            </w:tcBorders>
            <w:vAlign w:val="center"/>
          </w:tcPr>
          <w:p w14:paraId="4756707B">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14136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4AEF2EB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7896975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13028122P00280110001K</w:t>
            </w:r>
          </w:p>
        </w:tc>
        <w:tc>
          <w:tcPr>
            <w:tcW w:w="1327" w:type="dxa"/>
            <w:tcBorders>
              <w:left w:val="single" w:color="000000" w:sz="6" w:space="0"/>
            </w:tcBorders>
            <w:vAlign w:val="center"/>
          </w:tcPr>
          <w:p w14:paraId="27E824A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485" w:type="dxa"/>
            <w:gridSpan w:val="3"/>
            <w:tcBorders>
              <w:left w:val="single" w:color="000000" w:sz="6" w:space="0"/>
            </w:tcBorders>
            <w:vAlign w:val="center"/>
          </w:tcPr>
          <w:p w14:paraId="79FA0E8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纪委监委综合事务管理工作经费</w:t>
            </w:r>
          </w:p>
        </w:tc>
      </w:tr>
      <w:tr w14:paraId="28BBA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3C3CE8B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6645469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0C1F5D0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069301C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339DB77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1A4B884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831" w:type="dxa"/>
            <w:tcBorders>
              <w:left w:val="single" w:color="000000" w:sz="6" w:space="0"/>
            </w:tcBorders>
            <w:vAlign w:val="center"/>
          </w:tcPr>
          <w:p w14:paraId="21A00B4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4F989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7B3358AF"/>
        </w:tc>
        <w:tc>
          <w:tcPr>
            <w:tcW w:w="12466" w:type="dxa"/>
            <w:gridSpan w:val="6"/>
            <w:tcBorders>
              <w:left w:val="single" w:color="000000" w:sz="6" w:space="0"/>
            </w:tcBorders>
            <w:vAlign w:val="center"/>
          </w:tcPr>
          <w:p w14:paraId="7174102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用于我委开展信访举报、案件审查调查管理审理、宣传教育，保障我委及巡查办日常工作的开展，及完成上级交办的各项工作。</w:t>
            </w:r>
          </w:p>
        </w:tc>
      </w:tr>
      <w:tr w14:paraId="661B6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0B4AD3F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4105E9A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01B35F8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66338AE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7158" w:type="dxa"/>
            <w:gridSpan w:val="2"/>
            <w:tcBorders>
              <w:left w:val="single" w:color="000000" w:sz="6" w:space="0"/>
            </w:tcBorders>
            <w:vAlign w:val="center"/>
          </w:tcPr>
          <w:p w14:paraId="3330922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4BB9E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21ACFD32"/>
        </w:tc>
        <w:tc>
          <w:tcPr>
            <w:tcW w:w="2654" w:type="dxa"/>
            <w:gridSpan w:val="2"/>
            <w:tcBorders>
              <w:left w:val="single" w:color="000000" w:sz="6" w:space="0"/>
            </w:tcBorders>
            <w:vAlign w:val="center"/>
          </w:tcPr>
          <w:p w14:paraId="0FFC203A">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0CED85BA">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66FCC6CD">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7158" w:type="dxa"/>
            <w:gridSpan w:val="2"/>
            <w:tcBorders>
              <w:left w:val="single" w:color="000000" w:sz="6" w:space="0"/>
            </w:tcBorders>
            <w:vAlign w:val="center"/>
          </w:tcPr>
          <w:p w14:paraId="15D0CBB8">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17DF7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4CD1358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466" w:type="dxa"/>
            <w:gridSpan w:val="6"/>
            <w:tcBorders>
              <w:left w:val="single" w:color="000000" w:sz="6" w:space="0"/>
            </w:tcBorders>
            <w:vAlign w:val="center"/>
          </w:tcPr>
          <w:p w14:paraId="6B292E7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1.保证我为正常运转及各项工作的开展</w:t>
            </w:r>
          </w:p>
        </w:tc>
      </w:tr>
    </w:tbl>
    <w:tbl>
      <w:tblPr>
        <w:tblStyle w:val="13"/>
        <w:tblpPr w:leftFromText="180" w:rightFromText="180" w:vertAnchor="text" w:horzAnchor="page" w:tblpX="1629" w:tblpY="34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349"/>
        <w:gridCol w:w="5700"/>
        <w:gridCol w:w="1620"/>
        <w:gridCol w:w="1455"/>
      </w:tblGrid>
      <w:tr w14:paraId="11EF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14:paraId="2573BC0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5D6AA9E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49" w:type="dxa"/>
            <w:vAlign w:val="center"/>
          </w:tcPr>
          <w:p w14:paraId="2AA3582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5700" w:type="dxa"/>
            <w:vAlign w:val="center"/>
          </w:tcPr>
          <w:p w14:paraId="39F36CA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620" w:type="dxa"/>
            <w:vAlign w:val="center"/>
          </w:tcPr>
          <w:p w14:paraId="2E39218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455" w:type="dxa"/>
            <w:vAlign w:val="center"/>
          </w:tcPr>
          <w:p w14:paraId="192C0CD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2A39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23CA96D3">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tcBorders>
              <w:left w:val="single" w:color="000000" w:sz="6" w:space="0"/>
            </w:tcBorders>
            <w:vAlign w:val="center"/>
          </w:tcPr>
          <w:p w14:paraId="1FB608E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49" w:type="dxa"/>
            <w:tcBorders>
              <w:left w:val="single" w:color="000000" w:sz="6" w:space="0"/>
            </w:tcBorders>
            <w:vAlign w:val="center"/>
          </w:tcPr>
          <w:p w14:paraId="59CF224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W w:w="5700" w:type="dxa"/>
            <w:tcBorders>
              <w:left w:val="single" w:color="000000" w:sz="6" w:space="0"/>
            </w:tcBorders>
            <w:vAlign w:val="center"/>
          </w:tcPr>
          <w:p w14:paraId="1F3C4E3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W w:w="1620" w:type="dxa"/>
            <w:tcBorders>
              <w:left w:val="single" w:color="000000" w:sz="6" w:space="0"/>
            </w:tcBorders>
            <w:vAlign w:val="center"/>
          </w:tcPr>
          <w:p w14:paraId="73ABBAE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50</w:t>
            </w:r>
            <w:r>
              <w:rPr>
                <w:rFonts w:hint="eastAsia" w:ascii="方正仿宋简体" w:hAnsi="方正仿宋简体" w:eastAsia="方正仿宋简体" w:cs="方正仿宋简体"/>
                <w:sz w:val="21"/>
                <w:szCs w:val="21"/>
              </w:rPr>
              <w:t>件</w:t>
            </w:r>
          </w:p>
        </w:tc>
        <w:tc>
          <w:tcPr>
            <w:tcW w:w="1455" w:type="dxa"/>
            <w:tcBorders>
              <w:left w:val="single" w:color="000000" w:sz="6" w:space="0"/>
            </w:tcBorders>
            <w:vAlign w:val="center"/>
          </w:tcPr>
          <w:p w14:paraId="5BF449A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83E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6C4F40C9"/>
        </w:tc>
        <w:tc>
          <w:tcPr>
            <w:tcW w:w="1327" w:type="dxa"/>
            <w:tcBorders>
              <w:left w:val="single" w:color="000000" w:sz="6" w:space="0"/>
            </w:tcBorders>
            <w:vAlign w:val="center"/>
          </w:tcPr>
          <w:p w14:paraId="73298080">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质量指标</w:t>
            </w:r>
          </w:p>
        </w:tc>
        <w:tc>
          <w:tcPr>
            <w:tcW w:w="2349" w:type="dxa"/>
            <w:tcBorders>
              <w:left w:val="single" w:color="000000" w:sz="6" w:space="0"/>
            </w:tcBorders>
            <w:vAlign w:val="center"/>
          </w:tcPr>
          <w:p w14:paraId="64ECD3C7">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巡察覆盖面</w:t>
            </w:r>
          </w:p>
        </w:tc>
        <w:tc>
          <w:tcPr>
            <w:tcW w:w="5700" w:type="dxa"/>
            <w:tcBorders>
              <w:left w:val="single" w:color="000000" w:sz="6" w:space="0"/>
            </w:tcBorders>
            <w:vAlign w:val="center"/>
          </w:tcPr>
          <w:p w14:paraId="27E97E26">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计划被巡察单位全覆盖</w:t>
            </w:r>
          </w:p>
        </w:tc>
        <w:tc>
          <w:tcPr>
            <w:tcW w:w="1620" w:type="dxa"/>
            <w:tcBorders>
              <w:left w:val="single" w:color="000000" w:sz="6" w:space="0"/>
            </w:tcBorders>
            <w:vAlign w:val="center"/>
          </w:tcPr>
          <w:p w14:paraId="43F4BBA1">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≥90%</w:t>
            </w:r>
          </w:p>
        </w:tc>
        <w:tc>
          <w:tcPr>
            <w:tcW w:w="1455" w:type="dxa"/>
            <w:tcBorders>
              <w:left w:val="single" w:color="000000" w:sz="6" w:space="0"/>
            </w:tcBorders>
            <w:vAlign w:val="center"/>
          </w:tcPr>
          <w:p w14:paraId="491BE97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F80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7BF01144"/>
        </w:tc>
        <w:tc>
          <w:tcPr>
            <w:tcW w:w="1327" w:type="dxa"/>
            <w:tcBorders>
              <w:left w:val="single" w:color="000000" w:sz="6" w:space="0"/>
            </w:tcBorders>
            <w:vAlign w:val="center"/>
          </w:tcPr>
          <w:p w14:paraId="3D5CD39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349" w:type="dxa"/>
            <w:tcBorders>
              <w:left w:val="single" w:color="000000" w:sz="6" w:space="0"/>
            </w:tcBorders>
            <w:vAlign w:val="center"/>
          </w:tcPr>
          <w:p w14:paraId="370B21F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W w:w="5700" w:type="dxa"/>
            <w:tcBorders>
              <w:left w:val="single" w:color="000000" w:sz="6" w:space="0"/>
            </w:tcBorders>
            <w:vAlign w:val="center"/>
          </w:tcPr>
          <w:p w14:paraId="223C873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W w:w="1620" w:type="dxa"/>
            <w:tcBorders>
              <w:left w:val="single" w:color="000000" w:sz="6" w:space="0"/>
            </w:tcBorders>
            <w:vAlign w:val="center"/>
          </w:tcPr>
          <w:p w14:paraId="4A8A4B1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w:t>
            </w:r>
          </w:p>
        </w:tc>
        <w:tc>
          <w:tcPr>
            <w:tcW w:w="1455" w:type="dxa"/>
            <w:tcBorders>
              <w:left w:val="single" w:color="000000" w:sz="6" w:space="0"/>
            </w:tcBorders>
            <w:vAlign w:val="center"/>
          </w:tcPr>
          <w:p w14:paraId="11AEC0E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47E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2620025E"/>
        </w:tc>
        <w:tc>
          <w:tcPr>
            <w:tcW w:w="1327" w:type="dxa"/>
            <w:tcBorders>
              <w:left w:val="single" w:color="000000" w:sz="6" w:space="0"/>
            </w:tcBorders>
            <w:vAlign w:val="center"/>
          </w:tcPr>
          <w:p w14:paraId="0EFEC8D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349" w:type="dxa"/>
            <w:tcBorders>
              <w:left w:val="single" w:color="000000" w:sz="6" w:space="0"/>
            </w:tcBorders>
            <w:vAlign w:val="center"/>
          </w:tcPr>
          <w:p w14:paraId="525A85D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廉洁教育期限</w:t>
            </w:r>
          </w:p>
        </w:tc>
        <w:tc>
          <w:tcPr>
            <w:tcW w:w="5700" w:type="dxa"/>
            <w:tcBorders>
              <w:left w:val="single" w:color="000000" w:sz="6" w:space="0"/>
            </w:tcBorders>
            <w:vAlign w:val="center"/>
          </w:tcPr>
          <w:p w14:paraId="11FB82D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廉洁教育按期完成</w:t>
            </w:r>
          </w:p>
        </w:tc>
        <w:tc>
          <w:tcPr>
            <w:tcW w:w="1620" w:type="dxa"/>
            <w:tcBorders>
              <w:left w:val="single" w:color="000000" w:sz="6" w:space="0"/>
            </w:tcBorders>
            <w:vAlign w:val="center"/>
          </w:tcPr>
          <w:p w14:paraId="4575812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12月底前</w:t>
            </w:r>
          </w:p>
        </w:tc>
        <w:tc>
          <w:tcPr>
            <w:tcW w:w="1455" w:type="dxa"/>
            <w:tcBorders>
              <w:left w:val="single" w:color="000000" w:sz="6" w:space="0"/>
            </w:tcBorders>
            <w:vAlign w:val="center"/>
          </w:tcPr>
          <w:p w14:paraId="60CFB43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04A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7CD77207"/>
        </w:tc>
        <w:tc>
          <w:tcPr>
            <w:tcW w:w="1327" w:type="dxa"/>
            <w:tcBorders>
              <w:left w:val="single" w:color="000000" w:sz="6" w:space="0"/>
            </w:tcBorders>
            <w:vAlign w:val="center"/>
          </w:tcPr>
          <w:p w14:paraId="006D710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349" w:type="dxa"/>
            <w:tcBorders>
              <w:left w:val="single" w:color="000000" w:sz="6" w:space="0"/>
            </w:tcBorders>
            <w:vAlign w:val="center"/>
          </w:tcPr>
          <w:p w14:paraId="1B8254C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W w:w="5700" w:type="dxa"/>
            <w:tcBorders>
              <w:left w:val="single" w:color="000000" w:sz="6" w:space="0"/>
            </w:tcBorders>
            <w:vAlign w:val="center"/>
          </w:tcPr>
          <w:p w14:paraId="13765EE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控制在年初预算内</w:t>
            </w:r>
          </w:p>
        </w:tc>
        <w:tc>
          <w:tcPr>
            <w:tcW w:w="1620" w:type="dxa"/>
            <w:tcBorders>
              <w:left w:val="single" w:color="000000" w:sz="6" w:space="0"/>
            </w:tcBorders>
            <w:vAlign w:val="center"/>
          </w:tcPr>
          <w:p w14:paraId="4204027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187</w:t>
            </w:r>
            <w:r>
              <w:rPr>
                <w:rFonts w:hint="eastAsia" w:ascii="方正仿宋简体" w:hAnsi="方正仿宋简体" w:eastAsia="方正仿宋简体" w:cs="方正仿宋简体"/>
                <w:sz w:val="21"/>
                <w:szCs w:val="21"/>
              </w:rPr>
              <w:t>万元</w:t>
            </w:r>
          </w:p>
        </w:tc>
        <w:tc>
          <w:tcPr>
            <w:tcW w:w="1455" w:type="dxa"/>
            <w:tcBorders>
              <w:left w:val="single" w:color="000000" w:sz="6" w:space="0"/>
            </w:tcBorders>
            <w:vAlign w:val="center"/>
          </w:tcPr>
          <w:p w14:paraId="078BBF7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C07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0163A06A">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327" w:type="dxa"/>
            <w:tcBorders>
              <w:left w:val="single" w:color="000000" w:sz="6" w:space="0"/>
            </w:tcBorders>
            <w:vAlign w:val="center"/>
          </w:tcPr>
          <w:p w14:paraId="79AEE24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349" w:type="dxa"/>
            <w:tcBorders>
              <w:left w:val="single" w:color="000000" w:sz="6" w:space="0"/>
            </w:tcBorders>
            <w:vAlign w:val="center"/>
          </w:tcPr>
          <w:p w14:paraId="3979BAB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收缴违纪资金</w:t>
            </w:r>
          </w:p>
        </w:tc>
        <w:tc>
          <w:tcPr>
            <w:tcW w:w="5700" w:type="dxa"/>
            <w:tcBorders>
              <w:left w:val="single" w:color="000000" w:sz="6" w:space="0"/>
            </w:tcBorders>
            <w:vAlign w:val="center"/>
          </w:tcPr>
          <w:p w14:paraId="40E3A2A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收缴违纪违法资金数额</w:t>
            </w:r>
          </w:p>
        </w:tc>
        <w:tc>
          <w:tcPr>
            <w:tcW w:w="1620" w:type="dxa"/>
            <w:tcBorders>
              <w:left w:val="single" w:color="000000" w:sz="6" w:space="0"/>
            </w:tcBorders>
            <w:vAlign w:val="center"/>
          </w:tcPr>
          <w:p w14:paraId="1983131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≥120万元</w:t>
            </w:r>
          </w:p>
        </w:tc>
        <w:tc>
          <w:tcPr>
            <w:tcW w:w="1455" w:type="dxa"/>
            <w:tcBorders>
              <w:left w:val="single" w:color="000000" w:sz="6" w:space="0"/>
            </w:tcBorders>
            <w:vAlign w:val="center"/>
          </w:tcPr>
          <w:p w14:paraId="5DD62F7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非税收入计划</w:t>
            </w:r>
          </w:p>
        </w:tc>
      </w:tr>
      <w:tr w14:paraId="198D1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4A3BC08E"/>
        </w:tc>
        <w:tc>
          <w:tcPr>
            <w:tcW w:w="1327" w:type="dxa"/>
            <w:tcBorders>
              <w:left w:val="single" w:color="000000" w:sz="6" w:space="0"/>
            </w:tcBorders>
            <w:vAlign w:val="center"/>
          </w:tcPr>
          <w:p w14:paraId="47B7A38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349" w:type="dxa"/>
            <w:tcBorders>
              <w:left w:val="single" w:color="000000" w:sz="6" w:space="0"/>
            </w:tcBorders>
            <w:vAlign w:val="center"/>
          </w:tcPr>
          <w:p w14:paraId="1EC91BE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推动全面从严治党</w:t>
            </w:r>
          </w:p>
        </w:tc>
        <w:tc>
          <w:tcPr>
            <w:tcW w:w="5700" w:type="dxa"/>
            <w:tcBorders>
              <w:left w:val="single" w:color="000000" w:sz="6" w:space="0"/>
            </w:tcBorders>
            <w:vAlign w:val="center"/>
          </w:tcPr>
          <w:p w14:paraId="0A95551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促进党员廉洁，遏制反腐败现象，构建和谐社会</w:t>
            </w:r>
          </w:p>
        </w:tc>
        <w:tc>
          <w:tcPr>
            <w:tcW w:w="1620" w:type="dxa"/>
            <w:tcBorders>
              <w:left w:val="single" w:color="000000" w:sz="6" w:space="0"/>
            </w:tcBorders>
            <w:vAlign w:val="center"/>
          </w:tcPr>
          <w:p w14:paraId="18E1D92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效果良好</w:t>
            </w:r>
          </w:p>
        </w:tc>
        <w:tc>
          <w:tcPr>
            <w:tcW w:w="1455" w:type="dxa"/>
            <w:tcBorders>
              <w:left w:val="single" w:color="000000" w:sz="6" w:space="0"/>
            </w:tcBorders>
            <w:vAlign w:val="center"/>
          </w:tcPr>
          <w:p w14:paraId="2962F16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484F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770BD982"/>
        </w:tc>
        <w:tc>
          <w:tcPr>
            <w:tcW w:w="1327" w:type="dxa"/>
            <w:tcBorders>
              <w:left w:val="single" w:color="000000" w:sz="6" w:space="0"/>
            </w:tcBorders>
            <w:vAlign w:val="center"/>
          </w:tcPr>
          <w:p w14:paraId="45E9539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349" w:type="dxa"/>
            <w:tcBorders>
              <w:left w:val="single" w:color="000000" w:sz="6" w:space="0"/>
            </w:tcBorders>
            <w:vAlign w:val="center"/>
          </w:tcPr>
          <w:p w14:paraId="4B09F8B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宣传活动持续影响人数</w:t>
            </w:r>
          </w:p>
        </w:tc>
        <w:tc>
          <w:tcPr>
            <w:tcW w:w="5700" w:type="dxa"/>
            <w:tcBorders>
              <w:left w:val="single" w:color="000000" w:sz="6" w:space="0"/>
            </w:tcBorders>
            <w:vAlign w:val="center"/>
          </w:tcPr>
          <w:p w14:paraId="1C78B71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宣传活动通过</w:t>
            </w:r>
            <w:r>
              <w:rPr>
                <w:rFonts w:hint="eastAsia" w:ascii="方正仿宋简体" w:hAnsi="方正仿宋简体" w:eastAsia="方正仿宋简体" w:cs="方正仿宋简体"/>
                <w:sz w:val="21"/>
                <w:szCs w:val="21"/>
                <w:lang w:val="en-US" w:eastAsia="zh-CN"/>
              </w:rPr>
              <w:t>各种宣传途径</w:t>
            </w:r>
            <w:r>
              <w:rPr>
                <w:rFonts w:hint="eastAsia" w:ascii="方正仿宋简体" w:hAnsi="方正仿宋简体" w:eastAsia="方正仿宋简体" w:cs="方正仿宋简体"/>
                <w:sz w:val="21"/>
                <w:szCs w:val="21"/>
              </w:rPr>
              <w:t>持续影响人数</w:t>
            </w:r>
          </w:p>
        </w:tc>
        <w:tc>
          <w:tcPr>
            <w:tcW w:w="1620" w:type="dxa"/>
            <w:tcBorders>
              <w:left w:val="single" w:color="000000" w:sz="6" w:space="0"/>
            </w:tcBorders>
            <w:vAlign w:val="center"/>
          </w:tcPr>
          <w:p w14:paraId="4BE079A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≥200人</w:t>
            </w:r>
          </w:p>
        </w:tc>
        <w:tc>
          <w:tcPr>
            <w:tcW w:w="1455" w:type="dxa"/>
            <w:tcBorders>
              <w:left w:val="single" w:color="000000" w:sz="6" w:space="0"/>
            </w:tcBorders>
            <w:vAlign w:val="center"/>
          </w:tcPr>
          <w:p w14:paraId="64184CA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55E3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7AD1433D">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tcBorders>
              <w:left w:val="single" w:color="000000" w:sz="6" w:space="0"/>
            </w:tcBorders>
            <w:vAlign w:val="center"/>
          </w:tcPr>
          <w:p w14:paraId="776063C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349" w:type="dxa"/>
            <w:tcBorders>
              <w:left w:val="single" w:color="000000" w:sz="6" w:space="0"/>
            </w:tcBorders>
            <w:vAlign w:val="center"/>
          </w:tcPr>
          <w:p w14:paraId="2E23967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学习教育人员满意度</w:t>
            </w:r>
          </w:p>
        </w:tc>
        <w:tc>
          <w:tcPr>
            <w:tcW w:w="5700" w:type="dxa"/>
            <w:tcBorders>
              <w:left w:val="single" w:color="000000" w:sz="6" w:space="0"/>
            </w:tcBorders>
            <w:vAlign w:val="center"/>
          </w:tcPr>
          <w:p w14:paraId="15B363E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参加学习教育满意人员占比</w:t>
            </w:r>
          </w:p>
        </w:tc>
        <w:tc>
          <w:tcPr>
            <w:tcW w:w="1620" w:type="dxa"/>
            <w:tcBorders>
              <w:left w:val="single" w:color="000000" w:sz="6" w:space="0"/>
            </w:tcBorders>
            <w:vAlign w:val="center"/>
          </w:tcPr>
          <w:p w14:paraId="285583D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455" w:type="dxa"/>
            <w:tcBorders>
              <w:left w:val="single" w:color="000000" w:sz="6" w:space="0"/>
            </w:tcBorders>
            <w:vAlign w:val="center"/>
          </w:tcPr>
          <w:p w14:paraId="43CE7E7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112D9098">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2E304BD5">
      <w:pPr>
        <w:jc w:val="left"/>
        <w:outlineLvl w:val="1"/>
        <w:rPr>
          <w:rFonts w:ascii="方正仿宋_GBK" w:hAnsi="方正仿宋_GBK" w:eastAsia="方正仿宋_GBK" w:cs="方正仿宋_GBK"/>
          <w:b/>
          <w:bCs/>
          <w:sz w:val="28"/>
          <w:szCs w:val="28"/>
        </w:rPr>
      </w:pPr>
    </w:p>
    <w:p w14:paraId="20C5796C">
      <w:pPr>
        <w:autoSpaceDE w:val="0"/>
        <w:autoSpaceDN w:val="0"/>
        <w:adjustRightInd w:val="0"/>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14:paraId="17BFA24E">
      <w:pPr>
        <w:spacing w:line="560" w:lineRule="exact"/>
        <w:ind w:firstLine="640" w:firstLineChars="200"/>
        <w:rPr>
          <w:rFonts w:hint="eastAsia" w:ascii="方正仿宋简体" w:hAnsi="方正仿宋简体" w:eastAsia="方正仿宋简体" w:cs="方正仿宋简体"/>
          <w:sz w:val="32"/>
          <w:szCs w:val="32"/>
        </w:rPr>
      </w:pPr>
      <w:bookmarkStart w:id="3" w:name="_Toc471398468"/>
      <w:r>
        <w:rPr>
          <w:rFonts w:hint="eastAsia" w:ascii="方正仿宋简体" w:hAnsi="方正仿宋简体" w:eastAsia="方正仿宋简体" w:cs="方正仿宋简体"/>
          <w:sz w:val="32"/>
          <w:szCs w:val="32"/>
        </w:rPr>
        <w:t>2022年，我委日常公用中政府采购预算，为车辆设备维修保险服务支出12.15万元，项目支出中购置执法执勤用车36万元，具体内容见下表：</w:t>
      </w:r>
      <w:bookmarkEnd w:id="3"/>
    </w:p>
    <w:p w14:paraId="10303599">
      <w:pPr>
        <w:jc w:val="center"/>
        <w:outlineLvl w:val="0"/>
        <w:rPr>
          <w:rFonts w:hint="eastAsia" w:ascii="宋体" w:hAnsi="宋体"/>
          <w:sz w:val="28"/>
          <w:szCs w:val="28"/>
        </w:rPr>
      </w:pPr>
      <w:bookmarkStart w:id="4" w:name="_Toc506336365"/>
    </w:p>
    <w:bookmarkEnd w:id="4"/>
    <w:tbl>
      <w:tblPr>
        <w:tblStyle w:val="13"/>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6"/>
        <w:gridCol w:w="968"/>
        <w:gridCol w:w="1076"/>
        <w:gridCol w:w="1348"/>
        <w:gridCol w:w="644"/>
        <w:gridCol w:w="880"/>
        <w:gridCol w:w="745"/>
        <w:gridCol w:w="924"/>
        <w:gridCol w:w="751"/>
        <w:gridCol w:w="842"/>
        <w:gridCol w:w="842"/>
        <w:gridCol w:w="842"/>
        <w:gridCol w:w="844"/>
        <w:gridCol w:w="812"/>
      </w:tblGrid>
      <w:tr w14:paraId="356D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71" w:type="pct"/>
            <w:gridSpan w:val="7"/>
            <w:tcBorders>
              <w:top w:val="single" w:color="FFFFFF" w:sz="6" w:space="0"/>
              <w:left w:val="single" w:color="FFFFFF" w:sz="6" w:space="0"/>
              <w:right w:val="single" w:color="FFFFFF" w:sz="6" w:space="0"/>
            </w:tcBorders>
            <w:vAlign w:val="center"/>
          </w:tcPr>
          <w:p w14:paraId="3C1DBA3A">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遵化市纪检会部门</w:t>
            </w:r>
          </w:p>
        </w:tc>
        <w:tc>
          <w:tcPr>
            <w:tcW w:w="2128" w:type="pct"/>
            <w:gridSpan w:val="7"/>
            <w:tcBorders>
              <w:top w:val="single" w:color="FFFFFF" w:sz="6" w:space="0"/>
              <w:left w:val="single" w:color="FFFFFF" w:sz="6" w:space="0"/>
              <w:right w:val="single" w:color="FFFFFF" w:sz="6" w:space="0"/>
            </w:tcBorders>
            <w:vAlign w:val="center"/>
          </w:tcPr>
          <w:p w14:paraId="6AABB4E8">
            <w:pPr>
              <w:spacing w:line="300" w:lineRule="exact"/>
              <w:jc w:val="right"/>
              <w:rPr>
                <w:rFonts w:ascii="方正书宋_GBK" w:eastAsia="方正书宋_GBK"/>
                <w:sz w:val="24"/>
              </w:rPr>
            </w:pPr>
            <w:r>
              <w:rPr>
                <w:rFonts w:hint="eastAsia" w:ascii="方正书宋_GBK" w:eastAsia="方正书宋_GBK"/>
                <w:sz w:val="24"/>
              </w:rPr>
              <w:t>单位：万元</w:t>
            </w:r>
          </w:p>
        </w:tc>
      </w:tr>
      <w:tr w14:paraId="48F1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5" w:type="pct"/>
            <w:gridSpan w:val="2"/>
            <w:vAlign w:val="center"/>
          </w:tcPr>
          <w:p w14:paraId="2602A1CD">
            <w:pPr>
              <w:spacing w:line="300" w:lineRule="exact"/>
              <w:jc w:val="center"/>
              <w:rPr>
                <w:rFonts w:ascii="方正书宋_GBK" w:eastAsia="方正书宋_GBK"/>
                <w:b/>
              </w:rPr>
            </w:pPr>
            <w:r>
              <w:rPr>
                <w:rFonts w:hint="eastAsia" w:ascii="方正书宋_GBK" w:eastAsia="方正书宋_GBK"/>
                <w:b/>
              </w:rPr>
              <w:t>政府采购项目来源</w:t>
            </w:r>
          </w:p>
        </w:tc>
        <w:tc>
          <w:tcPr>
            <w:tcW w:w="391" w:type="pct"/>
            <w:vMerge w:val="restart"/>
            <w:tcBorders>
              <w:left w:val="single" w:color="000000" w:sz="6" w:space="0"/>
            </w:tcBorders>
            <w:vAlign w:val="center"/>
          </w:tcPr>
          <w:p w14:paraId="397EC328">
            <w:pPr>
              <w:spacing w:line="300" w:lineRule="exact"/>
              <w:jc w:val="center"/>
              <w:rPr>
                <w:rFonts w:ascii="方正书宋_GBK" w:eastAsia="方正书宋_GBK"/>
                <w:b/>
              </w:rPr>
            </w:pPr>
            <w:r>
              <w:rPr>
                <w:rFonts w:hint="eastAsia" w:ascii="方正书宋_GBK" w:eastAsia="方正书宋_GBK"/>
                <w:b/>
              </w:rPr>
              <w:t>采购物品名称</w:t>
            </w:r>
          </w:p>
        </w:tc>
        <w:tc>
          <w:tcPr>
            <w:tcW w:w="490" w:type="pct"/>
            <w:vMerge w:val="restart"/>
            <w:tcBorders>
              <w:left w:val="single" w:color="000000" w:sz="6" w:space="0"/>
            </w:tcBorders>
            <w:vAlign w:val="center"/>
          </w:tcPr>
          <w:p w14:paraId="2E9DBEC0">
            <w:pPr>
              <w:spacing w:line="300" w:lineRule="exact"/>
              <w:jc w:val="center"/>
              <w:rPr>
                <w:rFonts w:ascii="方正书宋_GBK" w:eastAsia="方正书宋_GBK"/>
                <w:b/>
              </w:rPr>
            </w:pPr>
            <w:r>
              <w:rPr>
                <w:rFonts w:hint="eastAsia" w:ascii="方正书宋_GBK" w:eastAsia="方正书宋_GBK"/>
                <w:b/>
              </w:rPr>
              <w:t>政府采购目录序号</w:t>
            </w:r>
          </w:p>
        </w:tc>
        <w:tc>
          <w:tcPr>
            <w:tcW w:w="234" w:type="pct"/>
            <w:vMerge w:val="restart"/>
            <w:tcBorders>
              <w:left w:val="single" w:color="000000" w:sz="6" w:space="0"/>
            </w:tcBorders>
            <w:vAlign w:val="center"/>
          </w:tcPr>
          <w:p w14:paraId="642FC8B7">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320" w:type="pct"/>
            <w:vMerge w:val="restart"/>
            <w:tcBorders>
              <w:left w:val="single" w:color="000000" w:sz="6" w:space="0"/>
            </w:tcBorders>
            <w:vAlign w:val="center"/>
          </w:tcPr>
          <w:p w14:paraId="25793CEA">
            <w:pPr>
              <w:spacing w:line="300" w:lineRule="exact"/>
              <w:jc w:val="center"/>
              <w:rPr>
                <w:rFonts w:ascii="方正书宋_GBK" w:eastAsia="方正书宋_GBK"/>
                <w:b/>
              </w:rPr>
            </w:pPr>
            <w:r>
              <w:rPr>
                <w:rFonts w:hint="eastAsia" w:ascii="方正书宋_GBK" w:eastAsia="方正书宋_GBK"/>
                <w:b/>
              </w:rPr>
              <w:t>数量</w:t>
            </w:r>
          </w:p>
        </w:tc>
        <w:tc>
          <w:tcPr>
            <w:tcW w:w="269" w:type="pct"/>
            <w:vMerge w:val="restart"/>
            <w:tcBorders>
              <w:left w:val="single" w:color="000000" w:sz="6" w:space="0"/>
            </w:tcBorders>
            <w:vAlign w:val="center"/>
          </w:tcPr>
          <w:p w14:paraId="1CCE9328">
            <w:pPr>
              <w:spacing w:line="300" w:lineRule="exact"/>
              <w:jc w:val="center"/>
              <w:rPr>
                <w:rFonts w:ascii="方正书宋_GBK" w:eastAsia="方正书宋_GBK"/>
                <w:b/>
              </w:rPr>
            </w:pPr>
            <w:r>
              <w:rPr>
                <w:rFonts w:hint="eastAsia" w:ascii="方正书宋_GBK" w:eastAsia="方正书宋_GBK"/>
                <w:b/>
              </w:rPr>
              <w:t>单价</w:t>
            </w:r>
          </w:p>
        </w:tc>
        <w:tc>
          <w:tcPr>
            <w:tcW w:w="2128" w:type="pct"/>
            <w:gridSpan w:val="7"/>
            <w:tcBorders>
              <w:left w:val="single" w:color="000000" w:sz="6" w:space="0"/>
            </w:tcBorders>
            <w:vAlign w:val="center"/>
          </w:tcPr>
          <w:p w14:paraId="51E5CD6C">
            <w:pPr>
              <w:spacing w:line="300" w:lineRule="exact"/>
              <w:jc w:val="center"/>
              <w:rPr>
                <w:rFonts w:ascii="方正书宋_GBK" w:eastAsia="方正书宋_GBK"/>
                <w:b/>
              </w:rPr>
            </w:pPr>
            <w:r>
              <w:rPr>
                <w:rFonts w:hint="eastAsia" w:ascii="方正书宋_GBK" w:eastAsia="方正书宋_GBK"/>
                <w:b/>
              </w:rPr>
              <w:t>政府采购金额</w:t>
            </w:r>
          </w:p>
        </w:tc>
      </w:tr>
      <w:tr w14:paraId="4455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restart"/>
            <w:vAlign w:val="center"/>
          </w:tcPr>
          <w:p w14:paraId="3320091E">
            <w:pPr>
              <w:spacing w:line="300" w:lineRule="exact"/>
              <w:jc w:val="center"/>
              <w:rPr>
                <w:rFonts w:ascii="方正书宋_GBK" w:eastAsia="方正书宋_GBK"/>
                <w:b/>
              </w:rPr>
            </w:pPr>
            <w:r>
              <w:rPr>
                <w:rFonts w:hint="eastAsia" w:ascii="方正书宋_GBK" w:eastAsia="方正书宋_GBK"/>
                <w:b/>
              </w:rPr>
              <w:t>项目名称</w:t>
            </w:r>
          </w:p>
        </w:tc>
        <w:tc>
          <w:tcPr>
            <w:tcW w:w="351" w:type="pct"/>
            <w:vMerge w:val="restart"/>
            <w:tcBorders>
              <w:left w:val="single" w:color="000000" w:sz="6" w:space="0"/>
            </w:tcBorders>
            <w:vAlign w:val="center"/>
          </w:tcPr>
          <w:p w14:paraId="215480F5">
            <w:pPr>
              <w:spacing w:line="300" w:lineRule="exact"/>
              <w:jc w:val="center"/>
              <w:rPr>
                <w:rFonts w:ascii="方正书宋_GBK" w:eastAsia="方正书宋_GBK"/>
                <w:b/>
              </w:rPr>
            </w:pPr>
            <w:r>
              <w:rPr>
                <w:rFonts w:hint="eastAsia" w:ascii="方正书宋_GBK" w:eastAsia="方正书宋_GBK"/>
                <w:b/>
              </w:rPr>
              <w:t>预算资金</w:t>
            </w:r>
          </w:p>
        </w:tc>
        <w:tc>
          <w:tcPr>
            <w:tcW w:w="391" w:type="pct"/>
            <w:vMerge w:val="continue"/>
            <w:tcBorders>
              <w:left w:val="single" w:color="000000" w:sz="6" w:space="0"/>
            </w:tcBorders>
            <w:vAlign w:val="center"/>
          </w:tcPr>
          <w:p w14:paraId="060BDDD8"/>
        </w:tc>
        <w:tc>
          <w:tcPr>
            <w:tcW w:w="490" w:type="pct"/>
            <w:vMerge w:val="continue"/>
            <w:tcBorders>
              <w:left w:val="single" w:color="000000" w:sz="6" w:space="0"/>
            </w:tcBorders>
            <w:vAlign w:val="center"/>
          </w:tcPr>
          <w:p w14:paraId="3340715F"/>
        </w:tc>
        <w:tc>
          <w:tcPr>
            <w:tcW w:w="234" w:type="pct"/>
            <w:vMerge w:val="continue"/>
            <w:tcBorders>
              <w:left w:val="single" w:color="000000" w:sz="6" w:space="0"/>
            </w:tcBorders>
            <w:vAlign w:val="center"/>
          </w:tcPr>
          <w:p w14:paraId="7F49FB07"/>
        </w:tc>
        <w:tc>
          <w:tcPr>
            <w:tcW w:w="320" w:type="pct"/>
            <w:vMerge w:val="continue"/>
            <w:tcBorders>
              <w:left w:val="single" w:color="000000" w:sz="6" w:space="0"/>
            </w:tcBorders>
            <w:vAlign w:val="center"/>
          </w:tcPr>
          <w:p w14:paraId="1AB463CC"/>
        </w:tc>
        <w:tc>
          <w:tcPr>
            <w:tcW w:w="269" w:type="pct"/>
            <w:vMerge w:val="continue"/>
            <w:tcBorders>
              <w:left w:val="single" w:color="000000" w:sz="6" w:space="0"/>
            </w:tcBorders>
            <w:vAlign w:val="center"/>
          </w:tcPr>
          <w:p w14:paraId="397F4FDD"/>
        </w:tc>
        <w:tc>
          <w:tcPr>
            <w:tcW w:w="336" w:type="pct"/>
            <w:vMerge w:val="restart"/>
            <w:tcBorders>
              <w:left w:val="single" w:color="000000" w:sz="6" w:space="0"/>
            </w:tcBorders>
            <w:vAlign w:val="center"/>
          </w:tcPr>
          <w:p w14:paraId="2888E16E">
            <w:pPr>
              <w:spacing w:line="300" w:lineRule="exact"/>
              <w:jc w:val="center"/>
              <w:rPr>
                <w:rFonts w:ascii="方正书宋_GBK" w:eastAsia="方正书宋_GBK"/>
                <w:b/>
              </w:rPr>
            </w:pPr>
            <w:r>
              <w:rPr>
                <w:rFonts w:hint="eastAsia" w:ascii="方正书宋_GBK" w:eastAsia="方正书宋_GBK"/>
                <w:b/>
              </w:rPr>
              <w:t>总计</w:t>
            </w:r>
          </w:p>
        </w:tc>
        <w:tc>
          <w:tcPr>
            <w:tcW w:w="1498" w:type="pct"/>
            <w:gridSpan w:val="5"/>
            <w:tcBorders>
              <w:left w:val="single" w:color="000000" w:sz="6" w:space="0"/>
            </w:tcBorders>
            <w:vAlign w:val="center"/>
          </w:tcPr>
          <w:p w14:paraId="569A5D33">
            <w:pPr>
              <w:spacing w:line="300" w:lineRule="exact"/>
              <w:jc w:val="center"/>
              <w:rPr>
                <w:rFonts w:ascii="方正书宋_GBK" w:eastAsia="方正书宋_GBK"/>
                <w:b/>
              </w:rPr>
            </w:pPr>
            <w:r>
              <w:rPr>
                <w:rFonts w:hint="eastAsia" w:ascii="方正书宋_GBK" w:eastAsia="方正书宋_GBK"/>
                <w:b/>
              </w:rPr>
              <w:t>当年部门预算安排资金</w:t>
            </w:r>
          </w:p>
        </w:tc>
        <w:tc>
          <w:tcPr>
            <w:tcW w:w="293" w:type="pct"/>
            <w:vMerge w:val="restart"/>
            <w:tcBorders>
              <w:left w:val="single" w:color="000000" w:sz="6" w:space="0"/>
            </w:tcBorders>
            <w:vAlign w:val="center"/>
          </w:tcPr>
          <w:p w14:paraId="240E7B2B">
            <w:pPr>
              <w:spacing w:line="300" w:lineRule="exact"/>
              <w:jc w:val="center"/>
              <w:rPr>
                <w:rFonts w:ascii="方正书宋_GBK" w:eastAsia="方正书宋_GBK"/>
                <w:b/>
              </w:rPr>
            </w:pPr>
            <w:r>
              <w:rPr>
                <w:rFonts w:hint="eastAsia" w:ascii="方正书宋_GBK" w:eastAsia="方正书宋_GBK"/>
                <w:b/>
              </w:rPr>
              <w:t>其他渠道资金</w:t>
            </w:r>
          </w:p>
        </w:tc>
      </w:tr>
      <w:tr w14:paraId="1A49C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vAlign w:val="center"/>
          </w:tcPr>
          <w:p w14:paraId="6BDCAB5A"/>
        </w:tc>
        <w:tc>
          <w:tcPr>
            <w:tcW w:w="351" w:type="pct"/>
            <w:vMerge w:val="continue"/>
            <w:tcBorders>
              <w:left w:val="single" w:color="000000" w:sz="6" w:space="0"/>
            </w:tcBorders>
            <w:vAlign w:val="center"/>
          </w:tcPr>
          <w:p w14:paraId="558B0D10"/>
        </w:tc>
        <w:tc>
          <w:tcPr>
            <w:tcW w:w="391" w:type="pct"/>
            <w:vMerge w:val="continue"/>
            <w:tcBorders>
              <w:left w:val="single" w:color="000000" w:sz="6" w:space="0"/>
            </w:tcBorders>
            <w:vAlign w:val="center"/>
          </w:tcPr>
          <w:p w14:paraId="2F8265D3"/>
        </w:tc>
        <w:tc>
          <w:tcPr>
            <w:tcW w:w="490" w:type="pct"/>
            <w:vMerge w:val="continue"/>
            <w:tcBorders>
              <w:left w:val="single" w:color="000000" w:sz="6" w:space="0"/>
            </w:tcBorders>
            <w:vAlign w:val="center"/>
          </w:tcPr>
          <w:p w14:paraId="3B725C16"/>
        </w:tc>
        <w:tc>
          <w:tcPr>
            <w:tcW w:w="234" w:type="pct"/>
            <w:vMerge w:val="continue"/>
            <w:tcBorders>
              <w:left w:val="single" w:color="000000" w:sz="6" w:space="0"/>
            </w:tcBorders>
            <w:vAlign w:val="center"/>
          </w:tcPr>
          <w:p w14:paraId="787F6E1C"/>
        </w:tc>
        <w:tc>
          <w:tcPr>
            <w:tcW w:w="320" w:type="pct"/>
            <w:vMerge w:val="continue"/>
            <w:tcBorders>
              <w:left w:val="single" w:color="000000" w:sz="6" w:space="0"/>
            </w:tcBorders>
            <w:vAlign w:val="center"/>
          </w:tcPr>
          <w:p w14:paraId="1F6E286A"/>
        </w:tc>
        <w:tc>
          <w:tcPr>
            <w:tcW w:w="269" w:type="pct"/>
            <w:vMerge w:val="continue"/>
            <w:tcBorders>
              <w:left w:val="single" w:color="000000" w:sz="6" w:space="0"/>
            </w:tcBorders>
            <w:vAlign w:val="center"/>
          </w:tcPr>
          <w:p w14:paraId="4AE1526B"/>
        </w:tc>
        <w:tc>
          <w:tcPr>
            <w:tcW w:w="336" w:type="pct"/>
            <w:vMerge w:val="continue"/>
            <w:tcBorders>
              <w:left w:val="single" w:color="000000" w:sz="6" w:space="0"/>
            </w:tcBorders>
            <w:vAlign w:val="center"/>
          </w:tcPr>
          <w:p w14:paraId="774F5742"/>
        </w:tc>
        <w:tc>
          <w:tcPr>
            <w:tcW w:w="273" w:type="pct"/>
            <w:tcBorders>
              <w:left w:val="single" w:color="000000" w:sz="6" w:space="0"/>
            </w:tcBorders>
            <w:vAlign w:val="center"/>
          </w:tcPr>
          <w:p w14:paraId="2DD9DB3E">
            <w:pPr>
              <w:spacing w:line="300" w:lineRule="exact"/>
              <w:jc w:val="center"/>
              <w:rPr>
                <w:rFonts w:ascii="方正书宋_GBK" w:eastAsia="方正书宋_GBK"/>
                <w:b/>
              </w:rPr>
            </w:pPr>
            <w:r>
              <w:rPr>
                <w:rFonts w:hint="eastAsia" w:ascii="方正书宋_GBK" w:eastAsia="方正书宋_GBK"/>
                <w:b/>
              </w:rPr>
              <w:t>合计</w:t>
            </w:r>
          </w:p>
        </w:tc>
        <w:tc>
          <w:tcPr>
            <w:tcW w:w="306" w:type="pct"/>
            <w:tcBorders>
              <w:left w:val="single" w:color="000000" w:sz="6" w:space="0"/>
            </w:tcBorders>
            <w:vAlign w:val="center"/>
          </w:tcPr>
          <w:p w14:paraId="29F7449C">
            <w:pPr>
              <w:spacing w:line="300" w:lineRule="exact"/>
              <w:jc w:val="center"/>
              <w:rPr>
                <w:rFonts w:ascii="方正书宋_GBK" w:eastAsia="方正书宋_GBK"/>
                <w:b/>
              </w:rPr>
            </w:pPr>
            <w:r>
              <w:rPr>
                <w:rFonts w:hint="eastAsia" w:ascii="方正书宋_GBK" w:eastAsia="方正书宋_GBK"/>
                <w:b/>
              </w:rPr>
              <w:t>一般公共预算拨款</w:t>
            </w:r>
          </w:p>
        </w:tc>
        <w:tc>
          <w:tcPr>
            <w:tcW w:w="306" w:type="pct"/>
            <w:tcBorders>
              <w:left w:val="single" w:color="000000" w:sz="6" w:space="0"/>
            </w:tcBorders>
            <w:vAlign w:val="center"/>
          </w:tcPr>
          <w:p w14:paraId="06D90365">
            <w:pPr>
              <w:spacing w:line="300" w:lineRule="exact"/>
              <w:jc w:val="center"/>
              <w:rPr>
                <w:rFonts w:ascii="方正书宋_GBK" w:eastAsia="方正书宋_GBK"/>
                <w:b/>
              </w:rPr>
            </w:pPr>
            <w:r>
              <w:rPr>
                <w:rFonts w:hint="eastAsia" w:ascii="方正书宋_GBK" w:eastAsia="方正书宋_GBK"/>
                <w:b/>
              </w:rPr>
              <w:t>基金预算拨款</w:t>
            </w:r>
          </w:p>
        </w:tc>
        <w:tc>
          <w:tcPr>
            <w:tcW w:w="306" w:type="pct"/>
            <w:tcBorders>
              <w:left w:val="single" w:color="000000" w:sz="6" w:space="0"/>
            </w:tcBorders>
            <w:vAlign w:val="center"/>
          </w:tcPr>
          <w:p w14:paraId="5CABFEB4">
            <w:pPr>
              <w:spacing w:line="300" w:lineRule="exact"/>
              <w:jc w:val="center"/>
              <w:rPr>
                <w:rFonts w:ascii="方正书宋_GBK" w:eastAsia="方正书宋_GBK"/>
                <w:b/>
              </w:rPr>
            </w:pPr>
            <w:r>
              <w:rPr>
                <w:rFonts w:hint="eastAsia" w:ascii="方正书宋_GBK" w:eastAsia="方正书宋_GBK"/>
                <w:b/>
              </w:rPr>
              <w:t>财政专户核拨</w:t>
            </w:r>
          </w:p>
        </w:tc>
        <w:tc>
          <w:tcPr>
            <w:tcW w:w="306" w:type="pct"/>
            <w:tcBorders>
              <w:left w:val="single" w:color="000000" w:sz="6" w:space="0"/>
            </w:tcBorders>
            <w:vAlign w:val="center"/>
          </w:tcPr>
          <w:p w14:paraId="0F87F8BD">
            <w:pPr>
              <w:spacing w:line="300" w:lineRule="exact"/>
              <w:jc w:val="center"/>
              <w:rPr>
                <w:rFonts w:ascii="方正书宋_GBK" w:eastAsia="方正书宋_GBK"/>
                <w:b/>
              </w:rPr>
            </w:pPr>
            <w:r>
              <w:rPr>
                <w:rFonts w:hint="eastAsia" w:ascii="方正书宋_GBK" w:eastAsia="方正书宋_GBK"/>
                <w:b/>
              </w:rPr>
              <w:t>其他来源收入</w:t>
            </w:r>
          </w:p>
        </w:tc>
        <w:tc>
          <w:tcPr>
            <w:tcW w:w="293" w:type="pct"/>
            <w:vMerge w:val="continue"/>
            <w:tcBorders>
              <w:left w:val="single" w:color="000000" w:sz="6" w:space="0"/>
            </w:tcBorders>
            <w:vAlign w:val="center"/>
          </w:tcPr>
          <w:p w14:paraId="18926C79"/>
        </w:tc>
      </w:tr>
      <w:tr w14:paraId="442F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13" w:type="pct"/>
            <w:vAlign w:val="center"/>
          </w:tcPr>
          <w:p w14:paraId="22001564">
            <w:pPr>
              <w:spacing w:line="300" w:lineRule="exact"/>
              <w:jc w:val="center"/>
              <w:rPr>
                <w:rFonts w:ascii="方正书宋_GBK" w:eastAsia="方正书宋_GBK"/>
                <w:b/>
              </w:rPr>
            </w:pPr>
            <w:r>
              <w:rPr>
                <w:rFonts w:hint="eastAsia" w:ascii="方正书宋_GBK" w:eastAsia="方正书宋_GBK"/>
                <w:b/>
              </w:rPr>
              <w:t>合　计</w:t>
            </w:r>
          </w:p>
        </w:tc>
        <w:tc>
          <w:tcPr>
            <w:tcW w:w="351" w:type="pct"/>
            <w:tcBorders>
              <w:left w:val="single" w:color="000000" w:sz="6" w:space="0"/>
            </w:tcBorders>
            <w:vAlign w:val="center"/>
          </w:tcPr>
          <w:p w14:paraId="33F99CCE">
            <w:pPr>
              <w:spacing w:line="300" w:lineRule="exact"/>
              <w:jc w:val="right"/>
              <w:rPr>
                <w:rFonts w:ascii="方正书宋_GBK" w:eastAsia="方正书宋_GBK"/>
                <w:b/>
              </w:rPr>
            </w:pPr>
          </w:p>
        </w:tc>
        <w:tc>
          <w:tcPr>
            <w:tcW w:w="391" w:type="pct"/>
            <w:tcBorders>
              <w:left w:val="single" w:color="000000" w:sz="6" w:space="0"/>
            </w:tcBorders>
            <w:vAlign w:val="center"/>
          </w:tcPr>
          <w:p w14:paraId="33D58F2D">
            <w:pPr>
              <w:spacing w:line="300" w:lineRule="exact"/>
              <w:jc w:val="left"/>
              <w:rPr>
                <w:rFonts w:ascii="方正书宋_GBK" w:eastAsia="方正书宋_GBK"/>
                <w:b/>
              </w:rPr>
            </w:pPr>
          </w:p>
        </w:tc>
        <w:tc>
          <w:tcPr>
            <w:tcW w:w="490" w:type="pct"/>
            <w:tcBorders>
              <w:left w:val="single" w:color="000000" w:sz="6" w:space="0"/>
            </w:tcBorders>
            <w:vAlign w:val="center"/>
          </w:tcPr>
          <w:p w14:paraId="30856BA5">
            <w:pPr>
              <w:spacing w:line="300" w:lineRule="exact"/>
              <w:jc w:val="left"/>
              <w:rPr>
                <w:rFonts w:ascii="方正书宋_GBK" w:eastAsia="方正书宋_GBK"/>
                <w:b/>
              </w:rPr>
            </w:pPr>
          </w:p>
        </w:tc>
        <w:tc>
          <w:tcPr>
            <w:tcW w:w="234" w:type="pct"/>
            <w:tcBorders>
              <w:left w:val="single" w:color="000000" w:sz="6" w:space="0"/>
            </w:tcBorders>
            <w:vAlign w:val="center"/>
          </w:tcPr>
          <w:p w14:paraId="4217D8AF">
            <w:pPr>
              <w:spacing w:line="300" w:lineRule="exact"/>
              <w:jc w:val="left"/>
              <w:rPr>
                <w:rFonts w:ascii="方正书宋_GBK" w:eastAsia="方正书宋_GBK"/>
                <w:b/>
              </w:rPr>
            </w:pPr>
          </w:p>
        </w:tc>
        <w:tc>
          <w:tcPr>
            <w:tcW w:w="320" w:type="pct"/>
            <w:tcBorders>
              <w:left w:val="single" w:color="000000" w:sz="6" w:space="0"/>
            </w:tcBorders>
            <w:vAlign w:val="center"/>
          </w:tcPr>
          <w:p w14:paraId="56F1F0BB">
            <w:pPr>
              <w:spacing w:line="300" w:lineRule="exact"/>
              <w:jc w:val="right"/>
              <w:rPr>
                <w:rFonts w:ascii="方正书宋_GBK" w:eastAsia="方正书宋_GBK"/>
                <w:b/>
              </w:rPr>
            </w:pPr>
          </w:p>
        </w:tc>
        <w:tc>
          <w:tcPr>
            <w:tcW w:w="269" w:type="pct"/>
            <w:tcBorders>
              <w:left w:val="single" w:color="000000" w:sz="6" w:space="0"/>
            </w:tcBorders>
            <w:vAlign w:val="center"/>
          </w:tcPr>
          <w:p w14:paraId="6A2F018C">
            <w:pPr>
              <w:spacing w:line="300" w:lineRule="exact"/>
              <w:jc w:val="right"/>
              <w:rPr>
                <w:rFonts w:ascii="方正书宋_GBK" w:eastAsia="方正书宋_GBK"/>
                <w:b/>
              </w:rPr>
            </w:pPr>
          </w:p>
        </w:tc>
        <w:tc>
          <w:tcPr>
            <w:tcW w:w="336" w:type="pct"/>
            <w:tcBorders>
              <w:left w:val="single" w:color="000000" w:sz="6" w:space="0"/>
            </w:tcBorders>
            <w:vAlign w:val="center"/>
          </w:tcPr>
          <w:p w14:paraId="4ED10A6D">
            <w:pPr>
              <w:spacing w:line="300" w:lineRule="exact"/>
              <w:jc w:val="right"/>
              <w:rPr>
                <w:rFonts w:ascii="方正书宋_GBK" w:eastAsia="方正书宋_GBK"/>
                <w:b/>
                <w:lang w:val="en-US" w:eastAsia="zh-CN"/>
              </w:rPr>
            </w:pPr>
            <w:r>
              <w:rPr>
                <w:rFonts w:hint="eastAsia" w:ascii="方正书宋_GBK" w:eastAsia="方正书宋_GBK"/>
                <w:b/>
                <w:lang w:val="en-US" w:eastAsia="zh-CN"/>
              </w:rPr>
              <w:t>48.15</w:t>
            </w:r>
          </w:p>
        </w:tc>
        <w:tc>
          <w:tcPr>
            <w:tcW w:w="273" w:type="pct"/>
            <w:tcBorders>
              <w:left w:val="single" w:color="000000" w:sz="6" w:space="0"/>
            </w:tcBorders>
            <w:vAlign w:val="center"/>
          </w:tcPr>
          <w:p w14:paraId="26335907">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681BC69E">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02612C80">
            <w:pPr>
              <w:spacing w:line="300" w:lineRule="exact"/>
              <w:jc w:val="right"/>
              <w:rPr>
                <w:rFonts w:ascii="方正书宋_GBK" w:eastAsia="方正书宋_GBK"/>
                <w:b/>
              </w:rPr>
            </w:pPr>
          </w:p>
        </w:tc>
        <w:tc>
          <w:tcPr>
            <w:tcW w:w="306" w:type="pct"/>
            <w:tcBorders>
              <w:left w:val="single" w:color="000000" w:sz="6" w:space="0"/>
            </w:tcBorders>
            <w:vAlign w:val="center"/>
          </w:tcPr>
          <w:p w14:paraId="2000FCF7">
            <w:pPr>
              <w:spacing w:line="300" w:lineRule="exact"/>
              <w:jc w:val="right"/>
              <w:rPr>
                <w:rFonts w:ascii="方正书宋_GBK" w:eastAsia="方正书宋_GBK"/>
                <w:b/>
              </w:rPr>
            </w:pPr>
          </w:p>
        </w:tc>
        <w:tc>
          <w:tcPr>
            <w:tcW w:w="306" w:type="pct"/>
            <w:tcBorders>
              <w:left w:val="single" w:color="000000" w:sz="6" w:space="0"/>
            </w:tcBorders>
            <w:vAlign w:val="center"/>
          </w:tcPr>
          <w:p w14:paraId="77CE5009">
            <w:pPr>
              <w:spacing w:line="300" w:lineRule="exact"/>
              <w:jc w:val="right"/>
              <w:rPr>
                <w:rFonts w:ascii="方正书宋_GBK" w:eastAsia="方正书宋_GBK"/>
                <w:b/>
              </w:rPr>
            </w:pPr>
          </w:p>
        </w:tc>
        <w:tc>
          <w:tcPr>
            <w:tcW w:w="293" w:type="pct"/>
            <w:tcBorders>
              <w:left w:val="single" w:color="000000" w:sz="6" w:space="0"/>
            </w:tcBorders>
            <w:vAlign w:val="center"/>
          </w:tcPr>
          <w:p w14:paraId="6858F0BF">
            <w:pPr>
              <w:spacing w:line="300" w:lineRule="exact"/>
              <w:jc w:val="right"/>
              <w:rPr>
                <w:rFonts w:ascii="方正书宋_GBK" w:eastAsia="方正书宋_GBK"/>
                <w:b/>
              </w:rPr>
            </w:pPr>
          </w:p>
        </w:tc>
      </w:tr>
      <w:tr w14:paraId="6469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vAlign w:val="center"/>
          </w:tcPr>
          <w:p w14:paraId="6F3725DA">
            <w:pPr>
              <w:spacing w:line="300" w:lineRule="exact"/>
              <w:jc w:val="center"/>
              <w:rPr>
                <w:rFonts w:hint="eastAsia" w:ascii="方正书宋_GBK" w:eastAsia="方正书宋_GBK"/>
                <w:b/>
              </w:rPr>
            </w:pPr>
            <w:r>
              <w:rPr>
                <w:rFonts w:hint="eastAsia" w:ascii="方正书宋_GBK" w:eastAsia="方正书宋_GBK"/>
                <w:b/>
              </w:rPr>
              <w:t>中国共产党遵化市纪律检查委员会小计</w:t>
            </w:r>
          </w:p>
        </w:tc>
        <w:tc>
          <w:tcPr>
            <w:tcW w:w="351" w:type="pct"/>
            <w:tcBorders>
              <w:left w:val="single" w:color="000000" w:sz="6" w:space="0"/>
            </w:tcBorders>
            <w:vAlign w:val="center"/>
          </w:tcPr>
          <w:p w14:paraId="016E456F">
            <w:pPr>
              <w:spacing w:line="300" w:lineRule="exact"/>
              <w:jc w:val="right"/>
              <w:rPr>
                <w:rFonts w:ascii="方正书宋_GBK" w:eastAsia="方正书宋_GBK"/>
                <w:b/>
              </w:rPr>
            </w:pPr>
          </w:p>
        </w:tc>
        <w:tc>
          <w:tcPr>
            <w:tcW w:w="391" w:type="pct"/>
            <w:tcBorders>
              <w:left w:val="single" w:color="000000" w:sz="6" w:space="0"/>
            </w:tcBorders>
            <w:vAlign w:val="center"/>
          </w:tcPr>
          <w:p w14:paraId="57CA6087">
            <w:pPr>
              <w:spacing w:line="300" w:lineRule="exact"/>
              <w:jc w:val="left"/>
              <w:rPr>
                <w:rFonts w:ascii="方正书宋_GBK" w:eastAsia="方正书宋_GBK"/>
                <w:b/>
              </w:rPr>
            </w:pPr>
          </w:p>
        </w:tc>
        <w:tc>
          <w:tcPr>
            <w:tcW w:w="490" w:type="pct"/>
            <w:tcBorders>
              <w:left w:val="single" w:color="000000" w:sz="6" w:space="0"/>
            </w:tcBorders>
            <w:vAlign w:val="center"/>
          </w:tcPr>
          <w:p w14:paraId="53773400">
            <w:pPr>
              <w:spacing w:line="300" w:lineRule="exact"/>
              <w:jc w:val="left"/>
              <w:rPr>
                <w:rFonts w:ascii="方正书宋_GBK" w:eastAsia="方正书宋_GBK"/>
                <w:b/>
              </w:rPr>
            </w:pPr>
          </w:p>
        </w:tc>
        <w:tc>
          <w:tcPr>
            <w:tcW w:w="234" w:type="pct"/>
            <w:tcBorders>
              <w:left w:val="single" w:color="000000" w:sz="6" w:space="0"/>
            </w:tcBorders>
            <w:vAlign w:val="center"/>
          </w:tcPr>
          <w:p w14:paraId="3D14156E">
            <w:pPr>
              <w:spacing w:line="300" w:lineRule="exact"/>
              <w:jc w:val="left"/>
              <w:rPr>
                <w:rFonts w:ascii="方正书宋_GBK" w:eastAsia="方正书宋_GBK"/>
                <w:b/>
              </w:rPr>
            </w:pPr>
          </w:p>
        </w:tc>
        <w:tc>
          <w:tcPr>
            <w:tcW w:w="320" w:type="pct"/>
            <w:tcBorders>
              <w:left w:val="single" w:color="000000" w:sz="6" w:space="0"/>
            </w:tcBorders>
            <w:vAlign w:val="center"/>
          </w:tcPr>
          <w:p w14:paraId="36B9CD0B">
            <w:pPr>
              <w:spacing w:line="300" w:lineRule="exact"/>
              <w:jc w:val="right"/>
              <w:rPr>
                <w:rFonts w:ascii="方正书宋_GBK" w:eastAsia="方正书宋_GBK"/>
                <w:b/>
              </w:rPr>
            </w:pPr>
          </w:p>
        </w:tc>
        <w:tc>
          <w:tcPr>
            <w:tcW w:w="269" w:type="pct"/>
            <w:tcBorders>
              <w:left w:val="single" w:color="000000" w:sz="6" w:space="0"/>
            </w:tcBorders>
            <w:vAlign w:val="center"/>
          </w:tcPr>
          <w:p w14:paraId="11885CD0">
            <w:pPr>
              <w:spacing w:line="300" w:lineRule="exact"/>
              <w:jc w:val="right"/>
              <w:rPr>
                <w:rFonts w:ascii="方正书宋_GBK" w:eastAsia="方正书宋_GBK"/>
                <w:b/>
              </w:rPr>
            </w:pPr>
          </w:p>
        </w:tc>
        <w:tc>
          <w:tcPr>
            <w:tcW w:w="336" w:type="pct"/>
            <w:tcBorders>
              <w:left w:val="single" w:color="000000" w:sz="6" w:space="0"/>
            </w:tcBorders>
            <w:vAlign w:val="center"/>
          </w:tcPr>
          <w:p w14:paraId="02F85B7F">
            <w:pPr>
              <w:spacing w:line="300" w:lineRule="exact"/>
              <w:jc w:val="right"/>
              <w:rPr>
                <w:rFonts w:ascii="方正书宋_GBK" w:eastAsia="方正书宋_GBK"/>
                <w:b/>
                <w:lang w:val="en-US" w:eastAsia="zh-CN"/>
              </w:rPr>
            </w:pPr>
            <w:r>
              <w:rPr>
                <w:rFonts w:hint="eastAsia" w:ascii="方正书宋_GBK" w:eastAsia="方正书宋_GBK"/>
                <w:b/>
                <w:lang w:val="en-US" w:eastAsia="zh-CN"/>
              </w:rPr>
              <w:t>48.15</w:t>
            </w:r>
          </w:p>
        </w:tc>
        <w:tc>
          <w:tcPr>
            <w:tcW w:w="273" w:type="pct"/>
            <w:tcBorders>
              <w:left w:val="single" w:color="000000" w:sz="6" w:space="0"/>
            </w:tcBorders>
            <w:vAlign w:val="center"/>
          </w:tcPr>
          <w:p w14:paraId="0A3AB0D2">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56288F80">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2AF7498D">
            <w:pPr>
              <w:spacing w:line="300" w:lineRule="exact"/>
              <w:jc w:val="right"/>
              <w:rPr>
                <w:rFonts w:ascii="方正书宋_GBK" w:eastAsia="方正书宋_GBK"/>
                <w:b/>
              </w:rPr>
            </w:pPr>
          </w:p>
        </w:tc>
        <w:tc>
          <w:tcPr>
            <w:tcW w:w="306" w:type="pct"/>
            <w:tcBorders>
              <w:left w:val="single" w:color="000000" w:sz="6" w:space="0"/>
            </w:tcBorders>
            <w:vAlign w:val="center"/>
          </w:tcPr>
          <w:p w14:paraId="5DC39107">
            <w:pPr>
              <w:spacing w:line="300" w:lineRule="exact"/>
              <w:jc w:val="right"/>
              <w:rPr>
                <w:rFonts w:ascii="方正书宋_GBK" w:eastAsia="方正书宋_GBK"/>
                <w:b/>
              </w:rPr>
            </w:pPr>
          </w:p>
        </w:tc>
        <w:tc>
          <w:tcPr>
            <w:tcW w:w="306" w:type="pct"/>
            <w:tcBorders>
              <w:left w:val="single" w:color="000000" w:sz="6" w:space="0"/>
            </w:tcBorders>
            <w:vAlign w:val="center"/>
          </w:tcPr>
          <w:p w14:paraId="32C6BDC6">
            <w:pPr>
              <w:spacing w:line="300" w:lineRule="exact"/>
              <w:jc w:val="right"/>
              <w:rPr>
                <w:rFonts w:ascii="方正书宋_GBK" w:eastAsia="方正书宋_GBK"/>
                <w:b/>
              </w:rPr>
            </w:pPr>
          </w:p>
        </w:tc>
        <w:tc>
          <w:tcPr>
            <w:tcW w:w="293" w:type="pct"/>
            <w:tcBorders>
              <w:left w:val="single" w:color="000000" w:sz="6" w:space="0"/>
            </w:tcBorders>
            <w:vAlign w:val="center"/>
          </w:tcPr>
          <w:p w14:paraId="78108231">
            <w:pPr>
              <w:spacing w:line="300" w:lineRule="exact"/>
              <w:jc w:val="right"/>
              <w:rPr>
                <w:rFonts w:ascii="方正书宋_GBK" w:eastAsia="方正书宋_GBK"/>
                <w:b/>
              </w:rPr>
            </w:pPr>
          </w:p>
        </w:tc>
      </w:tr>
      <w:tr w14:paraId="5E94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813" w:type="pct"/>
            <w:vAlign w:val="center"/>
          </w:tcPr>
          <w:p w14:paraId="2EACEF85">
            <w:pPr>
              <w:spacing w:line="300" w:lineRule="exact"/>
              <w:jc w:val="left"/>
              <w:rPr>
                <w:rFonts w:hint="eastAsia" w:ascii="方正书宋_GBK" w:eastAsia="方正书宋_GBK"/>
              </w:rPr>
            </w:pPr>
            <w:r>
              <w:rPr>
                <w:rFonts w:hint="eastAsia" w:ascii="方正书宋_GBK" w:eastAsia="方正书宋_GBK"/>
              </w:rPr>
              <w:t>日常公用经费</w:t>
            </w:r>
          </w:p>
        </w:tc>
        <w:tc>
          <w:tcPr>
            <w:tcW w:w="351" w:type="pct"/>
            <w:tcBorders>
              <w:left w:val="single" w:color="000000" w:sz="6" w:space="0"/>
            </w:tcBorders>
            <w:vAlign w:val="center"/>
          </w:tcPr>
          <w:p w14:paraId="3082CBB4">
            <w:pPr>
              <w:spacing w:line="300" w:lineRule="exact"/>
              <w:jc w:val="right"/>
              <w:rPr>
                <w:rFonts w:ascii="方正书宋_GBK" w:eastAsia="方正书宋_GBK"/>
              </w:rPr>
            </w:pPr>
            <w:r>
              <w:rPr>
                <w:rFonts w:hint="eastAsia" w:ascii="方正书宋_GBK" w:eastAsia="方正书宋_GBK"/>
              </w:rPr>
              <w:t>9</w:t>
            </w:r>
          </w:p>
        </w:tc>
        <w:tc>
          <w:tcPr>
            <w:tcW w:w="391" w:type="pct"/>
            <w:tcBorders>
              <w:left w:val="single" w:color="000000" w:sz="6" w:space="0"/>
            </w:tcBorders>
            <w:vAlign w:val="center"/>
          </w:tcPr>
          <w:p w14:paraId="5EFBE2CD">
            <w:pPr>
              <w:spacing w:line="300" w:lineRule="exact"/>
              <w:jc w:val="left"/>
              <w:rPr>
                <w:rFonts w:ascii="方正书宋_GBK" w:eastAsia="方正书宋_GBK"/>
              </w:rPr>
            </w:pPr>
            <w:r>
              <w:rPr>
                <w:rFonts w:hint="eastAsia" w:ascii="方正书宋_GBK" w:eastAsia="方正书宋_GBK"/>
              </w:rPr>
              <w:t>车辆设备维修和保养服务</w:t>
            </w:r>
          </w:p>
        </w:tc>
        <w:tc>
          <w:tcPr>
            <w:tcW w:w="490" w:type="pct"/>
            <w:tcBorders>
              <w:left w:val="single" w:color="000000" w:sz="6" w:space="0"/>
            </w:tcBorders>
            <w:vAlign w:val="center"/>
          </w:tcPr>
          <w:p w14:paraId="6D35D1D4">
            <w:pPr>
              <w:spacing w:line="300" w:lineRule="exact"/>
              <w:jc w:val="left"/>
              <w:rPr>
                <w:rFonts w:ascii="方正书宋_GBK" w:eastAsia="方正书宋_GBK"/>
              </w:rPr>
            </w:pPr>
            <w:r>
              <w:rPr>
                <w:rFonts w:ascii="方正书宋_GBK" w:eastAsia="方正书宋_GBK"/>
              </w:rPr>
              <w:t>C0503</w:t>
            </w:r>
            <w:r>
              <w:rPr>
                <w:rFonts w:hint="eastAsia" w:ascii="方正书宋_GBK" w:eastAsia="方正书宋_GBK"/>
              </w:rPr>
              <w:t>01</w:t>
            </w:r>
          </w:p>
        </w:tc>
        <w:tc>
          <w:tcPr>
            <w:tcW w:w="234" w:type="pct"/>
            <w:tcBorders>
              <w:left w:val="single" w:color="000000" w:sz="6" w:space="0"/>
            </w:tcBorders>
            <w:vAlign w:val="center"/>
          </w:tcPr>
          <w:p w14:paraId="6EFF2CE5">
            <w:pPr>
              <w:spacing w:line="300" w:lineRule="exact"/>
              <w:jc w:val="left"/>
              <w:rPr>
                <w:rFonts w:ascii="方正书宋_GBK" w:eastAsia="方正书宋_GBK"/>
              </w:rPr>
            </w:pPr>
          </w:p>
        </w:tc>
        <w:tc>
          <w:tcPr>
            <w:tcW w:w="320" w:type="pct"/>
            <w:tcBorders>
              <w:left w:val="single" w:color="000000" w:sz="6" w:space="0"/>
            </w:tcBorders>
            <w:vAlign w:val="center"/>
          </w:tcPr>
          <w:p w14:paraId="1940E3A4">
            <w:pPr>
              <w:spacing w:line="300" w:lineRule="exact"/>
              <w:jc w:val="right"/>
              <w:rPr>
                <w:rFonts w:ascii="方正书宋_GBK" w:eastAsia="方正书宋_GBK"/>
              </w:rPr>
            </w:pPr>
            <w:r>
              <w:rPr>
                <w:rFonts w:hint="eastAsia" w:ascii="方正书宋_GBK" w:eastAsia="方正书宋_GBK"/>
              </w:rPr>
              <w:t>9</w:t>
            </w:r>
          </w:p>
        </w:tc>
        <w:tc>
          <w:tcPr>
            <w:tcW w:w="269" w:type="pct"/>
            <w:tcBorders>
              <w:left w:val="single" w:color="000000" w:sz="6" w:space="0"/>
            </w:tcBorders>
            <w:vAlign w:val="center"/>
          </w:tcPr>
          <w:p w14:paraId="65EBB78E">
            <w:pPr>
              <w:spacing w:line="300" w:lineRule="exact"/>
              <w:jc w:val="right"/>
              <w:rPr>
                <w:rFonts w:ascii="方正书宋_GBK" w:eastAsia="方正书宋_GBK"/>
              </w:rPr>
            </w:pPr>
            <w:r>
              <w:rPr>
                <w:rFonts w:hint="eastAsia" w:ascii="方正书宋_GBK" w:eastAsia="方正书宋_GBK"/>
              </w:rPr>
              <w:t>1.00</w:t>
            </w:r>
          </w:p>
        </w:tc>
        <w:tc>
          <w:tcPr>
            <w:tcW w:w="336" w:type="pct"/>
            <w:tcBorders>
              <w:left w:val="single" w:color="000000" w:sz="6" w:space="0"/>
            </w:tcBorders>
            <w:vAlign w:val="center"/>
          </w:tcPr>
          <w:p w14:paraId="242F9ACD">
            <w:pPr>
              <w:spacing w:line="300" w:lineRule="exact"/>
              <w:jc w:val="right"/>
              <w:rPr>
                <w:rFonts w:ascii="方正书宋_GBK" w:eastAsia="方正书宋_GBK"/>
              </w:rPr>
            </w:pPr>
            <w:r>
              <w:rPr>
                <w:rFonts w:hint="eastAsia" w:ascii="方正书宋_GBK" w:eastAsia="方正书宋_GBK"/>
              </w:rPr>
              <w:t>9</w:t>
            </w:r>
          </w:p>
        </w:tc>
        <w:tc>
          <w:tcPr>
            <w:tcW w:w="273" w:type="pct"/>
            <w:tcBorders>
              <w:left w:val="single" w:color="000000" w:sz="6" w:space="0"/>
            </w:tcBorders>
            <w:vAlign w:val="center"/>
          </w:tcPr>
          <w:p w14:paraId="0D0BF1F9">
            <w:pPr>
              <w:spacing w:line="300" w:lineRule="exact"/>
              <w:jc w:val="right"/>
              <w:rPr>
                <w:rFonts w:ascii="方正书宋_GBK" w:eastAsia="方正书宋_GBK"/>
              </w:rPr>
            </w:pPr>
            <w:r>
              <w:rPr>
                <w:rFonts w:hint="eastAsia" w:ascii="方正书宋_GBK" w:eastAsia="方正书宋_GBK"/>
              </w:rPr>
              <w:t>9</w:t>
            </w:r>
          </w:p>
        </w:tc>
        <w:tc>
          <w:tcPr>
            <w:tcW w:w="306" w:type="pct"/>
            <w:tcBorders>
              <w:left w:val="single" w:color="000000" w:sz="6" w:space="0"/>
            </w:tcBorders>
            <w:vAlign w:val="center"/>
          </w:tcPr>
          <w:p w14:paraId="284F9A97">
            <w:pPr>
              <w:spacing w:line="300" w:lineRule="exact"/>
              <w:jc w:val="right"/>
              <w:rPr>
                <w:rFonts w:ascii="方正书宋_GBK" w:eastAsia="方正书宋_GBK"/>
              </w:rPr>
            </w:pPr>
            <w:r>
              <w:rPr>
                <w:rFonts w:hint="eastAsia" w:ascii="方正书宋_GBK" w:eastAsia="方正书宋_GBK"/>
              </w:rPr>
              <w:t>9</w:t>
            </w:r>
          </w:p>
        </w:tc>
        <w:tc>
          <w:tcPr>
            <w:tcW w:w="306" w:type="pct"/>
            <w:tcBorders>
              <w:left w:val="single" w:color="000000" w:sz="6" w:space="0"/>
            </w:tcBorders>
            <w:vAlign w:val="center"/>
          </w:tcPr>
          <w:p w14:paraId="0F5F3E2B">
            <w:pPr>
              <w:spacing w:line="300" w:lineRule="exact"/>
              <w:jc w:val="right"/>
              <w:rPr>
                <w:rFonts w:ascii="方正书宋_GBK" w:eastAsia="方正书宋_GBK"/>
              </w:rPr>
            </w:pPr>
          </w:p>
        </w:tc>
        <w:tc>
          <w:tcPr>
            <w:tcW w:w="306" w:type="pct"/>
            <w:tcBorders>
              <w:left w:val="single" w:color="000000" w:sz="6" w:space="0"/>
            </w:tcBorders>
            <w:vAlign w:val="center"/>
          </w:tcPr>
          <w:p w14:paraId="55555992">
            <w:pPr>
              <w:spacing w:line="300" w:lineRule="exact"/>
              <w:jc w:val="right"/>
              <w:rPr>
                <w:rFonts w:ascii="方正书宋_GBK" w:eastAsia="方正书宋_GBK"/>
              </w:rPr>
            </w:pPr>
          </w:p>
        </w:tc>
        <w:tc>
          <w:tcPr>
            <w:tcW w:w="306" w:type="pct"/>
            <w:tcBorders>
              <w:left w:val="single" w:color="000000" w:sz="6" w:space="0"/>
            </w:tcBorders>
            <w:vAlign w:val="center"/>
          </w:tcPr>
          <w:p w14:paraId="76748626">
            <w:pPr>
              <w:spacing w:line="300" w:lineRule="exact"/>
              <w:jc w:val="right"/>
              <w:rPr>
                <w:rFonts w:ascii="方正书宋_GBK" w:eastAsia="方正书宋_GBK"/>
              </w:rPr>
            </w:pPr>
          </w:p>
        </w:tc>
        <w:tc>
          <w:tcPr>
            <w:tcW w:w="293" w:type="pct"/>
            <w:tcBorders>
              <w:left w:val="single" w:color="000000" w:sz="6" w:space="0"/>
            </w:tcBorders>
            <w:vAlign w:val="center"/>
          </w:tcPr>
          <w:p w14:paraId="4549ABAC">
            <w:pPr>
              <w:spacing w:line="300" w:lineRule="exact"/>
              <w:jc w:val="right"/>
              <w:rPr>
                <w:rFonts w:ascii="方正书宋_GBK" w:eastAsia="方正书宋_GBK"/>
              </w:rPr>
            </w:pPr>
          </w:p>
        </w:tc>
      </w:tr>
      <w:tr w14:paraId="097F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13" w:type="pct"/>
            <w:vAlign w:val="center"/>
          </w:tcPr>
          <w:p w14:paraId="1F912D43">
            <w:pPr>
              <w:spacing w:line="300" w:lineRule="exact"/>
              <w:jc w:val="left"/>
              <w:rPr>
                <w:rFonts w:hint="eastAsia" w:ascii="方正书宋_GBK" w:eastAsia="方正书宋_GBK"/>
              </w:rPr>
            </w:pPr>
            <w:r>
              <w:rPr>
                <w:rFonts w:hint="eastAsia" w:ascii="方正书宋_GBK" w:eastAsia="方正书宋_GBK"/>
              </w:rPr>
              <w:t>日常公用经费</w:t>
            </w:r>
          </w:p>
        </w:tc>
        <w:tc>
          <w:tcPr>
            <w:tcW w:w="351" w:type="pct"/>
            <w:tcBorders>
              <w:left w:val="single" w:color="000000" w:sz="6" w:space="0"/>
            </w:tcBorders>
            <w:vAlign w:val="center"/>
          </w:tcPr>
          <w:p w14:paraId="1F8A9DCE">
            <w:pPr>
              <w:spacing w:line="300" w:lineRule="exact"/>
              <w:jc w:val="right"/>
              <w:rPr>
                <w:rFonts w:ascii="方正书宋_GBK" w:eastAsia="方正书宋_GBK"/>
              </w:rPr>
            </w:pPr>
            <w:r>
              <w:rPr>
                <w:rFonts w:hint="eastAsia" w:ascii="方正书宋_GBK" w:eastAsia="方正书宋_GBK"/>
              </w:rPr>
              <w:t>3.15</w:t>
            </w:r>
          </w:p>
        </w:tc>
        <w:tc>
          <w:tcPr>
            <w:tcW w:w="391" w:type="pct"/>
            <w:tcBorders>
              <w:left w:val="single" w:color="000000" w:sz="6" w:space="0"/>
            </w:tcBorders>
            <w:vAlign w:val="center"/>
          </w:tcPr>
          <w:p w14:paraId="16292920">
            <w:pPr>
              <w:spacing w:line="300" w:lineRule="exact"/>
              <w:jc w:val="left"/>
              <w:rPr>
                <w:rFonts w:hint="eastAsia" w:ascii="方正书宋_GBK" w:eastAsia="方正书宋_GBK"/>
              </w:rPr>
            </w:pPr>
            <w:r>
              <w:rPr>
                <w:rFonts w:hint="eastAsia" w:ascii="方正书宋_GBK" w:eastAsia="方正书宋_GBK"/>
              </w:rPr>
              <w:t>保险服务</w:t>
            </w:r>
          </w:p>
        </w:tc>
        <w:tc>
          <w:tcPr>
            <w:tcW w:w="490" w:type="pct"/>
            <w:tcBorders>
              <w:left w:val="single" w:color="000000" w:sz="6" w:space="0"/>
            </w:tcBorders>
            <w:vAlign w:val="center"/>
          </w:tcPr>
          <w:p w14:paraId="2D90CD84">
            <w:pPr>
              <w:spacing w:line="300" w:lineRule="exact"/>
              <w:jc w:val="left"/>
              <w:rPr>
                <w:rFonts w:ascii="方正书宋_GBK" w:eastAsia="方正书宋_GBK"/>
              </w:rPr>
            </w:pPr>
            <w:r>
              <w:rPr>
                <w:rFonts w:ascii="方正书宋_GBK" w:eastAsia="方正书宋_GBK"/>
              </w:rPr>
              <w:t>C1504</w:t>
            </w:r>
            <w:r>
              <w:rPr>
                <w:rFonts w:hint="eastAsia" w:ascii="方正书宋_GBK" w:eastAsia="方正书宋_GBK"/>
              </w:rPr>
              <w:t>0201</w:t>
            </w:r>
          </w:p>
        </w:tc>
        <w:tc>
          <w:tcPr>
            <w:tcW w:w="234" w:type="pct"/>
            <w:tcBorders>
              <w:left w:val="single" w:color="000000" w:sz="6" w:space="0"/>
            </w:tcBorders>
            <w:vAlign w:val="center"/>
          </w:tcPr>
          <w:p w14:paraId="7877F305">
            <w:pPr>
              <w:spacing w:line="300" w:lineRule="exact"/>
              <w:jc w:val="left"/>
              <w:rPr>
                <w:rFonts w:ascii="方正书宋_GBK" w:eastAsia="方正书宋_GBK"/>
              </w:rPr>
            </w:pPr>
          </w:p>
        </w:tc>
        <w:tc>
          <w:tcPr>
            <w:tcW w:w="320" w:type="pct"/>
            <w:tcBorders>
              <w:left w:val="single" w:color="000000" w:sz="6" w:space="0"/>
            </w:tcBorders>
            <w:vAlign w:val="center"/>
          </w:tcPr>
          <w:p w14:paraId="25C964A0">
            <w:pPr>
              <w:spacing w:line="300" w:lineRule="exact"/>
              <w:jc w:val="right"/>
              <w:rPr>
                <w:rFonts w:ascii="方正书宋_GBK" w:eastAsia="方正书宋_GBK"/>
                <w:lang w:val="en-US" w:eastAsia="zh-CN"/>
              </w:rPr>
            </w:pPr>
            <w:r>
              <w:rPr>
                <w:rFonts w:hint="eastAsia" w:ascii="方正书宋_GBK" w:eastAsia="方正书宋_GBK"/>
                <w:lang w:val="en-US" w:eastAsia="zh-CN"/>
              </w:rPr>
              <w:t>9</w:t>
            </w:r>
          </w:p>
        </w:tc>
        <w:tc>
          <w:tcPr>
            <w:tcW w:w="269" w:type="pct"/>
            <w:tcBorders>
              <w:left w:val="single" w:color="000000" w:sz="6" w:space="0"/>
            </w:tcBorders>
            <w:vAlign w:val="center"/>
          </w:tcPr>
          <w:p w14:paraId="73C6251D">
            <w:pPr>
              <w:spacing w:line="300" w:lineRule="exact"/>
              <w:jc w:val="right"/>
              <w:rPr>
                <w:rFonts w:ascii="方正书宋_GBK" w:eastAsia="方正书宋_GBK"/>
              </w:rPr>
            </w:pPr>
            <w:r>
              <w:rPr>
                <w:rFonts w:hint="eastAsia" w:ascii="方正书宋_GBK" w:eastAsia="方正书宋_GBK"/>
              </w:rPr>
              <w:t>0.35</w:t>
            </w:r>
          </w:p>
        </w:tc>
        <w:tc>
          <w:tcPr>
            <w:tcW w:w="336" w:type="pct"/>
            <w:tcBorders>
              <w:left w:val="single" w:color="000000" w:sz="6" w:space="0"/>
            </w:tcBorders>
            <w:vAlign w:val="center"/>
          </w:tcPr>
          <w:p w14:paraId="7CD4609F">
            <w:pPr>
              <w:spacing w:line="300" w:lineRule="exact"/>
              <w:jc w:val="right"/>
              <w:rPr>
                <w:rFonts w:ascii="方正书宋_GBK" w:eastAsia="方正书宋_GBK"/>
              </w:rPr>
            </w:pPr>
            <w:r>
              <w:rPr>
                <w:rFonts w:hint="eastAsia" w:ascii="方正书宋_GBK" w:eastAsia="方正书宋_GBK"/>
              </w:rPr>
              <w:t>3.15</w:t>
            </w:r>
          </w:p>
        </w:tc>
        <w:tc>
          <w:tcPr>
            <w:tcW w:w="273" w:type="pct"/>
            <w:tcBorders>
              <w:left w:val="single" w:color="000000" w:sz="6" w:space="0"/>
            </w:tcBorders>
            <w:vAlign w:val="center"/>
          </w:tcPr>
          <w:p w14:paraId="5B24C3DA">
            <w:pPr>
              <w:spacing w:line="300" w:lineRule="exact"/>
              <w:jc w:val="right"/>
              <w:rPr>
                <w:rFonts w:ascii="方正书宋_GBK" w:eastAsia="方正书宋_GBK"/>
              </w:rPr>
            </w:pPr>
            <w:r>
              <w:rPr>
                <w:rFonts w:hint="eastAsia" w:ascii="方正书宋_GBK" w:eastAsia="方正书宋_GBK"/>
              </w:rPr>
              <w:t>3.15</w:t>
            </w:r>
          </w:p>
        </w:tc>
        <w:tc>
          <w:tcPr>
            <w:tcW w:w="306" w:type="pct"/>
            <w:tcBorders>
              <w:left w:val="single" w:color="000000" w:sz="6" w:space="0"/>
            </w:tcBorders>
            <w:vAlign w:val="center"/>
          </w:tcPr>
          <w:p w14:paraId="359FA8FE">
            <w:pPr>
              <w:spacing w:line="300" w:lineRule="exact"/>
              <w:jc w:val="right"/>
              <w:rPr>
                <w:rFonts w:ascii="方正书宋_GBK" w:eastAsia="方正书宋_GBK"/>
              </w:rPr>
            </w:pPr>
            <w:r>
              <w:rPr>
                <w:rFonts w:hint="eastAsia" w:ascii="方正书宋_GBK" w:eastAsia="方正书宋_GBK"/>
              </w:rPr>
              <w:t>3.15</w:t>
            </w:r>
          </w:p>
        </w:tc>
        <w:tc>
          <w:tcPr>
            <w:tcW w:w="306" w:type="pct"/>
            <w:tcBorders>
              <w:left w:val="single" w:color="000000" w:sz="6" w:space="0"/>
            </w:tcBorders>
            <w:vAlign w:val="center"/>
          </w:tcPr>
          <w:p w14:paraId="5021EB71">
            <w:pPr>
              <w:spacing w:line="300" w:lineRule="exact"/>
              <w:jc w:val="right"/>
              <w:rPr>
                <w:rFonts w:ascii="方正书宋_GBK" w:eastAsia="方正书宋_GBK"/>
              </w:rPr>
            </w:pPr>
          </w:p>
        </w:tc>
        <w:tc>
          <w:tcPr>
            <w:tcW w:w="306" w:type="pct"/>
            <w:tcBorders>
              <w:left w:val="single" w:color="000000" w:sz="6" w:space="0"/>
            </w:tcBorders>
            <w:vAlign w:val="center"/>
          </w:tcPr>
          <w:p w14:paraId="2E89C8C1">
            <w:pPr>
              <w:spacing w:line="300" w:lineRule="exact"/>
              <w:jc w:val="right"/>
              <w:rPr>
                <w:rFonts w:ascii="方正书宋_GBK" w:eastAsia="方正书宋_GBK"/>
              </w:rPr>
            </w:pPr>
          </w:p>
        </w:tc>
        <w:tc>
          <w:tcPr>
            <w:tcW w:w="306" w:type="pct"/>
            <w:tcBorders>
              <w:left w:val="single" w:color="000000" w:sz="6" w:space="0"/>
            </w:tcBorders>
            <w:vAlign w:val="center"/>
          </w:tcPr>
          <w:p w14:paraId="6CEB5452">
            <w:pPr>
              <w:spacing w:line="300" w:lineRule="exact"/>
              <w:jc w:val="right"/>
              <w:rPr>
                <w:rFonts w:ascii="方正书宋_GBK" w:eastAsia="方正书宋_GBK"/>
              </w:rPr>
            </w:pPr>
          </w:p>
        </w:tc>
        <w:tc>
          <w:tcPr>
            <w:tcW w:w="293" w:type="pct"/>
            <w:tcBorders>
              <w:left w:val="single" w:color="000000" w:sz="6" w:space="0"/>
            </w:tcBorders>
            <w:vAlign w:val="center"/>
          </w:tcPr>
          <w:p w14:paraId="2DCF225C">
            <w:pPr>
              <w:spacing w:line="300" w:lineRule="exact"/>
              <w:jc w:val="right"/>
              <w:rPr>
                <w:rFonts w:ascii="方正书宋_GBK" w:eastAsia="方正书宋_GBK"/>
              </w:rPr>
            </w:pPr>
          </w:p>
        </w:tc>
      </w:tr>
      <w:tr w14:paraId="3689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13" w:type="pct"/>
            <w:vAlign w:val="center"/>
          </w:tcPr>
          <w:p w14:paraId="2FE7BA96">
            <w:pPr>
              <w:spacing w:line="300" w:lineRule="exact"/>
              <w:jc w:val="left"/>
              <w:rPr>
                <w:rFonts w:ascii="方正书宋_GBK" w:eastAsia="方正书宋_GBK"/>
              </w:rPr>
            </w:pPr>
            <w:r>
              <w:rPr>
                <w:rFonts w:hint="eastAsia" w:ascii="方正书宋_GBK" w:eastAsia="方正书宋_GBK"/>
              </w:rPr>
              <w:t>执法执勤用车购置</w:t>
            </w:r>
          </w:p>
        </w:tc>
        <w:tc>
          <w:tcPr>
            <w:tcW w:w="351" w:type="pct"/>
            <w:tcBorders>
              <w:left w:val="single" w:color="000000" w:sz="6" w:space="0"/>
            </w:tcBorders>
            <w:vAlign w:val="center"/>
          </w:tcPr>
          <w:p w14:paraId="39D19EF0">
            <w:pPr>
              <w:spacing w:line="300" w:lineRule="exact"/>
              <w:jc w:val="right"/>
              <w:rPr>
                <w:rFonts w:ascii="方正书宋_GBK" w:eastAsia="方正书宋_GBK"/>
              </w:rPr>
            </w:pPr>
            <w:r>
              <w:rPr>
                <w:rFonts w:hint="eastAsia" w:ascii="方正书宋_GBK" w:eastAsia="方正书宋_GBK"/>
              </w:rPr>
              <w:t>36</w:t>
            </w:r>
          </w:p>
        </w:tc>
        <w:tc>
          <w:tcPr>
            <w:tcW w:w="391" w:type="pct"/>
            <w:tcBorders>
              <w:left w:val="single" w:color="000000" w:sz="6" w:space="0"/>
            </w:tcBorders>
            <w:vAlign w:val="center"/>
          </w:tcPr>
          <w:p w14:paraId="34F67024">
            <w:pPr>
              <w:spacing w:line="300" w:lineRule="exact"/>
              <w:jc w:val="left"/>
              <w:rPr>
                <w:rFonts w:ascii="方正书宋_GBK" w:eastAsia="方正书宋_GBK"/>
              </w:rPr>
            </w:pPr>
            <w:r>
              <w:rPr>
                <w:rFonts w:hint="eastAsia" w:ascii="方正书宋_GBK" w:eastAsia="方正书宋_GBK"/>
              </w:rPr>
              <w:t>业务用车</w:t>
            </w:r>
          </w:p>
        </w:tc>
        <w:tc>
          <w:tcPr>
            <w:tcW w:w="490" w:type="pct"/>
            <w:tcBorders>
              <w:left w:val="single" w:color="000000" w:sz="6" w:space="0"/>
            </w:tcBorders>
            <w:vAlign w:val="center"/>
          </w:tcPr>
          <w:p w14:paraId="4C445E90">
            <w:pPr>
              <w:spacing w:line="300" w:lineRule="exact"/>
              <w:jc w:val="left"/>
              <w:rPr>
                <w:rFonts w:ascii="方正书宋_GBK" w:eastAsia="方正书宋_GBK"/>
              </w:rPr>
            </w:pPr>
            <w:r>
              <w:rPr>
                <w:rFonts w:hint="eastAsia" w:ascii="方正书宋_GBK" w:eastAsia="方正书宋_GBK"/>
              </w:rPr>
              <w:t>A02010104</w:t>
            </w:r>
          </w:p>
        </w:tc>
        <w:tc>
          <w:tcPr>
            <w:tcW w:w="234" w:type="pct"/>
            <w:tcBorders>
              <w:left w:val="single" w:color="000000" w:sz="6" w:space="0"/>
            </w:tcBorders>
            <w:vAlign w:val="center"/>
          </w:tcPr>
          <w:p w14:paraId="6A1D67F1">
            <w:pPr>
              <w:spacing w:line="300" w:lineRule="exact"/>
              <w:jc w:val="left"/>
              <w:rPr>
                <w:rFonts w:hint="eastAsia" w:ascii="方正书宋_GBK" w:eastAsia="方正书宋_GBK"/>
              </w:rPr>
            </w:pPr>
            <w:r>
              <w:rPr>
                <w:rFonts w:hint="eastAsia" w:ascii="方正书宋_GBK" w:eastAsia="方正书宋_GBK"/>
              </w:rPr>
              <w:t>辆</w:t>
            </w:r>
          </w:p>
        </w:tc>
        <w:tc>
          <w:tcPr>
            <w:tcW w:w="320" w:type="pct"/>
            <w:tcBorders>
              <w:left w:val="single" w:color="000000" w:sz="6" w:space="0"/>
            </w:tcBorders>
            <w:vAlign w:val="center"/>
          </w:tcPr>
          <w:p w14:paraId="3CF11417">
            <w:pPr>
              <w:spacing w:line="300" w:lineRule="exact"/>
              <w:jc w:val="right"/>
              <w:rPr>
                <w:rFonts w:ascii="方正书宋_GBK" w:eastAsia="方正书宋_GBK"/>
              </w:rPr>
            </w:pPr>
            <w:r>
              <w:rPr>
                <w:rFonts w:hint="eastAsia" w:ascii="方正书宋_GBK" w:eastAsia="方正书宋_GBK"/>
              </w:rPr>
              <w:t>2</w:t>
            </w:r>
          </w:p>
        </w:tc>
        <w:tc>
          <w:tcPr>
            <w:tcW w:w="269" w:type="pct"/>
            <w:tcBorders>
              <w:left w:val="single" w:color="000000" w:sz="6" w:space="0"/>
            </w:tcBorders>
            <w:vAlign w:val="center"/>
          </w:tcPr>
          <w:p w14:paraId="328DE82E">
            <w:pPr>
              <w:spacing w:line="300" w:lineRule="exact"/>
              <w:jc w:val="right"/>
              <w:rPr>
                <w:rFonts w:ascii="方正书宋_GBK" w:eastAsia="方正书宋_GBK"/>
              </w:rPr>
            </w:pPr>
            <w:r>
              <w:rPr>
                <w:rFonts w:hint="eastAsia" w:ascii="方正书宋_GBK" w:eastAsia="方正书宋_GBK"/>
              </w:rPr>
              <w:t>18</w:t>
            </w:r>
          </w:p>
        </w:tc>
        <w:tc>
          <w:tcPr>
            <w:tcW w:w="336" w:type="pct"/>
            <w:tcBorders>
              <w:left w:val="single" w:color="000000" w:sz="6" w:space="0"/>
            </w:tcBorders>
            <w:vAlign w:val="center"/>
          </w:tcPr>
          <w:p w14:paraId="63CA5ED1">
            <w:pPr>
              <w:spacing w:line="300" w:lineRule="exact"/>
              <w:jc w:val="right"/>
              <w:rPr>
                <w:rFonts w:ascii="方正书宋_GBK" w:eastAsia="方正书宋_GBK"/>
              </w:rPr>
            </w:pPr>
            <w:r>
              <w:rPr>
                <w:rFonts w:hint="eastAsia" w:ascii="方正书宋_GBK" w:eastAsia="方正书宋_GBK"/>
                <w:lang w:val="en-US" w:eastAsia="zh-CN"/>
              </w:rPr>
              <w:t>3</w:t>
            </w:r>
            <w:r>
              <w:rPr>
                <w:rFonts w:hint="eastAsia" w:ascii="方正书宋_GBK" w:eastAsia="方正书宋_GBK"/>
              </w:rPr>
              <w:t>6</w:t>
            </w:r>
          </w:p>
        </w:tc>
        <w:tc>
          <w:tcPr>
            <w:tcW w:w="273" w:type="pct"/>
            <w:tcBorders>
              <w:left w:val="single" w:color="000000" w:sz="6" w:space="0"/>
            </w:tcBorders>
            <w:vAlign w:val="center"/>
          </w:tcPr>
          <w:p w14:paraId="5BF77F88">
            <w:pPr>
              <w:spacing w:line="300" w:lineRule="exact"/>
              <w:jc w:val="right"/>
              <w:rPr>
                <w:rFonts w:ascii="方正书宋_GBK" w:eastAsia="方正书宋_GBK"/>
              </w:rPr>
            </w:pPr>
            <w:r>
              <w:rPr>
                <w:rFonts w:hint="eastAsia" w:ascii="方正书宋_GBK" w:eastAsia="方正书宋_GBK"/>
              </w:rPr>
              <w:t>36</w:t>
            </w:r>
          </w:p>
        </w:tc>
        <w:tc>
          <w:tcPr>
            <w:tcW w:w="306" w:type="pct"/>
            <w:tcBorders>
              <w:left w:val="single" w:color="000000" w:sz="6" w:space="0"/>
            </w:tcBorders>
            <w:vAlign w:val="center"/>
          </w:tcPr>
          <w:p w14:paraId="12C467A4">
            <w:pPr>
              <w:spacing w:line="300" w:lineRule="exact"/>
              <w:jc w:val="right"/>
              <w:rPr>
                <w:rFonts w:ascii="方正书宋_GBK" w:eastAsia="方正书宋_GBK"/>
              </w:rPr>
            </w:pPr>
            <w:r>
              <w:rPr>
                <w:rFonts w:hint="eastAsia" w:ascii="方正书宋_GBK" w:eastAsia="方正书宋_GBK"/>
              </w:rPr>
              <w:t>36</w:t>
            </w:r>
          </w:p>
        </w:tc>
        <w:tc>
          <w:tcPr>
            <w:tcW w:w="306" w:type="pct"/>
            <w:tcBorders>
              <w:left w:val="single" w:color="000000" w:sz="6" w:space="0"/>
            </w:tcBorders>
            <w:vAlign w:val="center"/>
          </w:tcPr>
          <w:p w14:paraId="0D0419E4">
            <w:pPr>
              <w:spacing w:line="300" w:lineRule="exact"/>
              <w:jc w:val="right"/>
              <w:rPr>
                <w:rFonts w:ascii="方正书宋_GBK" w:eastAsia="方正书宋_GBK"/>
              </w:rPr>
            </w:pPr>
          </w:p>
        </w:tc>
        <w:tc>
          <w:tcPr>
            <w:tcW w:w="306" w:type="pct"/>
            <w:tcBorders>
              <w:left w:val="single" w:color="000000" w:sz="6" w:space="0"/>
            </w:tcBorders>
            <w:vAlign w:val="center"/>
          </w:tcPr>
          <w:p w14:paraId="7F9B8006">
            <w:pPr>
              <w:spacing w:line="300" w:lineRule="exact"/>
              <w:jc w:val="right"/>
              <w:rPr>
                <w:rFonts w:ascii="方正书宋_GBK" w:eastAsia="方正书宋_GBK"/>
              </w:rPr>
            </w:pPr>
          </w:p>
        </w:tc>
        <w:tc>
          <w:tcPr>
            <w:tcW w:w="306" w:type="pct"/>
            <w:tcBorders>
              <w:left w:val="single" w:color="000000" w:sz="6" w:space="0"/>
            </w:tcBorders>
            <w:vAlign w:val="center"/>
          </w:tcPr>
          <w:p w14:paraId="6E7311A3">
            <w:pPr>
              <w:spacing w:line="300" w:lineRule="exact"/>
              <w:jc w:val="right"/>
              <w:rPr>
                <w:rFonts w:ascii="方正书宋_GBK" w:eastAsia="方正书宋_GBK"/>
              </w:rPr>
            </w:pPr>
          </w:p>
        </w:tc>
        <w:tc>
          <w:tcPr>
            <w:tcW w:w="293" w:type="pct"/>
            <w:tcBorders>
              <w:left w:val="single" w:color="000000" w:sz="6" w:space="0"/>
            </w:tcBorders>
            <w:vAlign w:val="center"/>
          </w:tcPr>
          <w:p w14:paraId="6537E52F">
            <w:pPr>
              <w:spacing w:line="300" w:lineRule="exact"/>
              <w:jc w:val="right"/>
              <w:rPr>
                <w:rFonts w:ascii="方正书宋_GBK" w:eastAsia="方正书宋_GBK"/>
              </w:rPr>
            </w:pPr>
          </w:p>
        </w:tc>
      </w:tr>
    </w:tbl>
    <w:p w14:paraId="7190B581">
      <w:pPr>
        <w:autoSpaceDE w:val="0"/>
        <w:autoSpaceDN w:val="0"/>
        <w:adjustRightInd w:val="0"/>
        <w:spacing w:line="560" w:lineRule="exact"/>
        <w:ind w:firstLine="480" w:firstLineChars="150"/>
        <w:jc w:val="left"/>
        <w:rPr>
          <w:rFonts w:hint="eastAsia" w:ascii="黑体" w:hAnsi="黑体" w:eastAsia="黑体"/>
          <w:sz w:val="32"/>
          <w:szCs w:val="32"/>
        </w:rPr>
      </w:pPr>
    </w:p>
    <w:p w14:paraId="63BE3118">
      <w:pPr>
        <w:autoSpaceDE w:val="0"/>
        <w:autoSpaceDN w:val="0"/>
        <w:adjustRightInd w:val="0"/>
        <w:spacing w:line="560" w:lineRule="exact"/>
        <w:ind w:firstLine="480" w:firstLineChars="15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14:paraId="4931193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中共遵化市纪律检查委员会部门上年末固定资产金额为357.19万元（详见下表）,本年度增加固定资产原值5.57万元，固定资产原值减少11.5万元。</w:t>
      </w:r>
      <w:r>
        <w:rPr>
          <w:rFonts w:hint="eastAsia" w:ascii="仿宋" w:hAnsi="仿宋" w:eastAsia="仿宋" w:cs="仿宋"/>
          <w:sz w:val="32"/>
          <w:szCs w:val="32"/>
          <w:lang w:eastAsia="zh-CN"/>
        </w:rPr>
        <w:t>新购置固定</w:t>
      </w:r>
      <w:r>
        <w:rPr>
          <w:rFonts w:hint="eastAsia" w:ascii="仿宋" w:hAnsi="仿宋" w:eastAsia="仿宋" w:cs="仿宋"/>
          <w:sz w:val="32"/>
          <w:szCs w:val="32"/>
        </w:rPr>
        <w:t>资产</w:t>
      </w:r>
      <w:bookmarkStart w:id="5" w:name="_GoBack"/>
      <w:bookmarkEnd w:id="5"/>
      <w:r>
        <w:rPr>
          <w:rFonts w:hint="eastAsia" w:ascii="仿宋" w:hAnsi="仿宋" w:eastAsia="仿宋" w:cs="仿宋"/>
          <w:sz w:val="32"/>
          <w:szCs w:val="32"/>
        </w:rPr>
        <w:t>，经国资部门批准拍卖公务用车1辆。</w:t>
      </w:r>
    </w:p>
    <w:p w14:paraId="1AEE7E49">
      <w:pPr>
        <w:spacing w:line="560" w:lineRule="exact"/>
        <w:ind w:firstLine="640" w:firstLineChars="200"/>
        <w:rPr>
          <w:rFonts w:hint="eastAsia" w:ascii="方正仿宋简体" w:hAnsi="方正仿宋简体" w:eastAsia="方正仿宋简体" w:cs="方正仿宋简体"/>
          <w:sz w:val="32"/>
          <w:szCs w:val="32"/>
        </w:rPr>
      </w:pPr>
    </w:p>
    <w:p w14:paraId="62BF6851">
      <w:pPr>
        <w:spacing w:line="560" w:lineRule="exact"/>
        <w:ind w:firstLine="560" w:firstLineChars="200"/>
        <w:rPr>
          <w:rFonts w:hint="eastAsia" w:ascii="仿宋_GB2312" w:hAnsi="仿宋" w:eastAsia="仿宋_GB2312"/>
          <w:sz w:val="28"/>
          <w:szCs w:val="28"/>
        </w:rPr>
      </w:pPr>
    </w:p>
    <w:tbl>
      <w:tblPr>
        <w:tblStyle w:val="13"/>
        <w:tblW w:w="134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5"/>
        <w:gridCol w:w="3149"/>
        <w:gridCol w:w="5096"/>
      </w:tblGrid>
      <w:tr w14:paraId="02A4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460" w:type="dxa"/>
            <w:gridSpan w:val="3"/>
            <w:tcBorders>
              <w:top w:val="nil"/>
              <w:left w:val="nil"/>
              <w:bottom w:val="nil"/>
              <w:right w:val="nil"/>
            </w:tcBorders>
            <w:noWrap/>
            <w:vAlign w:val="center"/>
          </w:tcPr>
          <w:p w14:paraId="1A6CA68A">
            <w:pPr>
              <w:widowControl/>
              <w:jc w:val="center"/>
              <w:rPr>
                <w:rFonts w:ascii="宋体" w:hAnsi="宋体" w:cs="宋体"/>
                <w:b/>
                <w:bCs/>
                <w:kern w:val="0"/>
                <w:sz w:val="32"/>
                <w:szCs w:val="32"/>
              </w:rPr>
            </w:pPr>
            <w:r>
              <w:rPr>
                <w:rFonts w:hint="eastAsia" w:ascii="宋体" w:hAnsi="宋体" w:cs="宋体"/>
                <w:b/>
                <w:bCs/>
                <w:kern w:val="0"/>
                <w:sz w:val="32"/>
                <w:szCs w:val="32"/>
              </w:rPr>
              <w:t>中共遵化市纪律检查委员会部门固定资产占用情况表</w:t>
            </w:r>
          </w:p>
        </w:tc>
      </w:tr>
      <w:tr w14:paraId="1A8C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64" w:type="dxa"/>
            <w:gridSpan w:val="2"/>
            <w:tcBorders>
              <w:top w:val="nil"/>
              <w:left w:val="nil"/>
              <w:bottom w:val="nil"/>
              <w:right w:val="nil"/>
            </w:tcBorders>
            <w:noWrap/>
            <w:vAlign w:val="center"/>
          </w:tcPr>
          <w:p w14:paraId="1976D2C4">
            <w:pPr>
              <w:widowControl/>
              <w:jc w:val="left"/>
              <w:rPr>
                <w:rFonts w:ascii="宋体" w:hAnsi="宋体" w:cs="宋体"/>
                <w:kern w:val="0"/>
                <w:sz w:val="22"/>
              </w:rPr>
            </w:pPr>
            <w:r>
              <w:rPr>
                <w:rFonts w:hint="eastAsia" w:ascii="宋体" w:hAnsi="宋体" w:cs="宋体"/>
                <w:kern w:val="0"/>
                <w:sz w:val="22"/>
              </w:rPr>
              <w:t>编制部门：</w:t>
            </w:r>
            <w:r>
              <w:rPr>
                <w:rFonts w:hint="eastAsia" w:ascii="宋体" w:hAnsi="宋体"/>
                <w:sz w:val="22"/>
              </w:rPr>
              <w:t>遵化市纪检会部门</w:t>
            </w:r>
          </w:p>
        </w:tc>
        <w:tc>
          <w:tcPr>
            <w:tcW w:w="5096" w:type="dxa"/>
            <w:tcBorders>
              <w:top w:val="nil"/>
              <w:left w:val="nil"/>
              <w:bottom w:val="nil"/>
              <w:right w:val="nil"/>
            </w:tcBorders>
            <w:noWrap/>
            <w:vAlign w:val="center"/>
          </w:tcPr>
          <w:p w14:paraId="0A4E020A">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21年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248E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exact"/>
        </w:trPr>
        <w:tc>
          <w:tcPr>
            <w:tcW w:w="5215" w:type="dxa"/>
            <w:tcBorders>
              <w:top w:val="single" w:color="auto" w:sz="4" w:space="0"/>
              <w:left w:val="single" w:color="auto" w:sz="4" w:space="0"/>
              <w:bottom w:val="single" w:color="auto" w:sz="4" w:space="0"/>
              <w:right w:val="single" w:color="auto" w:sz="4" w:space="0"/>
            </w:tcBorders>
            <w:noWrap/>
            <w:vAlign w:val="center"/>
          </w:tcPr>
          <w:p w14:paraId="08B248D0">
            <w:pPr>
              <w:widowControl/>
              <w:jc w:val="center"/>
              <w:rPr>
                <w:rFonts w:hint="eastAsia" w:ascii="宋体" w:hAnsi="宋体" w:cs="宋体"/>
                <w:b/>
                <w:bCs/>
                <w:kern w:val="0"/>
                <w:sz w:val="22"/>
              </w:rPr>
            </w:pPr>
            <w:r>
              <w:rPr>
                <w:rFonts w:hint="eastAsia" w:ascii="宋体" w:hAnsi="宋体" w:cs="宋体"/>
                <w:b/>
                <w:bCs/>
                <w:kern w:val="0"/>
                <w:sz w:val="22"/>
              </w:rPr>
              <w:t>项   目</w:t>
            </w:r>
          </w:p>
        </w:tc>
        <w:tc>
          <w:tcPr>
            <w:tcW w:w="3149" w:type="dxa"/>
            <w:tcBorders>
              <w:top w:val="single" w:color="auto" w:sz="4" w:space="0"/>
              <w:left w:val="nil"/>
              <w:bottom w:val="single" w:color="auto" w:sz="4" w:space="0"/>
              <w:right w:val="single" w:color="auto" w:sz="4" w:space="0"/>
            </w:tcBorders>
            <w:noWrap/>
            <w:vAlign w:val="center"/>
          </w:tcPr>
          <w:p w14:paraId="2692746A">
            <w:pPr>
              <w:widowControl/>
              <w:jc w:val="center"/>
              <w:rPr>
                <w:rFonts w:hint="eastAsia" w:ascii="宋体" w:hAnsi="宋体" w:cs="宋体"/>
                <w:b/>
                <w:bCs/>
                <w:kern w:val="0"/>
                <w:sz w:val="22"/>
              </w:rPr>
            </w:pPr>
            <w:r>
              <w:rPr>
                <w:rFonts w:hint="eastAsia" w:ascii="宋体" w:hAnsi="宋体" w:cs="宋体"/>
                <w:b/>
                <w:bCs/>
                <w:kern w:val="0"/>
                <w:sz w:val="22"/>
              </w:rPr>
              <w:t>数量</w:t>
            </w:r>
          </w:p>
        </w:tc>
        <w:tc>
          <w:tcPr>
            <w:tcW w:w="5096" w:type="dxa"/>
            <w:tcBorders>
              <w:top w:val="single" w:color="auto" w:sz="4" w:space="0"/>
              <w:left w:val="nil"/>
              <w:bottom w:val="single" w:color="auto" w:sz="4" w:space="0"/>
              <w:right w:val="single" w:color="auto" w:sz="4" w:space="0"/>
            </w:tcBorders>
            <w:noWrap/>
            <w:vAlign w:val="center"/>
          </w:tcPr>
          <w:p w14:paraId="6A47E211">
            <w:pPr>
              <w:widowControl/>
              <w:jc w:val="center"/>
              <w:rPr>
                <w:rFonts w:hint="eastAsia" w:ascii="宋体" w:hAnsi="宋体" w:cs="宋体"/>
                <w:b/>
                <w:bCs/>
                <w:kern w:val="0"/>
                <w:sz w:val="22"/>
              </w:rPr>
            </w:pPr>
            <w:r>
              <w:rPr>
                <w:rFonts w:hint="eastAsia" w:ascii="宋体" w:hAnsi="宋体" w:cs="宋体"/>
                <w:b/>
                <w:bCs/>
                <w:kern w:val="0"/>
                <w:sz w:val="22"/>
              </w:rPr>
              <w:t>价值（金额单位：万元）</w:t>
            </w:r>
          </w:p>
        </w:tc>
      </w:tr>
      <w:tr w14:paraId="5A6E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09FA46CF">
            <w:pPr>
              <w:widowControl/>
              <w:jc w:val="center"/>
              <w:rPr>
                <w:rFonts w:hint="eastAsia" w:ascii="宋体" w:hAnsi="宋体" w:cs="宋体"/>
                <w:kern w:val="0"/>
                <w:sz w:val="22"/>
              </w:rPr>
            </w:pPr>
            <w:r>
              <w:rPr>
                <w:rFonts w:hint="eastAsia" w:ascii="宋体" w:hAnsi="宋体" w:cs="宋体"/>
                <w:kern w:val="0"/>
                <w:sz w:val="22"/>
              </w:rPr>
              <w:t>资产总额</w:t>
            </w:r>
          </w:p>
        </w:tc>
        <w:tc>
          <w:tcPr>
            <w:tcW w:w="3149" w:type="dxa"/>
            <w:tcBorders>
              <w:top w:val="nil"/>
              <w:left w:val="nil"/>
              <w:bottom w:val="single" w:color="auto" w:sz="4" w:space="0"/>
              <w:right w:val="single" w:color="auto" w:sz="4" w:space="0"/>
            </w:tcBorders>
            <w:noWrap/>
            <w:vAlign w:val="center"/>
          </w:tcPr>
          <w:p w14:paraId="419F8152">
            <w:pPr>
              <w:jc w:val="center"/>
              <w:rPr>
                <w:rFonts w:hint="eastAsia" w:ascii="宋体" w:hAnsi="宋体" w:cs="宋体"/>
                <w:sz w:val="22"/>
              </w:rPr>
            </w:pPr>
            <w:r>
              <w:rPr>
                <w:rFonts w:hint="eastAsia" w:ascii="宋体" w:hAnsi="宋体"/>
                <w:sz w:val="22"/>
              </w:rPr>
              <w:t>——</w:t>
            </w:r>
          </w:p>
        </w:tc>
        <w:tc>
          <w:tcPr>
            <w:tcW w:w="5096" w:type="dxa"/>
            <w:tcBorders>
              <w:top w:val="nil"/>
              <w:left w:val="nil"/>
              <w:bottom w:val="single" w:color="auto" w:sz="4" w:space="0"/>
              <w:right w:val="single" w:color="auto" w:sz="4" w:space="0"/>
            </w:tcBorders>
            <w:noWrap/>
            <w:vAlign w:val="center"/>
          </w:tcPr>
          <w:p w14:paraId="475A5163">
            <w:pPr>
              <w:jc w:val="center"/>
              <w:rPr>
                <w:rFonts w:ascii="宋体" w:hAnsi="宋体" w:cs="宋体"/>
                <w:sz w:val="22"/>
              </w:rPr>
            </w:pPr>
            <w:r>
              <w:rPr>
                <w:rFonts w:hint="eastAsia" w:ascii="宋体" w:hAnsi="宋体" w:cs="宋体"/>
                <w:sz w:val="22"/>
              </w:rPr>
              <w:t>351.26</w:t>
            </w:r>
          </w:p>
        </w:tc>
      </w:tr>
      <w:tr w14:paraId="180B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5D11F73D">
            <w:pPr>
              <w:widowControl/>
              <w:jc w:val="left"/>
              <w:rPr>
                <w:rFonts w:hint="eastAsia" w:ascii="宋体" w:hAnsi="宋体" w:cs="宋体"/>
                <w:kern w:val="0"/>
                <w:sz w:val="22"/>
              </w:rPr>
            </w:pPr>
            <w:r>
              <w:rPr>
                <w:rFonts w:hint="eastAsia" w:ascii="宋体" w:hAnsi="宋体" w:cs="宋体"/>
                <w:kern w:val="0"/>
                <w:sz w:val="22"/>
              </w:rPr>
              <w:t>1、房屋（平方米）</w:t>
            </w:r>
          </w:p>
        </w:tc>
        <w:tc>
          <w:tcPr>
            <w:tcW w:w="3149" w:type="dxa"/>
            <w:tcBorders>
              <w:top w:val="nil"/>
              <w:left w:val="nil"/>
              <w:bottom w:val="single" w:color="auto" w:sz="4" w:space="0"/>
              <w:right w:val="single" w:color="auto" w:sz="4" w:space="0"/>
            </w:tcBorders>
            <w:noWrap/>
            <w:vAlign w:val="center"/>
          </w:tcPr>
          <w:p w14:paraId="5C251AFB">
            <w:pPr>
              <w:jc w:val="center"/>
              <w:rPr>
                <w:rFonts w:hint="eastAsia" w:ascii="宋体" w:hAnsi="宋体" w:cs="宋体"/>
                <w:sz w:val="22"/>
              </w:rPr>
            </w:pPr>
          </w:p>
        </w:tc>
        <w:tc>
          <w:tcPr>
            <w:tcW w:w="5096" w:type="dxa"/>
            <w:tcBorders>
              <w:top w:val="nil"/>
              <w:left w:val="nil"/>
              <w:bottom w:val="single" w:color="auto" w:sz="4" w:space="0"/>
              <w:right w:val="single" w:color="auto" w:sz="4" w:space="0"/>
            </w:tcBorders>
            <w:noWrap/>
            <w:vAlign w:val="center"/>
          </w:tcPr>
          <w:p w14:paraId="49B06284">
            <w:pPr>
              <w:jc w:val="center"/>
              <w:rPr>
                <w:rFonts w:hint="eastAsia" w:ascii="宋体" w:hAnsi="宋体" w:cs="宋体"/>
                <w:sz w:val="22"/>
              </w:rPr>
            </w:pPr>
          </w:p>
        </w:tc>
      </w:tr>
      <w:tr w14:paraId="57E6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07804F6B">
            <w:pPr>
              <w:widowControl/>
              <w:jc w:val="left"/>
              <w:rPr>
                <w:rFonts w:hint="eastAsia" w:ascii="宋体" w:hAnsi="宋体" w:cs="宋体"/>
                <w:kern w:val="0"/>
                <w:sz w:val="22"/>
              </w:rPr>
            </w:pPr>
            <w:r>
              <w:rPr>
                <w:rFonts w:hint="eastAsia" w:ascii="宋体" w:hAnsi="宋体" w:cs="宋体"/>
                <w:kern w:val="0"/>
                <w:sz w:val="22"/>
              </w:rPr>
              <w:t xml:space="preserve">   其中：办公用房（平方米）</w:t>
            </w:r>
          </w:p>
        </w:tc>
        <w:tc>
          <w:tcPr>
            <w:tcW w:w="3149" w:type="dxa"/>
            <w:tcBorders>
              <w:top w:val="nil"/>
              <w:left w:val="nil"/>
              <w:bottom w:val="single" w:color="auto" w:sz="4" w:space="0"/>
              <w:right w:val="single" w:color="auto" w:sz="4" w:space="0"/>
            </w:tcBorders>
            <w:noWrap/>
            <w:vAlign w:val="center"/>
          </w:tcPr>
          <w:p w14:paraId="6ECA9C41">
            <w:pPr>
              <w:jc w:val="center"/>
              <w:rPr>
                <w:rFonts w:hint="eastAsia" w:ascii="宋体" w:hAnsi="宋体" w:cs="宋体"/>
                <w:sz w:val="22"/>
              </w:rPr>
            </w:pPr>
          </w:p>
        </w:tc>
        <w:tc>
          <w:tcPr>
            <w:tcW w:w="5096" w:type="dxa"/>
            <w:tcBorders>
              <w:top w:val="nil"/>
              <w:left w:val="nil"/>
              <w:bottom w:val="single" w:color="auto" w:sz="4" w:space="0"/>
              <w:right w:val="single" w:color="auto" w:sz="4" w:space="0"/>
            </w:tcBorders>
            <w:noWrap/>
            <w:vAlign w:val="center"/>
          </w:tcPr>
          <w:p w14:paraId="441FD509">
            <w:pPr>
              <w:jc w:val="center"/>
              <w:rPr>
                <w:rFonts w:hint="eastAsia" w:ascii="宋体" w:hAnsi="宋体" w:cs="宋体"/>
                <w:sz w:val="22"/>
              </w:rPr>
            </w:pPr>
          </w:p>
        </w:tc>
      </w:tr>
      <w:tr w14:paraId="5A73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1AAE9E2F">
            <w:pPr>
              <w:widowControl/>
              <w:jc w:val="left"/>
              <w:rPr>
                <w:rFonts w:hint="eastAsia" w:ascii="宋体" w:hAnsi="宋体" w:cs="宋体"/>
                <w:kern w:val="0"/>
                <w:sz w:val="22"/>
              </w:rPr>
            </w:pPr>
            <w:r>
              <w:rPr>
                <w:rFonts w:hint="eastAsia" w:ascii="宋体" w:hAnsi="宋体" w:cs="宋体"/>
                <w:kern w:val="0"/>
                <w:sz w:val="22"/>
              </w:rPr>
              <w:t>2、车辆（台、辆）</w:t>
            </w:r>
          </w:p>
        </w:tc>
        <w:tc>
          <w:tcPr>
            <w:tcW w:w="3149" w:type="dxa"/>
            <w:tcBorders>
              <w:top w:val="nil"/>
              <w:left w:val="nil"/>
              <w:bottom w:val="single" w:color="auto" w:sz="4" w:space="0"/>
              <w:right w:val="single" w:color="auto" w:sz="4" w:space="0"/>
            </w:tcBorders>
            <w:noWrap/>
            <w:vAlign w:val="center"/>
          </w:tcPr>
          <w:p w14:paraId="21F712F2">
            <w:pPr>
              <w:jc w:val="center"/>
              <w:rPr>
                <w:rFonts w:hint="eastAsia" w:ascii="宋体" w:hAnsi="宋体" w:cs="宋体"/>
                <w:sz w:val="22"/>
              </w:rPr>
            </w:pPr>
            <w:r>
              <w:rPr>
                <w:rFonts w:hint="eastAsia" w:ascii="宋体" w:hAnsi="宋体"/>
                <w:sz w:val="22"/>
              </w:rPr>
              <w:t>9</w:t>
            </w:r>
          </w:p>
        </w:tc>
        <w:tc>
          <w:tcPr>
            <w:tcW w:w="5096" w:type="dxa"/>
            <w:tcBorders>
              <w:top w:val="nil"/>
              <w:left w:val="nil"/>
              <w:bottom w:val="single" w:color="auto" w:sz="4" w:space="0"/>
              <w:right w:val="single" w:color="auto" w:sz="4" w:space="0"/>
            </w:tcBorders>
            <w:noWrap/>
            <w:vAlign w:val="center"/>
          </w:tcPr>
          <w:p w14:paraId="2A91D2A6">
            <w:pPr>
              <w:jc w:val="center"/>
              <w:rPr>
                <w:rFonts w:ascii="宋体" w:hAnsi="宋体" w:cs="宋体"/>
                <w:sz w:val="22"/>
              </w:rPr>
            </w:pPr>
            <w:r>
              <w:rPr>
                <w:rFonts w:hint="eastAsia" w:ascii="宋体" w:hAnsi="宋体" w:cs="宋体"/>
                <w:sz w:val="22"/>
              </w:rPr>
              <w:t>120.2</w:t>
            </w:r>
          </w:p>
        </w:tc>
      </w:tr>
      <w:tr w14:paraId="5A29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vAlign w:val="center"/>
          </w:tcPr>
          <w:p w14:paraId="6E34816F">
            <w:pPr>
              <w:widowControl/>
              <w:jc w:val="left"/>
              <w:rPr>
                <w:rFonts w:hint="eastAsia" w:ascii="宋体" w:hAnsi="宋体" w:cs="宋体"/>
                <w:kern w:val="0"/>
                <w:sz w:val="22"/>
              </w:rPr>
            </w:pPr>
            <w:r>
              <w:rPr>
                <w:rFonts w:hint="eastAsia" w:ascii="宋体" w:hAnsi="宋体" w:cs="宋体"/>
                <w:kern w:val="0"/>
                <w:sz w:val="22"/>
              </w:rPr>
              <w:t>3、单价在20万元以上的设备</w:t>
            </w:r>
          </w:p>
        </w:tc>
        <w:tc>
          <w:tcPr>
            <w:tcW w:w="3149" w:type="dxa"/>
            <w:tcBorders>
              <w:top w:val="nil"/>
              <w:left w:val="nil"/>
              <w:bottom w:val="single" w:color="auto" w:sz="4" w:space="0"/>
              <w:right w:val="single" w:color="auto" w:sz="4" w:space="0"/>
            </w:tcBorders>
            <w:noWrap/>
            <w:vAlign w:val="center"/>
          </w:tcPr>
          <w:p w14:paraId="3AA3D036">
            <w:pPr>
              <w:jc w:val="center"/>
              <w:rPr>
                <w:rFonts w:hint="eastAsia" w:ascii="宋体" w:hAnsi="宋体" w:cs="宋体"/>
                <w:sz w:val="22"/>
              </w:rPr>
            </w:pPr>
            <w:r>
              <w:rPr>
                <w:rFonts w:hint="eastAsia" w:ascii="宋体" w:hAnsi="宋体"/>
                <w:sz w:val="22"/>
              </w:rPr>
              <w:t>0　</w:t>
            </w:r>
          </w:p>
        </w:tc>
        <w:tc>
          <w:tcPr>
            <w:tcW w:w="5096" w:type="dxa"/>
            <w:tcBorders>
              <w:top w:val="nil"/>
              <w:left w:val="nil"/>
              <w:bottom w:val="single" w:color="auto" w:sz="4" w:space="0"/>
              <w:right w:val="single" w:color="auto" w:sz="4" w:space="0"/>
            </w:tcBorders>
            <w:noWrap/>
            <w:vAlign w:val="center"/>
          </w:tcPr>
          <w:p w14:paraId="38AAD5A6">
            <w:pPr>
              <w:jc w:val="center"/>
              <w:rPr>
                <w:rFonts w:hint="eastAsia" w:ascii="宋体" w:hAnsi="宋体" w:cs="宋体"/>
                <w:sz w:val="22"/>
              </w:rPr>
            </w:pPr>
            <w:r>
              <w:rPr>
                <w:rFonts w:hint="eastAsia" w:ascii="宋体" w:hAnsi="宋体" w:cs="宋体"/>
                <w:sz w:val="22"/>
              </w:rPr>
              <w:t>0</w:t>
            </w:r>
          </w:p>
        </w:tc>
      </w:tr>
      <w:tr w14:paraId="49CE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5215" w:type="dxa"/>
            <w:tcBorders>
              <w:top w:val="single" w:color="auto" w:sz="4" w:space="0"/>
              <w:left w:val="single" w:color="auto" w:sz="4" w:space="0"/>
              <w:bottom w:val="single" w:color="auto" w:sz="4" w:space="0"/>
              <w:right w:val="single" w:color="auto" w:sz="4" w:space="0"/>
            </w:tcBorders>
            <w:noWrap/>
            <w:vAlign w:val="center"/>
          </w:tcPr>
          <w:p w14:paraId="0644B007">
            <w:pPr>
              <w:widowControl/>
              <w:jc w:val="left"/>
              <w:rPr>
                <w:rFonts w:hint="eastAsia" w:ascii="宋体" w:hAnsi="宋体" w:cs="宋体"/>
                <w:kern w:val="0"/>
                <w:sz w:val="22"/>
              </w:rPr>
            </w:pPr>
            <w:r>
              <w:rPr>
                <w:rFonts w:hint="eastAsia" w:ascii="宋体" w:hAnsi="宋体" w:cs="宋体"/>
                <w:kern w:val="0"/>
                <w:sz w:val="22"/>
              </w:rPr>
              <w:t>4、其他固定资产</w:t>
            </w:r>
          </w:p>
        </w:tc>
        <w:tc>
          <w:tcPr>
            <w:tcW w:w="3149" w:type="dxa"/>
            <w:tcBorders>
              <w:top w:val="single" w:color="auto" w:sz="4" w:space="0"/>
              <w:left w:val="nil"/>
              <w:bottom w:val="single" w:color="auto" w:sz="4" w:space="0"/>
              <w:right w:val="single" w:color="auto" w:sz="4" w:space="0"/>
            </w:tcBorders>
            <w:noWrap/>
            <w:vAlign w:val="center"/>
          </w:tcPr>
          <w:p w14:paraId="4C3CB4CC">
            <w:pPr>
              <w:jc w:val="center"/>
              <w:rPr>
                <w:rFonts w:ascii="宋体" w:hAnsi="宋体" w:cs="宋体"/>
                <w:sz w:val="22"/>
              </w:rPr>
            </w:pPr>
            <w:r>
              <w:rPr>
                <w:rFonts w:hint="eastAsia" w:ascii="宋体" w:hAnsi="宋体" w:cs="宋体"/>
                <w:sz w:val="22"/>
              </w:rPr>
              <w:t>1152</w:t>
            </w:r>
          </w:p>
        </w:tc>
        <w:tc>
          <w:tcPr>
            <w:tcW w:w="5096" w:type="dxa"/>
            <w:tcBorders>
              <w:top w:val="single" w:color="auto" w:sz="4" w:space="0"/>
              <w:left w:val="nil"/>
              <w:bottom w:val="single" w:color="auto" w:sz="4" w:space="0"/>
              <w:right w:val="single" w:color="auto" w:sz="4" w:space="0"/>
            </w:tcBorders>
            <w:noWrap/>
            <w:vAlign w:val="center"/>
          </w:tcPr>
          <w:p w14:paraId="1EA02630">
            <w:pPr>
              <w:jc w:val="center"/>
              <w:rPr>
                <w:rFonts w:ascii="宋体" w:hAnsi="宋体" w:cs="宋体"/>
                <w:sz w:val="22"/>
              </w:rPr>
            </w:pPr>
            <w:r>
              <w:rPr>
                <w:rFonts w:hint="eastAsia" w:ascii="宋体" w:hAnsi="宋体"/>
                <w:sz w:val="22"/>
              </w:rPr>
              <w:t>231.06</w:t>
            </w:r>
          </w:p>
        </w:tc>
      </w:tr>
    </w:tbl>
    <w:p w14:paraId="5856CC03">
      <w:pPr>
        <w:autoSpaceDE w:val="0"/>
        <w:autoSpaceDN w:val="0"/>
        <w:adjustRightInd w:val="0"/>
        <w:spacing w:line="560" w:lineRule="exact"/>
        <w:ind w:firstLine="640" w:firstLineChars="200"/>
        <w:jc w:val="left"/>
        <w:rPr>
          <w:rFonts w:hint="eastAsia" w:ascii="黑体" w:hAnsi="黑体" w:eastAsia="黑体"/>
          <w:sz w:val="32"/>
          <w:szCs w:val="32"/>
        </w:rPr>
      </w:pPr>
    </w:p>
    <w:p w14:paraId="0CD75166">
      <w:pPr>
        <w:autoSpaceDE w:val="0"/>
        <w:autoSpaceDN w:val="0"/>
        <w:adjustRightInd w:val="0"/>
        <w:spacing w:line="560" w:lineRule="exact"/>
        <w:ind w:firstLine="640" w:firstLineChars="200"/>
        <w:jc w:val="left"/>
        <w:rPr>
          <w:rFonts w:hint="eastAsia" w:ascii="黑体" w:hAnsi="黑体" w:eastAsia="黑体"/>
          <w:sz w:val="32"/>
          <w:szCs w:val="32"/>
        </w:rPr>
      </w:pPr>
    </w:p>
    <w:p w14:paraId="1333069C">
      <w:pPr>
        <w:autoSpaceDE w:val="0"/>
        <w:autoSpaceDN w:val="0"/>
        <w:adjustRightInd w:val="0"/>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八、名词解释</w:t>
      </w:r>
    </w:p>
    <w:p w14:paraId="50DDD7D8">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1、一般公共预算拨款收入：指省级财政当年拨付的资金。</w:t>
      </w:r>
    </w:p>
    <w:p w14:paraId="15E1A65E">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14:paraId="6A9E779C">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3、其他收入：指除“一般公共预算拨款收入”、“事业收入”等以外的收入。主要是按规定动用的租房收入、存款利息收入等。</w:t>
      </w:r>
    </w:p>
    <w:p w14:paraId="04B8A874">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4、基本支出：指为保障机构正常运转、完成日常工作任务而发生的人员支出和公用支出。</w:t>
      </w:r>
    </w:p>
    <w:p w14:paraId="040C4A59">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5、项目支出：指在基本支出之外为完成特定行政任务和事业发展目标所发生的支出。</w:t>
      </w:r>
    </w:p>
    <w:p w14:paraId="449887FD">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6、上缴上级支出：指下级单位上缴上级的支出。</w:t>
      </w:r>
    </w:p>
    <w:p w14:paraId="0F6A81A1">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C90BA9">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B084E9">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9、上年结转：指以前年度尚未完成、结转到本年仍按原规定用途继续使用的资金。</w:t>
      </w:r>
    </w:p>
    <w:p w14:paraId="3C7689BD">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10、事业单位经营支出：指事业单位在专业业务活动及其辅助活动之外开展非独立核算经营活动发生的支出。</w:t>
      </w:r>
    </w:p>
    <w:p w14:paraId="00A7AF83">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九、其他需要说明的事项</w:t>
      </w:r>
    </w:p>
    <w:p w14:paraId="675EA89F">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1、中共遵化市纪律检查委员会2022年部门预算中未安排政府性基金预算，故政府性基金预算支出表为空。</w:t>
      </w:r>
    </w:p>
    <w:p w14:paraId="28E77EB1">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2、中共遵化市纪律检查委员会2022年部门预算中未安排资本经营预算，故国有资本经营预算支出表为空。</w:t>
      </w:r>
    </w:p>
    <w:p w14:paraId="2629B9B1">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3、中共遵化市纪律检查委员会无国有资产占用情况，故此表为空。</w:t>
      </w:r>
    </w:p>
    <w:p w14:paraId="2470F0F0">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p>
    <w:sectPr>
      <w:pgSz w:w="16840" w:h="11900" w:orient="landscape"/>
      <w:pgMar w:top="680" w:right="1440" w:bottom="68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5ADEA">
    <w:pPr>
      <w:pStyle w:val="7"/>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9700"/>
              <wp:effectExtent l="0" t="0" r="0" b="0"/>
              <wp:wrapNone/>
              <wp:docPr id="3" name="文本框 1034"/>
              <wp:cNvGraphicFramePr/>
              <a:graphic xmlns:a="http://schemas.openxmlformats.org/drawingml/2006/main">
                <a:graphicData uri="http://schemas.microsoft.com/office/word/2010/wordprocessingShape">
                  <wps:wsp>
                    <wps:cNvSpPr/>
                    <wps:spPr>
                      <a:xfrm>
                        <a:off x="0" y="0"/>
                        <a:ext cx="76200" cy="139526"/>
                      </a:xfrm>
                      <a:prstGeom prst="rect">
                        <a:avLst/>
                      </a:prstGeom>
                      <a:noFill/>
                      <a:ln cap="flat" cmpd="sng">
                        <a:noFill/>
                        <a:prstDash val="solid"/>
                        <a:round/>
                      </a:ln>
                    </wps:spPr>
                    <wps:txbx>
                      <w:txbxContent>
                        <w:p w14:paraId="76EDAF77">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34" o:spid="_x0000_s1026" o:spt="1" style="position:absolute;left:0pt;margin-top:0pt;height:11pt;width:6pt;mso-position-horizontal:center;mso-position-horizontal-relative:margin;mso-wrap-style:none;z-index:251659264;mso-width-relative:page;mso-height-relative:page;" filled="f" stroked="f" coordsize="21600,21600" o:gfxdata="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LaiLPAAAAAwEAAA8AAAAAAAAAAQAgAAAAIgAAAGRycy9kb3ducmV2LnhtbFBL&#10;AQIUABQAAAAIAIdO4kCKtYTm/wEAAO0DAAAOAAAAAAAAAAEAIAAAAB4BAABkcnMvZTJvRG9jLnht&#10;bFBLBQYAAAAABgAGAFkBAACPBQAAAAA=&#10;">
              <v:fill on="f" focussize="0,0"/>
              <v:stroke on="f" joinstyle="round"/>
              <v:imagedata o:title=""/>
              <o:lock v:ext="edit" aspectratio="f"/>
              <v:textbox inset="0mm,0mm,0mm,0mm" style="mso-fit-shape-to-text:t;">
                <w:txbxContent>
                  <w:p w14:paraId="76EDAF77">
                    <w:pPr>
                      <w:pStyle w:val="7"/>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4703">
    <w:pPr>
      <w:pStyle w:val="7"/>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9700"/>
              <wp:effectExtent l="0" t="0" r="0" b="0"/>
              <wp:wrapNone/>
              <wp:docPr id="2" name="文本框 1033"/>
              <wp:cNvGraphicFramePr/>
              <a:graphic xmlns:a="http://schemas.openxmlformats.org/drawingml/2006/main">
                <a:graphicData uri="http://schemas.microsoft.com/office/word/2010/wordprocessingShape">
                  <wps:wsp>
                    <wps:cNvSpPr/>
                    <wps:spPr>
                      <a:xfrm>
                        <a:off x="0" y="0"/>
                        <a:ext cx="76200" cy="139526"/>
                      </a:xfrm>
                      <a:prstGeom prst="rect">
                        <a:avLst/>
                      </a:prstGeom>
                      <a:noFill/>
                      <a:ln cap="flat" cmpd="sng">
                        <a:noFill/>
                        <a:prstDash val="solid"/>
                        <a:round/>
                      </a:ln>
                    </wps:spPr>
                    <wps:txbx>
                      <w:txbxContent>
                        <w:p w14:paraId="6EAFA31F">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1033" o:spid="_x0000_s1026" o:spt="1" style="position:absolute;left:0pt;margin-top:0pt;height:11pt;width:6pt;mso-position-horizontal:center;mso-position-horizontal-relative:margin;mso-wrap-style:none;z-index:251659264;mso-width-relative:page;mso-height-relative:page;" filled="f" stroked="f" coordsize="21600,21600" o:gfxdata="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EtqIs8AAAADAQAADwAAAAAAAAABACAAAAAiAAAAZHJzL2Rvd25yZXYueG1sUEsB&#10;AhQAFAAAAAgAh07iQKDI5z/+AQAA7QMAAA4AAAAAAAAAAQAgAAAAHgEAAGRycy9lMm9Eb2MueG1s&#10;UEsFBgAAAAAGAAYAWQEAAI4FAAAAAA==&#10;">
              <v:fill on="f" focussize="0,0"/>
              <v:stroke on="f" joinstyle="round"/>
              <v:imagedata o:title=""/>
              <o:lock v:ext="edit" aspectratio="f"/>
              <v:textbox inset="0mm,0mm,0mm,0mm" style="mso-fit-shape-to-text:t;">
                <w:txbxContent>
                  <w:p w14:paraId="6EAFA31F">
                    <w:pPr>
                      <w:pStyle w:val="7"/>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3C7A">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1" name="文本框 1031"/>
              <wp:cNvGraphicFramePr/>
              <a:graphic xmlns:a="http://schemas.openxmlformats.org/drawingml/2006/main">
                <a:graphicData uri="http://schemas.microsoft.com/office/word/2010/wordprocessingShape">
                  <wps:wsp>
                    <wps:cNvSpPr/>
                    <wps:spPr>
                      <a:xfrm>
                        <a:off x="0" y="0"/>
                        <a:ext cx="115862" cy="139526"/>
                      </a:xfrm>
                      <a:prstGeom prst="rect">
                        <a:avLst/>
                      </a:prstGeom>
                      <a:noFill/>
                      <a:ln cap="flat" cmpd="sng">
                        <a:noFill/>
                        <a:prstDash val="solid"/>
                        <a:round/>
                      </a:ln>
                    </wps:spPr>
                    <wps:txbx>
                      <w:txbxContent>
                        <w:p w14:paraId="3A1FB061">
                          <w:pPr>
                            <w:pStyle w:val="7"/>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id="文本框 1031" o:spid="_x0000_s1026" o:spt="1" style="position:absolute;left:0pt;margin-top:0pt;height:11pt;width:9.1pt;mso-position-horizontal:center;mso-position-horizontal-relative:margin;mso-wrap-style:none;z-index:251659264;mso-width-relative:page;mso-height-relative:page;" filled="f" stroked="f" coordsize="21600,21600" o:gfxdata="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G+28dAAAAADAQAADwAAAAAAAAABACAAAAAiAAAAZHJzL2Rvd25yZXYueG1s&#10;UEsBAhQAFAAAAAgAh07iQCSffEgAAgAA7gMAAA4AAAAAAAAAAQAgAAAAHwEAAGRycy9lMm9Eb2Mu&#10;eG1sUEsFBgAAAAAGAAYAWQEAAJEFAAAAAA==&#10;">
              <v:fill on="f" focussize="0,0"/>
              <v:stroke on="f" joinstyle="round"/>
              <v:imagedata o:title=""/>
              <o:lock v:ext="edit" aspectratio="f"/>
              <v:textbox inset="0mm,0mm,0mm,0mm" style="mso-fit-shape-to-text:t;">
                <w:txbxContent>
                  <w:p w14:paraId="3A1FB061">
                    <w:pPr>
                      <w:pStyle w:val="7"/>
                    </w:pPr>
                    <w:r>
                      <w:fldChar w:fldCharType="begin"/>
                    </w:r>
                    <w:r>
                      <w:instrText xml:space="preserve"> PAGE  \* MERGEFORMAT </w:instrText>
                    </w:r>
                    <w:r>
                      <w:fldChar w:fldCharType="separate"/>
                    </w:r>
                    <w:r>
                      <w:t>32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6EC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5D602"/>
    <w:multiLevelType w:val="singleLevel"/>
    <w:tmpl w:val="09F5D60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UzMzgyOGZhYzZjZmMwZmNhMjVkZTc0ZGJiYTc0ZDcifQ=="/>
  </w:docVars>
  <w:rsids>
    <w:rsidRoot w:val="00000000"/>
    <w:rsid w:val="1D53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Balloon Text"/>
    <w:basedOn w:val="1"/>
    <w:qFormat/>
    <w:uiPriority w:val="0"/>
    <w:rPr>
      <w:rFonts w:cs="黑体"/>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Times New Roman" w:hAnsi="Times New Roman"/>
      <w:szCs w:val="24"/>
    </w:rPr>
  </w:style>
  <w:style w:type="paragraph" w:styleId="10">
    <w:name w:val="toc 4"/>
    <w:basedOn w:val="1"/>
    <w:next w:val="1"/>
    <w:qFormat/>
    <w:uiPriority w:val="0"/>
    <w:pPr>
      <w:ind w:left="600" w:leftChars="600"/>
    </w:pPr>
  </w:style>
  <w:style w:type="paragraph" w:styleId="11">
    <w:name w:val="footnote text"/>
    <w:basedOn w:val="1"/>
    <w:qFormat/>
    <w:uiPriority w:val="0"/>
    <w:pPr>
      <w:snapToGrid w:val="0"/>
      <w:jc w:val="left"/>
    </w:pPr>
    <w:rPr>
      <w:sz w:val="18"/>
      <w:szCs w:val="18"/>
    </w:rPr>
  </w:style>
  <w:style w:type="paragraph" w:styleId="12">
    <w:name w:val="toc 2"/>
    <w:basedOn w:val="1"/>
    <w:next w:val="1"/>
    <w:qFormat/>
    <w:uiPriority w:val="0"/>
    <w:pPr>
      <w:ind w:left="200" w:leftChars="200"/>
    </w:p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heading 1 Char"/>
    <w:basedOn w:val="14"/>
    <w:link w:val="2"/>
    <w:uiPriority w:val="0"/>
    <w:rPr>
      <w:rFonts w:ascii="Calibri" w:hAnsi="Calibri" w:eastAsia="宋体" w:cs="Times New Roman"/>
      <w:b/>
      <w:bCs/>
      <w:kern w:val="44"/>
      <w:sz w:val="44"/>
      <w:szCs w:val="44"/>
      <w:lang w:val="en-US" w:eastAsia="zh-CN" w:bidi="ar-SA"/>
    </w:rPr>
  </w:style>
  <w:style w:type="character" w:customStyle="1" w:styleId="18">
    <w:name w:val="heading 2 Char"/>
    <w:basedOn w:val="14"/>
    <w:link w:val="3"/>
    <w:uiPriority w:val="0"/>
    <w:rPr>
      <w:rFonts w:ascii="Times New Roman" w:hAnsi="Times New Roman" w:eastAsia="黑体" w:cs="Times New Roman"/>
      <w:b/>
      <w:bCs/>
      <w:kern w:val="2"/>
      <w:sz w:val="32"/>
      <w:szCs w:val="32"/>
      <w:lang w:val="en-US" w:eastAsia="zh-CN" w:bidi="ar-SA"/>
    </w:rPr>
  </w:style>
  <w:style w:type="character" w:customStyle="1" w:styleId="19">
    <w:name w:val="heading 3 Char"/>
    <w:basedOn w:val="14"/>
    <w:link w:val="4"/>
    <w:uiPriority w:val="0"/>
    <w:rPr>
      <w:rFonts w:ascii="Calibri" w:hAnsi="Calibri" w:eastAsia="宋体" w:cs="Times New Roman"/>
      <w:b/>
      <w:bCs/>
      <w:kern w:val="2"/>
      <w:sz w:val="32"/>
      <w:szCs w:val="32"/>
      <w:lang w:val="en-US" w:eastAsia="zh-CN" w:bidi="ar-SA"/>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6">
    <w:name w:val="p0"/>
    <w:basedOn w:val="1"/>
    <w:qFormat/>
    <w:uiPriority w:val="0"/>
    <w:pPr>
      <w:widowControl/>
    </w:pPr>
    <w:rPr>
      <w:rFonts w:ascii="宋体" w:hAnsi="宋体" w:cs="宋体"/>
      <w:kern w:val="0"/>
      <w:sz w:val="32"/>
      <w:szCs w:val="32"/>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9">
    <w:name w:val="Footer Char"/>
    <w:qFormat/>
    <w:locked/>
    <w:uiPriority w:val="0"/>
    <w:rPr>
      <w:rFonts w:ascii="Times New Roman" w:hAnsi="Times New Roman" w:eastAsia="宋体" w:cs="Times New Roman"/>
      <w:sz w:val="18"/>
      <w:szCs w:val="18"/>
    </w:rPr>
  </w:style>
  <w:style w:type="character" w:customStyle="1" w:styleId="30">
    <w:name w:val="Header Char"/>
    <w:qFormat/>
    <w:locked/>
    <w:uiPriority w:val="0"/>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Normal]"/>
    <w:qFormat/>
    <w:uiPriority w:val="0"/>
    <w:rPr>
      <w:rFonts w:ascii="宋体" w:hAnsi="宋体" w:eastAsia="宋体" w:cs="Times New Roman"/>
      <w:sz w:val="24"/>
      <w:szCs w:val="20"/>
      <w:lang w:val="en-US" w:eastAsia="zh-CN" w:bidi="ar-SA"/>
    </w:rPr>
  </w:style>
  <w:style w:type="character" w:customStyle="1" w:styleId="33">
    <w:name w:val="font51"/>
    <w:basedOn w:val="14"/>
    <w:qFormat/>
    <w:uiPriority w:val="0"/>
    <w:rPr>
      <w:rFonts w:ascii="宋体" w:hAnsi="宋体" w:eastAsia="宋体" w:cs="宋体"/>
      <w:color w:val="000000"/>
      <w:sz w:val="20"/>
      <w:szCs w:val="20"/>
      <w:u w:val="none"/>
    </w:rPr>
  </w:style>
  <w:style w:type="character" w:customStyle="1" w:styleId="34">
    <w:name w:val="font41"/>
    <w:basedOn w:val="14"/>
    <w:qFormat/>
    <w:uiPriority w:val="0"/>
    <w:rPr>
      <w:rFonts w:ascii="Calibri" w:hAnsi="Calibri" w:cs="Calibri"/>
      <w:color w:val="000000"/>
      <w:sz w:val="20"/>
      <w:szCs w:val="20"/>
      <w:u w:val="none"/>
    </w:rPr>
  </w:style>
  <w:style w:type="character" w:customStyle="1" w:styleId="35">
    <w:name w:val="font21"/>
    <w:basedOn w:val="14"/>
    <w:qFormat/>
    <w:uiPriority w:val="0"/>
    <w:rPr>
      <w:rFonts w:ascii="Calibri" w:hAnsi="Calibri" w:cs="Calibri"/>
      <w:color w:val="000000"/>
      <w:sz w:val="20"/>
      <w:szCs w:val="20"/>
      <w:u w:val="none"/>
    </w:rPr>
  </w:style>
  <w:style w:type="character" w:customStyle="1" w:styleId="36">
    <w:name w:val="font31"/>
    <w:basedOn w:val="14"/>
    <w:qFormat/>
    <w:uiPriority w:val="0"/>
    <w:rPr>
      <w:rFonts w:ascii="Arial" w:hAnsi="Arial" w:cs="Arial"/>
      <w:b/>
      <w:bCs/>
      <w:color w:val="000000"/>
      <w:sz w:val="20"/>
      <w:szCs w:val="20"/>
      <w:u w:val="none"/>
    </w:rPr>
  </w:style>
  <w:style w:type="character" w:customStyle="1" w:styleId="37">
    <w:name w:val="font91"/>
    <w:basedOn w:val="14"/>
    <w:qFormat/>
    <w:uiPriority w:val="0"/>
    <w:rPr>
      <w:rFonts w:ascii="宋体" w:hAnsi="宋体" w:eastAsia="宋体" w:cs="宋体"/>
      <w:b/>
      <w:bCs/>
      <w:color w:val="000000"/>
      <w:sz w:val="20"/>
      <w:szCs w:val="20"/>
      <w:u w:val="none"/>
    </w:rPr>
  </w:style>
  <w:style w:type="character" w:customStyle="1" w:styleId="38">
    <w:name w:val="font61"/>
    <w:basedOn w:val="14"/>
    <w:qFormat/>
    <w:uiPriority w:val="0"/>
    <w:rPr>
      <w:rFonts w:ascii="宋体" w:hAnsi="宋体" w:eastAsia="宋体" w:cs="宋体"/>
      <w:color w:val="000000"/>
      <w:sz w:val="20"/>
      <w:szCs w:val="20"/>
      <w:u w:val="none"/>
    </w:rPr>
  </w:style>
  <w:style w:type="character" w:customStyle="1" w:styleId="39">
    <w:name w:val="font01"/>
    <w:basedOn w:val="14"/>
    <w:qFormat/>
    <w:uiPriority w:val="0"/>
    <w:rPr>
      <w:rFonts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87078-F0D0-4C84-A54B-D54094F099C5}">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42</Pages>
  <Words>13157</Words>
  <Characters>16684</Characters>
  <Lines>0</Lines>
  <Paragraphs>217</Paragraphs>
  <TotalTime>9</TotalTime>
  <ScaleCrop>false</ScaleCrop>
  <LinksUpToDate>false</LinksUpToDate>
  <CharactersWithSpaces>17183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2022-04-02T03:19:00Z</dcterms:created>
  <dc:creator>微软用户</dc:creator>
  <cp:lastModifiedBy>飞奔的眼睛</cp:lastModifiedBy>
  <cp:lastPrinted>2022-05-18T01:20:00Z</cp:lastPrinted>
  <dcterms:modified xsi:type="dcterms:W3CDTF">2024-08-23T03:49:39Z</dcterms:modified>
  <dc:title>2022年部门预算信息公开目录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4A978ED6086543999F5B962ECCF1EDEF</vt:lpwstr>
  </property>
</Properties>
</file>