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eastAsia="zh-CN"/>
        </w:rPr>
        <w:t>1</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eastAsia="zh-CN"/>
        </w:rPr>
        <w:t>5</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lang w:eastAsia="zh-CN"/>
        </w:rPr>
        <w:t>10</w:t>
      </w:r>
      <w:r>
        <w:rPr>
          <w:rFonts w:hint="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rPr>
          <w:rFonts w:hint="eastAsia"/>
          <w:lang w:eastAsia="zh-CN"/>
        </w:rPr>
        <w:t>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w:t>
      </w:r>
      <w:r>
        <w:rPr>
          <w:rFonts w:hint="eastAsia"/>
          <w:lang w:eastAsia="zh-CN"/>
        </w:rPr>
        <w:t>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eastAsia="zh-CN"/>
        </w:rPr>
        <w:t>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rPr>
          <w:rFonts w:hint="eastAsia"/>
          <w:lang w:eastAsia="zh-CN"/>
        </w:rPr>
        <w:t>15</w:t>
      </w:r>
      <w:r>
        <w:rPr>
          <w:rFonts w:hint="eastAsia"/>
          <w:lang w:eastAsia="zh-CN"/>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w:t>
      </w:r>
      <w:r>
        <w:rPr>
          <w:rFonts w:hint="eastAsia"/>
          <w:lang w:eastAsia="zh-CN"/>
        </w:rPr>
        <w:t>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rPr>
          <w:rFonts w:hint="eastAsia"/>
          <w:lang w:eastAsia="zh-CN"/>
        </w:rPr>
        <w:t>24</w:t>
      </w:r>
      <w:r>
        <w:rPr>
          <w:rFonts w:hint="eastAsia"/>
          <w:lang w:eastAsia="zh-CN"/>
        </w:rPr>
        <w:fldChar w:fldCharType="end"/>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25</w:t>
      </w:r>
      <w:r>
        <w:rPr>
          <w:rFonts w:hint="eastAsia"/>
          <w:lang w:eastAsia="zh-CN"/>
        </w:rPr>
        <w:fldChar w:fldCharType="end"/>
      </w:r>
    </w:p>
    <w:p>
      <w:pPr>
        <w:pStyle w:val="5"/>
        <w:tabs>
          <w:tab w:val="right" w:leader="dot" w:pos="14562"/>
        </w:tabs>
        <w:ind w:firstLineChars="200"/>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25</w:t>
      </w:r>
      <w:r>
        <w:rPr>
          <w:rFonts w:hint="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26</w:t>
      </w:r>
      <w:r>
        <w:rPr>
          <w:rFonts w:hint="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34</w:t>
      </w:r>
      <w:r>
        <w:rPr>
          <w:rFonts w:hint="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34</w:t>
      </w:r>
      <w:r>
        <w:rPr>
          <w:rFonts w:hint="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35</w:t>
      </w:r>
      <w:r>
        <w:rPr>
          <w:rFonts w:hint="eastAsia"/>
          <w:lang w:eastAsia="zh-CN"/>
        </w:rPr>
        <w:fldChar w:fldCharType="end"/>
      </w:r>
    </w:p>
    <w:p>
      <w:pPr>
        <w:pStyle w:val="5"/>
        <w:tabs>
          <w:tab w:val="right" w:leader="dot" w:pos="14562"/>
        </w:tabs>
        <w:rPr>
          <w:lang w:eastAsia="zh-CN"/>
        </w:rPr>
        <w:sectPr>
          <w:pgSz w:w="16840" w:h="11900" w:orient="landscape"/>
          <w:pgMar w:top="1587" w:right="1134" w:bottom="1361" w:left="1134" w:header="720" w:footer="720" w:gutter="0"/>
          <w:pgNumType w:start="1"/>
          <w:cols w:space="720" w:num="1"/>
        </w:sectPr>
      </w:pPr>
    </w:p>
    <w:p>
      <w:r>
        <w:fldChar w:fldCharType="end"/>
      </w: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644</w:t>
            </w:r>
            <w:r>
              <w:rPr>
                <w:rFonts w:hint="eastAsia"/>
                <w:lang w:eastAsia="zh-CN"/>
              </w:rPr>
              <w:t>001</w:t>
            </w:r>
            <w:r>
              <w:t>遵化市党峪镇人民政府</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1030.53</w:t>
            </w:r>
          </w:p>
        </w:tc>
        <w:tc>
          <w:tcPr>
            <w:tcW w:w="4535" w:type="dxa"/>
            <w:vAlign w:val="center"/>
          </w:tcPr>
          <w:p>
            <w:pPr>
              <w:pStyle w:val="16"/>
            </w:pPr>
            <w:r>
              <w:t>一、一般公共服务支出</w:t>
            </w:r>
          </w:p>
        </w:tc>
        <w:tc>
          <w:tcPr>
            <w:tcW w:w="2126" w:type="dxa"/>
            <w:vAlign w:val="center"/>
          </w:tcPr>
          <w:p>
            <w:pPr>
              <w:pStyle w:val="15"/>
            </w:pPr>
            <w:r>
              <w:t>666.01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1030.53</w:t>
            </w:r>
          </w:p>
        </w:tc>
        <w:tc>
          <w:tcPr>
            <w:tcW w:w="4535" w:type="dxa"/>
            <w:vAlign w:val="center"/>
          </w:tcPr>
          <w:p>
            <w:pPr>
              <w:pStyle w:val="18"/>
            </w:pPr>
            <w:r>
              <w:t>本年支出合计</w:t>
            </w:r>
          </w:p>
        </w:tc>
        <w:tc>
          <w:tcPr>
            <w:tcW w:w="2126" w:type="dxa"/>
            <w:vAlign w:val="center"/>
          </w:tcPr>
          <w:p>
            <w:pPr>
              <w:pStyle w:val="19"/>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1030.53</w:t>
            </w:r>
          </w:p>
        </w:tc>
        <w:tc>
          <w:tcPr>
            <w:tcW w:w="4535" w:type="dxa"/>
            <w:vAlign w:val="center"/>
          </w:tcPr>
          <w:p>
            <w:pPr>
              <w:pStyle w:val="18"/>
            </w:pPr>
            <w:r>
              <w:t>支出总计</w:t>
            </w:r>
          </w:p>
        </w:tc>
        <w:tc>
          <w:tcPr>
            <w:tcW w:w="2126" w:type="dxa"/>
            <w:vAlign w:val="center"/>
          </w:tcPr>
          <w:p>
            <w:pPr>
              <w:pStyle w:val="19"/>
            </w:pPr>
            <w:r>
              <w:t>1030.53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644</w:t>
            </w:r>
            <w:r>
              <w:rPr>
                <w:rFonts w:hint="eastAsia"/>
                <w:lang w:eastAsia="zh-CN"/>
              </w:rPr>
              <w:t>001</w:t>
            </w:r>
            <w:r>
              <w:t>遵化市党峪镇人民政府</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1030.53</w:t>
            </w:r>
          </w:p>
        </w:tc>
        <w:tc>
          <w:tcPr>
            <w:tcW w:w="1134" w:type="dxa"/>
            <w:vAlign w:val="center"/>
          </w:tcPr>
          <w:p>
            <w:pPr>
              <w:pStyle w:val="19"/>
            </w:pPr>
            <w:r>
              <w:t>1030.53</w:t>
            </w:r>
          </w:p>
        </w:tc>
        <w:tc>
          <w:tcPr>
            <w:tcW w:w="1134" w:type="dxa"/>
            <w:vAlign w:val="center"/>
          </w:tcPr>
          <w:p>
            <w:pPr>
              <w:pStyle w:val="19"/>
            </w:pPr>
            <w:r>
              <w:t>1030.53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666.01</w:t>
            </w:r>
          </w:p>
        </w:tc>
        <w:tc>
          <w:tcPr>
            <w:tcW w:w="1134" w:type="dxa"/>
            <w:vAlign w:val="center"/>
          </w:tcPr>
          <w:p>
            <w:pPr>
              <w:pStyle w:val="15"/>
            </w:pPr>
            <w:r>
              <w:t>666.01</w:t>
            </w:r>
          </w:p>
        </w:tc>
        <w:tc>
          <w:tcPr>
            <w:tcW w:w="1134" w:type="dxa"/>
            <w:vAlign w:val="center"/>
          </w:tcPr>
          <w:p>
            <w:pPr>
              <w:pStyle w:val="15"/>
            </w:pPr>
            <w:r>
              <w:t>666.01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666.01</w:t>
            </w:r>
          </w:p>
        </w:tc>
        <w:tc>
          <w:tcPr>
            <w:tcW w:w="1134" w:type="dxa"/>
            <w:vAlign w:val="center"/>
          </w:tcPr>
          <w:p>
            <w:pPr>
              <w:pStyle w:val="15"/>
            </w:pPr>
            <w:r>
              <w:t>666.01</w:t>
            </w:r>
          </w:p>
        </w:tc>
        <w:tc>
          <w:tcPr>
            <w:tcW w:w="1134" w:type="dxa"/>
            <w:vAlign w:val="center"/>
          </w:tcPr>
          <w:p>
            <w:pPr>
              <w:pStyle w:val="15"/>
            </w:pPr>
            <w:r>
              <w:t>666.01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663.46</w:t>
            </w:r>
          </w:p>
        </w:tc>
        <w:tc>
          <w:tcPr>
            <w:tcW w:w="1134" w:type="dxa"/>
            <w:vAlign w:val="center"/>
          </w:tcPr>
          <w:p>
            <w:pPr>
              <w:pStyle w:val="15"/>
            </w:pPr>
            <w:r>
              <w:t>663.46</w:t>
            </w:r>
          </w:p>
        </w:tc>
        <w:tc>
          <w:tcPr>
            <w:tcW w:w="1134" w:type="dxa"/>
            <w:vAlign w:val="center"/>
          </w:tcPr>
          <w:p>
            <w:pPr>
              <w:pStyle w:val="15"/>
            </w:pPr>
            <w:r>
              <w:t>663.46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2.55</w:t>
            </w:r>
          </w:p>
        </w:tc>
        <w:tc>
          <w:tcPr>
            <w:tcW w:w="1134" w:type="dxa"/>
            <w:vAlign w:val="center"/>
          </w:tcPr>
          <w:p>
            <w:pPr>
              <w:pStyle w:val="15"/>
            </w:pPr>
            <w:r>
              <w:t>2.55</w:t>
            </w:r>
          </w:p>
        </w:tc>
        <w:tc>
          <w:tcPr>
            <w:tcW w:w="1134" w:type="dxa"/>
            <w:vAlign w:val="center"/>
          </w:tcPr>
          <w:p>
            <w:pPr>
              <w:pStyle w:val="15"/>
            </w:pPr>
            <w:r>
              <w:t>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91.35</w:t>
            </w:r>
          </w:p>
        </w:tc>
        <w:tc>
          <w:tcPr>
            <w:tcW w:w="1134" w:type="dxa"/>
            <w:vAlign w:val="center"/>
          </w:tcPr>
          <w:p>
            <w:pPr>
              <w:pStyle w:val="15"/>
            </w:pPr>
            <w:r>
              <w:t>91.35</w:t>
            </w:r>
          </w:p>
        </w:tc>
        <w:tc>
          <w:tcPr>
            <w:tcW w:w="1134" w:type="dxa"/>
            <w:vAlign w:val="center"/>
          </w:tcPr>
          <w:p>
            <w:pPr>
              <w:pStyle w:val="15"/>
            </w:pPr>
            <w:r>
              <w:t>91.35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91.35</w:t>
            </w:r>
          </w:p>
        </w:tc>
        <w:tc>
          <w:tcPr>
            <w:tcW w:w="1134" w:type="dxa"/>
            <w:vAlign w:val="center"/>
          </w:tcPr>
          <w:p>
            <w:pPr>
              <w:pStyle w:val="15"/>
            </w:pPr>
            <w:r>
              <w:t>91.35</w:t>
            </w:r>
          </w:p>
        </w:tc>
        <w:tc>
          <w:tcPr>
            <w:tcW w:w="1134" w:type="dxa"/>
            <w:vAlign w:val="center"/>
          </w:tcPr>
          <w:p>
            <w:pPr>
              <w:pStyle w:val="15"/>
            </w:pPr>
            <w:r>
              <w:t>91.35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62.57</w:t>
            </w:r>
          </w:p>
        </w:tc>
        <w:tc>
          <w:tcPr>
            <w:tcW w:w="1134" w:type="dxa"/>
            <w:vAlign w:val="center"/>
          </w:tcPr>
          <w:p>
            <w:pPr>
              <w:pStyle w:val="15"/>
            </w:pPr>
            <w:r>
              <w:t>62.57</w:t>
            </w:r>
          </w:p>
        </w:tc>
        <w:tc>
          <w:tcPr>
            <w:tcW w:w="1134" w:type="dxa"/>
            <w:vAlign w:val="center"/>
          </w:tcPr>
          <w:p>
            <w:pPr>
              <w:pStyle w:val="15"/>
            </w:pPr>
            <w:r>
              <w:t>62.57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28.78</w:t>
            </w:r>
          </w:p>
        </w:tc>
        <w:tc>
          <w:tcPr>
            <w:tcW w:w="1134" w:type="dxa"/>
            <w:vAlign w:val="center"/>
          </w:tcPr>
          <w:p>
            <w:pPr>
              <w:pStyle w:val="15"/>
            </w:pPr>
            <w:r>
              <w:t>28.78</w:t>
            </w:r>
          </w:p>
        </w:tc>
        <w:tc>
          <w:tcPr>
            <w:tcW w:w="1134" w:type="dxa"/>
            <w:vAlign w:val="center"/>
          </w:tcPr>
          <w:p>
            <w:pPr>
              <w:pStyle w:val="15"/>
            </w:pPr>
            <w:r>
              <w:t>28.78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70.78</w:t>
            </w:r>
          </w:p>
        </w:tc>
        <w:tc>
          <w:tcPr>
            <w:tcW w:w="1134" w:type="dxa"/>
            <w:vAlign w:val="center"/>
          </w:tcPr>
          <w:p>
            <w:pPr>
              <w:pStyle w:val="15"/>
            </w:pPr>
            <w:r>
              <w:t>70.78</w:t>
            </w:r>
          </w:p>
        </w:tc>
        <w:tc>
          <w:tcPr>
            <w:tcW w:w="1134" w:type="dxa"/>
            <w:vAlign w:val="center"/>
          </w:tcPr>
          <w:p>
            <w:pPr>
              <w:pStyle w:val="15"/>
            </w:pPr>
            <w:r>
              <w:t>70.78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70.78</w:t>
            </w:r>
          </w:p>
        </w:tc>
        <w:tc>
          <w:tcPr>
            <w:tcW w:w="1134" w:type="dxa"/>
            <w:vAlign w:val="center"/>
          </w:tcPr>
          <w:p>
            <w:pPr>
              <w:pStyle w:val="15"/>
            </w:pPr>
            <w:r>
              <w:t>70.78</w:t>
            </w:r>
          </w:p>
        </w:tc>
        <w:tc>
          <w:tcPr>
            <w:tcW w:w="1134" w:type="dxa"/>
            <w:vAlign w:val="center"/>
          </w:tcPr>
          <w:p>
            <w:pPr>
              <w:pStyle w:val="15"/>
            </w:pPr>
            <w:r>
              <w:t>70.78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70.78</w:t>
            </w:r>
          </w:p>
        </w:tc>
        <w:tc>
          <w:tcPr>
            <w:tcW w:w="1134" w:type="dxa"/>
            <w:vAlign w:val="center"/>
          </w:tcPr>
          <w:p>
            <w:pPr>
              <w:pStyle w:val="15"/>
            </w:pPr>
            <w:r>
              <w:t>70.78</w:t>
            </w:r>
          </w:p>
        </w:tc>
        <w:tc>
          <w:tcPr>
            <w:tcW w:w="1134" w:type="dxa"/>
            <w:vAlign w:val="center"/>
          </w:tcPr>
          <w:p>
            <w:pPr>
              <w:pStyle w:val="15"/>
            </w:pPr>
            <w:r>
              <w:t>70.78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147.00</w:t>
            </w:r>
          </w:p>
        </w:tc>
        <w:tc>
          <w:tcPr>
            <w:tcW w:w="1134" w:type="dxa"/>
            <w:vAlign w:val="center"/>
          </w:tcPr>
          <w:p>
            <w:pPr>
              <w:pStyle w:val="15"/>
            </w:pPr>
            <w:r>
              <w:t>147.00</w:t>
            </w:r>
          </w:p>
        </w:tc>
        <w:tc>
          <w:tcPr>
            <w:tcW w:w="1134" w:type="dxa"/>
            <w:vAlign w:val="center"/>
          </w:tcPr>
          <w:p>
            <w:pPr>
              <w:pStyle w:val="15"/>
            </w:pPr>
            <w:r>
              <w:t>147.00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147.00</w:t>
            </w:r>
          </w:p>
        </w:tc>
        <w:tc>
          <w:tcPr>
            <w:tcW w:w="1134" w:type="dxa"/>
            <w:vAlign w:val="center"/>
          </w:tcPr>
          <w:p>
            <w:pPr>
              <w:pStyle w:val="15"/>
            </w:pPr>
            <w:r>
              <w:t>147.00</w:t>
            </w:r>
          </w:p>
        </w:tc>
        <w:tc>
          <w:tcPr>
            <w:tcW w:w="1134" w:type="dxa"/>
            <w:vAlign w:val="center"/>
          </w:tcPr>
          <w:p>
            <w:pPr>
              <w:pStyle w:val="15"/>
            </w:pPr>
            <w:r>
              <w:t>147.00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2130126</w:t>
            </w:r>
          </w:p>
        </w:tc>
        <w:tc>
          <w:tcPr>
            <w:tcW w:w="1559" w:type="dxa"/>
            <w:vAlign w:val="center"/>
          </w:tcPr>
          <w:p>
            <w:pPr>
              <w:pStyle w:val="16"/>
            </w:pPr>
            <w:r>
              <w:t>农村社会事业</w:t>
            </w:r>
          </w:p>
        </w:tc>
        <w:tc>
          <w:tcPr>
            <w:tcW w:w="1134" w:type="dxa"/>
            <w:vAlign w:val="center"/>
          </w:tcPr>
          <w:p>
            <w:pPr>
              <w:pStyle w:val="15"/>
            </w:pPr>
            <w:r>
              <w:t>147.00</w:t>
            </w:r>
          </w:p>
        </w:tc>
        <w:tc>
          <w:tcPr>
            <w:tcW w:w="1134" w:type="dxa"/>
            <w:vAlign w:val="center"/>
          </w:tcPr>
          <w:p>
            <w:pPr>
              <w:pStyle w:val="15"/>
            </w:pPr>
            <w:r>
              <w:t>147.00</w:t>
            </w:r>
          </w:p>
        </w:tc>
        <w:tc>
          <w:tcPr>
            <w:tcW w:w="1134" w:type="dxa"/>
            <w:vAlign w:val="center"/>
          </w:tcPr>
          <w:p>
            <w:pPr>
              <w:pStyle w:val="15"/>
            </w:pPr>
            <w:r>
              <w:t>147.00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55.39</w:t>
            </w:r>
          </w:p>
        </w:tc>
        <w:tc>
          <w:tcPr>
            <w:tcW w:w="1134" w:type="dxa"/>
            <w:vAlign w:val="center"/>
          </w:tcPr>
          <w:p>
            <w:pPr>
              <w:pStyle w:val="15"/>
            </w:pPr>
            <w:r>
              <w:t>55.39</w:t>
            </w:r>
          </w:p>
        </w:tc>
        <w:tc>
          <w:tcPr>
            <w:tcW w:w="1134" w:type="dxa"/>
            <w:vAlign w:val="center"/>
          </w:tcPr>
          <w:p>
            <w:pPr>
              <w:pStyle w:val="15"/>
            </w:pPr>
            <w:r>
              <w:t>55.39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55.39</w:t>
            </w:r>
          </w:p>
        </w:tc>
        <w:tc>
          <w:tcPr>
            <w:tcW w:w="1134" w:type="dxa"/>
            <w:vAlign w:val="center"/>
          </w:tcPr>
          <w:p>
            <w:pPr>
              <w:pStyle w:val="15"/>
            </w:pPr>
            <w:r>
              <w:t>55.39</w:t>
            </w:r>
          </w:p>
        </w:tc>
        <w:tc>
          <w:tcPr>
            <w:tcW w:w="1134" w:type="dxa"/>
            <w:vAlign w:val="center"/>
          </w:tcPr>
          <w:p>
            <w:pPr>
              <w:pStyle w:val="15"/>
            </w:pPr>
            <w:r>
              <w:t>55.39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55.39</w:t>
            </w:r>
          </w:p>
        </w:tc>
        <w:tc>
          <w:tcPr>
            <w:tcW w:w="1134" w:type="dxa"/>
            <w:vAlign w:val="center"/>
          </w:tcPr>
          <w:p>
            <w:pPr>
              <w:pStyle w:val="15"/>
            </w:pPr>
            <w:r>
              <w:t>55.39</w:t>
            </w:r>
          </w:p>
        </w:tc>
        <w:tc>
          <w:tcPr>
            <w:tcW w:w="1134" w:type="dxa"/>
            <w:vAlign w:val="center"/>
          </w:tcPr>
          <w:p>
            <w:pPr>
              <w:pStyle w:val="15"/>
            </w:pPr>
            <w:r>
              <w:t>55.39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644</w:t>
            </w:r>
            <w:r>
              <w:rPr>
                <w:rFonts w:hint="eastAsia"/>
                <w:lang w:eastAsia="zh-CN"/>
              </w:rPr>
              <w:t>001</w:t>
            </w:r>
            <w:r>
              <w:t>遵化市党峪镇人民政府</w:t>
            </w:r>
            <w:r>
              <w:rPr>
                <w:rFonts w:hint="eastAsia"/>
                <w:lang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1030.53</w:t>
            </w:r>
          </w:p>
        </w:tc>
        <w:tc>
          <w:tcPr>
            <w:tcW w:w="1361" w:type="dxa"/>
            <w:vAlign w:val="center"/>
          </w:tcPr>
          <w:p>
            <w:pPr>
              <w:pStyle w:val="19"/>
            </w:pPr>
            <w:r>
              <w:t>880.98</w:t>
            </w:r>
          </w:p>
        </w:tc>
        <w:tc>
          <w:tcPr>
            <w:tcW w:w="1361" w:type="dxa"/>
            <w:vAlign w:val="center"/>
          </w:tcPr>
          <w:p>
            <w:pPr>
              <w:pStyle w:val="19"/>
            </w:pPr>
            <w:r>
              <w:t>149.55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666.01</w:t>
            </w:r>
          </w:p>
        </w:tc>
        <w:tc>
          <w:tcPr>
            <w:tcW w:w="1361" w:type="dxa"/>
            <w:vAlign w:val="center"/>
          </w:tcPr>
          <w:p>
            <w:pPr>
              <w:pStyle w:val="15"/>
            </w:pPr>
            <w:r>
              <w:t>663.46</w:t>
            </w:r>
          </w:p>
        </w:tc>
        <w:tc>
          <w:tcPr>
            <w:tcW w:w="1361" w:type="dxa"/>
            <w:vAlign w:val="center"/>
          </w:tcPr>
          <w:p>
            <w:pPr>
              <w:pStyle w:val="15"/>
            </w:pPr>
            <w:r>
              <w:t>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666.01</w:t>
            </w:r>
          </w:p>
        </w:tc>
        <w:tc>
          <w:tcPr>
            <w:tcW w:w="1361" w:type="dxa"/>
            <w:vAlign w:val="center"/>
          </w:tcPr>
          <w:p>
            <w:pPr>
              <w:pStyle w:val="15"/>
            </w:pPr>
            <w:r>
              <w:t>663.46</w:t>
            </w:r>
          </w:p>
        </w:tc>
        <w:tc>
          <w:tcPr>
            <w:tcW w:w="1361" w:type="dxa"/>
            <w:vAlign w:val="center"/>
          </w:tcPr>
          <w:p>
            <w:pPr>
              <w:pStyle w:val="15"/>
            </w:pPr>
            <w:r>
              <w:t>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663.46</w:t>
            </w:r>
          </w:p>
        </w:tc>
        <w:tc>
          <w:tcPr>
            <w:tcW w:w="1361" w:type="dxa"/>
            <w:vAlign w:val="center"/>
          </w:tcPr>
          <w:p>
            <w:pPr>
              <w:pStyle w:val="15"/>
            </w:pPr>
            <w:r>
              <w:t>663.46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2.55</w:t>
            </w:r>
          </w:p>
        </w:tc>
        <w:tc>
          <w:tcPr>
            <w:tcW w:w="1361" w:type="dxa"/>
            <w:vAlign w:val="center"/>
          </w:tcPr>
          <w:p>
            <w:pPr>
              <w:pStyle w:val="15"/>
            </w:pPr>
          </w:p>
        </w:tc>
        <w:tc>
          <w:tcPr>
            <w:tcW w:w="1361" w:type="dxa"/>
            <w:vAlign w:val="center"/>
          </w:tcPr>
          <w:p>
            <w:pPr>
              <w:pStyle w:val="15"/>
            </w:pPr>
            <w:r>
              <w:t>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91.35</w:t>
            </w:r>
          </w:p>
        </w:tc>
        <w:tc>
          <w:tcPr>
            <w:tcW w:w="1361" w:type="dxa"/>
            <w:vAlign w:val="center"/>
          </w:tcPr>
          <w:p>
            <w:pPr>
              <w:pStyle w:val="15"/>
            </w:pPr>
            <w:r>
              <w:t>91.35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91.35</w:t>
            </w:r>
          </w:p>
        </w:tc>
        <w:tc>
          <w:tcPr>
            <w:tcW w:w="1361" w:type="dxa"/>
            <w:vAlign w:val="center"/>
          </w:tcPr>
          <w:p>
            <w:pPr>
              <w:pStyle w:val="15"/>
            </w:pPr>
            <w:r>
              <w:t>91.35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62.57</w:t>
            </w:r>
          </w:p>
        </w:tc>
        <w:tc>
          <w:tcPr>
            <w:tcW w:w="1361" w:type="dxa"/>
            <w:vAlign w:val="center"/>
          </w:tcPr>
          <w:p>
            <w:pPr>
              <w:pStyle w:val="15"/>
            </w:pPr>
            <w:r>
              <w:t>62.57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28.78</w:t>
            </w:r>
          </w:p>
        </w:tc>
        <w:tc>
          <w:tcPr>
            <w:tcW w:w="1361" w:type="dxa"/>
            <w:vAlign w:val="center"/>
          </w:tcPr>
          <w:p>
            <w:pPr>
              <w:pStyle w:val="15"/>
            </w:pPr>
            <w:r>
              <w:t>28.78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70.78</w:t>
            </w:r>
          </w:p>
        </w:tc>
        <w:tc>
          <w:tcPr>
            <w:tcW w:w="1361" w:type="dxa"/>
            <w:vAlign w:val="center"/>
          </w:tcPr>
          <w:p>
            <w:pPr>
              <w:pStyle w:val="15"/>
            </w:pPr>
            <w:r>
              <w:t>70.78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70.78</w:t>
            </w:r>
          </w:p>
        </w:tc>
        <w:tc>
          <w:tcPr>
            <w:tcW w:w="1361" w:type="dxa"/>
            <w:vAlign w:val="center"/>
          </w:tcPr>
          <w:p>
            <w:pPr>
              <w:pStyle w:val="15"/>
            </w:pPr>
            <w:r>
              <w:t>70.78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70.78</w:t>
            </w:r>
          </w:p>
        </w:tc>
        <w:tc>
          <w:tcPr>
            <w:tcW w:w="1361" w:type="dxa"/>
            <w:vAlign w:val="center"/>
          </w:tcPr>
          <w:p>
            <w:pPr>
              <w:pStyle w:val="15"/>
            </w:pPr>
            <w:r>
              <w:t>70.78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2130126</w:t>
            </w:r>
          </w:p>
        </w:tc>
        <w:tc>
          <w:tcPr>
            <w:tcW w:w="4535" w:type="dxa"/>
            <w:vAlign w:val="center"/>
          </w:tcPr>
          <w:p>
            <w:pPr>
              <w:pStyle w:val="16"/>
            </w:pPr>
            <w:r>
              <w:t>农村社会事业</w:t>
            </w: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55.39</w:t>
            </w:r>
          </w:p>
        </w:tc>
        <w:tc>
          <w:tcPr>
            <w:tcW w:w="1361" w:type="dxa"/>
            <w:vAlign w:val="center"/>
          </w:tcPr>
          <w:p>
            <w:pPr>
              <w:pStyle w:val="15"/>
            </w:pPr>
            <w:r>
              <w:t>55.39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55.39</w:t>
            </w:r>
          </w:p>
        </w:tc>
        <w:tc>
          <w:tcPr>
            <w:tcW w:w="1361" w:type="dxa"/>
            <w:vAlign w:val="center"/>
          </w:tcPr>
          <w:p>
            <w:pPr>
              <w:pStyle w:val="15"/>
            </w:pPr>
            <w:r>
              <w:t>55.39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55.39</w:t>
            </w:r>
          </w:p>
        </w:tc>
        <w:tc>
          <w:tcPr>
            <w:tcW w:w="1361" w:type="dxa"/>
            <w:vAlign w:val="center"/>
          </w:tcPr>
          <w:p>
            <w:pPr>
              <w:pStyle w:val="15"/>
            </w:pPr>
            <w:r>
              <w:t>55.39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644</w:t>
            </w:r>
            <w:r>
              <w:rPr>
                <w:rFonts w:hint="eastAsia"/>
                <w:lang w:eastAsia="zh-CN"/>
              </w:rPr>
              <w:t>001</w:t>
            </w:r>
            <w:r>
              <w:t>遵化市党峪镇人民政府</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1030.53</w:t>
            </w:r>
          </w:p>
        </w:tc>
        <w:tc>
          <w:tcPr>
            <w:tcW w:w="3402" w:type="dxa"/>
            <w:vAlign w:val="center"/>
          </w:tcPr>
          <w:p>
            <w:pPr>
              <w:pStyle w:val="16"/>
            </w:pPr>
            <w:r>
              <w:t>一、一般公共服务支出</w:t>
            </w:r>
          </w:p>
        </w:tc>
        <w:tc>
          <w:tcPr>
            <w:tcW w:w="1474" w:type="dxa"/>
            <w:vAlign w:val="center"/>
          </w:tcPr>
          <w:p>
            <w:pPr>
              <w:pStyle w:val="15"/>
            </w:pPr>
            <w:r>
              <w:t>666.01</w:t>
            </w:r>
          </w:p>
        </w:tc>
        <w:tc>
          <w:tcPr>
            <w:tcW w:w="1474" w:type="dxa"/>
            <w:vAlign w:val="center"/>
          </w:tcPr>
          <w:p>
            <w:pPr>
              <w:pStyle w:val="15"/>
            </w:pPr>
            <w:r>
              <w:t>666.01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91.35</w:t>
            </w:r>
          </w:p>
        </w:tc>
        <w:tc>
          <w:tcPr>
            <w:tcW w:w="1474" w:type="dxa"/>
            <w:vAlign w:val="center"/>
          </w:tcPr>
          <w:p>
            <w:pPr>
              <w:pStyle w:val="15"/>
            </w:pPr>
            <w:r>
              <w:t>91.35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70.78</w:t>
            </w:r>
          </w:p>
        </w:tc>
        <w:tc>
          <w:tcPr>
            <w:tcW w:w="1474" w:type="dxa"/>
            <w:vAlign w:val="center"/>
          </w:tcPr>
          <w:p>
            <w:pPr>
              <w:pStyle w:val="15"/>
            </w:pPr>
            <w:r>
              <w:t>70.78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147.00</w:t>
            </w:r>
          </w:p>
        </w:tc>
        <w:tc>
          <w:tcPr>
            <w:tcW w:w="1474" w:type="dxa"/>
            <w:vAlign w:val="center"/>
          </w:tcPr>
          <w:p>
            <w:pPr>
              <w:pStyle w:val="15"/>
            </w:pPr>
            <w:r>
              <w:t>147.00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55.39</w:t>
            </w:r>
          </w:p>
        </w:tc>
        <w:tc>
          <w:tcPr>
            <w:tcW w:w="1474" w:type="dxa"/>
            <w:vAlign w:val="center"/>
          </w:tcPr>
          <w:p>
            <w:pPr>
              <w:pStyle w:val="15"/>
            </w:pPr>
            <w:r>
              <w:t>55.39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1030.53</w:t>
            </w:r>
          </w:p>
        </w:tc>
        <w:tc>
          <w:tcPr>
            <w:tcW w:w="3402" w:type="dxa"/>
            <w:vAlign w:val="center"/>
          </w:tcPr>
          <w:p>
            <w:pPr>
              <w:pStyle w:val="18"/>
            </w:pPr>
            <w:r>
              <w:t>本年支出合计</w:t>
            </w:r>
          </w:p>
        </w:tc>
        <w:tc>
          <w:tcPr>
            <w:tcW w:w="1474" w:type="dxa"/>
            <w:vAlign w:val="center"/>
          </w:tcPr>
          <w:p>
            <w:pPr>
              <w:pStyle w:val="19"/>
            </w:pPr>
            <w:r>
              <w:t>1030.53</w:t>
            </w:r>
          </w:p>
        </w:tc>
        <w:tc>
          <w:tcPr>
            <w:tcW w:w="1474" w:type="dxa"/>
            <w:vAlign w:val="center"/>
          </w:tcPr>
          <w:p>
            <w:pPr>
              <w:pStyle w:val="19"/>
            </w:pPr>
            <w:r>
              <w:t>1030.53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1030.53</w:t>
            </w:r>
          </w:p>
        </w:tc>
        <w:tc>
          <w:tcPr>
            <w:tcW w:w="3402" w:type="dxa"/>
            <w:vAlign w:val="center"/>
          </w:tcPr>
          <w:p>
            <w:pPr>
              <w:pStyle w:val="18"/>
            </w:pPr>
            <w:r>
              <w:t>支出总计</w:t>
            </w:r>
          </w:p>
        </w:tc>
        <w:tc>
          <w:tcPr>
            <w:tcW w:w="1474" w:type="dxa"/>
            <w:vAlign w:val="center"/>
          </w:tcPr>
          <w:p>
            <w:pPr>
              <w:pStyle w:val="19"/>
            </w:pPr>
            <w:r>
              <w:t>1030.53</w:t>
            </w:r>
          </w:p>
        </w:tc>
        <w:tc>
          <w:tcPr>
            <w:tcW w:w="1474" w:type="dxa"/>
            <w:vAlign w:val="center"/>
          </w:tcPr>
          <w:p>
            <w:pPr>
              <w:pStyle w:val="19"/>
            </w:pPr>
            <w:r>
              <w:t>1030.53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644</w:t>
            </w:r>
            <w:r>
              <w:rPr>
                <w:rFonts w:hint="eastAsia"/>
                <w:lang w:eastAsia="zh-CN"/>
              </w:rPr>
              <w:t>001</w:t>
            </w:r>
            <w:r>
              <w:t>遵化市党峪镇人民政府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1030.53</w:t>
            </w:r>
          </w:p>
        </w:tc>
        <w:tc>
          <w:tcPr>
            <w:tcW w:w="2551" w:type="dxa"/>
            <w:vAlign w:val="center"/>
          </w:tcPr>
          <w:p>
            <w:pPr>
              <w:pStyle w:val="19"/>
            </w:pPr>
            <w:r>
              <w:t>880.98</w:t>
            </w:r>
          </w:p>
        </w:tc>
        <w:tc>
          <w:tcPr>
            <w:tcW w:w="2551" w:type="dxa"/>
            <w:vAlign w:val="center"/>
          </w:tcPr>
          <w:p>
            <w:pPr>
              <w:pStyle w:val="19"/>
            </w:pPr>
            <w:r>
              <w:t>149.55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666.01</w:t>
            </w:r>
          </w:p>
        </w:tc>
        <w:tc>
          <w:tcPr>
            <w:tcW w:w="2551" w:type="dxa"/>
            <w:vAlign w:val="center"/>
          </w:tcPr>
          <w:p>
            <w:pPr>
              <w:pStyle w:val="15"/>
            </w:pPr>
            <w:r>
              <w:t>663.46</w:t>
            </w:r>
          </w:p>
        </w:tc>
        <w:tc>
          <w:tcPr>
            <w:tcW w:w="2551" w:type="dxa"/>
            <w:vAlign w:val="center"/>
          </w:tcPr>
          <w:p>
            <w:pPr>
              <w:pStyle w:val="15"/>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666.01</w:t>
            </w:r>
          </w:p>
        </w:tc>
        <w:tc>
          <w:tcPr>
            <w:tcW w:w="2551" w:type="dxa"/>
            <w:vAlign w:val="center"/>
          </w:tcPr>
          <w:p>
            <w:pPr>
              <w:pStyle w:val="15"/>
            </w:pPr>
            <w:r>
              <w:t>663.46</w:t>
            </w:r>
          </w:p>
        </w:tc>
        <w:tc>
          <w:tcPr>
            <w:tcW w:w="2551" w:type="dxa"/>
            <w:vAlign w:val="center"/>
          </w:tcPr>
          <w:p>
            <w:pPr>
              <w:pStyle w:val="15"/>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663.46</w:t>
            </w:r>
          </w:p>
        </w:tc>
        <w:tc>
          <w:tcPr>
            <w:tcW w:w="2551" w:type="dxa"/>
            <w:vAlign w:val="center"/>
          </w:tcPr>
          <w:p>
            <w:pPr>
              <w:pStyle w:val="15"/>
            </w:pPr>
            <w:r>
              <w:t>663.46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2.55</w:t>
            </w:r>
          </w:p>
        </w:tc>
        <w:tc>
          <w:tcPr>
            <w:tcW w:w="2551" w:type="dxa"/>
            <w:vAlign w:val="center"/>
          </w:tcPr>
          <w:p>
            <w:pPr>
              <w:pStyle w:val="15"/>
            </w:pPr>
          </w:p>
        </w:tc>
        <w:tc>
          <w:tcPr>
            <w:tcW w:w="2551" w:type="dxa"/>
            <w:vAlign w:val="center"/>
          </w:tcPr>
          <w:p>
            <w:pPr>
              <w:pStyle w:val="15"/>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91.35</w:t>
            </w:r>
          </w:p>
        </w:tc>
        <w:tc>
          <w:tcPr>
            <w:tcW w:w="2551" w:type="dxa"/>
            <w:vAlign w:val="center"/>
          </w:tcPr>
          <w:p>
            <w:pPr>
              <w:pStyle w:val="15"/>
            </w:pPr>
            <w:r>
              <w:t>91.35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91.35</w:t>
            </w:r>
          </w:p>
        </w:tc>
        <w:tc>
          <w:tcPr>
            <w:tcW w:w="2551" w:type="dxa"/>
            <w:vAlign w:val="center"/>
          </w:tcPr>
          <w:p>
            <w:pPr>
              <w:pStyle w:val="15"/>
            </w:pPr>
            <w:r>
              <w:t>91.35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62.57</w:t>
            </w:r>
          </w:p>
        </w:tc>
        <w:tc>
          <w:tcPr>
            <w:tcW w:w="2551" w:type="dxa"/>
            <w:vAlign w:val="center"/>
          </w:tcPr>
          <w:p>
            <w:pPr>
              <w:pStyle w:val="15"/>
            </w:pPr>
            <w:r>
              <w:t>62.57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28.78</w:t>
            </w:r>
          </w:p>
        </w:tc>
        <w:tc>
          <w:tcPr>
            <w:tcW w:w="2551" w:type="dxa"/>
            <w:vAlign w:val="center"/>
          </w:tcPr>
          <w:p>
            <w:pPr>
              <w:pStyle w:val="15"/>
            </w:pPr>
            <w:r>
              <w:t>28.78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70.78</w:t>
            </w:r>
          </w:p>
        </w:tc>
        <w:tc>
          <w:tcPr>
            <w:tcW w:w="2551" w:type="dxa"/>
            <w:vAlign w:val="center"/>
          </w:tcPr>
          <w:p>
            <w:pPr>
              <w:pStyle w:val="15"/>
            </w:pPr>
            <w:r>
              <w:t>70.78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70.78</w:t>
            </w:r>
          </w:p>
        </w:tc>
        <w:tc>
          <w:tcPr>
            <w:tcW w:w="2551" w:type="dxa"/>
            <w:vAlign w:val="center"/>
          </w:tcPr>
          <w:p>
            <w:pPr>
              <w:pStyle w:val="15"/>
            </w:pPr>
            <w:r>
              <w:t>70.78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70.78</w:t>
            </w:r>
          </w:p>
        </w:tc>
        <w:tc>
          <w:tcPr>
            <w:tcW w:w="2551" w:type="dxa"/>
            <w:vAlign w:val="center"/>
          </w:tcPr>
          <w:p>
            <w:pPr>
              <w:pStyle w:val="15"/>
            </w:pPr>
            <w:r>
              <w:t>70.78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147.00</w:t>
            </w:r>
          </w:p>
        </w:tc>
        <w:tc>
          <w:tcPr>
            <w:tcW w:w="2551" w:type="dxa"/>
            <w:vAlign w:val="center"/>
          </w:tcPr>
          <w:p>
            <w:pPr>
              <w:pStyle w:val="15"/>
            </w:pPr>
          </w:p>
        </w:tc>
        <w:tc>
          <w:tcPr>
            <w:tcW w:w="2551" w:type="dxa"/>
            <w:vAlign w:val="center"/>
          </w:tcPr>
          <w:p>
            <w:pPr>
              <w:pStyle w:val="15"/>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147.00</w:t>
            </w:r>
          </w:p>
        </w:tc>
        <w:tc>
          <w:tcPr>
            <w:tcW w:w="2551" w:type="dxa"/>
            <w:vAlign w:val="center"/>
          </w:tcPr>
          <w:p>
            <w:pPr>
              <w:pStyle w:val="15"/>
            </w:pPr>
          </w:p>
        </w:tc>
        <w:tc>
          <w:tcPr>
            <w:tcW w:w="2551" w:type="dxa"/>
            <w:vAlign w:val="center"/>
          </w:tcPr>
          <w:p>
            <w:pPr>
              <w:pStyle w:val="15"/>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2130126</w:t>
            </w:r>
          </w:p>
        </w:tc>
        <w:tc>
          <w:tcPr>
            <w:tcW w:w="4535" w:type="dxa"/>
            <w:vAlign w:val="center"/>
          </w:tcPr>
          <w:p>
            <w:pPr>
              <w:pStyle w:val="16"/>
            </w:pPr>
            <w:r>
              <w:t>农村社会事业</w:t>
            </w:r>
          </w:p>
        </w:tc>
        <w:tc>
          <w:tcPr>
            <w:tcW w:w="2551" w:type="dxa"/>
            <w:vAlign w:val="center"/>
          </w:tcPr>
          <w:p>
            <w:pPr>
              <w:pStyle w:val="15"/>
            </w:pPr>
            <w:r>
              <w:t>147.00</w:t>
            </w:r>
          </w:p>
        </w:tc>
        <w:tc>
          <w:tcPr>
            <w:tcW w:w="2551" w:type="dxa"/>
            <w:vAlign w:val="center"/>
          </w:tcPr>
          <w:p>
            <w:pPr>
              <w:pStyle w:val="15"/>
            </w:pPr>
          </w:p>
        </w:tc>
        <w:tc>
          <w:tcPr>
            <w:tcW w:w="2551" w:type="dxa"/>
            <w:vAlign w:val="center"/>
          </w:tcPr>
          <w:p>
            <w:pPr>
              <w:pStyle w:val="15"/>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55.39</w:t>
            </w:r>
          </w:p>
        </w:tc>
        <w:tc>
          <w:tcPr>
            <w:tcW w:w="2551" w:type="dxa"/>
            <w:vAlign w:val="center"/>
          </w:tcPr>
          <w:p>
            <w:pPr>
              <w:pStyle w:val="15"/>
            </w:pPr>
            <w:r>
              <w:t>55.39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55.39</w:t>
            </w:r>
          </w:p>
        </w:tc>
        <w:tc>
          <w:tcPr>
            <w:tcW w:w="2551" w:type="dxa"/>
            <w:vAlign w:val="center"/>
          </w:tcPr>
          <w:p>
            <w:pPr>
              <w:pStyle w:val="15"/>
            </w:pPr>
            <w:r>
              <w:t>55.39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55.39</w:t>
            </w:r>
          </w:p>
        </w:tc>
        <w:tc>
          <w:tcPr>
            <w:tcW w:w="2551" w:type="dxa"/>
            <w:vAlign w:val="center"/>
          </w:tcPr>
          <w:p>
            <w:pPr>
              <w:pStyle w:val="15"/>
            </w:pPr>
            <w:r>
              <w:t>55.39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lang w:eastAsia="zh-CN"/>
              </w:rPr>
            </w:pPr>
            <w:r>
              <w:t>644</w:t>
            </w:r>
            <w:r>
              <w:rPr>
                <w:rFonts w:hint="eastAsia"/>
                <w:lang w:eastAsia="zh-CN"/>
              </w:rPr>
              <w:t>001</w:t>
            </w:r>
            <w:r>
              <w:t>遵化市党峪镇人民政府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880.98</w:t>
            </w:r>
          </w:p>
        </w:tc>
        <w:tc>
          <w:tcPr>
            <w:tcW w:w="2551" w:type="dxa"/>
            <w:vAlign w:val="center"/>
          </w:tcPr>
          <w:p>
            <w:pPr>
              <w:pStyle w:val="19"/>
            </w:pPr>
            <w:r>
              <w:t>795.20</w:t>
            </w:r>
          </w:p>
        </w:tc>
        <w:tc>
          <w:tcPr>
            <w:tcW w:w="2551" w:type="dxa"/>
            <w:vAlign w:val="center"/>
          </w:tcPr>
          <w:p>
            <w:pPr>
              <w:pStyle w:val="19"/>
            </w:pPr>
            <w:r>
              <w:t>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693.76</w:t>
            </w:r>
          </w:p>
        </w:tc>
        <w:tc>
          <w:tcPr>
            <w:tcW w:w="2551" w:type="dxa"/>
            <w:vAlign w:val="center"/>
          </w:tcPr>
          <w:p>
            <w:pPr>
              <w:pStyle w:val="15"/>
            </w:pPr>
            <w:r>
              <w:t>693.76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186.27</w:t>
            </w:r>
          </w:p>
        </w:tc>
        <w:tc>
          <w:tcPr>
            <w:tcW w:w="2551" w:type="dxa"/>
            <w:vAlign w:val="center"/>
          </w:tcPr>
          <w:p>
            <w:pPr>
              <w:pStyle w:val="15"/>
            </w:pPr>
            <w:r>
              <w:t>186.27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185.35</w:t>
            </w:r>
          </w:p>
        </w:tc>
        <w:tc>
          <w:tcPr>
            <w:tcW w:w="2551" w:type="dxa"/>
            <w:vAlign w:val="center"/>
          </w:tcPr>
          <w:p>
            <w:pPr>
              <w:pStyle w:val="15"/>
            </w:pPr>
            <w:r>
              <w:t>185.35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60.05</w:t>
            </w:r>
          </w:p>
        </w:tc>
        <w:tc>
          <w:tcPr>
            <w:tcW w:w="2551" w:type="dxa"/>
            <w:vAlign w:val="center"/>
          </w:tcPr>
          <w:p>
            <w:pPr>
              <w:pStyle w:val="15"/>
            </w:pPr>
            <w:r>
              <w:t>60.05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58.94</w:t>
            </w:r>
          </w:p>
        </w:tc>
        <w:tc>
          <w:tcPr>
            <w:tcW w:w="2551" w:type="dxa"/>
            <w:vAlign w:val="center"/>
          </w:tcPr>
          <w:p>
            <w:pPr>
              <w:pStyle w:val="15"/>
            </w:pPr>
            <w:r>
              <w:t>58.94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62.86</w:t>
            </w:r>
          </w:p>
        </w:tc>
        <w:tc>
          <w:tcPr>
            <w:tcW w:w="2551" w:type="dxa"/>
            <w:vAlign w:val="center"/>
          </w:tcPr>
          <w:p>
            <w:pPr>
              <w:pStyle w:val="15"/>
            </w:pPr>
            <w:r>
              <w:t>62.86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28.78</w:t>
            </w:r>
          </w:p>
        </w:tc>
        <w:tc>
          <w:tcPr>
            <w:tcW w:w="2551" w:type="dxa"/>
            <w:vAlign w:val="center"/>
          </w:tcPr>
          <w:p>
            <w:pPr>
              <w:pStyle w:val="15"/>
            </w:pPr>
            <w:r>
              <w:t>28.78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25.68</w:t>
            </w:r>
          </w:p>
        </w:tc>
        <w:tc>
          <w:tcPr>
            <w:tcW w:w="2551" w:type="dxa"/>
            <w:vAlign w:val="center"/>
          </w:tcPr>
          <w:p>
            <w:pPr>
              <w:pStyle w:val="15"/>
            </w:pPr>
            <w:r>
              <w:t>25.68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25.85</w:t>
            </w:r>
          </w:p>
        </w:tc>
        <w:tc>
          <w:tcPr>
            <w:tcW w:w="2551" w:type="dxa"/>
            <w:vAlign w:val="center"/>
          </w:tcPr>
          <w:p>
            <w:pPr>
              <w:pStyle w:val="15"/>
            </w:pPr>
            <w:r>
              <w:t>25.85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4.59</w:t>
            </w:r>
          </w:p>
        </w:tc>
        <w:tc>
          <w:tcPr>
            <w:tcW w:w="2551" w:type="dxa"/>
            <w:vAlign w:val="center"/>
          </w:tcPr>
          <w:p>
            <w:pPr>
              <w:pStyle w:val="15"/>
            </w:pPr>
            <w:r>
              <w:t>4.59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55.39</w:t>
            </w:r>
          </w:p>
        </w:tc>
        <w:tc>
          <w:tcPr>
            <w:tcW w:w="2551" w:type="dxa"/>
            <w:vAlign w:val="center"/>
          </w:tcPr>
          <w:p>
            <w:pPr>
              <w:pStyle w:val="15"/>
            </w:pPr>
            <w:r>
              <w:t>55.39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85.78</w:t>
            </w:r>
          </w:p>
        </w:tc>
        <w:tc>
          <w:tcPr>
            <w:tcW w:w="2551" w:type="dxa"/>
            <w:vAlign w:val="center"/>
          </w:tcPr>
          <w:p>
            <w:pPr>
              <w:pStyle w:val="15"/>
            </w:pPr>
          </w:p>
        </w:tc>
        <w:tc>
          <w:tcPr>
            <w:tcW w:w="2551" w:type="dxa"/>
            <w:vAlign w:val="center"/>
          </w:tcPr>
          <w:p>
            <w:pPr>
              <w:pStyle w:val="15"/>
            </w:pPr>
            <w:r>
              <w:t>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8.80</w:t>
            </w:r>
          </w:p>
        </w:tc>
        <w:tc>
          <w:tcPr>
            <w:tcW w:w="2551" w:type="dxa"/>
            <w:vAlign w:val="center"/>
          </w:tcPr>
          <w:p>
            <w:pPr>
              <w:pStyle w:val="15"/>
            </w:pPr>
          </w:p>
        </w:tc>
        <w:tc>
          <w:tcPr>
            <w:tcW w:w="2551" w:type="dxa"/>
            <w:vAlign w:val="center"/>
          </w:tcPr>
          <w:p>
            <w:pPr>
              <w:pStyle w:val="15"/>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0.88</w:t>
            </w:r>
          </w:p>
        </w:tc>
        <w:tc>
          <w:tcPr>
            <w:tcW w:w="2551" w:type="dxa"/>
            <w:vAlign w:val="center"/>
          </w:tcPr>
          <w:p>
            <w:pPr>
              <w:pStyle w:val="15"/>
            </w:pPr>
          </w:p>
        </w:tc>
        <w:tc>
          <w:tcPr>
            <w:tcW w:w="2551"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1.76</w:t>
            </w:r>
          </w:p>
        </w:tc>
        <w:tc>
          <w:tcPr>
            <w:tcW w:w="2551" w:type="dxa"/>
            <w:vAlign w:val="center"/>
          </w:tcPr>
          <w:p>
            <w:pPr>
              <w:pStyle w:val="15"/>
            </w:pPr>
          </w:p>
        </w:tc>
        <w:tc>
          <w:tcPr>
            <w:tcW w:w="2551" w:type="dxa"/>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0.88</w:t>
            </w:r>
          </w:p>
        </w:tc>
        <w:tc>
          <w:tcPr>
            <w:tcW w:w="2551" w:type="dxa"/>
            <w:vAlign w:val="center"/>
          </w:tcPr>
          <w:p>
            <w:pPr>
              <w:pStyle w:val="15"/>
            </w:pPr>
          </w:p>
        </w:tc>
        <w:tc>
          <w:tcPr>
            <w:tcW w:w="2551"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20</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0.21</w:t>
            </w:r>
          </w:p>
        </w:tc>
        <w:tc>
          <w:tcPr>
            <w:tcW w:w="2551" w:type="dxa"/>
            <w:vAlign w:val="center"/>
          </w:tcPr>
          <w:p>
            <w:pPr>
              <w:pStyle w:val="15"/>
            </w:pPr>
          </w:p>
        </w:tc>
        <w:tc>
          <w:tcPr>
            <w:tcW w:w="2551" w:type="dxa"/>
            <w:vAlign w:val="center"/>
          </w:tcPr>
          <w:p>
            <w:pPr>
              <w:pStyle w:val="15"/>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0.21</w:t>
            </w:r>
          </w:p>
        </w:tc>
        <w:tc>
          <w:tcPr>
            <w:tcW w:w="2551" w:type="dxa"/>
            <w:vAlign w:val="center"/>
          </w:tcPr>
          <w:p>
            <w:pPr>
              <w:pStyle w:val="15"/>
            </w:pPr>
          </w:p>
        </w:tc>
        <w:tc>
          <w:tcPr>
            <w:tcW w:w="2551" w:type="dxa"/>
            <w:vAlign w:val="center"/>
          </w:tcPr>
          <w:p>
            <w:pPr>
              <w:pStyle w:val="15"/>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0.77</w:t>
            </w:r>
          </w:p>
        </w:tc>
        <w:tc>
          <w:tcPr>
            <w:tcW w:w="2551" w:type="dxa"/>
            <w:vAlign w:val="center"/>
          </w:tcPr>
          <w:p>
            <w:pPr>
              <w:pStyle w:val="15"/>
            </w:pPr>
          </w:p>
        </w:tc>
        <w:tc>
          <w:tcPr>
            <w:tcW w:w="2551" w:type="dxa"/>
            <w:vAlign w:val="center"/>
          </w:tcPr>
          <w:p>
            <w:pPr>
              <w:pStyle w:val="15"/>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4.32</w:t>
            </w:r>
          </w:p>
        </w:tc>
        <w:tc>
          <w:tcPr>
            <w:tcW w:w="2551" w:type="dxa"/>
            <w:vAlign w:val="center"/>
          </w:tcPr>
          <w:p>
            <w:pPr>
              <w:pStyle w:val="15"/>
            </w:pPr>
          </w:p>
        </w:tc>
        <w:tc>
          <w:tcPr>
            <w:tcW w:w="2551" w:type="dxa"/>
            <w:vAlign w:val="center"/>
          </w:tcPr>
          <w:p>
            <w:pPr>
              <w:pStyle w:val="15"/>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4.66</w:t>
            </w:r>
          </w:p>
        </w:tc>
        <w:tc>
          <w:tcPr>
            <w:tcW w:w="2551" w:type="dxa"/>
            <w:vAlign w:val="center"/>
          </w:tcPr>
          <w:p>
            <w:pPr>
              <w:pStyle w:val="15"/>
            </w:pPr>
          </w:p>
        </w:tc>
        <w:tc>
          <w:tcPr>
            <w:tcW w:w="2551" w:type="dxa"/>
            <w:vAlign w:val="center"/>
          </w:tcPr>
          <w:p>
            <w:pPr>
              <w:pStyle w:val="15"/>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19.20</w:t>
            </w:r>
          </w:p>
        </w:tc>
        <w:tc>
          <w:tcPr>
            <w:tcW w:w="2551" w:type="dxa"/>
            <w:vAlign w:val="center"/>
          </w:tcPr>
          <w:p>
            <w:pPr>
              <w:pStyle w:val="15"/>
            </w:pPr>
          </w:p>
        </w:tc>
        <w:tc>
          <w:tcPr>
            <w:tcW w:w="2551" w:type="dxa"/>
            <w:vAlign w:val="center"/>
          </w:tcPr>
          <w:p>
            <w:pPr>
              <w:pStyle w:val="15"/>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21.48</w:t>
            </w:r>
          </w:p>
        </w:tc>
        <w:tc>
          <w:tcPr>
            <w:tcW w:w="2551" w:type="dxa"/>
            <w:vAlign w:val="center"/>
          </w:tcPr>
          <w:p>
            <w:pPr>
              <w:pStyle w:val="15"/>
            </w:pPr>
          </w:p>
        </w:tc>
        <w:tc>
          <w:tcPr>
            <w:tcW w:w="2551" w:type="dxa"/>
            <w:vAlign w:val="center"/>
          </w:tcPr>
          <w:p>
            <w:pPr>
              <w:pStyle w:val="15"/>
            </w:pPr>
            <w:r>
              <w:t>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5.41</w:t>
            </w:r>
          </w:p>
        </w:tc>
        <w:tc>
          <w:tcPr>
            <w:tcW w:w="2551" w:type="dxa"/>
            <w:vAlign w:val="center"/>
          </w:tcPr>
          <w:p>
            <w:pPr>
              <w:pStyle w:val="15"/>
            </w:pPr>
          </w:p>
        </w:tc>
        <w:tc>
          <w:tcPr>
            <w:tcW w:w="2551" w:type="dxa"/>
            <w:vAlign w:val="center"/>
          </w:tcPr>
          <w:p>
            <w:pPr>
              <w:pStyle w:val="15"/>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101.44</w:t>
            </w:r>
          </w:p>
        </w:tc>
        <w:tc>
          <w:tcPr>
            <w:tcW w:w="2551" w:type="dxa"/>
            <w:vAlign w:val="center"/>
          </w:tcPr>
          <w:p>
            <w:pPr>
              <w:pStyle w:val="15"/>
            </w:pPr>
            <w:r>
              <w:t>101.44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64.23</w:t>
            </w:r>
          </w:p>
        </w:tc>
        <w:tc>
          <w:tcPr>
            <w:tcW w:w="2551" w:type="dxa"/>
            <w:vAlign w:val="center"/>
          </w:tcPr>
          <w:p>
            <w:pPr>
              <w:pStyle w:val="15"/>
            </w:pPr>
            <w:r>
              <w:t>64.23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17.88</w:t>
            </w:r>
          </w:p>
        </w:tc>
        <w:tc>
          <w:tcPr>
            <w:tcW w:w="2551" w:type="dxa"/>
            <w:vAlign w:val="center"/>
          </w:tcPr>
          <w:p>
            <w:pPr>
              <w:pStyle w:val="15"/>
            </w:pPr>
            <w:r>
              <w:t>17.88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30307</w:t>
            </w:r>
          </w:p>
        </w:tc>
        <w:tc>
          <w:tcPr>
            <w:tcW w:w="4535" w:type="dxa"/>
            <w:vAlign w:val="center"/>
          </w:tcPr>
          <w:p>
            <w:pPr>
              <w:pStyle w:val="16"/>
            </w:pPr>
            <w:r>
              <w:t>医疗费补助</w:t>
            </w:r>
          </w:p>
        </w:tc>
        <w:tc>
          <w:tcPr>
            <w:tcW w:w="2551" w:type="dxa"/>
            <w:vAlign w:val="center"/>
          </w:tcPr>
          <w:p>
            <w:pPr>
              <w:pStyle w:val="15"/>
            </w:pPr>
            <w:r>
              <w:t>19.33</w:t>
            </w:r>
          </w:p>
        </w:tc>
        <w:tc>
          <w:tcPr>
            <w:tcW w:w="2551" w:type="dxa"/>
            <w:vAlign w:val="center"/>
          </w:tcPr>
          <w:p>
            <w:pPr>
              <w:pStyle w:val="15"/>
            </w:pPr>
            <w:r>
              <w:t>19.33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lang w:eastAsia="zh-CN"/>
              </w:rPr>
            </w:pPr>
            <w:r>
              <w:t>644</w:t>
            </w:r>
            <w:r>
              <w:rPr>
                <w:rFonts w:hint="eastAsia"/>
                <w:lang w:eastAsia="zh-CN"/>
              </w:rPr>
              <w:t>001</w:t>
            </w:r>
            <w:r>
              <w:t>遵化市党峪镇人民政府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lang w:eastAsia="zh-CN"/>
              </w:rPr>
            </w:pPr>
            <w:r>
              <w:t>644</w:t>
            </w:r>
            <w:r>
              <w:rPr>
                <w:rFonts w:hint="eastAsia"/>
                <w:lang w:eastAsia="zh-CN"/>
              </w:rPr>
              <w:t>001</w:t>
            </w:r>
            <w:r>
              <w:t>遵化市党峪镇人民政府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lang w:eastAsia="zh-CN"/>
              </w:rPr>
            </w:pPr>
            <w:r>
              <w:t>644</w:t>
            </w:r>
            <w:r>
              <w:rPr>
                <w:rFonts w:hint="eastAsia"/>
                <w:lang w:eastAsia="zh-CN"/>
              </w:rPr>
              <w:t>001</w:t>
            </w:r>
            <w:r>
              <w:t>遵化市党峪镇人民政府</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19.97</w:t>
            </w:r>
          </w:p>
        </w:tc>
        <w:tc>
          <w:tcPr>
            <w:tcW w:w="2381" w:type="dxa"/>
            <w:vAlign w:val="center"/>
          </w:tcPr>
          <w:p>
            <w:pPr>
              <w:pStyle w:val="19"/>
              <w:rPr>
                <w:lang w:eastAsia="zh-CN"/>
              </w:rPr>
            </w:pPr>
            <w:r>
              <w:rPr>
                <w:rFonts w:hint="eastAsia"/>
                <w:lang w:eastAsia="zh-CN"/>
              </w:rPr>
              <w:t>19.97</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19.97</w:t>
            </w:r>
          </w:p>
        </w:tc>
        <w:tc>
          <w:tcPr>
            <w:tcW w:w="2381" w:type="dxa"/>
            <w:vAlign w:val="center"/>
          </w:tcPr>
          <w:p>
            <w:pPr>
              <w:pStyle w:val="15"/>
            </w:pPr>
            <w:r>
              <w:t>19.97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19.20</w:t>
            </w:r>
          </w:p>
        </w:tc>
        <w:tc>
          <w:tcPr>
            <w:tcW w:w="2381" w:type="dxa"/>
            <w:vAlign w:val="center"/>
          </w:tcPr>
          <w:p>
            <w:pPr>
              <w:pStyle w:val="15"/>
            </w:pPr>
            <w:r>
              <w:t>19.20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19.20</w:t>
            </w:r>
          </w:p>
        </w:tc>
        <w:tc>
          <w:tcPr>
            <w:tcW w:w="2381" w:type="dxa"/>
            <w:vAlign w:val="center"/>
          </w:tcPr>
          <w:p>
            <w:pPr>
              <w:pStyle w:val="15"/>
            </w:pPr>
            <w:r>
              <w:t>19.20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0.77</w:t>
            </w:r>
          </w:p>
        </w:tc>
        <w:tc>
          <w:tcPr>
            <w:tcW w:w="2381" w:type="dxa"/>
            <w:vAlign w:val="center"/>
          </w:tcPr>
          <w:p>
            <w:pPr>
              <w:pStyle w:val="15"/>
            </w:pPr>
            <w:r>
              <w:t>0.77</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遵化市党峪镇人民政府2023年部门预算信息公开情况说明</w:t>
      </w:r>
    </w:p>
    <w:p>
      <w:pPr>
        <w:jc w:val="center"/>
      </w:pPr>
      <w:r>
        <w:rPr>
          <w:rFonts w:ascii="方正小标宋_GBK" w:hAnsi="方正小标宋_GBK" w:eastAsia="方正小标宋_GBK" w:cs="方正小标宋_GBK"/>
          <w:color w:val="000000"/>
          <w:sz w:val="44"/>
        </w:rPr>
        <w:t>遵化市党峪镇人民政府2023年单位预算信息公开情况说明</w:t>
      </w:r>
    </w:p>
    <w:p>
      <w:pPr>
        <w:spacing w:line="570" w:lineRule="exact"/>
        <w:ind w:firstLine="560"/>
      </w:pPr>
      <w:r>
        <w:rPr>
          <w:rFonts w:hint="eastAsia" w:ascii="方正仿宋简体" w:eastAsia="方正仿宋简体" w:cs="Times New Roman"/>
          <w:color w:val="000000"/>
          <w:sz w:val="32"/>
          <w:szCs w:val="32"/>
        </w:rPr>
        <w:t>按照《中华人民共和国预算法》、《地方预决算公开操作规程》和《关于进一步推进预算公开工作的实施意见》规定，现将遵化市党峪镇人民政府2023年单位预算公开如下</w:t>
      </w:r>
      <w:r>
        <w:rPr>
          <w:rFonts w:eastAsia="方正仿宋_GBK" w:cs="Times New Roman"/>
          <w:color w:val="000000"/>
          <w:sz w:val="28"/>
        </w:rPr>
        <w:t>：</w:t>
      </w:r>
    </w:p>
    <w:p>
      <w:pPr>
        <w:spacing w:before="10" w:after="10" w:line="570" w:lineRule="exact"/>
        <w:ind w:firstLine="640"/>
        <w:outlineLvl w:val="2"/>
        <w:rPr>
          <w:rFonts w:ascii="方正黑体简体" w:eastAsia="方正黑体简体"/>
        </w:rPr>
      </w:pPr>
      <w:bookmarkStart w:id="9" w:name="_Toc_3_3_0000000010"/>
      <w:r>
        <w:rPr>
          <w:rFonts w:hint="eastAsia" w:ascii="方正黑体简体" w:hAnsi="黑体" w:eastAsia="方正黑体简体" w:cs="黑体"/>
          <w:color w:val="000000"/>
          <w:sz w:val="32"/>
        </w:rPr>
        <w:t>一、单位职责及机构设置情</w:t>
      </w:r>
      <w:bookmarkStart w:id="17" w:name="_GoBack"/>
      <w:bookmarkEnd w:id="17"/>
      <w:r>
        <w:rPr>
          <w:rFonts w:hint="eastAsia" w:ascii="方正黑体简体" w:hAnsi="黑体" w:eastAsia="方正黑体简体" w:cs="黑体"/>
          <w:color w:val="000000"/>
          <w:sz w:val="32"/>
        </w:rPr>
        <w:t>况</w:t>
      </w:r>
      <w:bookmarkEnd w:id="9"/>
    </w:p>
    <w:p>
      <w:pPr>
        <w:spacing w:line="570" w:lineRule="exact"/>
        <w:ind w:firstLine="640"/>
      </w:pPr>
      <w:r>
        <w:rPr>
          <w:rFonts w:ascii="方正楷体_GBK" w:hAnsi="方正楷体_GBK" w:eastAsia="方正楷体_GBK" w:cs="方正楷体_GBK"/>
          <w:b/>
          <w:color w:val="000000"/>
          <w:sz w:val="32"/>
        </w:rPr>
        <w:t>单位职责：</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1、</w:t>
      </w:r>
      <w:r>
        <w:rPr>
          <w:rFonts w:hint="eastAsia" w:ascii="方正仿宋简体" w:eastAsia="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2、</w:t>
      </w:r>
      <w:r>
        <w:rPr>
          <w:rFonts w:hint="eastAsia" w:ascii="方正仿宋简体" w:eastAsia="方正仿宋简体"/>
          <w:sz w:val="32"/>
          <w:szCs w:val="32"/>
        </w:rPr>
        <w:t>讨论和决定本镇经济建设、政治建设、文化建设、社会建设、生态文明建设和党的建设以及乡村振兴中的重大问题。</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3、</w:t>
      </w:r>
      <w:r>
        <w:rPr>
          <w:rFonts w:hint="eastAsia" w:ascii="方正仿宋简体" w:eastAsia="方正仿宋简体"/>
          <w:sz w:val="32"/>
          <w:szCs w:val="32"/>
        </w:rPr>
        <w:t>组织召开本级人民代表大会，充分行使重大事项决定权、监督权和任免权，做好人大代表工作，联系选民、反映群众意见和要求。</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4、</w:t>
      </w:r>
      <w:r>
        <w:rPr>
          <w:rFonts w:hint="eastAsia" w:ascii="方正仿宋简体" w:eastAsia="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5、</w:t>
      </w:r>
      <w:r>
        <w:rPr>
          <w:rFonts w:hint="eastAsia" w:ascii="方正仿宋简体" w:eastAsia="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6、</w:t>
      </w:r>
      <w:r>
        <w:rPr>
          <w:rFonts w:hint="eastAsia" w:ascii="方正仿宋简体" w:eastAsia="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7、</w:t>
      </w:r>
      <w:r>
        <w:rPr>
          <w:rFonts w:hint="eastAsia" w:ascii="方正仿宋简体" w:eastAsia="方正仿宋简体"/>
          <w:sz w:val="32"/>
          <w:szCs w:val="32"/>
        </w:rPr>
        <w:t>按照干部管理权限，负责对干部的教育、培训、选拔、考核和监督工作。协助管理上级有关部门驻镇单位的干部。做好人才服务工作。</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8、</w:t>
      </w:r>
      <w:r>
        <w:rPr>
          <w:rFonts w:hint="eastAsia" w:ascii="方正仿宋简体" w:eastAsia="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9、</w:t>
      </w:r>
      <w:r>
        <w:rPr>
          <w:rFonts w:hint="eastAsia" w:ascii="方正仿宋简体" w:eastAsia="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spacing w:line="570" w:lineRule="exact"/>
        <w:rPr>
          <w:rFonts w:ascii="方正仿宋简体" w:eastAsia="方正仿宋简体"/>
          <w:sz w:val="32"/>
          <w:szCs w:val="32"/>
        </w:rPr>
      </w:pPr>
      <w:r>
        <w:rPr>
          <w:rFonts w:hint="eastAsia" w:ascii="方正仿宋简体" w:eastAsia="方正仿宋简体"/>
          <w:sz w:val="32"/>
          <w:szCs w:val="32"/>
          <w:lang w:eastAsia="zh-CN"/>
        </w:rPr>
        <w:t>10、</w:t>
      </w:r>
      <w:r>
        <w:rPr>
          <w:rFonts w:hint="eastAsia" w:ascii="方正仿宋简体" w:eastAsia="方正仿宋简体"/>
          <w:sz w:val="32"/>
          <w:szCs w:val="32"/>
        </w:rPr>
        <w:t>承办上级党委、人大、政府交办的其他事项。</w:t>
      </w:r>
    </w:p>
    <w:p>
      <w:pPr>
        <w:pStyle w:val="21"/>
        <w:spacing w:line="570" w:lineRule="exact"/>
        <w:rPr>
          <w:rFonts w:ascii="方正仿宋简体" w:eastAsia="方正仿宋简体"/>
        </w:rPr>
      </w:pPr>
    </w:p>
    <w:p>
      <w:pPr>
        <w:spacing w:line="570" w:lineRule="exact"/>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机构设置：</w:t>
      </w:r>
    </w:p>
    <w:p>
      <w:pPr>
        <w:widowControl w:val="0"/>
        <w:spacing w:line="570" w:lineRule="exact"/>
        <w:ind w:firstLine="640" w:firstLineChars="200"/>
        <w:jc w:val="both"/>
        <w:rPr>
          <w:rFonts w:ascii="方正仿宋_GBK" w:eastAsia="方正仿宋_GBK" w:cs="MS Mincho"/>
          <w:snapToGrid w:val="0"/>
          <w:sz w:val="32"/>
          <w:szCs w:val="32"/>
          <w:lang w:eastAsia="zh-CN"/>
        </w:rPr>
      </w:pPr>
      <w:r>
        <w:rPr>
          <w:rFonts w:hint="eastAsia" w:ascii="方正楷体简体" w:hAnsi="方正仿宋简体" w:eastAsia="方正楷体简体" w:cs="方正仿宋简体"/>
          <w:snapToGrid w:val="0"/>
          <w:sz w:val="32"/>
          <w:szCs w:val="32"/>
          <w:lang w:eastAsia="zh-CN"/>
        </w:rPr>
        <w:t>1、党政综合办公室（财政所）</w:t>
      </w:r>
      <w:r>
        <w:rPr>
          <w:rFonts w:hint="eastAsia" w:ascii="方正仿宋_GBK" w:hAnsi="方正仿宋简体" w:eastAsia="方正仿宋_GBK" w:cs="方正仿宋简体"/>
          <w:snapToGrid w:val="0"/>
          <w:sz w:val="32"/>
          <w:szCs w:val="32"/>
          <w:lang w:eastAsia="zh-CN"/>
        </w:rPr>
        <w:t>。</w:t>
      </w:r>
    </w:p>
    <w:p>
      <w:pPr>
        <w:widowControl w:val="0"/>
        <w:spacing w:line="570" w:lineRule="exact"/>
        <w:ind w:firstLine="640" w:firstLineChars="200"/>
        <w:jc w:val="both"/>
        <w:rPr>
          <w:rFonts w:ascii="方正仿宋简体" w:eastAsia="方正仿宋简体" w:cs="Times New Roman"/>
          <w:kern w:val="2"/>
          <w:sz w:val="21"/>
          <w:szCs w:val="22"/>
          <w:lang w:eastAsia="zh-CN"/>
        </w:rPr>
      </w:pPr>
      <w:r>
        <w:rPr>
          <w:rFonts w:hint="eastAsia" w:ascii="方正仿宋简体"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ascii="方正仿宋简体"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ascii="方正仿宋简体"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ascii="方正仿宋简体" w:eastAsia="方正仿宋简体" w:cs="方正仿宋简体"/>
          <w:kern w:val="2"/>
          <w:sz w:val="32"/>
          <w:szCs w:val="32"/>
          <w:lang w:eastAsia="zh-CN"/>
        </w:rPr>
        <w:t>完成党委、政府交办的其他工作任务。</w:t>
      </w:r>
    </w:p>
    <w:p>
      <w:pPr>
        <w:widowControl w:val="0"/>
        <w:numPr>
          <w:ilvl w:val="0"/>
          <w:numId w:val="1"/>
        </w:numPr>
        <w:spacing w:line="570" w:lineRule="exact"/>
        <w:ind w:firstLine="640" w:firstLineChars="200"/>
        <w:jc w:val="both"/>
        <w:rPr>
          <w:rFonts w:ascii="方正楷体简体" w:hAnsi="宋体" w:eastAsia="方正楷体简体" w:cs="方正仿宋简体"/>
          <w:snapToGrid w:val="0"/>
          <w:sz w:val="32"/>
          <w:szCs w:val="32"/>
          <w:lang w:eastAsia="zh-CN"/>
        </w:rPr>
      </w:pPr>
      <w:r>
        <w:rPr>
          <w:rFonts w:hint="eastAsia" w:ascii="方正楷体简体" w:hAnsi="宋体" w:eastAsia="方正楷体简体" w:cs="方正仿宋简体"/>
          <w:snapToGrid w:val="0"/>
          <w:sz w:val="32"/>
          <w:szCs w:val="32"/>
          <w:lang w:eastAsia="zh-CN"/>
        </w:rPr>
        <w:t>党建工作办公室（人大主席团办公室）。</w:t>
      </w:r>
    </w:p>
    <w:p>
      <w:pPr>
        <w:widowControl w:val="0"/>
        <w:spacing w:line="570" w:lineRule="exact"/>
        <w:ind w:firstLine="640" w:firstLineChars="200"/>
        <w:jc w:val="both"/>
        <w:rPr>
          <w:rFonts w:ascii="方正仿宋简体" w:eastAsia="方正仿宋简体" w:cs="方正仿宋简体"/>
          <w:kern w:val="2"/>
          <w:sz w:val="32"/>
          <w:szCs w:val="32"/>
          <w:lang w:eastAsia="zh-CN"/>
        </w:rPr>
      </w:pPr>
      <w:r>
        <w:rPr>
          <w:rFonts w:hint="eastAsia" w:ascii="方正仿宋简体"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楷体简体" w:hAnsi="方正仿宋简体" w:eastAsia="方正楷体简体" w:cs="方正仿宋简体"/>
          <w:color w:val="000000"/>
          <w:kern w:val="2"/>
          <w:sz w:val="32"/>
          <w:szCs w:val="32"/>
          <w:shd w:val="clear" w:color="auto" w:fill="FFFFFF"/>
          <w:lang w:eastAsia="zh-CN"/>
        </w:rPr>
      </w:pPr>
      <w:r>
        <w:rPr>
          <w:rFonts w:hint="eastAsia" w:ascii="方正楷体简体" w:hAnsi="方正仿宋简体" w:eastAsia="方正楷体简体" w:cs="方正仿宋简体"/>
          <w:color w:val="000000"/>
          <w:kern w:val="2"/>
          <w:sz w:val="32"/>
          <w:szCs w:val="32"/>
          <w:shd w:val="clear" w:color="auto" w:fill="FFFFFF"/>
          <w:lang w:eastAsia="zh-CN"/>
        </w:rPr>
        <w:t>3、应急管理办公室（发展改革办公室）。</w:t>
      </w:r>
    </w:p>
    <w:p>
      <w:pPr>
        <w:widowControl w:val="0"/>
        <w:spacing w:line="570" w:lineRule="exact"/>
        <w:ind w:firstLine="645"/>
        <w:jc w:val="both"/>
        <w:rPr>
          <w:rFonts w:ascii="方正仿宋简体" w:hAnsi="宋体" w:eastAsia="方正仿宋简体" w:cs="方正仿宋简体"/>
          <w:sz w:val="32"/>
          <w:szCs w:val="32"/>
          <w:lang w:eastAsia="zh-CN"/>
        </w:rPr>
      </w:pPr>
      <w:r>
        <w:rPr>
          <w:rFonts w:hint="eastAsia" w:ascii="方正仿宋简体" w:hAnsi="宋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方正仿宋简体" w:hAnsi="宋体" w:eastAsia="方正仿宋简体" w:cs="MS Mincho"/>
          <w:sz w:val="32"/>
          <w:szCs w:val="32"/>
          <w:lang w:eastAsia="zh-CN"/>
        </w:rPr>
        <w:t>负责辖区自然灾害救助相关工作，加强防灾减灾宣传教育，建立健全自然灾害救助款物和捐赠款物的监督检查制度，并及时受理投诉和举报。</w:t>
      </w:r>
      <w:r>
        <w:rPr>
          <w:rFonts w:hint="eastAsia" w:ascii="方正仿宋简体" w:hAnsi="宋体" w:eastAsia="方正仿宋简体" w:cs="方正仿宋简体"/>
          <w:sz w:val="32"/>
          <w:szCs w:val="32"/>
          <w:lang w:eastAsia="zh-CN"/>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640" w:firstLineChars="200"/>
        <w:jc w:val="both"/>
        <w:rPr>
          <w:rFonts w:ascii="方正仿宋_GBK" w:hAnsi="宋体" w:eastAsia="方正仿宋_GBK" w:cs="Times New Roman"/>
          <w:kern w:val="2"/>
          <w:sz w:val="32"/>
          <w:szCs w:val="32"/>
          <w:lang w:eastAsia="zh-CN"/>
        </w:rPr>
      </w:pPr>
      <w:r>
        <w:rPr>
          <w:rFonts w:hint="eastAsia" w:ascii="方正楷体简体" w:hAnsi="宋体" w:eastAsia="方正楷体简体" w:cs="Times New Roman"/>
          <w:kern w:val="2"/>
          <w:sz w:val="32"/>
          <w:szCs w:val="32"/>
          <w:lang w:eastAsia="zh-CN"/>
        </w:rPr>
        <w:t>4、自然资源和生态环境办公室</w:t>
      </w:r>
      <w:r>
        <w:rPr>
          <w:rFonts w:hint="eastAsia" w:ascii="方正仿宋_GBK" w:hAnsi="宋体" w:eastAsia="方正仿宋_GBK" w:cs="Times New Roman"/>
          <w:kern w:val="2"/>
          <w:sz w:val="32"/>
          <w:szCs w:val="32"/>
          <w:lang w:eastAsia="zh-CN"/>
        </w:rPr>
        <w:t>。</w:t>
      </w:r>
    </w:p>
    <w:p>
      <w:pPr>
        <w:widowControl w:val="0"/>
        <w:spacing w:line="570" w:lineRule="exact"/>
        <w:ind w:firstLine="640" w:firstLineChars="200"/>
        <w:jc w:val="both"/>
        <w:rPr>
          <w:rFonts w:ascii="方正仿宋简体" w:eastAsia="方正仿宋简体" w:cs="Calibri"/>
          <w:kern w:val="2"/>
          <w:sz w:val="32"/>
          <w:szCs w:val="32"/>
          <w:lang w:eastAsia="zh-CN"/>
        </w:rPr>
      </w:pPr>
      <w:r>
        <w:rPr>
          <w:rFonts w:hint="eastAsia" w:ascii="方正仿宋简体"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widowControl w:val="0"/>
        <w:spacing w:line="570" w:lineRule="exact"/>
        <w:ind w:firstLine="640" w:firstLineChars="200"/>
        <w:jc w:val="both"/>
        <w:rPr>
          <w:rFonts w:ascii="方正仿宋_GBK" w:hAnsi="宋体" w:eastAsia="方正仿宋_GBK" w:cs="MS Mincho"/>
          <w:sz w:val="32"/>
          <w:szCs w:val="32"/>
          <w:lang w:eastAsia="zh-CN"/>
        </w:rPr>
      </w:pPr>
      <w:r>
        <w:rPr>
          <w:rFonts w:hint="eastAsia" w:ascii="方正楷体简体" w:hAnsi="宋体" w:eastAsia="方正楷体简体" w:cs="MS Mincho"/>
          <w:sz w:val="32"/>
          <w:szCs w:val="32"/>
          <w:lang w:eastAsia="zh-CN"/>
        </w:rPr>
        <w:t>5、综合行政执法队</w:t>
      </w:r>
      <w:r>
        <w:rPr>
          <w:rFonts w:hint="eastAsia" w:ascii="方正楷体简体" w:eastAsia="方正楷体简体" w:cs="Times New Roman"/>
          <w:color w:val="000000"/>
          <w:kern w:val="2"/>
          <w:sz w:val="32"/>
          <w:szCs w:val="32"/>
          <w:lang w:eastAsia="zh-CN"/>
        </w:rPr>
        <w:t>（综合指挥和信息化网络中心、社会治理办公室）</w:t>
      </w:r>
      <w:r>
        <w:rPr>
          <w:rFonts w:hint="eastAsia" w:ascii="方正仿宋_GBK" w:hAnsi="宋体" w:eastAsia="方正仿宋_GBK" w:cs="MS Mincho"/>
          <w:sz w:val="32"/>
          <w:szCs w:val="32"/>
          <w:lang w:eastAsia="zh-CN"/>
        </w:rPr>
        <w:t>。</w:t>
      </w:r>
    </w:p>
    <w:p>
      <w:pPr>
        <w:widowControl w:val="0"/>
        <w:spacing w:line="570" w:lineRule="exact"/>
        <w:ind w:firstLine="645"/>
        <w:jc w:val="both"/>
        <w:rPr>
          <w:rFonts w:ascii="方正仿宋简体" w:hAnsi="宋体" w:eastAsia="方正仿宋简体" w:cs="MS Mincho"/>
          <w:sz w:val="32"/>
          <w:szCs w:val="32"/>
          <w:lang w:eastAsia="zh-CN"/>
        </w:rPr>
      </w:pPr>
      <w:r>
        <w:rPr>
          <w:rFonts w:hint="eastAsia" w:ascii="方正仿宋简体" w:hAnsi="宋体" w:eastAsia="方正仿宋简体" w:cs="MS Mincho"/>
          <w:sz w:val="32"/>
          <w:szCs w:val="32"/>
          <w:lang w:eastAsia="zh-CN"/>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firstLine="640" w:firstLineChars="200"/>
        <w:jc w:val="both"/>
        <w:rPr>
          <w:rFonts w:ascii="方正仿宋_GBK" w:hAnsi="宋体" w:eastAsia="方正仿宋_GBK" w:cs="MS Mincho"/>
          <w:sz w:val="32"/>
          <w:szCs w:val="32"/>
          <w:lang w:eastAsia="zh-CN"/>
        </w:rPr>
      </w:pPr>
      <w:r>
        <w:rPr>
          <w:rFonts w:hint="eastAsia" w:ascii="方正楷体简体" w:hAnsi="宋体" w:eastAsia="方正楷体简体" w:cs="MS Mincho"/>
          <w:sz w:val="32"/>
          <w:szCs w:val="32"/>
          <w:lang w:eastAsia="zh-CN"/>
        </w:rPr>
        <w:t>行政综合服务中心（文化综合服务站）</w:t>
      </w:r>
      <w:r>
        <w:rPr>
          <w:rFonts w:hint="eastAsia" w:ascii="方正仿宋_GBK" w:hAnsi="宋体" w:eastAsia="方正仿宋_GBK" w:cs="MS Mincho"/>
          <w:sz w:val="32"/>
          <w:szCs w:val="32"/>
          <w:lang w:eastAsia="zh-CN"/>
        </w:rPr>
        <w:t>。</w:t>
      </w:r>
    </w:p>
    <w:p>
      <w:pPr>
        <w:widowControl w:val="0"/>
        <w:spacing w:line="570" w:lineRule="exact"/>
        <w:ind w:firstLine="640" w:firstLineChars="200"/>
        <w:jc w:val="both"/>
        <w:rPr>
          <w:rFonts w:ascii="方正仿宋简体" w:eastAsia="方正仿宋简体" w:cs="MS Mincho"/>
          <w:kern w:val="2"/>
          <w:sz w:val="32"/>
          <w:szCs w:val="32"/>
          <w:lang w:eastAsia="zh-CN"/>
        </w:rPr>
      </w:pPr>
      <w:r>
        <w:rPr>
          <w:rFonts w:hint="eastAsia" w:ascii="方正仿宋简体"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ascii="方正仿宋简体" w:eastAsia="方正仿宋简体" w:cs="方正仿宋简体"/>
          <w:kern w:val="2"/>
          <w:sz w:val="32"/>
          <w:szCs w:val="32"/>
          <w:lang w:eastAsia="zh-CN"/>
        </w:rPr>
        <w:t>任务。</w:t>
      </w:r>
    </w:p>
    <w:p>
      <w:pPr>
        <w:widowControl w:val="0"/>
        <w:numPr>
          <w:ilvl w:val="0"/>
          <w:numId w:val="2"/>
        </w:numPr>
        <w:spacing w:line="570" w:lineRule="exact"/>
        <w:ind w:firstLine="640" w:firstLineChars="200"/>
        <w:jc w:val="both"/>
        <w:rPr>
          <w:rFonts w:ascii="方正楷体简体" w:hAnsi="方正仿宋简体" w:eastAsia="方正楷体简体" w:cs="方正仿宋简体"/>
          <w:kern w:val="2"/>
          <w:sz w:val="32"/>
          <w:szCs w:val="32"/>
          <w:lang w:eastAsia="zh-CN"/>
        </w:rPr>
      </w:pPr>
      <w:r>
        <w:rPr>
          <w:rFonts w:hint="eastAsia" w:ascii="方正楷体简体" w:hAnsi="方正仿宋简体" w:eastAsia="方正楷体简体" w:cs="方正仿宋简体"/>
          <w:kern w:val="2"/>
          <w:sz w:val="32"/>
          <w:szCs w:val="32"/>
          <w:lang w:eastAsia="zh-CN"/>
        </w:rPr>
        <w:t>农业综合服务中心。</w:t>
      </w:r>
    </w:p>
    <w:p>
      <w:pPr>
        <w:widowControl w:val="0"/>
        <w:spacing w:line="570" w:lineRule="exact"/>
        <w:ind w:firstLine="640" w:firstLineChars="200"/>
        <w:jc w:val="both"/>
        <w:rPr>
          <w:rFonts w:ascii="方正仿宋简体" w:eastAsia="方正仿宋简体" w:cs="Calibri"/>
          <w:kern w:val="2"/>
          <w:sz w:val="32"/>
          <w:szCs w:val="32"/>
          <w:lang w:eastAsia="zh-CN"/>
        </w:rPr>
      </w:pPr>
      <w:r>
        <w:rPr>
          <w:rFonts w:hint="eastAsia" w:ascii="方正仿宋简体"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ascii="方正仿宋简体"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eastAsia="方正仿宋简体" w:cs="Times New Roman"/>
          <w:kern w:val="2"/>
          <w:sz w:val="32"/>
          <w:szCs w:val="32"/>
          <w:lang w:eastAsia="zh-CN"/>
        </w:rPr>
        <w:t>负责本辖区农村扶贫开发的具体实施工作；</w:t>
      </w:r>
      <w:r>
        <w:rPr>
          <w:rFonts w:hint="eastAsia" w:ascii="方正仿宋简体"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依法组织群众协助做好本辖区的动物疫病预防与控制工作，组织饲养动物的单位和个人做好强制免疫工作；负责农业机械化相关工作；</w:t>
      </w:r>
      <w:r>
        <w:rPr>
          <w:rFonts w:hint="eastAsia" w:ascii="方正仿宋简体" w:eastAsia="方正仿宋简体" w:cs="方正仿宋简体"/>
          <w:kern w:val="2"/>
          <w:sz w:val="32"/>
          <w:szCs w:val="32"/>
          <w:lang w:eastAsia="zh-CN"/>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ascii="方正仿宋简体" w:eastAsia="方正仿宋简体" w:cs="方正仿宋简体"/>
          <w:kern w:val="2"/>
          <w:sz w:val="32"/>
          <w:szCs w:val="32"/>
          <w:lang w:eastAsia="zh-CN"/>
        </w:rPr>
        <w:t>完成党委、政府交办的其他工作任务。</w:t>
      </w:r>
    </w:p>
    <w:p>
      <w:pPr>
        <w:widowControl w:val="0"/>
        <w:numPr>
          <w:ilvl w:val="0"/>
          <w:numId w:val="2"/>
        </w:numPr>
        <w:snapToGrid w:val="0"/>
        <w:spacing w:line="570" w:lineRule="exact"/>
        <w:ind w:firstLine="640" w:firstLineChars="200"/>
        <w:jc w:val="both"/>
        <w:rPr>
          <w:rFonts w:ascii="方正仿宋_GBK" w:hAnsi="方正仿宋简体" w:eastAsia="方正仿宋_GBK" w:cs="方正仿宋简体"/>
          <w:kern w:val="2"/>
          <w:sz w:val="32"/>
          <w:szCs w:val="32"/>
          <w:lang w:eastAsia="zh-CN"/>
        </w:rPr>
      </w:pPr>
      <w:r>
        <w:rPr>
          <w:rFonts w:hint="eastAsia" w:ascii="方正楷体简体" w:hAnsi="方正仿宋简体" w:eastAsia="方正楷体简体" w:cs="方正仿宋简体"/>
          <w:kern w:val="2"/>
          <w:sz w:val="32"/>
          <w:szCs w:val="32"/>
          <w:lang w:eastAsia="zh-CN"/>
        </w:rPr>
        <w:t>退役军人服务站</w:t>
      </w:r>
      <w:r>
        <w:rPr>
          <w:rFonts w:hint="eastAsia" w:ascii="方正仿宋_GBK" w:hAnsi="方正仿宋简体" w:eastAsia="方正仿宋_GBK" w:cs="方正仿宋简体"/>
          <w:kern w:val="2"/>
          <w:sz w:val="32"/>
          <w:szCs w:val="32"/>
          <w:lang w:eastAsia="zh-CN"/>
        </w:rPr>
        <w:t>。</w:t>
      </w:r>
    </w:p>
    <w:p>
      <w:pPr>
        <w:spacing w:line="570" w:lineRule="exact"/>
        <w:ind w:firstLine="640" w:firstLineChars="200"/>
        <w:rPr>
          <w:rFonts w:ascii="方正仿宋简体" w:eastAsia="方正仿宋简体" w:cs="方正仿宋简体"/>
          <w:kern w:val="2"/>
          <w:sz w:val="32"/>
          <w:szCs w:val="32"/>
          <w:lang w:eastAsia="zh-CN"/>
        </w:rPr>
      </w:pPr>
      <w:r>
        <w:rPr>
          <w:rFonts w:hint="eastAsia" w:ascii="方正仿宋简体" w:eastAsia="方正仿宋简体" w:cs="方正仿宋简体"/>
          <w:kern w:val="2"/>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spacing w:line="570" w:lineRule="exact"/>
        <w:ind w:firstLine="640"/>
        <w:rPr>
          <w:rFonts w:ascii="方正仿宋简体" w:eastAsia="方正仿宋简体"/>
          <w:lang w:eastAsia="zh-CN"/>
        </w:rPr>
      </w:pPr>
    </w:p>
    <w:p>
      <w:pPr>
        <w:spacing w:line="570" w:lineRule="exact"/>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spacing w:line="570" w:lineRule="exact"/>
            </w:pPr>
            <w:r>
              <w:t>单位名称</w:t>
            </w:r>
          </w:p>
        </w:tc>
        <w:tc>
          <w:tcPr>
            <w:tcW w:w="1843" w:type="dxa"/>
            <w:vAlign w:val="center"/>
          </w:tcPr>
          <w:p>
            <w:pPr>
              <w:pStyle w:val="14"/>
              <w:spacing w:line="570" w:lineRule="exact"/>
            </w:pPr>
            <w:r>
              <w:t>单位性质</w:t>
            </w:r>
          </w:p>
        </w:tc>
        <w:tc>
          <w:tcPr>
            <w:tcW w:w="2126" w:type="dxa"/>
            <w:vAlign w:val="center"/>
          </w:tcPr>
          <w:p>
            <w:pPr>
              <w:pStyle w:val="14"/>
              <w:spacing w:line="570" w:lineRule="exact"/>
            </w:pPr>
            <w:r>
              <w:t>单位规格</w:t>
            </w:r>
          </w:p>
        </w:tc>
        <w:tc>
          <w:tcPr>
            <w:tcW w:w="3827" w:type="dxa"/>
            <w:vAlign w:val="center"/>
          </w:tcPr>
          <w:p>
            <w:pPr>
              <w:pStyle w:val="14"/>
              <w:spacing w:line="57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spacing w:line="570" w:lineRule="exact"/>
            </w:pPr>
            <w:r>
              <w:t>遵化市党峪镇人民政府本级</w:t>
            </w:r>
          </w:p>
        </w:tc>
        <w:tc>
          <w:tcPr>
            <w:tcW w:w="1843" w:type="dxa"/>
            <w:vAlign w:val="center"/>
          </w:tcPr>
          <w:p>
            <w:pPr>
              <w:pStyle w:val="17"/>
              <w:spacing w:line="570" w:lineRule="exact"/>
            </w:pPr>
            <w:r>
              <w:t>行政</w:t>
            </w:r>
          </w:p>
        </w:tc>
        <w:tc>
          <w:tcPr>
            <w:tcW w:w="2126" w:type="dxa"/>
            <w:vAlign w:val="center"/>
          </w:tcPr>
          <w:p>
            <w:pPr>
              <w:pStyle w:val="17"/>
              <w:spacing w:line="570" w:lineRule="exact"/>
            </w:pPr>
            <w:r>
              <w:t>正科级</w:t>
            </w:r>
          </w:p>
        </w:tc>
        <w:tc>
          <w:tcPr>
            <w:tcW w:w="3827" w:type="dxa"/>
            <w:vAlign w:val="center"/>
          </w:tcPr>
          <w:p>
            <w:pPr>
              <w:pStyle w:val="17"/>
              <w:spacing w:line="570" w:lineRule="exact"/>
            </w:pPr>
            <w:r>
              <w:t>财政拨款</w:t>
            </w:r>
          </w:p>
        </w:tc>
      </w:tr>
    </w:tbl>
    <w:p>
      <w:pPr>
        <w:spacing w:before="10" w:after="10" w:line="570" w:lineRule="exact"/>
        <w:ind w:firstLine="640"/>
        <w:outlineLvl w:val="2"/>
        <w:rPr>
          <w:rFonts w:ascii="方正黑体简体" w:eastAsia="方正黑体简体"/>
        </w:rPr>
      </w:pPr>
      <w:bookmarkStart w:id="10" w:name="_Toc_3_3_0000000011"/>
      <w:r>
        <w:rPr>
          <w:rFonts w:hint="eastAsia" w:ascii="方正黑体简体" w:hAnsi="黑体" w:eastAsia="方正黑体简体" w:cs="黑体"/>
          <w:color w:val="000000"/>
          <w:sz w:val="32"/>
        </w:rPr>
        <w:t>二、单位预算安排的总体情况</w:t>
      </w:r>
      <w:bookmarkEnd w:id="10"/>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按照预算管理有关规定，目前我</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单位预算的编制实行综合预算管理，即全部收入和支出都反映在预算中。遵化市党峪镇人民政府机关及所属事业单位的收支包含在单位预算中。</w:t>
      </w:r>
    </w:p>
    <w:p>
      <w:pPr>
        <w:pStyle w:val="22"/>
        <w:spacing w:line="570" w:lineRule="exact"/>
        <w:rPr>
          <w:rFonts w:ascii="方正楷体简体" w:eastAsia="方正楷体简体"/>
          <w:sz w:val="32"/>
          <w:szCs w:val="32"/>
        </w:rPr>
      </w:pPr>
      <w:r>
        <w:rPr>
          <w:rFonts w:hint="eastAsia" w:ascii="方正楷体简体" w:eastAsia="方正楷体简体"/>
          <w:sz w:val="32"/>
          <w:szCs w:val="32"/>
        </w:rPr>
        <w:t>（一）收入情况</w:t>
      </w:r>
    </w:p>
    <w:p>
      <w:pPr>
        <w:pStyle w:val="22"/>
        <w:spacing w:line="570" w:lineRule="exact"/>
        <w:rPr>
          <w:rFonts w:ascii="方正仿宋简体" w:eastAsia="方正仿宋简体"/>
          <w:sz w:val="32"/>
          <w:szCs w:val="32"/>
          <w:lang w:eastAsia="zh-CN"/>
        </w:rPr>
      </w:pPr>
      <w:r>
        <w:rPr>
          <w:rFonts w:hint="eastAsia" w:ascii="方正仿宋简体" w:eastAsia="方正仿宋简体"/>
          <w:sz w:val="32"/>
          <w:szCs w:val="32"/>
        </w:rPr>
        <w:t>反映本单位当年全部收入。2023年预算收入1030.53万元，其中：一般公共预算收入1030.53万元，基金预算收入0万元，国有资本经营预算收入</w:t>
      </w:r>
      <w:r>
        <w:rPr>
          <w:rFonts w:ascii="方正仿宋简体" w:eastAsia="方正仿宋简体"/>
          <w:sz w:val="32"/>
          <w:szCs w:val="32"/>
        </w:rPr>
        <w:t>0</w:t>
      </w:r>
      <w:r>
        <w:rPr>
          <w:rFonts w:hint="eastAsia" w:ascii="方正仿宋简体" w:eastAsia="方正仿宋简体"/>
          <w:sz w:val="32"/>
          <w:szCs w:val="32"/>
        </w:rPr>
        <w:t>万元，财政专户管理资金收入</w:t>
      </w:r>
      <w:r>
        <w:rPr>
          <w:rFonts w:ascii="方正仿宋简体" w:eastAsia="方正仿宋简体"/>
          <w:sz w:val="32"/>
          <w:szCs w:val="32"/>
        </w:rPr>
        <w:t>0</w:t>
      </w:r>
      <w:r>
        <w:rPr>
          <w:rFonts w:hint="eastAsia" w:ascii="方正仿宋简体" w:eastAsia="方正仿宋简体"/>
          <w:sz w:val="32"/>
          <w:szCs w:val="32"/>
        </w:rPr>
        <w:t>万元，上级补助收入</w:t>
      </w:r>
      <w:r>
        <w:rPr>
          <w:rFonts w:ascii="方正仿宋简体" w:eastAsia="方正仿宋简体"/>
          <w:sz w:val="32"/>
          <w:szCs w:val="32"/>
        </w:rPr>
        <w:t>0</w:t>
      </w:r>
      <w:r>
        <w:rPr>
          <w:rFonts w:hint="eastAsia" w:ascii="方正仿宋简体" w:eastAsia="方正仿宋简体"/>
          <w:sz w:val="32"/>
          <w:szCs w:val="32"/>
        </w:rPr>
        <w:t>万元，事业收入</w:t>
      </w:r>
      <w:r>
        <w:rPr>
          <w:rFonts w:ascii="方正仿宋简体" w:eastAsia="方正仿宋简体"/>
          <w:sz w:val="32"/>
          <w:szCs w:val="32"/>
        </w:rPr>
        <w:t>0</w:t>
      </w:r>
      <w:r>
        <w:rPr>
          <w:rFonts w:hint="eastAsia" w:ascii="方正仿宋简体" w:eastAsia="方正仿宋简体"/>
          <w:sz w:val="32"/>
          <w:szCs w:val="32"/>
        </w:rPr>
        <w:t>万元，经营收入</w:t>
      </w:r>
      <w:r>
        <w:rPr>
          <w:rFonts w:ascii="方正仿宋简体" w:eastAsia="方正仿宋简体"/>
          <w:sz w:val="32"/>
          <w:szCs w:val="32"/>
        </w:rPr>
        <w:t>0</w:t>
      </w:r>
      <w:r>
        <w:rPr>
          <w:rFonts w:hint="eastAsia" w:ascii="方正仿宋简体" w:eastAsia="方正仿宋简体"/>
          <w:sz w:val="32"/>
          <w:szCs w:val="32"/>
        </w:rPr>
        <w:t>万元，附属单位上缴收入</w:t>
      </w:r>
      <w:r>
        <w:rPr>
          <w:rFonts w:ascii="方正仿宋简体" w:eastAsia="方正仿宋简体"/>
          <w:sz w:val="32"/>
          <w:szCs w:val="32"/>
        </w:rPr>
        <w:t>0</w:t>
      </w:r>
      <w:r>
        <w:rPr>
          <w:rFonts w:hint="eastAsia" w:ascii="方正仿宋简体" w:eastAsia="方正仿宋简体"/>
          <w:sz w:val="32"/>
          <w:szCs w:val="32"/>
        </w:rPr>
        <w:t>万元，其他收入</w:t>
      </w:r>
      <w:r>
        <w:rPr>
          <w:rFonts w:ascii="方正仿宋简体" w:eastAsia="方正仿宋简体"/>
          <w:sz w:val="32"/>
          <w:szCs w:val="32"/>
        </w:rPr>
        <w:t>0</w:t>
      </w:r>
      <w:r>
        <w:rPr>
          <w:rFonts w:hint="eastAsia" w:ascii="方正仿宋简体" w:eastAsia="方正仿宋简体"/>
          <w:sz w:val="32"/>
          <w:szCs w:val="32"/>
        </w:rPr>
        <w:t>万元，上年结转</w:t>
      </w:r>
      <w:r>
        <w:rPr>
          <w:rFonts w:ascii="方正仿宋简体" w:eastAsia="方正仿宋简体"/>
          <w:sz w:val="32"/>
          <w:szCs w:val="32"/>
        </w:rPr>
        <w:t>0</w:t>
      </w:r>
      <w:r>
        <w:rPr>
          <w:rFonts w:hint="eastAsia" w:ascii="方正仿宋简体" w:eastAsia="方正仿宋简体"/>
          <w:sz w:val="32"/>
          <w:szCs w:val="32"/>
        </w:rPr>
        <w:t>万元。</w:t>
      </w:r>
    </w:p>
    <w:p>
      <w:pPr>
        <w:pStyle w:val="22"/>
        <w:spacing w:line="570" w:lineRule="exact"/>
        <w:rPr>
          <w:rFonts w:ascii="方正楷体简体" w:eastAsia="方正楷体简体"/>
          <w:sz w:val="32"/>
          <w:szCs w:val="32"/>
        </w:rPr>
      </w:pPr>
      <w:r>
        <w:rPr>
          <w:rFonts w:hint="eastAsia" w:ascii="方正楷体简体" w:eastAsia="方正楷体简体"/>
          <w:sz w:val="32"/>
          <w:szCs w:val="32"/>
        </w:rPr>
        <w:t>（二）支出情况</w:t>
      </w:r>
    </w:p>
    <w:p>
      <w:pPr>
        <w:pStyle w:val="22"/>
        <w:spacing w:line="570" w:lineRule="exact"/>
        <w:rPr>
          <w:rFonts w:ascii="方正仿宋简体" w:eastAsia="方正仿宋简体"/>
          <w:sz w:val="32"/>
          <w:szCs w:val="32"/>
          <w:lang w:eastAsia="zh-CN"/>
        </w:rPr>
      </w:pPr>
      <w:r>
        <w:rPr>
          <w:rFonts w:hint="eastAsia" w:ascii="方正仿宋简体" w:eastAsia="方正仿宋简体"/>
          <w:sz w:val="32"/>
          <w:szCs w:val="32"/>
        </w:rPr>
        <w:t>收支预算总表支出栏、基本支出表、项目支出表按经济分类和支出功能分类科目编制，反映遵化市党峪镇人民政府2023年度单位预算中支出预算的总体情况。2023年支出预算1030.53万元，其中基本支出880.98万元，包括人员经费795.2万元和日常公用经费85.78万元；项目支出149.55万元</w:t>
      </w:r>
      <w:r>
        <w:rPr>
          <w:rFonts w:hint="eastAsia" w:ascii="方正仿宋简体" w:eastAsia="方正仿宋简体"/>
          <w:sz w:val="32"/>
          <w:szCs w:val="32"/>
          <w:lang w:eastAsia="zh-CN"/>
        </w:rPr>
        <w:t>，</w:t>
      </w:r>
      <w:r>
        <w:rPr>
          <w:rFonts w:hint="eastAsia" w:ascii="方正仿宋简体" w:eastAsia="方正仿宋简体"/>
          <w:sz w:val="32"/>
          <w:szCs w:val="32"/>
        </w:rPr>
        <w:t>为服务群众专项经费、社会事务管理、安可计算机购置。</w:t>
      </w:r>
    </w:p>
    <w:p>
      <w:pPr>
        <w:pStyle w:val="22"/>
        <w:spacing w:line="570" w:lineRule="exact"/>
        <w:rPr>
          <w:rFonts w:ascii="方正仿宋简体" w:eastAsia="方正仿宋简体"/>
          <w:sz w:val="32"/>
          <w:szCs w:val="32"/>
          <w:lang w:val="uk-UA" w:eastAsia="zh-CN"/>
        </w:rPr>
      </w:pPr>
      <w:r>
        <w:rPr>
          <w:rFonts w:hint="eastAsia" w:ascii="方正仿宋简体" w:eastAsia="方正仿宋简体"/>
          <w:sz w:val="32"/>
          <w:szCs w:val="32"/>
          <w:lang w:val="uk-UA" w:eastAsia="zh-CN"/>
        </w:rPr>
        <w:t>（三）与上年相比增减变化情况</w:t>
      </w:r>
    </w:p>
    <w:p>
      <w:pPr>
        <w:pStyle w:val="22"/>
        <w:spacing w:line="570" w:lineRule="exact"/>
        <w:rPr>
          <w:rFonts w:ascii="方正仿宋简体" w:eastAsia="方正仿宋简体"/>
          <w:sz w:val="32"/>
          <w:szCs w:val="32"/>
          <w:lang w:val="uk-UA" w:eastAsia="zh-CN"/>
        </w:rPr>
      </w:pPr>
      <w:r>
        <w:rPr>
          <w:rFonts w:ascii="方正仿宋简体" w:eastAsia="方正仿宋简体"/>
          <w:sz w:val="32"/>
          <w:szCs w:val="32"/>
          <w:lang w:val="uk-UA" w:eastAsia="zh-CN"/>
        </w:rPr>
        <w:t>2023</w:t>
      </w:r>
      <w:r>
        <w:rPr>
          <w:rFonts w:hint="eastAsia" w:ascii="方正仿宋简体" w:eastAsia="方正仿宋简体"/>
          <w:sz w:val="32"/>
          <w:szCs w:val="32"/>
          <w:lang w:val="uk-UA" w:eastAsia="zh-CN"/>
        </w:rPr>
        <w:t>年预算收支安排</w:t>
      </w:r>
      <w:r>
        <w:rPr>
          <w:rFonts w:hint="eastAsia" w:ascii="方正仿宋简体" w:eastAsia="方正仿宋简体"/>
          <w:sz w:val="32"/>
          <w:szCs w:val="32"/>
        </w:rPr>
        <w:t>1030.53</w:t>
      </w:r>
      <w:r>
        <w:rPr>
          <w:rFonts w:hint="eastAsia" w:ascii="方正仿宋简体" w:eastAsia="方正仿宋简体"/>
          <w:sz w:val="32"/>
          <w:szCs w:val="32"/>
          <w:lang w:val="uk-UA" w:eastAsia="zh-CN"/>
        </w:rPr>
        <w:t>万元，较</w:t>
      </w:r>
      <w:r>
        <w:rPr>
          <w:rFonts w:ascii="方正仿宋简体" w:eastAsia="方正仿宋简体"/>
          <w:sz w:val="32"/>
          <w:szCs w:val="32"/>
          <w:lang w:val="uk-UA" w:eastAsia="zh-CN"/>
        </w:rPr>
        <w:t>2022</w:t>
      </w:r>
      <w:r>
        <w:rPr>
          <w:rFonts w:hint="eastAsia" w:ascii="方正仿宋简体" w:eastAsia="方正仿宋简体"/>
          <w:sz w:val="32"/>
          <w:szCs w:val="32"/>
          <w:lang w:val="uk-UA" w:eastAsia="zh-CN"/>
        </w:rPr>
        <w:t>年预算911.75万元增加118.78万元，其中：基本支出增加124.23万元，主要为增加人员经费支出127.82万元（人员经费增加的主要原因为新调入人员增加，乡镇补贴、绩效工资、公车补贴增加）；日常公用经费减少3.59万元（减少的主要原因为调出人员减少）。项目支出减少5.54万元，为服务群众专项经费、社会事务管理、安可计算机购置。</w:t>
      </w:r>
    </w:p>
    <w:p>
      <w:pPr>
        <w:spacing w:before="10" w:after="10" w:line="570" w:lineRule="exact"/>
        <w:ind w:firstLine="640"/>
        <w:outlineLvl w:val="2"/>
        <w:rPr>
          <w:rFonts w:ascii="方正黑体简体" w:eastAsia="方正黑体简体"/>
        </w:rPr>
      </w:pPr>
      <w:bookmarkStart w:id="11" w:name="_Toc_3_3_0000000012"/>
      <w:r>
        <w:rPr>
          <w:rFonts w:hint="eastAsia" w:ascii="方正黑体简体" w:hAnsi="黑体" w:eastAsia="方正黑体简体" w:cs="黑体"/>
          <w:color w:val="000000"/>
          <w:sz w:val="32"/>
        </w:rPr>
        <w:t>三、机关运行经费安排情况</w:t>
      </w:r>
      <w:bookmarkEnd w:id="11"/>
    </w:p>
    <w:p>
      <w:pPr>
        <w:pStyle w:val="23"/>
        <w:spacing w:line="570" w:lineRule="exact"/>
        <w:rPr>
          <w:rFonts w:ascii="方正仿宋简体" w:eastAsia="方正仿宋简体"/>
          <w:sz w:val="32"/>
          <w:szCs w:val="32"/>
          <w:lang w:val="uk-UA" w:eastAsia="zh-CN"/>
        </w:rPr>
      </w:pPr>
      <w:r>
        <w:rPr>
          <w:rFonts w:hint="eastAsia" w:ascii="方正仿宋简体" w:eastAsia="方正仿宋简体"/>
          <w:sz w:val="32"/>
          <w:szCs w:val="32"/>
        </w:rPr>
        <w:t>2023年，我镇机关运行经费共计安排85.78万元，主要用于：2023年机关办公费、电费、邮电费、取暖费、差旅费、会议费、培训费、 公务用车运行维护费、离退休干部经费、公务接待费、工会经费及福利费、公务交通补贴等日常运行支出。</w:t>
      </w:r>
    </w:p>
    <w:p>
      <w:pPr>
        <w:spacing w:before="10" w:after="10" w:line="570" w:lineRule="exact"/>
        <w:ind w:firstLine="640"/>
        <w:outlineLvl w:val="2"/>
        <w:rPr>
          <w:rFonts w:ascii="方正黑体简体" w:eastAsia="方正黑体简体"/>
        </w:rPr>
      </w:pPr>
      <w:bookmarkStart w:id="12" w:name="_Toc_3_3_0000000013"/>
      <w:r>
        <w:rPr>
          <w:rFonts w:hint="eastAsia" w:ascii="方正黑体简体" w:hAnsi="黑体" w:eastAsia="方正黑体简体" w:cs="黑体"/>
          <w:color w:val="000000"/>
          <w:sz w:val="32"/>
        </w:rPr>
        <w:t>四、财政拨款“三公”经费预算情况及增减变化原因</w:t>
      </w:r>
      <w:bookmarkEnd w:id="12"/>
    </w:p>
    <w:p>
      <w:pPr>
        <w:pStyle w:val="24"/>
        <w:spacing w:line="570" w:lineRule="exact"/>
        <w:rPr>
          <w:rFonts w:ascii="方正仿宋简体" w:eastAsia="方正仿宋简体"/>
          <w:sz w:val="32"/>
          <w:szCs w:val="32"/>
        </w:rPr>
      </w:pPr>
      <w:r>
        <w:rPr>
          <w:rFonts w:hint="eastAsia" w:ascii="方正仿宋简体" w:eastAsia="方正仿宋简体"/>
          <w:sz w:val="32"/>
          <w:szCs w:val="32"/>
        </w:rPr>
        <w:t>2023年我镇“三公”经费预算安排</w:t>
      </w:r>
      <w:r>
        <w:rPr>
          <w:rFonts w:hint="eastAsia" w:ascii="方正仿宋简体" w:eastAsia="方正仿宋简体"/>
          <w:sz w:val="32"/>
          <w:szCs w:val="32"/>
          <w:lang w:eastAsia="zh-CN"/>
        </w:rPr>
        <w:t>19.97</w:t>
      </w:r>
      <w:r>
        <w:rPr>
          <w:rFonts w:hint="eastAsia" w:ascii="方正仿宋简体" w:eastAsia="方正仿宋简体"/>
          <w:sz w:val="32"/>
          <w:szCs w:val="32"/>
        </w:rPr>
        <w:t>万元，较2022年预算减少0.</w:t>
      </w:r>
      <w:r>
        <w:rPr>
          <w:rFonts w:hint="eastAsia" w:ascii="方正仿宋简体" w:eastAsia="方正仿宋简体"/>
          <w:sz w:val="32"/>
          <w:szCs w:val="32"/>
          <w:lang w:eastAsia="zh-CN"/>
        </w:rPr>
        <w:t>57</w:t>
      </w:r>
      <w:r>
        <w:rPr>
          <w:rFonts w:hint="eastAsia" w:ascii="方正仿宋简体" w:eastAsia="方正仿宋简体"/>
          <w:sz w:val="32"/>
          <w:szCs w:val="32"/>
        </w:rPr>
        <w:t xml:space="preserve">万元。具体安排情况为：          </w:t>
      </w:r>
    </w:p>
    <w:p>
      <w:pPr>
        <w:pStyle w:val="24"/>
        <w:spacing w:line="570" w:lineRule="exact"/>
        <w:rPr>
          <w:rFonts w:ascii="方正楷体简体" w:eastAsia="方正楷体简体"/>
          <w:sz w:val="32"/>
          <w:szCs w:val="32"/>
          <w:lang w:eastAsia="zh-CN"/>
        </w:rPr>
      </w:pPr>
      <w:r>
        <w:rPr>
          <w:rFonts w:hint="eastAsia" w:ascii="方正楷体简体" w:eastAsia="方正楷体简体"/>
          <w:sz w:val="32"/>
          <w:szCs w:val="32"/>
        </w:rPr>
        <w:t>（一）公务用车购置及运行费。</w:t>
      </w:r>
    </w:p>
    <w:p>
      <w:pPr>
        <w:pStyle w:val="24"/>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lang w:eastAsia="zh-CN"/>
        </w:rPr>
        <w:t>2023年</w:t>
      </w:r>
      <w:r>
        <w:rPr>
          <w:rFonts w:hint="eastAsia" w:ascii="方正仿宋简体" w:eastAsia="方正仿宋简体"/>
          <w:sz w:val="32"/>
          <w:szCs w:val="32"/>
        </w:rPr>
        <w:t>共计安排19.2万元，与2022年预算持平，无增减变化。其中①公务用车购置安排0万元，与2022年持平，无增减变化。②公车运行维护经费安排19.2万元，与2022年持平，无增减变化。</w:t>
      </w:r>
      <w:r>
        <w:rPr>
          <w:rFonts w:hint="eastAsia" w:ascii="方正仿宋简体" w:hAnsi="方正仿宋简体" w:eastAsia="方正仿宋简体" w:cs="方正仿宋简体"/>
          <w:sz w:val="32"/>
          <w:szCs w:val="32"/>
        </w:rPr>
        <w:t>车辆运行维护费严格按照统一定额标准，公车数量未发生增减，车辆运行维护费无变化。</w:t>
      </w:r>
    </w:p>
    <w:p>
      <w:pPr>
        <w:pStyle w:val="24"/>
        <w:spacing w:line="570" w:lineRule="exact"/>
        <w:rPr>
          <w:rFonts w:ascii="方正楷体简体" w:eastAsia="方正楷体简体"/>
          <w:sz w:val="32"/>
          <w:szCs w:val="32"/>
        </w:rPr>
      </w:pPr>
      <w:r>
        <w:rPr>
          <w:rFonts w:hint="eastAsia" w:ascii="方正楷体简体" w:eastAsia="方正楷体简体"/>
          <w:sz w:val="32"/>
          <w:szCs w:val="32"/>
        </w:rPr>
        <w:t xml:space="preserve">（二）公务接待费。  </w:t>
      </w:r>
    </w:p>
    <w:p>
      <w:pPr>
        <w:pStyle w:val="24"/>
        <w:spacing w:line="570" w:lineRule="exact"/>
        <w:rPr>
          <w:rFonts w:ascii="方正仿宋简体" w:eastAsia="方正仿宋简体"/>
          <w:sz w:val="32"/>
          <w:szCs w:val="32"/>
        </w:rPr>
      </w:pPr>
      <w:r>
        <w:rPr>
          <w:rFonts w:hint="eastAsia" w:ascii="方正仿宋简体" w:eastAsia="方正仿宋简体"/>
          <w:sz w:val="32"/>
          <w:szCs w:val="32"/>
        </w:rPr>
        <w:t>2023年安排0.77万元，比2022年0.86万元减少0.09万元，</w:t>
      </w:r>
      <w:r>
        <w:rPr>
          <w:rFonts w:hint="eastAsia" w:ascii="方正仿宋简体" w:eastAsia="方正仿宋简体"/>
          <w:sz w:val="32"/>
          <w:szCs w:val="32"/>
          <w:lang w:eastAsia="zh-CN"/>
        </w:rPr>
        <w:t>主要因</w:t>
      </w:r>
      <w:r>
        <w:rPr>
          <w:rFonts w:hint="eastAsia" w:ascii="方正仿宋简体" w:eastAsia="方正仿宋简体"/>
          <w:sz w:val="32"/>
          <w:szCs w:val="32"/>
        </w:rPr>
        <w:t>为：压缩开支，厉行节约。</w:t>
      </w:r>
    </w:p>
    <w:p>
      <w:pPr>
        <w:pStyle w:val="24"/>
        <w:spacing w:line="570" w:lineRule="exact"/>
        <w:rPr>
          <w:rFonts w:ascii="方正楷体简体" w:eastAsia="方正楷体简体"/>
          <w:sz w:val="32"/>
          <w:szCs w:val="32"/>
        </w:rPr>
      </w:pPr>
      <w:r>
        <w:rPr>
          <w:rFonts w:hint="eastAsia" w:ascii="方正楷体简体" w:eastAsia="方正楷体简体"/>
          <w:sz w:val="32"/>
          <w:szCs w:val="32"/>
        </w:rPr>
        <w:t>（三）因公出国（境）费</w:t>
      </w:r>
    </w:p>
    <w:p>
      <w:pPr>
        <w:pStyle w:val="24"/>
        <w:spacing w:line="570" w:lineRule="exact"/>
        <w:rPr>
          <w:rFonts w:ascii="方正仿宋简体" w:eastAsia="方正仿宋简体"/>
          <w:sz w:val="32"/>
          <w:szCs w:val="32"/>
          <w:lang w:eastAsia="zh-CN"/>
        </w:rPr>
      </w:pPr>
      <w:r>
        <w:rPr>
          <w:rFonts w:hint="eastAsia" w:ascii="方正仿宋简体" w:eastAsia="方正仿宋简体"/>
          <w:sz w:val="32"/>
          <w:szCs w:val="32"/>
        </w:rPr>
        <w:t>2023年安排0万元，与2022年持平，无增减变化。</w:t>
      </w:r>
      <w:r>
        <w:rPr>
          <w:rFonts w:hint="eastAsia" w:ascii="方正仿宋简体" w:hAnsi="方正仿宋简体" w:eastAsia="方正仿宋简体" w:cs="方正仿宋简体"/>
          <w:sz w:val="32"/>
          <w:szCs w:val="32"/>
        </w:rPr>
        <w:t>没有因公出国安排，所以未安排因公出国费</w:t>
      </w:r>
      <w:r>
        <w:rPr>
          <w:rFonts w:hint="eastAsia" w:ascii="方正仿宋简体" w:hAnsi="方正仿宋简体" w:eastAsia="方正仿宋简体" w:cs="方正仿宋简体"/>
          <w:sz w:val="32"/>
          <w:szCs w:val="32"/>
          <w:lang w:eastAsia="zh-CN"/>
        </w:rPr>
        <w:t>。</w:t>
      </w:r>
    </w:p>
    <w:p>
      <w:pPr>
        <w:pStyle w:val="24"/>
        <w:spacing w:line="570" w:lineRule="exact"/>
        <w:rPr>
          <w:rFonts w:ascii="方正楷体简体" w:eastAsia="方正楷体简体"/>
          <w:sz w:val="32"/>
          <w:szCs w:val="32"/>
        </w:rPr>
      </w:pPr>
    </w:p>
    <w:p>
      <w:pPr>
        <w:spacing w:line="570" w:lineRule="exact"/>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第一部分 单位整体绩效目标</w:t>
      </w:r>
    </w:p>
    <w:p>
      <w:pPr>
        <w:spacing w:line="570" w:lineRule="exact"/>
        <w:ind w:firstLine="640"/>
        <w:rPr>
          <w:rFonts w:ascii="方正楷体简体" w:eastAsia="方正楷体简体"/>
          <w:lang w:eastAsia="zh-CN"/>
        </w:rPr>
      </w:pPr>
      <w:r>
        <w:rPr>
          <w:rFonts w:hint="eastAsia" w:ascii="方正楷体简体" w:hAnsi="方正楷体_GBK" w:eastAsia="方正楷体简体" w:cs="方正楷体_GBK"/>
          <w:color w:val="000000"/>
          <w:sz w:val="32"/>
          <w:lang w:eastAsia="zh-CN"/>
        </w:rPr>
        <w:t>（一）总体绩效目标</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5"/>
        <w:spacing w:line="570" w:lineRule="exact"/>
        <w:rPr>
          <w:rFonts w:ascii="方正仿宋简体" w:hAnsi="方正仿宋简体" w:eastAsia="方正仿宋简体" w:cs="方正仿宋简体"/>
          <w:sz w:val="32"/>
          <w:szCs w:val="32"/>
          <w:lang w:val="uk-UA" w:eastAsia="zh-CN"/>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70" w:lineRule="exact"/>
        <w:ind w:firstLine="560"/>
        <w:rPr>
          <w:rFonts w:ascii="方正楷体简体" w:eastAsia="方正楷体简体"/>
          <w:sz w:val="32"/>
          <w:szCs w:val="32"/>
          <w:lang w:eastAsia="zh-CN"/>
        </w:rPr>
      </w:pPr>
      <w:r>
        <w:rPr>
          <w:rFonts w:hint="eastAsia" w:ascii="方正楷体简体" w:eastAsia="方正楷体简体" w:cs="Times New Roman"/>
          <w:color w:val="000000"/>
          <w:sz w:val="32"/>
          <w:szCs w:val="32"/>
        </w:rPr>
        <w:t>（二）分项绩效目标</w:t>
      </w:r>
    </w:p>
    <w:p>
      <w:pPr>
        <w:pStyle w:val="26"/>
        <w:spacing w:line="570" w:lineRule="exact"/>
        <w:ind w:firstLine="640" w:firstLineChars="200"/>
        <w:rPr>
          <w:rFonts w:ascii="方正仿宋简体" w:hAnsi="方正楷体简体" w:eastAsia="方正仿宋简体" w:cs="方正楷体简体"/>
          <w:color w:val="000000"/>
          <w:sz w:val="32"/>
          <w:szCs w:val="32"/>
        </w:rPr>
      </w:pPr>
      <w:r>
        <w:rPr>
          <w:rFonts w:hint="eastAsia" w:ascii="方正仿宋简体" w:hAnsi="方正楷体简体" w:eastAsia="方正仿宋简体" w:cs="方正楷体简体"/>
          <w:color w:val="000000"/>
          <w:sz w:val="32"/>
          <w:szCs w:val="32"/>
          <w:lang w:eastAsia="zh-CN"/>
        </w:rPr>
        <w:t>1、完成</w:t>
      </w:r>
      <w:r>
        <w:rPr>
          <w:rFonts w:hint="eastAsia" w:ascii="方正仿宋简体" w:hAnsi="方正楷体简体" w:eastAsia="方正仿宋简体" w:cs="方正楷体简体"/>
          <w:color w:val="000000"/>
          <w:sz w:val="32"/>
          <w:szCs w:val="32"/>
        </w:rPr>
        <w:t>安可计算机购置</w:t>
      </w:r>
      <w:r>
        <w:rPr>
          <w:rFonts w:hint="eastAsia" w:ascii="方正仿宋简体" w:hAnsi="方正楷体简体" w:eastAsia="方正仿宋简体" w:cs="方正楷体简体"/>
          <w:color w:val="000000"/>
          <w:sz w:val="32"/>
          <w:szCs w:val="32"/>
          <w:lang w:eastAsia="zh-CN"/>
        </w:rPr>
        <w:t>项目，主要用于单位购置安可计算机。</w:t>
      </w:r>
    </w:p>
    <w:p>
      <w:pPr>
        <w:pStyle w:val="26"/>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lang w:eastAsia="zh-CN"/>
        </w:rPr>
        <w:t>做好安可应用替代工作，加强安全保密管理，完成替代任务。</w:t>
      </w:r>
    </w:p>
    <w:p>
      <w:pPr>
        <w:pStyle w:val="26"/>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绩效指标：安可计算机购置数量3台，质量完好≥95%。</w:t>
      </w:r>
    </w:p>
    <w:p>
      <w:pPr>
        <w:pStyle w:val="26"/>
        <w:spacing w:line="570" w:lineRule="exact"/>
        <w:ind w:firstLine="640" w:firstLineChars="200"/>
        <w:rPr>
          <w:rFonts w:ascii="方正仿宋简体" w:hAnsi="方正楷体简体" w:eastAsia="方正仿宋简体" w:cs="方正楷体简体"/>
          <w:color w:val="000000"/>
          <w:sz w:val="32"/>
          <w:szCs w:val="32"/>
          <w:lang w:eastAsia="zh-CN"/>
        </w:rPr>
      </w:pPr>
      <w:r>
        <w:rPr>
          <w:rFonts w:hint="eastAsia" w:ascii="方正仿宋简体" w:hAnsi="方正楷体简体" w:eastAsia="方正仿宋简体" w:cs="方正楷体简体"/>
          <w:color w:val="000000"/>
          <w:sz w:val="32"/>
          <w:szCs w:val="32"/>
          <w:lang w:eastAsia="zh-CN"/>
        </w:rPr>
        <w:t>2、完成社会事务管理项目，主要用于辖区内卫生治理、信访维稳、招商引资等。</w:t>
      </w:r>
    </w:p>
    <w:p>
      <w:pPr>
        <w:pStyle w:val="26"/>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：保障我镇各项工作顺利开展，促进全镇经济稳定发展。</w:t>
      </w:r>
    </w:p>
    <w:p>
      <w:pPr>
        <w:pStyle w:val="26"/>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绩效指标：加强招商引资，促进全镇快速发展经济发展</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；生态环境质量改善，生态环境质量改善</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；人居环境整体水平，人居生活环境得到改善</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w:t>
      </w:r>
    </w:p>
    <w:p>
      <w:pPr>
        <w:pStyle w:val="26"/>
        <w:spacing w:line="570" w:lineRule="exact"/>
        <w:rPr>
          <w:rFonts w:ascii="方正仿宋简体" w:eastAsia="方正仿宋简体"/>
        </w:rPr>
      </w:pPr>
      <w:r>
        <w:rPr>
          <w:rFonts w:hint="eastAsia" w:ascii="方正仿宋简体" w:eastAsia="方正仿宋简体"/>
          <w:lang w:eastAsia="zh-CN"/>
        </w:rPr>
        <w:t>3、</w:t>
      </w:r>
      <w:r>
        <w:rPr>
          <w:rFonts w:hint="eastAsia" w:ascii="方正仿宋简体" w:eastAsia="方正仿宋简体"/>
        </w:rPr>
        <w:t>完成乡镇服务群众专项经费（党峪镇）项目，主要用于乡镇服务群众工作。</w:t>
      </w:r>
    </w:p>
    <w:p>
      <w:pPr>
        <w:pStyle w:val="26"/>
        <w:spacing w:line="570" w:lineRule="exact"/>
        <w:rPr>
          <w:rFonts w:ascii="方正仿宋简体" w:eastAsia="方正仿宋简体"/>
        </w:rPr>
      </w:pPr>
      <w:r>
        <w:rPr>
          <w:rFonts w:hint="eastAsia" w:ascii="方正仿宋简体" w:eastAsia="方正仿宋简体"/>
        </w:rPr>
        <w:t>绩效目标：保障我镇主干道等区域配齐环卫设施，推进户分类、组收集、村运转、乡镇处理垃圾集中收集，改善各个村生态环境。</w:t>
      </w:r>
    </w:p>
    <w:p>
      <w:pPr>
        <w:pStyle w:val="26"/>
        <w:spacing w:line="570" w:lineRule="exact"/>
        <w:rPr>
          <w:rFonts w:ascii="方正仿宋简体" w:eastAsia="方正仿宋简体"/>
        </w:rPr>
      </w:pPr>
      <w:r>
        <w:rPr>
          <w:rFonts w:hint="eastAsia" w:ascii="方正仿宋简体" w:eastAsia="方正仿宋简体"/>
        </w:rPr>
        <w:t>绩效指标：生活垃圾无害化处理及受益群众满意度的提升率≥90%。</w:t>
      </w:r>
    </w:p>
    <w:p>
      <w:pPr>
        <w:pStyle w:val="26"/>
        <w:spacing w:line="570" w:lineRule="exact"/>
        <w:rPr>
          <w:rFonts w:ascii="方正仿宋简体" w:eastAsia="方正仿宋简体"/>
          <w:sz w:val="32"/>
          <w:szCs w:val="32"/>
        </w:rPr>
      </w:pPr>
    </w:p>
    <w:p>
      <w:pPr>
        <w:spacing w:line="570" w:lineRule="exact"/>
        <w:ind w:firstLine="560"/>
        <w:rPr>
          <w:rFonts w:ascii="方正楷体简体" w:eastAsia="方正楷体简体"/>
          <w:sz w:val="32"/>
          <w:szCs w:val="32"/>
        </w:rPr>
      </w:pPr>
      <w:r>
        <w:rPr>
          <w:rFonts w:hint="eastAsia" w:ascii="方正楷体简体" w:eastAsia="方正楷体简体" w:cs="Times New Roman"/>
          <w:color w:val="000000"/>
          <w:sz w:val="32"/>
          <w:szCs w:val="32"/>
        </w:rPr>
        <w:t>（三）工作保障措施</w:t>
      </w:r>
    </w:p>
    <w:p>
      <w:pPr>
        <w:pStyle w:val="27"/>
        <w:spacing w:line="570" w:lineRule="exact"/>
        <w:rPr>
          <w:rFonts w:ascii="方正仿宋简体" w:eastAsia="方正仿宋简体"/>
          <w:sz w:val="32"/>
          <w:szCs w:val="32"/>
        </w:rPr>
      </w:pPr>
      <w:r>
        <w:rPr>
          <w:rFonts w:hint="eastAsia" w:ascii="方正仿宋简体" w:eastAsia="方正仿宋简体"/>
          <w:sz w:val="32"/>
          <w:szCs w:val="32"/>
          <w:lang w:eastAsia="zh-CN"/>
        </w:rPr>
        <w:t>1、</w:t>
      </w:r>
      <w:r>
        <w:rPr>
          <w:rFonts w:hint="eastAsia" w:ascii="方正仿宋简体" w:eastAsia="方正仿宋简体"/>
          <w:sz w:val="32"/>
          <w:szCs w:val="32"/>
        </w:rPr>
        <w:t>完善制度建设。制定完善预算绩效管理制度、资金管理办法、工作保障制度等，为全年预算绩效目标的实现奠定制度基础。</w:t>
      </w:r>
    </w:p>
    <w:p>
      <w:pPr>
        <w:pStyle w:val="27"/>
        <w:spacing w:line="570" w:lineRule="exact"/>
        <w:rPr>
          <w:rFonts w:ascii="方正仿宋简体" w:eastAsia="方正仿宋简体"/>
          <w:sz w:val="32"/>
          <w:szCs w:val="32"/>
        </w:rPr>
      </w:pPr>
      <w:r>
        <w:rPr>
          <w:rFonts w:hint="eastAsia" w:ascii="方正仿宋简体" w:eastAsia="方正仿宋简体"/>
          <w:sz w:val="32"/>
          <w:szCs w:val="32"/>
          <w:lang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7"/>
        <w:spacing w:line="570" w:lineRule="exact"/>
        <w:rPr>
          <w:rFonts w:ascii="方正仿宋简体" w:eastAsia="方正仿宋简体"/>
          <w:sz w:val="32"/>
          <w:szCs w:val="32"/>
        </w:rPr>
      </w:pPr>
      <w:r>
        <w:rPr>
          <w:rFonts w:hint="eastAsia" w:ascii="方正仿宋简体" w:eastAsia="方正仿宋简体"/>
          <w:sz w:val="32"/>
          <w:szCs w:val="32"/>
          <w:lang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pStyle w:val="27"/>
        <w:spacing w:line="570" w:lineRule="exact"/>
        <w:rPr>
          <w:rFonts w:ascii="方正仿宋简体" w:eastAsia="方正仿宋简体"/>
          <w:sz w:val="32"/>
          <w:szCs w:val="32"/>
        </w:rPr>
      </w:pPr>
      <w:r>
        <w:rPr>
          <w:rFonts w:hint="eastAsia" w:ascii="方正仿宋简体" w:eastAsia="方正仿宋简体"/>
          <w:sz w:val="32"/>
          <w:szCs w:val="32"/>
          <w:lang w:eastAsia="zh-CN"/>
        </w:rPr>
        <w:t>4、</w:t>
      </w:r>
      <w:r>
        <w:rPr>
          <w:rFonts w:hint="eastAsia" w:ascii="方正仿宋简体" w:eastAsia="方正仿宋简体"/>
          <w:sz w:val="32"/>
          <w:szCs w:val="32"/>
        </w:rPr>
        <w:t>做好绩效自评。按要求开展上年度单位预算绩效自评和重点评价工作，对评价中发现的问题及时整改，调整优化支出结构，提高财政资金使用效益。</w:t>
      </w:r>
    </w:p>
    <w:p>
      <w:pPr>
        <w:pStyle w:val="27"/>
        <w:spacing w:line="570" w:lineRule="exact"/>
        <w:rPr>
          <w:rFonts w:ascii="方正仿宋简体" w:eastAsia="方正仿宋简体"/>
          <w:sz w:val="32"/>
          <w:szCs w:val="32"/>
        </w:rPr>
      </w:pPr>
      <w:r>
        <w:rPr>
          <w:rFonts w:hint="eastAsia" w:ascii="方正仿宋简体" w:eastAsia="方正仿宋简体"/>
          <w:sz w:val="32"/>
          <w:szCs w:val="32"/>
          <w:lang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pStyle w:val="27"/>
        <w:spacing w:line="570" w:lineRule="exact"/>
        <w:rPr>
          <w:rFonts w:ascii="方正仿宋简体" w:eastAsia="方正仿宋简体"/>
          <w:sz w:val="32"/>
          <w:szCs w:val="32"/>
        </w:rPr>
      </w:pPr>
      <w:r>
        <w:rPr>
          <w:rFonts w:hint="eastAsia" w:ascii="方正仿宋简体" w:eastAsia="方正仿宋简体"/>
          <w:sz w:val="32"/>
          <w:szCs w:val="32"/>
          <w:lang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7"/>
        <w:spacing w:line="570" w:lineRule="exact"/>
        <w:rPr>
          <w:rFonts w:ascii="方正仿宋简体" w:eastAsia="方正仿宋简体"/>
          <w:sz w:val="32"/>
          <w:szCs w:val="32"/>
        </w:rPr>
      </w:pPr>
      <w:r>
        <w:rPr>
          <w:rFonts w:hint="eastAsia" w:ascii="方正仿宋简体" w:eastAsia="方正仿宋简体"/>
          <w:sz w:val="32"/>
          <w:szCs w:val="32"/>
          <w:lang w:eastAsia="zh-CN"/>
        </w:rPr>
        <w:t>7、</w:t>
      </w:r>
      <w:r>
        <w:rPr>
          <w:rFonts w:hint="eastAsia" w:ascii="方正仿宋简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7"/>
        <w:spacing w:line="570" w:lineRule="exact"/>
        <w:ind w:firstLine="720" w:firstLineChars="224"/>
        <w:rPr>
          <w:rFonts w:ascii="方正楷体_GBK" w:eastAsia="方正楷体_GBK"/>
          <w:b/>
          <w:sz w:val="32"/>
          <w:szCs w:val="32"/>
          <w:lang w:eastAsia="zh-CN"/>
        </w:rPr>
      </w:pPr>
      <w:r>
        <w:rPr>
          <w:rFonts w:hint="eastAsia" w:ascii="方正楷体_GBK" w:eastAsia="方正楷体_GBK"/>
          <w:b/>
          <w:sz w:val="32"/>
          <w:szCs w:val="32"/>
          <w:lang w:eastAsia="zh-CN"/>
        </w:rPr>
        <w:t>第二部分  专项资金绩效目标</w:t>
      </w:r>
    </w:p>
    <w:p>
      <w:pPr>
        <w:pStyle w:val="27"/>
        <w:spacing w:line="570" w:lineRule="exact"/>
        <w:ind w:firstLine="716" w:firstLineChars="224"/>
        <w:rPr>
          <w:rFonts w:ascii="方正仿宋简体" w:eastAsia="方正仿宋简体"/>
          <w:sz w:val="32"/>
          <w:szCs w:val="32"/>
          <w:lang w:eastAsia="zh-CN"/>
        </w:rPr>
      </w:pPr>
      <w:r>
        <w:rPr>
          <w:rFonts w:hint="eastAsia" w:ascii="方正仿宋简体" w:eastAsia="方正仿宋简体"/>
          <w:sz w:val="32"/>
          <w:szCs w:val="32"/>
          <w:lang w:eastAsia="zh-CN"/>
        </w:rPr>
        <w:t>本年度无专项资金绩效安排。</w:t>
      </w:r>
    </w:p>
    <w:p>
      <w:pPr>
        <w:spacing w:line="570" w:lineRule="exact"/>
        <w:ind w:firstLine="640"/>
        <w:rPr>
          <w:rFonts w:ascii="方正楷体_GBK" w:hAnsi="方正楷体_GBK" w:eastAsia="方正楷体_GBK" w:cs="方正楷体_GBK"/>
          <w:b/>
          <w:color w:val="000000"/>
          <w:sz w:val="32"/>
          <w:lang w:eastAsia="zh-CN"/>
        </w:rPr>
      </w:pPr>
    </w:p>
    <w:p>
      <w:pPr>
        <w:spacing w:line="570" w:lineRule="exact"/>
        <w:ind w:firstLine="640"/>
        <w:rPr>
          <w:rFonts w:ascii="方正楷体_GBK" w:hAnsi="方正楷体_GBK" w:eastAsia="方正楷体_GBK" w:cs="方正楷体_GBK"/>
          <w:b/>
          <w:color w:val="000000"/>
          <w:sz w:val="32"/>
          <w:lang w:eastAsia="zh-CN"/>
        </w:rPr>
      </w:pPr>
    </w:p>
    <w:p>
      <w:pPr>
        <w:spacing w:line="570" w:lineRule="exact"/>
        <w:ind w:firstLine="640"/>
        <w:rPr>
          <w:rFonts w:ascii="方正楷体_GBK" w:hAnsi="方正楷体_GBK" w:eastAsia="方正楷体_GBK" w:cs="方正楷体_GBK"/>
          <w:b/>
          <w:color w:val="000000"/>
          <w:sz w:val="32"/>
          <w:lang w:eastAsia="zh-CN"/>
        </w:rPr>
      </w:pPr>
    </w:p>
    <w:p>
      <w:pPr>
        <w:spacing w:line="570" w:lineRule="exact"/>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三</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eastAsia="zh-CN"/>
        </w:rPr>
        <w:t>预算项目</w:t>
      </w:r>
      <w:r>
        <w:rPr>
          <w:rFonts w:ascii="方正楷体_GBK" w:hAnsi="方正楷体_GBK" w:eastAsia="方正楷体_GBK" w:cs="方正楷体_GBK"/>
          <w:b/>
          <w:color w:val="000000"/>
          <w:sz w:val="32"/>
        </w:rPr>
        <w:t>绩效目标</w:t>
      </w:r>
    </w:p>
    <w:p>
      <w:pPr>
        <w:ind w:firstLine="560"/>
      </w:pPr>
      <w:r>
        <w:rPr>
          <w:rFonts w:ascii="方正仿宋_GBK" w:hAnsi="方正仿宋_GBK" w:eastAsia="方正仿宋_GBK" w:cs="方正仿宋_GBK"/>
          <w:b/>
          <w:color w:val="000000"/>
          <w:sz w:val="28"/>
        </w:rPr>
        <w:t>1、安可计算机购置绩效目标表</w:t>
      </w:r>
    </w:p>
    <w:p>
      <w:pPr>
        <w:ind w:firstLine="560"/>
        <w:rPr>
          <w:lang w:eastAsia="zh-CN"/>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4001</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党峪</w:t>
      </w:r>
      <w:r>
        <w:rPr>
          <w:rFonts w:hint="eastAsia" w:ascii="方正仿宋简体" w:hAnsi="方正仿宋简体" w:eastAsia="方正仿宋简体" w:cs="方正仿宋简体"/>
        </w:rPr>
        <w:t>镇人民政府</w:t>
      </w:r>
      <w:r>
        <w:rPr>
          <w:rFonts w:hint="eastAsia" w:ascii="方正仿宋简体" w:hAnsi="方正仿宋简体" w:eastAsia="方正仿宋简体" w:cs="方正仿宋简体"/>
          <w:lang w:eastAsia="zh-CN"/>
        </w:rPr>
        <w:t>本级</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vAlign w:val="center"/>
          </w:tcPr>
          <w:p>
            <w:pPr>
              <w:pStyle w:val="16"/>
              <w:rPr>
                <w:rFonts w:ascii="方正仿宋简体" w:hAnsi="方正仿宋简体" w:eastAsia="方正仿宋简体" w:cs="方正仿宋简体"/>
                <w:szCs w:val="21"/>
                <w:lang w:eastAsia="zh-CN"/>
              </w:rPr>
            </w:pPr>
            <w:r>
              <w:rPr>
                <w:rFonts w:hint="eastAsia" w:ascii="方正仿宋简体" w:eastAsia="方正仿宋简体"/>
              </w:rPr>
              <w:t>13028123P00006010004F</w:t>
            </w:r>
          </w:p>
        </w:tc>
        <w:tc>
          <w:tcPr>
            <w:tcW w:w="1327"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6670" w:type="dxa"/>
            <w:gridSpan w:val="3"/>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lang w:eastAsia="zh-CN"/>
              </w:rPr>
              <w:t>2.55</w:t>
            </w:r>
          </w:p>
        </w:tc>
        <w:tc>
          <w:tcPr>
            <w:tcW w:w="1327"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lang w:eastAsia="zh-CN"/>
              </w:rPr>
              <w:t>2.55</w:t>
            </w:r>
          </w:p>
        </w:tc>
        <w:tc>
          <w:tcPr>
            <w:tcW w:w="1327"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4016" w:type="dxa"/>
            <w:vAlign w:val="center"/>
          </w:tcPr>
          <w:p>
            <w:pPr>
              <w:pStyle w:val="16"/>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ascii="方正仿宋简体" w:hAnsi="方正仿宋简体" w:eastAsia="方正仿宋简体" w:cs="方正仿宋简体"/>
                <w:sz w:val="21"/>
                <w:szCs w:val="21"/>
              </w:rPr>
            </w:pPr>
          </w:p>
        </w:tc>
        <w:tc>
          <w:tcPr>
            <w:tcW w:w="10651" w:type="dxa"/>
            <w:gridSpan w:val="6"/>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r>
              <w:rPr>
                <w:rFonts w:hint="eastAsia" w:ascii="方正仿宋简体" w:hAnsi="方正仿宋简体" w:eastAsia="方正仿宋简体" w:cs="方正仿宋简体"/>
                <w:szCs w:val="21"/>
                <w:lang w:eastAsia="zh-CN"/>
              </w:rPr>
              <w:t>2.55</w:t>
            </w:r>
            <w:r>
              <w:rPr>
                <w:rFonts w:hint="eastAsia" w:ascii="方正仿宋简体" w:hAnsi="方正仿宋简体" w:eastAsia="方正仿宋简体" w:cs="方正仿宋简体"/>
                <w:szCs w:val="21"/>
              </w:rPr>
              <w:t>万元，其中：财政资金</w:t>
            </w:r>
            <w:r>
              <w:rPr>
                <w:rFonts w:hint="eastAsia" w:ascii="方正仿宋简体" w:hAnsi="方正仿宋简体" w:eastAsia="方正仿宋简体" w:cs="方正仿宋简体"/>
                <w:szCs w:val="21"/>
                <w:lang w:eastAsia="zh-CN"/>
              </w:rPr>
              <w:t>2.55</w:t>
            </w:r>
            <w:r>
              <w:rPr>
                <w:rFonts w:hint="eastAsia" w:ascii="方正仿宋简体" w:hAnsi="方正仿宋简体" w:eastAsia="方正仿宋简体" w:cs="方正仿宋简体"/>
                <w:szCs w:val="21"/>
              </w:rPr>
              <w:t>万元，其他资金0万元。主要用于：购买安可计算机，做好安可应用替代工作，加强安全保密管理，完成替代任务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5343" w:type="dxa"/>
            <w:gridSpan w:val="2"/>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ascii="方正仿宋简体" w:hAnsi="方正仿宋简体" w:eastAsia="方正仿宋简体" w:cs="方正仿宋简体"/>
                <w:sz w:val="21"/>
                <w:szCs w:val="21"/>
              </w:rPr>
            </w:pPr>
          </w:p>
        </w:tc>
        <w:tc>
          <w:tcPr>
            <w:tcW w:w="2654" w:type="dxa"/>
            <w:gridSpan w:val="2"/>
            <w:vAlign w:val="center"/>
          </w:tcPr>
          <w:p>
            <w:pPr>
              <w:pStyle w:val="17"/>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vAlign w:val="center"/>
          </w:tcPr>
          <w:p>
            <w:pPr>
              <w:pStyle w:val="17"/>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vAlign w:val="center"/>
          </w:tcPr>
          <w:p>
            <w:pPr>
              <w:pStyle w:val="17"/>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343" w:type="dxa"/>
            <w:gridSpan w:val="2"/>
            <w:vAlign w:val="center"/>
          </w:tcPr>
          <w:p>
            <w:pPr>
              <w:pStyle w:val="17"/>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651" w:type="dxa"/>
            <w:gridSpan w:val="6"/>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1.做好安可应用替代工作，加强安全保密管理，完成替代任务</w:t>
            </w:r>
          </w:p>
        </w:tc>
      </w:tr>
    </w:tbl>
    <w:p>
      <w:pPr>
        <w:spacing w:line="2" w:lineRule="exact"/>
        <w:jc w:val="center"/>
        <w:rPr>
          <w:rFonts w:ascii="方正仿宋简体" w:hAnsi="方正仿宋简体" w:eastAsia="方正仿宋简体" w:cs="方正仿宋简体"/>
          <w:sz w:val="21"/>
          <w:szCs w:val="21"/>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2688"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2713"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807"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174"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1327" w:type="dxa"/>
            <w:vAlign w:val="center"/>
          </w:tcPr>
          <w:p>
            <w:pPr>
              <w:pStyle w:val="14"/>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17"/>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产出指标</w:t>
            </w: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购置数量</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安可计算机购置数量</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6台</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b/>
                <w:sz w:val="21"/>
                <w:szCs w:val="21"/>
              </w:rPr>
            </w:pP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产品质量</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购买计算机质量情况</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b/>
                <w:sz w:val="21"/>
                <w:szCs w:val="21"/>
              </w:rPr>
            </w:pP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任务完成及时率</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购置计算机任务完成及时率</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b/>
                <w:sz w:val="21"/>
                <w:szCs w:val="21"/>
              </w:rPr>
            </w:pP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设备购置成本</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计算机设备购置成本</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17"/>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效益指标</w:t>
            </w: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提高效率</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提高单位工作效率</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b/>
                <w:sz w:val="21"/>
                <w:szCs w:val="21"/>
              </w:rPr>
            </w:pP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网络安全事件发生率</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降低网络安全事件发生率</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b/>
                <w:sz w:val="21"/>
                <w:szCs w:val="21"/>
              </w:rPr>
            </w:pP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促进生态文明建设，推动绿色发展</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促进生态文明建设，推动绿色发展和绿色生活方式</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b/>
                <w:sz w:val="21"/>
                <w:szCs w:val="21"/>
              </w:rPr>
            </w:pP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正常运转指标</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保障单位事务正常运转</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pPr>
              <w:pStyle w:val="17"/>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满意度指标</w:t>
            </w:r>
          </w:p>
        </w:tc>
        <w:tc>
          <w:tcPr>
            <w:tcW w:w="2688" w:type="dxa"/>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服务对象满意度指标</w:t>
            </w:r>
          </w:p>
        </w:tc>
        <w:tc>
          <w:tcPr>
            <w:tcW w:w="2713" w:type="dxa"/>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w:t>
            </w:r>
          </w:p>
        </w:tc>
        <w:tc>
          <w:tcPr>
            <w:tcW w:w="2807" w:type="dxa"/>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使办事群众服务对象满意度</w:t>
            </w:r>
          </w:p>
        </w:tc>
        <w:tc>
          <w:tcPr>
            <w:tcW w:w="1174" w:type="dxa"/>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1327" w:type="dxa"/>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机密文件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2、社会事务管理绩效目标表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4001</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党峪</w:t>
            </w:r>
            <w:r>
              <w:rPr>
                <w:rFonts w:hint="eastAsia" w:ascii="方正仿宋简体" w:hAnsi="方正仿宋简体" w:eastAsia="方正仿宋简体" w:cs="方正仿宋简体"/>
              </w:rPr>
              <w:t>镇人民政府</w:t>
            </w:r>
            <w:r>
              <w:rPr>
                <w:rFonts w:hint="eastAsia" w:ascii="方正仿宋简体" w:hAnsi="方正仿宋简体" w:eastAsia="方正仿宋简体" w:cs="方正仿宋简体"/>
                <w:lang w:eastAsia="zh-CN"/>
              </w:rPr>
              <w:t>本级</w:t>
            </w:r>
          </w:p>
        </w:tc>
        <w:tc>
          <w:tcPr>
            <w:tcW w:w="1327"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192" w:type="dxa"/>
            <w:gridSpan w:val="2"/>
            <w:vAlign w:val="center"/>
          </w:tcPr>
          <w:p>
            <w:pPr>
              <w:pStyle w:val="16"/>
              <w:rPr>
                <w:rFonts w:ascii="方正仿宋简体" w:hAnsi="方正仿宋简体" w:eastAsia="方正仿宋简体" w:cs="方正仿宋简体"/>
                <w:lang w:eastAsia="zh-CN"/>
              </w:rPr>
            </w:pPr>
            <w:r>
              <w:rPr>
                <w:rFonts w:hint="eastAsia" w:ascii="方正仿宋简体" w:eastAsia="方正仿宋简体"/>
              </w:rPr>
              <w:t>13028123P00005210006T</w:t>
            </w:r>
          </w:p>
        </w:tc>
        <w:tc>
          <w:tcPr>
            <w:tcW w:w="2580"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62" w:type="dxa"/>
            <w:gridSpan w:val="3"/>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36"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56"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.00</w:t>
            </w:r>
          </w:p>
        </w:tc>
        <w:tc>
          <w:tcPr>
            <w:tcW w:w="2580"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60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.00</w:t>
            </w:r>
          </w:p>
        </w:tc>
        <w:tc>
          <w:tcPr>
            <w:tcW w:w="1327"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ascii="方正仿宋简体" w:hAnsi="方正仿宋简体" w:eastAsia="方正仿宋简体" w:cs="方正仿宋简体"/>
              </w:rPr>
            </w:pPr>
          </w:p>
        </w:tc>
        <w:tc>
          <w:tcPr>
            <w:tcW w:w="11034" w:type="dxa"/>
            <w:gridSpan w:val="6"/>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预算数</w:t>
            </w:r>
            <w:r>
              <w:rPr>
                <w:rFonts w:hint="eastAsia" w:ascii="方正仿宋简体" w:hAnsi="方正仿宋简体" w:eastAsia="方正仿宋简体" w:cs="方正仿宋简体"/>
                <w:lang w:eastAsia="zh-CN"/>
              </w:rPr>
              <w:t>42</w:t>
            </w:r>
            <w:r>
              <w:rPr>
                <w:rFonts w:hint="eastAsia" w:ascii="方正仿宋简体" w:hAnsi="方正仿宋简体" w:eastAsia="方正仿宋简体" w:cs="方正仿宋简体"/>
              </w:rPr>
              <w:t>万元，其中：财政资金</w:t>
            </w:r>
            <w:r>
              <w:rPr>
                <w:rFonts w:hint="eastAsia" w:ascii="方正仿宋简体" w:hAnsi="方正仿宋简体" w:eastAsia="方正仿宋简体" w:cs="方正仿宋简体"/>
                <w:lang w:eastAsia="zh-CN"/>
              </w:rPr>
              <w:t>42</w:t>
            </w:r>
            <w:r>
              <w:rPr>
                <w:rFonts w:hint="eastAsia" w:ascii="方正仿宋简体" w:hAnsi="方正仿宋简体" w:eastAsia="方正仿宋简体" w:cs="方正仿宋简体"/>
              </w:rPr>
              <w:t>万元，其他资金0万元。主要用于：保障我镇各项工作顺利开展，促进全镇经济稳定发展。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192" w:type="dxa"/>
            <w:gridSpan w:val="2"/>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80"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608"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ascii="方正仿宋简体" w:hAnsi="方正仿宋简体" w:eastAsia="方正仿宋简体" w:cs="方正仿宋简体"/>
              </w:rPr>
            </w:pPr>
          </w:p>
        </w:tc>
        <w:tc>
          <w:tcPr>
            <w:tcW w:w="3192" w:type="dxa"/>
            <w:gridSpan w:val="2"/>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80"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608"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654" w:type="dxa"/>
            <w:gridSpan w:val="2"/>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034" w:type="dxa"/>
            <w:gridSpan w:val="6"/>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1.保障我镇各项工作顺利开展，促进全镇经济稳定发展。</w:t>
            </w:r>
            <w:r>
              <w:rPr>
                <w:rFonts w:hint="eastAsia" w:ascii="方正仿宋简体" w:hAnsi="方正仿宋简体" w:eastAsia="方正仿宋简体" w:cs="方正仿宋简体"/>
              </w:rPr>
              <w:tab/>
            </w:r>
          </w:p>
          <w:p>
            <w:pPr>
              <w:pStyle w:val="16"/>
              <w:rPr>
                <w:rFonts w:ascii="方正仿宋简体" w:hAnsi="方正仿宋简体" w:eastAsia="方正仿宋简体" w:cs="方正仿宋简体"/>
              </w:rPr>
            </w:pPr>
          </w:p>
        </w:tc>
      </w:tr>
    </w:tbl>
    <w:p>
      <w:pPr>
        <w:spacing w:line="2" w:lineRule="exact"/>
        <w:jc w:val="center"/>
        <w:rPr>
          <w:rFonts w:ascii="方正仿宋简体" w:hAnsi="方正仿宋简体" w:eastAsia="方正仿宋简体" w:cs="方正仿宋简体"/>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17"/>
              <w:rPr>
                <w:rFonts w:ascii="方正仿宋简体" w:hAnsi="方正仿宋简体" w:eastAsia="方正仿宋简体" w:cs="方正仿宋简体"/>
                <w:b/>
              </w:rPr>
            </w:pPr>
            <w:r>
              <w:rPr>
                <w:rFonts w:hint="eastAsia" w:ascii="方正仿宋简体" w:hAnsi="方正仿宋简体" w:eastAsia="方正仿宋简体" w:cs="方正仿宋简体"/>
                <w:b/>
              </w:rPr>
              <w:t>产出指标</w:t>
            </w: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辖区2</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个村</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2</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个</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b/>
              </w:rPr>
            </w:pP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b/>
              </w:rPr>
            </w:pP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b/>
              </w:rPr>
            </w:pP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17"/>
              <w:rPr>
                <w:rFonts w:ascii="方正仿宋简体" w:hAnsi="方正仿宋简体" w:eastAsia="方正仿宋简体" w:cs="方正仿宋简体"/>
                <w:b/>
              </w:rPr>
            </w:pPr>
            <w:r>
              <w:rPr>
                <w:rFonts w:hint="eastAsia" w:ascii="方正仿宋简体" w:hAnsi="方正仿宋简体" w:eastAsia="方正仿宋简体" w:cs="方正仿宋简体"/>
                <w:b/>
              </w:rPr>
              <w:t>效益指标</w:t>
            </w: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b/>
              </w:rPr>
            </w:pP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b/>
              </w:rPr>
            </w:pP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b/>
              </w:rPr>
            </w:pP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pPr>
              <w:pStyle w:val="17"/>
              <w:rPr>
                <w:rFonts w:ascii="方正仿宋简体" w:hAnsi="方正仿宋简体" w:eastAsia="方正仿宋简体" w:cs="方正仿宋简体"/>
                <w:b/>
              </w:rPr>
            </w:pPr>
            <w:r>
              <w:rPr>
                <w:rFonts w:hint="eastAsia" w:ascii="方正仿宋简体" w:hAnsi="方正仿宋简体" w:eastAsia="方正仿宋简体" w:cs="方正仿宋简体"/>
                <w:b/>
              </w:rPr>
              <w:t>满意度指标</w:t>
            </w: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3、乡镇服务群众经费绩效目标表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0"/>
              <w:rPr>
                <w:rFonts w:ascii="方正仿宋简体" w:hAnsi="方正仿宋简体" w:eastAsia="方正仿宋简体" w:cs="方正仿宋简体"/>
                <w:lang w:eastAsia="zh-CN"/>
              </w:rPr>
            </w:pPr>
            <w:bookmarkStart w:id="13" w:name="_Toc_3_3_0000000015"/>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4001</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党峪</w:t>
            </w:r>
            <w:r>
              <w:rPr>
                <w:rFonts w:hint="eastAsia" w:ascii="方正仿宋简体" w:hAnsi="方正仿宋简体" w:eastAsia="方正仿宋简体" w:cs="方正仿宋简体"/>
              </w:rPr>
              <w:t>镇人民政府</w:t>
            </w:r>
            <w:r>
              <w:rPr>
                <w:rFonts w:hint="eastAsia" w:ascii="方正仿宋简体" w:hAnsi="方正仿宋简体" w:eastAsia="方正仿宋简体" w:cs="方正仿宋简体"/>
                <w:lang w:eastAsia="zh-CN"/>
              </w:rPr>
              <w:t>本级</w:t>
            </w:r>
          </w:p>
        </w:tc>
        <w:tc>
          <w:tcPr>
            <w:tcW w:w="2131"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pPr>
              <w:pStyle w:val="16"/>
              <w:rPr>
                <w:rFonts w:ascii="方正仿宋简体" w:hAnsi="方正仿宋简体" w:eastAsia="方正仿宋简体" w:cs="方正仿宋简体"/>
                <w:lang w:eastAsia="zh-CN"/>
              </w:rPr>
            </w:pPr>
            <w:r>
              <w:rPr>
                <w:rFonts w:hint="eastAsia" w:ascii="方正仿宋简体" w:eastAsia="方正仿宋简体"/>
              </w:rPr>
              <w:t>13028123P00005610004A</w:t>
            </w:r>
          </w:p>
        </w:tc>
        <w:tc>
          <w:tcPr>
            <w:tcW w:w="2592"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5.00</w:t>
            </w:r>
          </w:p>
        </w:tc>
        <w:tc>
          <w:tcPr>
            <w:tcW w:w="2592"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5.00</w:t>
            </w:r>
          </w:p>
        </w:tc>
        <w:tc>
          <w:tcPr>
            <w:tcW w:w="1327"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pPr>
              <w:pStyle w:val="16"/>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ascii="方正仿宋简体" w:hAnsi="方正仿宋简体" w:eastAsia="方正仿宋简体" w:cs="方正仿宋简体"/>
              </w:rPr>
            </w:pPr>
          </w:p>
        </w:tc>
        <w:tc>
          <w:tcPr>
            <w:tcW w:w="11112" w:type="dxa"/>
            <w:gridSpan w:val="6"/>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预算数1</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5万元，其中：财政资金1</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5万元，其他资金0万元。主要用于：保障各村集体环境达标，防止病毒蔓延，保障环境质量提升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ascii="方正仿宋简体" w:hAnsi="方正仿宋简体" w:eastAsia="方正仿宋简体" w:cs="方正仿宋简体"/>
              </w:rPr>
            </w:pPr>
          </w:p>
        </w:tc>
        <w:tc>
          <w:tcPr>
            <w:tcW w:w="2928" w:type="dxa"/>
            <w:gridSpan w:val="2"/>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pPr>
        <w:spacing w:line="2" w:lineRule="exact"/>
        <w:jc w:val="center"/>
        <w:rPr>
          <w:rFonts w:ascii="方正仿宋简体" w:hAnsi="方正仿宋简体" w:eastAsia="方正仿宋简体" w:cs="方正仿宋简体"/>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17"/>
              <w:rPr>
                <w:rFonts w:ascii="方正仿宋简体" w:hAnsi="方正仿宋简体" w:eastAsia="方正仿宋简体" w:cs="方正仿宋简体"/>
                <w:b/>
              </w:rPr>
            </w:pPr>
            <w:r>
              <w:rPr>
                <w:rFonts w:hint="eastAsia" w:ascii="方正仿宋简体" w:hAnsi="方正仿宋简体" w:eastAsia="方正仿宋简体" w:cs="方正仿宋简体"/>
                <w:b/>
              </w:rPr>
              <w:t>产出指标</w:t>
            </w: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辖区2</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个村</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2</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个</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b/>
              </w:rPr>
            </w:pP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3452" w:type="dxa"/>
            <w:vMerge w:val="continue"/>
            <w:vAlign w:val="center"/>
          </w:tcPr>
          <w:p>
            <w:pPr>
              <w:rPr>
                <w:rFonts w:ascii="方正仿宋简体" w:hAnsi="方正仿宋简体" w:eastAsia="方正仿宋简体" w:cs="方正仿宋简体"/>
                <w:b/>
              </w:rPr>
            </w:pP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3452" w:type="dxa"/>
            <w:vMerge w:val="continue"/>
            <w:vAlign w:val="center"/>
          </w:tcPr>
          <w:p>
            <w:pPr>
              <w:rPr>
                <w:rFonts w:ascii="方正仿宋简体" w:hAnsi="方正仿宋简体" w:eastAsia="方正仿宋简体" w:cs="方正仿宋简体"/>
                <w:b/>
              </w:rPr>
            </w:pP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3452" w:type="dxa"/>
            <w:vMerge w:val="restart"/>
            <w:vAlign w:val="center"/>
          </w:tcPr>
          <w:p>
            <w:pPr>
              <w:pStyle w:val="17"/>
              <w:rPr>
                <w:rFonts w:ascii="方正仿宋简体" w:hAnsi="方正仿宋简体" w:eastAsia="方正仿宋简体" w:cs="方正仿宋简体"/>
                <w:b/>
              </w:rPr>
            </w:pPr>
            <w:r>
              <w:rPr>
                <w:rFonts w:hint="eastAsia" w:ascii="方正仿宋简体" w:hAnsi="方正仿宋简体" w:eastAsia="方正仿宋简体" w:cs="方正仿宋简体"/>
                <w:b/>
              </w:rPr>
              <w:t>效益指标</w:t>
            </w: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3452" w:type="dxa"/>
            <w:vMerge w:val="continue"/>
            <w:vAlign w:val="center"/>
          </w:tcPr>
          <w:p>
            <w:pPr>
              <w:rPr>
                <w:rFonts w:ascii="方正仿宋简体" w:hAnsi="方正仿宋简体" w:eastAsia="方正仿宋简体" w:cs="方正仿宋简体"/>
                <w:b/>
              </w:rPr>
            </w:pP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3452" w:type="dxa"/>
            <w:vMerge w:val="continue"/>
            <w:vAlign w:val="center"/>
          </w:tcPr>
          <w:p>
            <w:pPr>
              <w:rPr>
                <w:rFonts w:ascii="方正仿宋简体" w:hAnsi="方正仿宋简体" w:eastAsia="方正仿宋简体" w:cs="方正仿宋简体"/>
                <w:b/>
              </w:rPr>
            </w:pP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b/>
              </w:rPr>
            </w:pP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3452" w:type="dxa"/>
            <w:vAlign w:val="center"/>
          </w:tcPr>
          <w:p>
            <w:pPr>
              <w:pStyle w:val="17"/>
              <w:rPr>
                <w:rFonts w:ascii="方正仿宋简体" w:hAnsi="方正仿宋简体" w:eastAsia="方正仿宋简体" w:cs="方正仿宋简体"/>
                <w:b/>
              </w:rPr>
            </w:pPr>
            <w:r>
              <w:rPr>
                <w:rFonts w:hint="eastAsia" w:ascii="方正仿宋简体" w:hAnsi="方正仿宋简体" w:eastAsia="方正仿宋简体" w:cs="方正仿宋简体"/>
                <w:b/>
              </w:rPr>
              <w:t>满意度指标</w:t>
            </w: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Pr>
        <w:spacing w:before="10" w:after="10"/>
        <w:ind w:firstLine="640"/>
        <w:outlineLvl w:val="2"/>
        <w:rPr>
          <w:rFonts w:ascii="方正黑体简体" w:eastAsia="方正黑体简体"/>
        </w:rPr>
      </w:pPr>
      <w:r>
        <w:rPr>
          <w:rFonts w:hint="eastAsia" w:ascii="方正黑体简体" w:hAnsi="黑体" w:eastAsia="方正黑体简体" w:cs="黑体"/>
          <w:color w:val="000000"/>
          <w:sz w:val="32"/>
        </w:rPr>
        <w:t>六、政府采购预算情况</w:t>
      </w:r>
      <w:bookmarkEnd w:id="13"/>
    </w:p>
    <w:p>
      <w:pPr>
        <w:spacing w:line="500" w:lineRule="exact"/>
        <w:ind w:firstLine="560"/>
        <w:rPr>
          <w:rFonts w:ascii="方正仿宋简体" w:eastAsia="方正仿宋简体"/>
        </w:rPr>
      </w:pPr>
      <w:r>
        <w:rPr>
          <w:rFonts w:hint="eastAsia" w:ascii="方正仿宋简体" w:eastAsia="方正仿宋简体" w:cs="Times New Roman"/>
          <w:color w:val="000000"/>
          <w:sz w:val="28"/>
        </w:rPr>
        <w:t>2023年，遵化市党峪镇人民政府安排政府采购预算2.55万元。具体内容见下表。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lang w:eastAsia="zh-CN"/>
              </w:rPr>
            </w:pPr>
            <w:r>
              <w:t>64</w:t>
            </w:r>
            <w:r>
              <w:rPr>
                <w:rFonts w:hint="eastAsia"/>
                <w:lang w:eastAsia="zh-CN"/>
              </w:rPr>
              <w:t>4001</w:t>
            </w:r>
            <w:r>
              <w:t>遵化市党峪镇人民政府</w:t>
            </w:r>
            <w:r>
              <w:rPr>
                <w:rFonts w:hint="eastAsia"/>
                <w:lang w:eastAsia="zh-CN"/>
              </w:rPr>
              <w:t>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701" w:type="dxa"/>
            <w:vAlign w:val="center"/>
          </w:tcPr>
          <w:p>
            <w:pPr>
              <w:pStyle w:val="18"/>
            </w:pPr>
            <w:r>
              <w:t>合  计</w:t>
            </w:r>
          </w:p>
        </w:tc>
        <w:tc>
          <w:tcPr>
            <w:tcW w:w="964" w:type="dxa"/>
            <w:vAlign w:val="center"/>
          </w:tcPr>
          <w:p>
            <w:pPr>
              <w:pStyle w:val="19"/>
              <w:rPr>
                <w:lang w:eastAsia="zh-CN"/>
              </w:rPr>
            </w:pPr>
            <w:r>
              <w:rPr>
                <w:rFonts w:hint="eastAsia"/>
                <w:lang w:eastAsia="zh-CN"/>
              </w:rPr>
              <w:t>2.55</w:t>
            </w:r>
          </w:p>
        </w:tc>
        <w:tc>
          <w:tcPr>
            <w:tcW w:w="1134" w:type="dxa"/>
            <w:vAlign w:val="center"/>
          </w:tcPr>
          <w:p>
            <w:pPr>
              <w:pStyle w:val="16"/>
              <w:rPr>
                <w:b/>
              </w:rPr>
            </w:pPr>
          </w:p>
        </w:tc>
        <w:tc>
          <w:tcPr>
            <w:tcW w:w="1134" w:type="dxa"/>
            <w:vAlign w:val="center"/>
          </w:tcPr>
          <w:p>
            <w:pPr>
              <w:pStyle w:val="20"/>
            </w:pPr>
          </w:p>
        </w:tc>
        <w:tc>
          <w:tcPr>
            <w:tcW w:w="709" w:type="dxa"/>
            <w:vAlign w:val="center"/>
          </w:tcPr>
          <w:p>
            <w:pPr>
              <w:pStyle w:val="18"/>
            </w:pPr>
          </w:p>
        </w:tc>
        <w:tc>
          <w:tcPr>
            <w:tcW w:w="850" w:type="dxa"/>
            <w:vAlign w:val="center"/>
          </w:tcPr>
          <w:p>
            <w:pPr>
              <w:pStyle w:val="19"/>
              <w:rPr>
                <w:lang w:eastAsia="zh-CN"/>
              </w:rPr>
            </w:pPr>
          </w:p>
        </w:tc>
        <w:tc>
          <w:tcPr>
            <w:tcW w:w="850" w:type="dxa"/>
            <w:vAlign w:val="center"/>
          </w:tcPr>
          <w:p>
            <w:pPr>
              <w:pStyle w:val="19"/>
              <w:rPr>
                <w:lang w:eastAsia="zh-CN"/>
              </w:rPr>
            </w:pPr>
          </w:p>
        </w:tc>
        <w:tc>
          <w:tcPr>
            <w:tcW w:w="964" w:type="dxa"/>
            <w:vAlign w:val="center"/>
          </w:tcPr>
          <w:p>
            <w:pPr>
              <w:pStyle w:val="19"/>
            </w:pPr>
            <w:r>
              <w:t>2.55</w:t>
            </w:r>
          </w:p>
        </w:tc>
        <w:tc>
          <w:tcPr>
            <w:tcW w:w="964" w:type="dxa"/>
            <w:vAlign w:val="center"/>
          </w:tcPr>
          <w:p>
            <w:pPr>
              <w:pStyle w:val="19"/>
            </w:pPr>
            <w:r>
              <w:t>2.55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遵化市党峪镇人民政府本级小计</w:t>
            </w:r>
          </w:p>
        </w:tc>
        <w:tc>
          <w:tcPr>
            <w:tcW w:w="964" w:type="dxa"/>
            <w:vAlign w:val="center"/>
          </w:tcPr>
          <w:p>
            <w:pPr>
              <w:pStyle w:val="19"/>
              <w:rPr>
                <w:lang w:eastAsia="zh-CN"/>
              </w:rPr>
            </w:pPr>
            <w:r>
              <w:rPr>
                <w:rFonts w:hint="eastAsia"/>
                <w:lang w:eastAsia="zh-CN"/>
              </w:rPr>
              <w:t>2.55</w:t>
            </w:r>
          </w:p>
        </w:tc>
        <w:tc>
          <w:tcPr>
            <w:tcW w:w="1134" w:type="dxa"/>
            <w:vAlign w:val="center"/>
          </w:tcPr>
          <w:p>
            <w:pPr>
              <w:pStyle w:val="16"/>
              <w:rPr>
                <w:b/>
              </w:rPr>
            </w:pPr>
          </w:p>
        </w:tc>
        <w:tc>
          <w:tcPr>
            <w:tcW w:w="1134" w:type="dxa"/>
            <w:vAlign w:val="center"/>
          </w:tcPr>
          <w:p>
            <w:pPr>
              <w:pStyle w:val="20"/>
            </w:pPr>
          </w:p>
        </w:tc>
        <w:tc>
          <w:tcPr>
            <w:tcW w:w="709" w:type="dxa"/>
            <w:vAlign w:val="center"/>
          </w:tcPr>
          <w:p>
            <w:pPr>
              <w:pStyle w:val="18"/>
            </w:pPr>
          </w:p>
        </w:tc>
        <w:tc>
          <w:tcPr>
            <w:tcW w:w="850" w:type="dxa"/>
            <w:vAlign w:val="center"/>
          </w:tcPr>
          <w:p>
            <w:pPr>
              <w:pStyle w:val="19"/>
              <w:rPr>
                <w:lang w:eastAsia="zh-CN"/>
              </w:rPr>
            </w:pPr>
          </w:p>
        </w:tc>
        <w:tc>
          <w:tcPr>
            <w:tcW w:w="850" w:type="dxa"/>
            <w:vAlign w:val="center"/>
          </w:tcPr>
          <w:p>
            <w:pPr>
              <w:pStyle w:val="19"/>
              <w:rPr>
                <w:lang w:eastAsia="zh-CN"/>
              </w:rPr>
            </w:pPr>
          </w:p>
        </w:tc>
        <w:tc>
          <w:tcPr>
            <w:tcW w:w="964" w:type="dxa"/>
            <w:vAlign w:val="center"/>
          </w:tcPr>
          <w:p>
            <w:pPr>
              <w:pStyle w:val="19"/>
            </w:pPr>
            <w:r>
              <w:t>2.55</w:t>
            </w:r>
          </w:p>
        </w:tc>
        <w:tc>
          <w:tcPr>
            <w:tcW w:w="964" w:type="dxa"/>
            <w:vAlign w:val="center"/>
          </w:tcPr>
          <w:p>
            <w:pPr>
              <w:pStyle w:val="19"/>
            </w:pPr>
            <w:r>
              <w:t>2.55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安可计算机购置</w:t>
            </w:r>
          </w:p>
        </w:tc>
        <w:tc>
          <w:tcPr>
            <w:tcW w:w="964" w:type="dxa"/>
            <w:vAlign w:val="center"/>
          </w:tcPr>
          <w:p>
            <w:pPr>
              <w:pStyle w:val="15"/>
            </w:pPr>
            <w:r>
              <w:t>2.55</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万元</w:t>
            </w:r>
          </w:p>
        </w:tc>
        <w:tc>
          <w:tcPr>
            <w:tcW w:w="850" w:type="dxa"/>
            <w:vAlign w:val="center"/>
          </w:tcPr>
          <w:p>
            <w:pPr>
              <w:pStyle w:val="15"/>
            </w:pPr>
            <w:r>
              <w:t>3</w:t>
            </w:r>
          </w:p>
        </w:tc>
        <w:tc>
          <w:tcPr>
            <w:tcW w:w="850" w:type="dxa"/>
            <w:vAlign w:val="center"/>
          </w:tcPr>
          <w:p>
            <w:pPr>
              <w:pStyle w:val="15"/>
            </w:pPr>
            <w:r>
              <w:t>0.85</w:t>
            </w:r>
          </w:p>
        </w:tc>
        <w:tc>
          <w:tcPr>
            <w:tcW w:w="964" w:type="dxa"/>
            <w:vAlign w:val="center"/>
          </w:tcPr>
          <w:p>
            <w:pPr>
              <w:pStyle w:val="15"/>
            </w:pPr>
            <w:r>
              <w:t>2.55</w:t>
            </w:r>
          </w:p>
        </w:tc>
        <w:tc>
          <w:tcPr>
            <w:tcW w:w="964" w:type="dxa"/>
            <w:vAlign w:val="center"/>
          </w:tcPr>
          <w:p>
            <w:pPr>
              <w:pStyle w:val="15"/>
            </w:pPr>
            <w:r>
              <w:t>2.55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ascii="方正黑体简体" w:eastAsia="方正黑体简体"/>
        </w:rPr>
      </w:pPr>
      <w:bookmarkStart w:id="14" w:name="_Toc_3_3_0000000016"/>
      <w:r>
        <w:rPr>
          <w:rFonts w:hint="eastAsia" w:ascii="方正黑体简体" w:hAnsi="黑体" w:eastAsia="方正黑体简体" w:cs="黑体"/>
          <w:color w:val="000000"/>
          <w:sz w:val="32"/>
        </w:rPr>
        <w:t>七、国有资产信息</w:t>
      </w:r>
      <w:bookmarkEnd w:id="14"/>
    </w:p>
    <w:p>
      <w:pPr>
        <w:spacing w:line="500" w:lineRule="exact"/>
        <w:ind w:firstLine="560"/>
        <w:rPr>
          <w:rFonts w:ascii="方正仿宋简体" w:eastAsia="方正仿宋简体"/>
        </w:rPr>
      </w:pPr>
      <w:r>
        <w:rPr>
          <w:rFonts w:hint="eastAsia" w:ascii="方正仿宋简体" w:eastAsia="方正仿宋简体" w:cs="Times New Roman"/>
          <w:color w:val="000000"/>
          <w:sz w:val="28"/>
        </w:rPr>
        <w:t>遵化市党峪镇人民政府（含所属单位）上年末固定资产金额为345.33万元（详见下表）。本年度拟购置固定资产总额为2.55万元，已按要求列入政府采购预算，详见政府采购预算表。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644</w:t>
            </w:r>
            <w:r>
              <w:rPr>
                <w:rFonts w:hint="eastAsia"/>
                <w:lang w:eastAsia="zh-CN"/>
              </w:rPr>
              <w:t>001</w:t>
            </w:r>
            <w:r>
              <w:t>遵化市党峪镇人民政府</w:t>
            </w:r>
            <w:r>
              <w:rPr>
                <w:rFonts w:hint="eastAsia"/>
                <w:lang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345.33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1240</w:t>
            </w:r>
          </w:p>
        </w:tc>
        <w:tc>
          <w:tcPr>
            <w:tcW w:w="2835" w:type="dxa"/>
            <w:vAlign w:val="center"/>
          </w:tcPr>
          <w:p>
            <w:pPr>
              <w:pStyle w:val="15"/>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1240</w:t>
            </w:r>
          </w:p>
        </w:tc>
        <w:tc>
          <w:tcPr>
            <w:tcW w:w="2835" w:type="dxa"/>
            <w:vAlign w:val="center"/>
          </w:tcPr>
          <w:p>
            <w:pPr>
              <w:pStyle w:val="15"/>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215</w:t>
            </w:r>
          </w:p>
        </w:tc>
        <w:tc>
          <w:tcPr>
            <w:tcW w:w="2835" w:type="dxa"/>
            <w:vAlign w:val="center"/>
          </w:tcPr>
          <w:p>
            <w:pPr>
              <w:pStyle w:val="15"/>
            </w:pPr>
            <w:r>
              <w:t>227.53</w:t>
            </w:r>
          </w:p>
        </w:tc>
      </w:tr>
    </w:tbl>
    <w:p>
      <w:pPr>
        <w:ind w:firstLine="640"/>
      </w:pPr>
    </w:p>
    <w:p>
      <w:pPr>
        <w:spacing w:before="10" w:after="10"/>
        <w:ind w:firstLine="640"/>
        <w:outlineLvl w:val="2"/>
        <w:rPr>
          <w:rFonts w:ascii="方正黑体简体" w:eastAsia="方正黑体简体"/>
        </w:rPr>
      </w:pPr>
      <w:bookmarkStart w:id="15" w:name="_Toc_3_3_0000000017"/>
      <w:r>
        <w:rPr>
          <w:rFonts w:hint="eastAsia" w:ascii="方正黑体简体" w:hAnsi="黑体" w:eastAsia="方正黑体简体" w:cs="黑体"/>
          <w:color w:val="000000"/>
          <w:sz w:val="32"/>
        </w:rPr>
        <w:t>八、名词解释</w:t>
      </w:r>
      <w:bookmarkEnd w:id="15"/>
    </w:p>
    <w:p>
      <w:pPr>
        <w:spacing w:line="500" w:lineRule="exact"/>
        <w:ind w:firstLine="560"/>
        <w:rPr>
          <w:rFonts w:ascii="方正仿宋简体" w:eastAsia="方正仿宋简体"/>
        </w:rPr>
      </w:pPr>
      <w:r>
        <w:rPr>
          <w:rFonts w:hint="eastAsia" w:ascii="方正仿宋简体" w:eastAsia="方正仿宋简体" w:cs="Times New Roman"/>
          <w:color w:val="000000"/>
          <w:sz w:val="28"/>
        </w:rPr>
        <w:t>1、</w:t>
      </w:r>
      <w:r>
        <w:rPr>
          <w:rFonts w:hint="eastAsia" w:ascii="方正仿宋简体" w:eastAsia="方正仿宋简体" w:cs="Times New Roman"/>
          <w:b/>
          <w:color w:val="000000"/>
          <w:sz w:val="28"/>
        </w:rPr>
        <w:t>一般公共预算拨款收入：</w:t>
      </w:r>
      <w:r>
        <w:rPr>
          <w:rFonts w:hint="eastAsia" w:ascii="方正仿宋简体" w:eastAsia="方正仿宋简体" w:cs="Times New Roman"/>
          <w:color w:val="000000"/>
          <w:sz w:val="28"/>
        </w:rPr>
        <w:t>指</w:t>
      </w:r>
      <w:r>
        <w:rPr>
          <w:rFonts w:hint="eastAsia" w:ascii="方正仿宋简体" w:eastAsia="方正仿宋简体" w:cs="Times New Roman"/>
          <w:color w:val="000000"/>
          <w:sz w:val="28"/>
          <w:lang w:eastAsia="zh-CN"/>
        </w:rPr>
        <w:t>市</w:t>
      </w:r>
      <w:r>
        <w:rPr>
          <w:rFonts w:hint="eastAsia" w:ascii="方正仿宋简体" w:eastAsia="方正仿宋简体" w:cs="Times New Roman"/>
          <w:color w:val="000000"/>
          <w:sz w:val="28"/>
        </w:rPr>
        <w:t>级财政当年拨付的资金。</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2、</w:t>
      </w:r>
      <w:r>
        <w:rPr>
          <w:rFonts w:hint="eastAsia" w:ascii="方正仿宋简体" w:eastAsia="方正仿宋简体" w:cs="Times New Roman"/>
          <w:b/>
          <w:color w:val="000000"/>
          <w:sz w:val="28"/>
        </w:rPr>
        <w:t>事业收入：</w:t>
      </w:r>
      <w:r>
        <w:rPr>
          <w:rFonts w:hint="eastAsia" w:ascii="方正仿宋简体" w:eastAsia="方正仿宋简体" w:cs="Times New Roman"/>
          <w:color w:val="000000"/>
          <w:sz w:val="28"/>
        </w:rPr>
        <w:t>指事业单位开展专业业务活动及辅助活动所取得的收入。</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3、</w:t>
      </w:r>
      <w:r>
        <w:rPr>
          <w:rFonts w:hint="eastAsia" w:ascii="方正仿宋简体" w:eastAsia="方正仿宋简体" w:cs="Times New Roman"/>
          <w:b/>
          <w:color w:val="000000"/>
          <w:sz w:val="28"/>
        </w:rPr>
        <w:t>其他收入：</w:t>
      </w:r>
      <w:r>
        <w:rPr>
          <w:rFonts w:hint="eastAsia" w:ascii="方正仿宋简体" w:eastAsia="方正仿宋简体" w:cs="Times New Roman"/>
          <w:color w:val="000000"/>
          <w:sz w:val="28"/>
        </w:rPr>
        <w:t>指除“一般公共预算拨款收入”、“事业收入”等以外的收入。主要是按规定动用的租房收入、存款利息收入等。</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4、</w:t>
      </w:r>
      <w:r>
        <w:rPr>
          <w:rFonts w:hint="eastAsia" w:ascii="方正仿宋简体" w:eastAsia="方正仿宋简体" w:cs="Times New Roman"/>
          <w:b/>
          <w:color w:val="000000"/>
          <w:sz w:val="28"/>
        </w:rPr>
        <w:t>基本支出：</w:t>
      </w:r>
      <w:r>
        <w:rPr>
          <w:rFonts w:hint="eastAsia" w:ascii="方正仿宋简体" w:eastAsia="方正仿宋简体" w:cs="Times New Roman"/>
          <w:color w:val="000000"/>
          <w:sz w:val="28"/>
        </w:rPr>
        <w:t>指为保障机构正常运转、完成日常工作任务而发生的人员支出和公用支出。</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5、</w:t>
      </w:r>
      <w:r>
        <w:rPr>
          <w:rFonts w:hint="eastAsia" w:ascii="方正仿宋简体" w:eastAsia="方正仿宋简体" w:cs="Times New Roman"/>
          <w:b/>
          <w:color w:val="000000"/>
          <w:sz w:val="28"/>
        </w:rPr>
        <w:t>项目支出：</w:t>
      </w:r>
      <w:r>
        <w:rPr>
          <w:rFonts w:hint="eastAsia" w:ascii="方正仿宋简体" w:eastAsia="方正仿宋简体" w:cs="Times New Roman"/>
          <w:color w:val="000000"/>
          <w:sz w:val="28"/>
        </w:rPr>
        <w:t>指在基本支出之外为完成特定行政任务和事业发展目标所发生的支出。</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6、</w:t>
      </w:r>
      <w:r>
        <w:rPr>
          <w:rFonts w:hint="eastAsia" w:ascii="方正仿宋简体" w:eastAsia="方正仿宋简体" w:cs="Times New Roman"/>
          <w:b/>
          <w:color w:val="000000"/>
          <w:sz w:val="28"/>
        </w:rPr>
        <w:t>上缴上级支出：</w:t>
      </w:r>
      <w:r>
        <w:rPr>
          <w:rFonts w:hint="eastAsia" w:ascii="方正仿宋简体" w:eastAsia="方正仿宋简体" w:cs="Times New Roman"/>
          <w:color w:val="000000"/>
          <w:sz w:val="28"/>
        </w:rPr>
        <w:t>指下级单位上缴上级的支出。</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7、</w:t>
      </w:r>
      <w:r>
        <w:rPr>
          <w:rFonts w:hint="eastAsia" w:ascii="方正仿宋简体" w:eastAsia="方正仿宋简体" w:cs="Times New Roman"/>
          <w:b/>
          <w:color w:val="000000"/>
          <w:sz w:val="28"/>
        </w:rPr>
        <w:t>“三公”经费：</w:t>
      </w:r>
      <w:r>
        <w:rPr>
          <w:rFonts w:hint="eastAsia" w:ascii="方正仿宋简体" w:eastAsia="方正仿宋简体" w:cs="Times New Roman"/>
          <w:color w:val="000000"/>
          <w:sz w:val="28"/>
        </w:rPr>
        <w:t>纳入</w:t>
      </w:r>
      <w:r>
        <w:rPr>
          <w:rFonts w:hint="eastAsia" w:ascii="方正仿宋简体" w:eastAsia="方正仿宋简体" w:cs="Times New Roman"/>
          <w:color w:val="000000"/>
          <w:sz w:val="28"/>
          <w:lang w:eastAsia="zh-CN"/>
        </w:rPr>
        <w:t>市</w:t>
      </w:r>
      <w:r>
        <w:rPr>
          <w:rFonts w:hint="eastAsia" w:ascii="方正仿宋简体" w:eastAsia="方正仿宋简体" w:cs="Times New Roman"/>
          <w:color w:val="000000"/>
          <w:sz w:val="28"/>
        </w:rPr>
        <w:t>级财政预算管理的“三公”经费，是指</w:t>
      </w:r>
      <w:r>
        <w:rPr>
          <w:rFonts w:hint="eastAsia" w:ascii="方正仿宋简体" w:eastAsia="方正仿宋简体" w:cs="Times New Roman"/>
          <w:color w:val="000000"/>
          <w:sz w:val="28"/>
          <w:lang w:eastAsia="zh-CN"/>
        </w:rPr>
        <w:t>市</w:t>
      </w:r>
      <w:r>
        <w:rPr>
          <w:rFonts w:hint="eastAsia" w:ascii="方正仿宋简体" w:eastAsia="方正仿宋简体"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8、</w:t>
      </w:r>
      <w:r>
        <w:rPr>
          <w:rFonts w:hint="eastAsia" w:ascii="方正仿宋简体" w:eastAsia="方正仿宋简体" w:cs="Times New Roman"/>
          <w:b/>
          <w:color w:val="000000"/>
          <w:sz w:val="28"/>
        </w:rPr>
        <w:t>机关运行费：</w:t>
      </w:r>
      <w:r>
        <w:rPr>
          <w:rFonts w:hint="eastAsia" w:ascii="方正仿宋简体" w:eastAsia="方正仿宋简体"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9、</w:t>
      </w:r>
      <w:r>
        <w:rPr>
          <w:rFonts w:hint="eastAsia" w:ascii="方正仿宋简体" w:eastAsia="方正仿宋简体" w:cs="Times New Roman"/>
          <w:b/>
          <w:color w:val="000000"/>
          <w:sz w:val="28"/>
        </w:rPr>
        <w:t>上年结转：</w:t>
      </w:r>
      <w:r>
        <w:rPr>
          <w:rFonts w:hint="eastAsia" w:ascii="方正仿宋简体" w:eastAsia="方正仿宋简体" w:cs="Times New Roman"/>
          <w:color w:val="000000"/>
          <w:sz w:val="28"/>
        </w:rPr>
        <w:t>指以前年度尚未完成、结转到本年仍按原规定用途继续使用的资金。</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10、</w:t>
      </w:r>
      <w:r>
        <w:rPr>
          <w:rFonts w:hint="eastAsia" w:ascii="方正仿宋简体" w:eastAsia="方正仿宋简体" w:cs="Times New Roman"/>
          <w:b/>
          <w:color w:val="000000"/>
          <w:sz w:val="28"/>
        </w:rPr>
        <w:t>事业单位经营支出：</w:t>
      </w:r>
      <w:r>
        <w:rPr>
          <w:rFonts w:hint="eastAsia" w:ascii="方正仿宋简体" w:eastAsia="方正仿宋简体" w:cs="Times New Roman"/>
          <w:color w:val="000000"/>
          <w:sz w:val="28"/>
        </w:rPr>
        <w:t>指事业单位在专业业务活动及其辅助活动之外开展非独立核算经营活动发生的支出。</w:t>
      </w:r>
    </w:p>
    <w:p>
      <w:pPr>
        <w:spacing w:before="10" w:after="10"/>
        <w:ind w:firstLine="640"/>
        <w:outlineLvl w:val="2"/>
        <w:rPr>
          <w:rFonts w:ascii="方正黑体简体" w:eastAsia="方正黑体简体"/>
        </w:rPr>
      </w:pPr>
      <w:bookmarkStart w:id="16" w:name="_Toc_3_3_0000000018"/>
      <w:r>
        <w:rPr>
          <w:rFonts w:hint="eastAsia" w:ascii="方正黑体简体" w:hAnsi="黑体" w:eastAsia="方正黑体简体" w:cs="黑体"/>
          <w:color w:val="000000"/>
          <w:sz w:val="32"/>
        </w:rPr>
        <w:t>九、其他需要说明的事项</w:t>
      </w:r>
      <w:bookmarkEnd w:id="16"/>
    </w:p>
    <w:p>
      <w:pPr>
        <w:spacing w:line="500" w:lineRule="exact"/>
        <w:ind w:firstLine="560"/>
        <w:rPr>
          <w:rFonts w:ascii="方正仿宋简体" w:eastAsia="方正仿宋简体"/>
          <w:lang w:eastAsia="zh-CN"/>
        </w:rPr>
      </w:pPr>
      <w:r>
        <w:rPr>
          <w:rFonts w:hint="eastAsia" w:ascii="方正仿宋简体" w:eastAsia="方正仿宋简体"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1,3"/>
    </o:shapelayout>
  </w:hdrShapeDefaults>
  <w:compat>
    <w:doNotLeaveBackslashAlone/>
    <w:doNotExpandShiftReturn/>
    <w:adjustLineHeightInTable/>
    <w:useFELayout/>
    <w:compatSetting w:name="compatibilityMode" w:uri="http://schemas.microsoft.com/office/word" w:val="12"/>
  </w:compat>
  <w:docVars>
    <w:docVar w:name="commondata" w:val="eyJoZGlkIjoiMzFmN2ZlMTI4YWIxNjJhM2I1MjViZjc0MzdlZDZkY2MifQ=="/>
  </w:docVars>
  <w:rsids>
    <w:rsidRoot w:val="004D7E83"/>
    <w:rsid w:val="00015EF4"/>
    <w:rsid w:val="00097B71"/>
    <w:rsid w:val="000D051F"/>
    <w:rsid w:val="001B374E"/>
    <w:rsid w:val="00247243"/>
    <w:rsid w:val="002503E7"/>
    <w:rsid w:val="00263A46"/>
    <w:rsid w:val="00275D06"/>
    <w:rsid w:val="002F3E8C"/>
    <w:rsid w:val="003867CB"/>
    <w:rsid w:val="003A01A5"/>
    <w:rsid w:val="00421723"/>
    <w:rsid w:val="004D7E83"/>
    <w:rsid w:val="00572026"/>
    <w:rsid w:val="00591E95"/>
    <w:rsid w:val="006044DD"/>
    <w:rsid w:val="00723613"/>
    <w:rsid w:val="00750442"/>
    <w:rsid w:val="007D5127"/>
    <w:rsid w:val="007E0EC5"/>
    <w:rsid w:val="00811F01"/>
    <w:rsid w:val="0081332D"/>
    <w:rsid w:val="008B42D1"/>
    <w:rsid w:val="008E4A08"/>
    <w:rsid w:val="00961F75"/>
    <w:rsid w:val="00A73D7E"/>
    <w:rsid w:val="00A90191"/>
    <w:rsid w:val="00AB79DE"/>
    <w:rsid w:val="00B63A6A"/>
    <w:rsid w:val="00B73E76"/>
    <w:rsid w:val="00BA0F42"/>
    <w:rsid w:val="00BE4C03"/>
    <w:rsid w:val="00C36AEF"/>
    <w:rsid w:val="00C74F80"/>
    <w:rsid w:val="00CB6E31"/>
    <w:rsid w:val="00D2657F"/>
    <w:rsid w:val="00ED2564"/>
    <w:rsid w:val="00F24A48"/>
    <w:rsid w:val="00F34AD5"/>
    <w:rsid w:val="00F9754D"/>
    <w:rsid w:val="00FC13E9"/>
    <w:rsid w:val="0BBB7046"/>
    <w:rsid w:val="242B6642"/>
    <w:rsid w:val="24DF4842"/>
    <w:rsid w:val="360365A6"/>
    <w:rsid w:val="42876B0E"/>
    <w:rsid w:val="430D6CA8"/>
    <w:rsid w:val="440633B7"/>
    <w:rsid w:val="4F0E05B7"/>
    <w:rsid w:val="5A1851E3"/>
    <w:rsid w:val="60A45BD6"/>
    <w:rsid w:val="60FF0493"/>
    <w:rsid w:val="63A64D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3">
    <w:name w:val="正文1"/>
    <w:basedOn w:val="1"/>
    <w:next w:val="34"/>
    <w:qFormat/>
    <w:uiPriority w:val="0"/>
    <w:pPr>
      <w:snapToGrid w:val="0"/>
      <w:spacing w:line="324" w:lineRule="auto"/>
      <w:ind w:firstLine="200" w:firstLineChars="200"/>
    </w:pPr>
    <w:rPr>
      <w:rFonts w:cs="宋体"/>
      <w:snapToGrid w:val="0"/>
    </w:rPr>
  </w:style>
  <w:style w:type="paragraph" w:customStyle="1" w:styleId="34">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3073"/>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2023-03-01T15:23:29Z</dcterms:created>
  <dcterms:modified xsi:type="dcterms:W3CDTF">2023-03-01T07:23:29Z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2023-03-01T15:22:57Z</dcterms:created>
  <dcterms:modified xsi:type="dcterms:W3CDTF">2023-03-01T07:22:57Z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2023-03-01T15:23:01Z</dcterms:created>
  <dcterms:modified xsi:type="dcterms:W3CDTF">2023-03-01T07:23:00Z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2023-03-01T15:22:55Z</dcterms:created>
  <dcterms:modified xsi:type="dcterms:W3CDTF">2023-03-01T07:22:55Z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2023-03-01T15:22:57Z</dcterms:created>
  <dcterms:modified xsi:type="dcterms:W3CDTF">2023-03-01T07:22:57Z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5B2110-437C-419C-AA2D-366722201767}">
  <ds:schemaRefs/>
</ds:datastoreItem>
</file>

<file path=customXml/itemProps11.xml><?xml version="1.0" encoding="utf-8"?>
<ds:datastoreItem xmlns:ds="http://schemas.openxmlformats.org/officeDocument/2006/customXml" ds:itemID="{F9064B94-2D40-49E6-8D74-250AF7CE7949}">
  <ds:schemaRefs/>
</ds:datastoreItem>
</file>

<file path=customXml/itemProps12.xml><?xml version="1.0" encoding="utf-8"?>
<ds:datastoreItem xmlns:ds="http://schemas.openxmlformats.org/officeDocument/2006/customXml" ds:itemID="{9FA260A9-42B4-4382-A73A-5D29B3A4C405}">
  <ds:schemaRefs/>
</ds:datastoreItem>
</file>

<file path=customXml/itemProps13.xml><?xml version="1.0" encoding="utf-8"?>
<ds:datastoreItem xmlns:ds="http://schemas.openxmlformats.org/officeDocument/2006/customXml" ds:itemID="{5ED420B0-E329-4A99-BFE7-387BD1A6AA0C}">
  <ds:schemaRefs/>
</ds:datastoreItem>
</file>

<file path=customXml/itemProps14.xml><?xml version="1.0" encoding="utf-8"?>
<ds:datastoreItem xmlns:ds="http://schemas.openxmlformats.org/officeDocument/2006/customXml" ds:itemID="{D36A8B7D-CD24-43CD-AA86-A5CEBBB5A35E}">
  <ds:schemaRefs/>
</ds:datastoreItem>
</file>

<file path=customXml/itemProps15.xml><?xml version="1.0" encoding="utf-8"?>
<ds:datastoreItem xmlns:ds="http://schemas.openxmlformats.org/officeDocument/2006/customXml" ds:itemID="{C8DCE479-CB51-46EA-AD89-0BE493C7A2E7}">
  <ds:schemaRefs/>
</ds:datastoreItem>
</file>

<file path=customXml/itemProps16.xml><?xml version="1.0" encoding="utf-8"?>
<ds:datastoreItem xmlns:ds="http://schemas.openxmlformats.org/officeDocument/2006/customXml" ds:itemID="{54829BEE-21FD-49AC-BAFE-526782840AC8}">
  <ds:schemaRefs/>
</ds:datastoreItem>
</file>

<file path=customXml/itemProps17.xml><?xml version="1.0" encoding="utf-8"?>
<ds:datastoreItem xmlns:ds="http://schemas.openxmlformats.org/officeDocument/2006/customXml" ds:itemID="{B2DFAE9D-D951-4912-8BC7-F23AEA02C898}">
  <ds:schemaRefs/>
</ds:datastoreItem>
</file>

<file path=customXml/itemProps18.xml><?xml version="1.0" encoding="utf-8"?>
<ds:datastoreItem xmlns:ds="http://schemas.openxmlformats.org/officeDocument/2006/customXml" ds:itemID="{9BC0CFBD-5C8D-479C-B608-48DB2FF10ECA}">
  <ds:schemaRefs/>
</ds:datastoreItem>
</file>

<file path=customXml/itemProps19.xml><?xml version="1.0" encoding="utf-8"?>
<ds:datastoreItem xmlns:ds="http://schemas.openxmlformats.org/officeDocument/2006/customXml" ds:itemID="{A3212ED1-34F3-47CE-8AEA-DA4E0A11DFA6}">
  <ds:schemaRefs/>
</ds:datastoreItem>
</file>

<file path=customXml/itemProps2.xml><?xml version="1.0" encoding="utf-8"?>
<ds:datastoreItem xmlns:ds="http://schemas.openxmlformats.org/officeDocument/2006/customXml" ds:itemID="{E4628230-9E54-4802-8E17-77A489D75511}">
  <ds:schemaRefs/>
</ds:datastoreItem>
</file>

<file path=customXml/itemProps20.xml><?xml version="1.0" encoding="utf-8"?>
<ds:datastoreItem xmlns:ds="http://schemas.openxmlformats.org/officeDocument/2006/customXml" ds:itemID="{1889F4B3-E1C4-48E1-B92B-62E6C7ABD835}">
  <ds:schemaRefs/>
</ds:datastoreItem>
</file>

<file path=customXml/itemProps21.xml><?xml version="1.0" encoding="utf-8"?>
<ds:datastoreItem xmlns:ds="http://schemas.openxmlformats.org/officeDocument/2006/customXml" ds:itemID="{A1985FA1-F5C1-41E0-8390-3DD56999E3C0}">
  <ds:schemaRefs/>
</ds:datastoreItem>
</file>

<file path=customXml/itemProps22.xml><?xml version="1.0" encoding="utf-8"?>
<ds:datastoreItem xmlns:ds="http://schemas.openxmlformats.org/officeDocument/2006/customXml" ds:itemID="{316023C7-2A24-4EBF-AB94-1D10EAFDC0A6}">
  <ds:schemaRefs/>
</ds:datastoreItem>
</file>

<file path=customXml/itemProps23.xml><?xml version="1.0" encoding="utf-8"?>
<ds:datastoreItem xmlns:ds="http://schemas.openxmlformats.org/officeDocument/2006/customXml" ds:itemID="{41C71BEB-AB49-4EA8-BEE5-D19CC595C8E4}">
  <ds:schemaRefs/>
</ds:datastoreItem>
</file>

<file path=customXml/itemProps24.xml><?xml version="1.0" encoding="utf-8"?>
<ds:datastoreItem xmlns:ds="http://schemas.openxmlformats.org/officeDocument/2006/customXml" ds:itemID="{7ACC7BAA-5F85-47AC-AFC3-798FD01817CD}">
  <ds:schemaRefs/>
</ds:datastoreItem>
</file>

<file path=customXml/itemProps3.xml><?xml version="1.0" encoding="utf-8"?>
<ds:datastoreItem xmlns:ds="http://schemas.openxmlformats.org/officeDocument/2006/customXml" ds:itemID="{A10A656B-4B63-4F1F-A4F6-0C6DEFD9B3B4}">
  <ds:schemaRefs/>
</ds:datastoreItem>
</file>

<file path=customXml/itemProps4.xml><?xml version="1.0" encoding="utf-8"?>
<ds:datastoreItem xmlns:ds="http://schemas.openxmlformats.org/officeDocument/2006/customXml" ds:itemID="{283958BF-3D39-4597-BCC3-0EB1C4DFF9D3}">
  <ds:schemaRefs/>
</ds:datastoreItem>
</file>

<file path=customXml/itemProps5.xml><?xml version="1.0" encoding="utf-8"?>
<ds:datastoreItem xmlns:ds="http://schemas.openxmlformats.org/officeDocument/2006/customXml" ds:itemID="{6922712C-1D4A-433B-BBA0-A068C254BDD6}">
  <ds:schemaRefs/>
</ds:datastoreItem>
</file>

<file path=customXml/itemProps6.xml><?xml version="1.0" encoding="utf-8"?>
<ds:datastoreItem xmlns:ds="http://schemas.openxmlformats.org/officeDocument/2006/customXml" ds:itemID="{4A1EFE8F-CF9E-4FBC-87D4-DFF9A55C3061}">
  <ds:schemaRefs/>
</ds:datastoreItem>
</file>

<file path=customXml/itemProps7.xml><?xml version="1.0" encoding="utf-8"?>
<ds:datastoreItem xmlns:ds="http://schemas.openxmlformats.org/officeDocument/2006/customXml" ds:itemID="{C88DC03B-14FA-4850-A711-5B9566D6CD5D}">
  <ds:schemaRefs/>
</ds:datastoreItem>
</file>

<file path=customXml/itemProps8.xml><?xml version="1.0" encoding="utf-8"?>
<ds:datastoreItem xmlns:ds="http://schemas.openxmlformats.org/officeDocument/2006/customXml" ds:itemID="{53A40979-42F1-4A46-A73D-7D31F3E9B4AE}">
  <ds:schemaRefs/>
</ds:datastoreItem>
</file>

<file path=customXml/itemProps9.xml><?xml version="1.0" encoding="utf-8"?>
<ds:datastoreItem xmlns:ds="http://schemas.openxmlformats.org/officeDocument/2006/customXml" ds:itemID="{DA657AB2-F544-4BB5-896D-6D7BCB3F5B42}">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37</Pages>
  <Words>13160</Words>
  <Characters>15141</Characters>
  <Lines>130</Lines>
  <Paragraphs>36</Paragraphs>
  <TotalTime>1</TotalTime>
  <ScaleCrop>false</ScaleCrop>
  <LinksUpToDate>false</LinksUpToDate>
  <CharactersWithSpaces>15334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2023-03-01T15:23:00Z</dcterms:created>
  <dc:creator>lenovo</dc:creator>
  <cp:lastModifiedBy>JOJO</cp:lastModifiedBy>
  <dcterms:modified xsi:type="dcterms:W3CDTF">2024-08-23T04:20:13Z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1387059D7D7249EAB5DB219BD5FA1F3D</vt:lpwstr>
  </property>
</Properties>
</file>