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D1" w:rsidRDefault="00F83F1F">
      <w:pPr>
        <w:jc w:val="center"/>
      </w:pPr>
      <w:bookmarkStart w:id="0" w:name="_GoBack"/>
      <w:bookmarkEnd w:id="0"/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遵化市档案馆</w:t>
      </w: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</w:t>
      </w: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</w:pPr>
      <w:r>
        <w:rPr>
          <w:rFonts w:eastAsia="方正楷体_GBK"/>
          <w:b/>
          <w:color w:val="000000"/>
          <w:sz w:val="32"/>
        </w:rPr>
        <w:t>遵化市档案馆编制</w:t>
      </w:r>
    </w:p>
    <w:p w:rsidR="001030D1" w:rsidRDefault="00F83F1F">
      <w:pPr>
        <w:jc w:val="center"/>
        <w:sectPr w:rsidR="001030D1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遵化市财政局审核</w:t>
      </w:r>
    </w:p>
    <w:p w:rsidR="001030D1" w:rsidRDefault="001030D1">
      <w:pPr>
        <w:jc w:val="center"/>
        <w:sectPr w:rsidR="001030D1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1030D1" w:rsidRDefault="00F83F1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1030D1" w:rsidRDefault="00F83F1F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1030D1" w:rsidRDefault="00F83F1F">
      <w:pPr>
        <w:pStyle w:val="10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1030D1" w:rsidRDefault="006045A6">
      <w:pPr>
        <w:pStyle w:val="10"/>
        <w:tabs>
          <w:tab w:val="right" w:leader="dot" w:pos="9622"/>
        </w:tabs>
      </w:pPr>
      <w:hyperlink w:anchor="_Toc_2_2_0000000002" w:history="1">
        <w:r w:rsidR="00F83F1F">
          <w:t>部门收支预算总表</w:t>
        </w:r>
        <w:r w:rsidR="00F83F1F">
          <w:tab/>
        </w:r>
        <w:r w:rsidR="00F83F1F">
          <w:fldChar w:fldCharType="begin"/>
        </w:r>
        <w:r w:rsidR="00F83F1F">
          <w:instrText>PAGEREF _Toc_2_2_0000000002 \h</w:instrText>
        </w:r>
        <w:r w:rsidR="00F83F1F">
          <w:fldChar w:fldCharType="separate"/>
        </w:r>
        <w:r w:rsidR="00F83F1F">
          <w:t>2</w:t>
        </w:r>
        <w:r w:rsidR="00F83F1F">
          <w:fldChar w:fldCharType="end"/>
        </w:r>
      </w:hyperlink>
    </w:p>
    <w:p w:rsidR="001030D1" w:rsidRDefault="006045A6">
      <w:pPr>
        <w:pStyle w:val="10"/>
        <w:tabs>
          <w:tab w:val="right" w:leader="dot" w:pos="9622"/>
        </w:tabs>
      </w:pPr>
      <w:hyperlink w:anchor="_Toc_2_2_0000000003" w:history="1">
        <w:r w:rsidR="00F83F1F">
          <w:t>部门基本支出预算</w:t>
        </w:r>
        <w:r w:rsidR="00F83F1F">
          <w:tab/>
        </w:r>
        <w:r w:rsidR="00F83F1F">
          <w:fldChar w:fldCharType="begin"/>
        </w:r>
        <w:r w:rsidR="00F83F1F">
          <w:instrText>PAGEREF _Toc_2_2_0000000003 \h</w:instrText>
        </w:r>
        <w:r w:rsidR="00F83F1F">
          <w:fldChar w:fldCharType="separate"/>
        </w:r>
        <w:r w:rsidR="00F83F1F">
          <w:t>4</w:t>
        </w:r>
        <w:r w:rsidR="00F83F1F">
          <w:fldChar w:fldCharType="end"/>
        </w:r>
      </w:hyperlink>
    </w:p>
    <w:p w:rsidR="001030D1" w:rsidRDefault="006045A6">
      <w:pPr>
        <w:pStyle w:val="10"/>
        <w:tabs>
          <w:tab w:val="right" w:leader="dot" w:pos="9622"/>
        </w:tabs>
      </w:pPr>
      <w:hyperlink w:anchor="_Toc_2_2_0000000004" w:history="1">
        <w:r w:rsidR="00F83F1F">
          <w:t>部门项目支出预算</w:t>
        </w:r>
        <w:r w:rsidR="00F83F1F">
          <w:tab/>
        </w:r>
        <w:r w:rsidR="00F83F1F">
          <w:fldChar w:fldCharType="begin"/>
        </w:r>
        <w:r w:rsidR="00F83F1F">
          <w:instrText>PAGEREF _Toc_2_2_0000000004 \h</w:instrText>
        </w:r>
        <w:r w:rsidR="00F83F1F">
          <w:fldChar w:fldCharType="separate"/>
        </w:r>
        <w:r w:rsidR="00F83F1F">
          <w:t>12</w:t>
        </w:r>
        <w:r w:rsidR="00F83F1F">
          <w:fldChar w:fldCharType="end"/>
        </w:r>
      </w:hyperlink>
    </w:p>
    <w:p w:rsidR="001030D1" w:rsidRDefault="006045A6">
      <w:pPr>
        <w:pStyle w:val="10"/>
        <w:tabs>
          <w:tab w:val="right" w:leader="dot" w:pos="9622"/>
        </w:tabs>
      </w:pPr>
      <w:hyperlink w:anchor="_Toc_2_2_0000000005" w:history="1">
        <w:r w:rsidR="00F83F1F">
          <w:t>部门预算政府经济分类表</w:t>
        </w:r>
        <w:r w:rsidR="00F83F1F">
          <w:tab/>
        </w:r>
        <w:r w:rsidR="00F83F1F">
          <w:fldChar w:fldCharType="begin"/>
        </w:r>
        <w:r w:rsidR="00F83F1F">
          <w:instrText>PAGEREF _Toc_2_2_0000000005 \h</w:instrText>
        </w:r>
        <w:r w:rsidR="00F83F1F">
          <w:fldChar w:fldCharType="separate"/>
        </w:r>
        <w:r w:rsidR="00F83F1F">
          <w:t>13</w:t>
        </w:r>
        <w:r w:rsidR="00F83F1F">
          <w:fldChar w:fldCharType="end"/>
        </w:r>
      </w:hyperlink>
    </w:p>
    <w:p w:rsidR="001030D1" w:rsidRDefault="006045A6">
      <w:pPr>
        <w:pStyle w:val="10"/>
        <w:tabs>
          <w:tab w:val="right" w:leader="dot" w:pos="9622"/>
        </w:tabs>
      </w:pPr>
      <w:hyperlink w:anchor="_Toc_2_2_0000000006" w:history="1">
        <w:r w:rsidR="00F83F1F">
          <w:t>部门</w:t>
        </w:r>
        <w:r w:rsidR="00F83F1F">
          <w:t>“</w:t>
        </w:r>
        <w:r w:rsidR="00F83F1F">
          <w:t>三公</w:t>
        </w:r>
        <w:r w:rsidR="00F83F1F">
          <w:t>”</w:t>
        </w:r>
        <w:r w:rsidR="00F83F1F">
          <w:t>及会议培训经费预算</w:t>
        </w:r>
        <w:r w:rsidR="00F83F1F">
          <w:tab/>
        </w:r>
        <w:r w:rsidR="00F83F1F">
          <w:fldChar w:fldCharType="begin"/>
        </w:r>
        <w:r w:rsidR="00F83F1F">
          <w:instrText>PAGEREF _Toc_2_2_0000000006 \h</w:instrText>
        </w:r>
        <w:r w:rsidR="00F83F1F">
          <w:fldChar w:fldCharType="separate"/>
        </w:r>
        <w:r w:rsidR="00F83F1F">
          <w:t>14</w:t>
        </w:r>
        <w:r w:rsidR="00F83F1F">
          <w:fldChar w:fldCharType="end"/>
        </w:r>
      </w:hyperlink>
    </w:p>
    <w:p w:rsidR="001030D1" w:rsidRDefault="006045A6">
      <w:pPr>
        <w:pStyle w:val="10"/>
        <w:tabs>
          <w:tab w:val="right" w:leader="dot" w:pos="9622"/>
        </w:tabs>
      </w:pPr>
      <w:hyperlink w:anchor="_Toc_2_2_0000000007" w:history="1">
        <w:r w:rsidR="00F83F1F">
          <w:t>部门基本情况表</w:t>
        </w:r>
        <w:r w:rsidR="00F83F1F">
          <w:tab/>
        </w:r>
        <w:r w:rsidR="00F83F1F">
          <w:fldChar w:fldCharType="begin"/>
        </w:r>
        <w:r w:rsidR="00F83F1F">
          <w:instrText>PAGEREF _Toc_2_2_0000000007 \h</w:instrText>
        </w:r>
        <w:r w:rsidR="00F83F1F">
          <w:fldChar w:fldCharType="separate"/>
        </w:r>
        <w:r w:rsidR="00F83F1F">
          <w:t>15</w:t>
        </w:r>
        <w:r w:rsidR="00F83F1F">
          <w:fldChar w:fldCharType="end"/>
        </w:r>
      </w:hyperlink>
    </w:p>
    <w:p w:rsidR="001030D1" w:rsidRDefault="00F83F1F">
      <w:r>
        <w:fldChar w:fldCharType="end"/>
      </w:r>
    </w:p>
    <w:p w:rsidR="001030D1" w:rsidRDefault="00F83F1F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030D1" w:rsidRDefault="00F83F1F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1030D1" w:rsidRDefault="00F83F1F">
      <w:pPr>
        <w:pStyle w:val="10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8" w:history="1">
        <w:r>
          <w:t>一、遵化市档案馆本级收支预算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1030D1" w:rsidRDefault="00F83F1F">
      <w:r>
        <w:fldChar w:fldCharType="end"/>
      </w:r>
    </w:p>
    <w:p w:rsidR="001030D1" w:rsidRDefault="00F83F1F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030D1" w:rsidRDefault="00F83F1F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030D1" w:rsidRDefault="00F83F1F">
      <w:pPr>
        <w:sectPr w:rsidR="001030D1">
          <w:footerReference w:type="even" r:id="rId13"/>
          <w:footerReference w:type="default" r:id="rId14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1030D1" w:rsidRDefault="00F83F1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1"/>
    </w:p>
    <w:p w:rsidR="001030D1" w:rsidRDefault="00F83F1F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030D1" w:rsidRDefault="00F83F1F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根据《遵化市档案馆职能配置、内设机构和人员编制规定》，遵化市档案馆的主要职责是：</w:t>
      </w:r>
    </w:p>
    <w:p w:rsidR="001030D1" w:rsidRDefault="00F83F1F">
      <w:pPr>
        <w:pStyle w:val="-"/>
      </w:pPr>
      <w:r>
        <w:t>（一）贯彻执行国家、省、市有关档案管理的法律、法规、规章。</w:t>
      </w:r>
    </w:p>
    <w:p w:rsidR="001030D1" w:rsidRDefault="00F83F1F">
      <w:pPr>
        <w:pStyle w:val="-"/>
      </w:pPr>
      <w:r>
        <w:t>（二）集中统一管理市直机关、社会团体、部分企事业单位档案资料，原遵化地区档案资料，遵化市撤销单位档案资料，记录本地区各历史时期的档案资料。保守党和国家机密，维护档案完整，确保档案资料安全。</w:t>
      </w:r>
    </w:p>
    <w:p w:rsidR="001030D1" w:rsidRDefault="00F83F1F">
      <w:pPr>
        <w:pStyle w:val="-"/>
      </w:pPr>
      <w:r>
        <w:t>（三）接收市委、市人大、市政府、市政协、市纪委监委及市直各机关、单位应进馆的档案资料。</w:t>
      </w:r>
    </w:p>
    <w:p w:rsidR="001030D1" w:rsidRDefault="00F83F1F">
      <w:pPr>
        <w:pStyle w:val="-"/>
      </w:pPr>
      <w:r>
        <w:t>（四）征集散存在社会上对国家和社会有保存价值的珍贵档案资料。</w:t>
      </w:r>
    </w:p>
    <w:p w:rsidR="001030D1" w:rsidRDefault="00F83F1F">
      <w:pPr>
        <w:pStyle w:val="-"/>
      </w:pPr>
      <w:r>
        <w:t>（五）负责馆藏档案资料的整理、编目、鉴定、统计和技术保护工作。</w:t>
      </w:r>
    </w:p>
    <w:p w:rsidR="001030D1" w:rsidRDefault="00F83F1F">
      <w:pPr>
        <w:pStyle w:val="-"/>
      </w:pPr>
      <w:r>
        <w:t>（六）依法开放档案，为党和政府及社会各方面提供利用服务。</w:t>
      </w:r>
    </w:p>
    <w:p w:rsidR="001030D1" w:rsidRDefault="00F83F1F">
      <w:pPr>
        <w:pStyle w:val="-"/>
      </w:pPr>
      <w:r>
        <w:t>（七）承担政府公开信息的收集、管理和集中查阅工作。</w:t>
      </w:r>
    </w:p>
    <w:p w:rsidR="001030D1" w:rsidRDefault="00F83F1F">
      <w:pPr>
        <w:pStyle w:val="-"/>
      </w:pPr>
      <w:r>
        <w:t>（八）开发档案信息资源，开展档案史料编研出版、展览陈列和社会教育活动。</w:t>
      </w:r>
    </w:p>
    <w:p w:rsidR="001030D1" w:rsidRDefault="00F83F1F">
      <w:pPr>
        <w:pStyle w:val="-"/>
      </w:pPr>
      <w:r>
        <w:t>（九）运用现代化技术手段，开展馆藏档案信息化建设。</w:t>
      </w:r>
    </w:p>
    <w:p w:rsidR="001030D1" w:rsidRDefault="00F83F1F">
      <w:pPr>
        <w:pStyle w:val="-"/>
      </w:pPr>
      <w:r>
        <w:t>（十）根据市委办公室委托，负责全市档案事业宏观管理和执法、监督指导等工作。</w:t>
      </w:r>
    </w:p>
    <w:p w:rsidR="001030D1" w:rsidRDefault="00F83F1F">
      <w:pPr>
        <w:pStyle w:val="-"/>
      </w:pPr>
      <w:r>
        <w:t>（十一）完成市委交办的其他任务。</w:t>
      </w:r>
    </w:p>
    <w:p w:rsidR="001030D1" w:rsidRDefault="001030D1">
      <w:pPr>
        <w:pStyle w:val="-"/>
        <w:sectPr w:rsidR="001030D1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1030D1" w:rsidRDefault="00F83F1F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A32C42" w:rsidTr="00A32C42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241遵化市档案馆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1030D1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1"/>
            </w:pPr>
            <w:r>
              <w:t>预算金额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173.19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173.19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134.99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125.01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9.98</w:t>
            </w:r>
          </w:p>
        </w:tc>
      </w:tr>
      <w:tr w:rsidR="001030D1">
        <w:trPr>
          <w:trHeight w:val="369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38.20</w:t>
            </w:r>
          </w:p>
        </w:tc>
      </w:tr>
    </w:tbl>
    <w:p w:rsidR="001030D1" w:rsidRDefault="001030D1">
      <w:pPr>
        <w:sectPr w:rsidR="001030D1">
          <w:pgSz w:w="11900" w:h="16840"/>
          <w:pgMar w:top="1361" w:right="1020" w:bottom="1361" w:left="1020" w:header="720" w:footer="720" w:gutter="0"/>
          <w:cols w:space="720"/>
        </w:sectPr>
      </w:pPr>
    </w:p>
    <w:p w:rsidR="001030D1" w:rsidRDefault="00F83F1F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A32C42" w:rsidTr="00A32C42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241遵化市档案馆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1030D1" w:rsidRDefault="00F83F1F">
            <w:pPr>
              <w:pStyle w:val="1"/>
            </w:pPr>
            <w:r>
              <w:t>资  金  来  源</w:t>
            </w:r>
          </w:p>
        </w:tc>
      </w:tr>
      <w:tr w:rsidR="001030D1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1030D1" w:rsidRDefault="001030D1"/>
        </w:tc>
        <w:tc>
          <w:tcPr>
            <w:tcW w:w="4535" w:type="dxa"/>
            <w:vMerge/>
          </w:tcPr>
          <w:p w:rsidR="001030D1" w:rsidRDefault="001030D1"/>
        </w:tc>
        <w:tc>
          <w:tcPr>
            <w:tcW w:w="1247" w:type="dxa"/>
            <w:vAlign w:val="center"/>
          </w:tcPr>
          <w:p w:rsidR="001030D1" w:rsidRDefault="00F83F1F">
            <w:pPr>
              <w:pStyle w:val="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1"/>
            </w:pPr>
            <w:r>
              <w:t>非财政    拨款结转    结余</w:t>
            </w: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7"/>
            </w:pPr>
            <w:r>
              <w:t>125.01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7"/>
            </w:pPr>
            <w:r>
              <w:t>125.01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106.56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106.56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35.49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35.49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27.20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27.20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27.20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27.20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2.70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2.70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26.11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26.11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10.96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10.96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30109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5.50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5.50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4.10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4.10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0.35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0.35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0.20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0.20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3.15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3.15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2.20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2.20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0.95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0.95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7、自收自支人员支出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（2）自收自支人员养老保险、失业险及工伤保险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（3）自收自支人员职业年金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30110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（4）自收自支人员医疗保险及生育险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（5）自收自支人员住房公积金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（6）自收自支人员住宅取暖费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8、招聘人员支出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9.91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9.91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5.93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5.93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（2）招聘人员养老保险、失业险及工伤保险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1.08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1.08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（3）招聘人员职业年金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0.50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0.50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（4）招聘人员医疗保险及生育险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1.10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1.10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（5）招聘人员住房公积金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0.80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0.80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（6）招聘人员住宅取暖费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0.50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0.50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9、定额人员支出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10、预留增资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2.00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2.00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18.45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18.45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30301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（5）社保机构开支人员单位应负担的离休费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（5）社保机构开支人员单位应负担的退休费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30308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0.02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0.02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0.02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0.02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8.30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8.30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10.13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10.13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10.13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10.13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5.47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5.47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4.66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4.66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7"/>
            </w:pPr>
            <w:r>
              <w:t>9.98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7"/>
            </w:pPr>
            <w:r>
              <w:t>9.98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8.26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8.26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0.44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0.44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0.46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0.46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0.37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0.37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0.09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0.09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0.18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0.18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0.70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0.70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30231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0.35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0.35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0.14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0.14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0.14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0.14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4.80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4.80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30214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0.09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0.09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1.72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1.72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0.83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0.83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0.89</w:t>
            </w:r>
          </w:p>
        </w:tc>
        <w:tc>
          <w:tcPr>
            <w:tcW w:w="1247" w:type="dxa"/>
            <w:vAlign w:val="center"/>
          </w:tcPr>
          <w:p w:rsidR="001030D1" w:rsidRDefault="00F83F1F">
            <w:pPr>
              <w:pStyle w:val="4"/>
            </w:pPr>
            <w:r>
              <w:t>0.89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31003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030D1" w:rsidRDefault="00F83F1F">
            <w:pPr>
              <w:pStyle w:val="2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47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030D1" w:rsidRDefault="00F83F1F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A32C42" w:rsidTr="00A32C42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241遵化市档案馆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1030D1" w:rsidRDefault="00F83F1F">
            <w:pPr>
              <w:pStyle w:val="1"/>
            </w:pPr>
            <w:r>
              <w:t>资  金  来  源</w:t>
            </w:r>
          </w:p>
        </w:tc>
      </w:tr>
      <w:tr w:rsidR="001030D1">
        <w:trPr>
          <w:cantSplit/>
          <w:tblHeader/>
          <w:jc w:val="center"/>
        </w:trPr>
        <w:tc>
          <w:tcPr>
            <w:tcW w:w="2268" w:type="dxa"/>
            <w:vMerge/>
          </w:tcPr>
          <w:p w:rsidR="001030D1" w:rsidRDefault="001030D1"/>
        </w:tc>
        <w:tc>
          <w:tcPr>
            <w:tcW w:w="1621" w:type="dxa"/>
            <w:vMerge/>
          </w:tcPr>
          <w:p w:rsidR="001030D1" w:rsidRDefault="001030D1"/>
        </w:tc>
        <w:tc>
          <w:tcPr>
            <w:tcW w:w="1032" w:type="dxa"/>
            <w:vMerge/>
          </w:tcPr>
          <w:p w:rsidR="001030D1" w:rsidRDefault="001030D1"/>
        </w:tc>
        <w:tc>
          <w:tcPr>
            <w:tcW w:w="1219" w:type="dxa"/>
            <w:vAlign w:val="center"/>
          </w:tcPr>
          <w:p w:rsidR="001030D1" w:rsidRDefault="00F83F1F">
            <w:pPr>
              <w:pStyle w:val="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1"/>
            </w:pPr>
            <w:r>
              <w:t>非财政    拨款结转    结余</w:t>
            </w:r>
          </w:p>
        </w:tc>
      </w:tr>
      <w:tr w:rsidR="001030D1">
        <w:trPr>
          <w:cantSplit/>
          <w:jc w:val="center"/>
        </w:trPr>
        <w:tc>
          <w:tcPr>
            <w:tcW w:w="2268" w:type="dxa"/>
            <w:vAlign w:val="center"/>
          </w:tcPr>
          <w:p w:rsidR="001030D1" w:rsidRDefault="00F83F1F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032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7"/>
            </w:pPr>
            <w:r>
              <w:t>38.20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7"/>
            </w:pPr>
            <w:r>
              <w:t>38.20</w:t>
            </w: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cantSplit/>
          <w:jc w:val="center"/>
        </w:trPr>
        <w:tc>
          <w:tcPr>
            <w:tcW w:w="2268" w:type="dxa"/>
            <w:vAlign w:val="center"/>
          </w:tcPr>
          <w:p w:rsidR="001030D1" w:rsidRDefault="00F83F1F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032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7"/>
            </w:pPr>
            <w:r>
              <w:t>16.00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7"/>
            </w:pPr>
            <w:r>
              <w:t>16.00</w:t>
            </w: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cantSplit/>
          <w:jc w:val="center"/>
        </w:trPr>
        <w:tc>
          <w:tcPr>
            <w:tcW w:w="2268" w:type="dxa"/>
            <w:vAlign w:val="center"/>
          </w:tcPr>
          <w:p w:rsidR="001030D1" w:rsidRDefault="00F83F1F">
            <w:pPr>
              <w:pStyle w:val="2"/>
            </w:pPr>
            <w:r>
              <w:t>1、档案馆出版印刷《遵化年鉴》第2021和2022版经费</w:t>
            </w:r>
          </w:p>
        </w:tc>
        <w:tc>
          <w:tcPr>
            <w:tcW w:w="1621" w:type="dxa"/>
            <w:vAlign w:val="center"/>
          </w:tcPr>
          <w:p w:rsidR="001030D1" w:rsidRDefault="00F83F1F">
            <w:pPr>
              <w:pStyle w:val="2"/>
            </w:pPr>
            <w:r>
              <w:t>遵化市档案馆本级</w:t>
            </w:r>
          </w:p>
        </w:tc>
        <w:tc>
          <w:tcPr>
            <w:tcW w:w="1032" w:type="dxa"/>
            <w:vAlign w:val="center"/>
          </w:tcPr>
          <w:p w:rsidR="001030D1" w:rsidRDefault="00F83F1F">
            <w:pPr>
              <w:pStyle w:val="2"/>
            </w:pPr>
            <w:r>
              <w:t>2012604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4"/>
            </w:pPr>
            <w:r>
              <w:t>16.00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4"/>
            </w:pPr>
            <w:r>
              <w:t>16.00</w:t>
            </w: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cantSplit/>
          <w:jc w:val="center"/>
        </w:trPr>
        <w:tc>
          <w:tcPr>
            <w:tcW w:w="2268" w:type="dxa"/>
            <w:vAlign w:val="center"/>
          </w:tcPr>
          <w:p w:rsidR="001030D1" w:rsidRDefault="00F83F1F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032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7"/>
            </w:pPr>
            <w:r>
              <w:t>22.20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7"/>
            </w:pPr>
            <w:r>
              <w:t>22.20</w:t>
            </w: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cantSplit/>
          <w:jc w:val="center"/>
        </w:trPr>
        <w:tc>
          <w:tcPr>
            <w:tcW w:w="2268" w:type="dxa"/>
            <w:vAlign w:val="center"/>
          </w:tcPr>
          <w:p w:rsidR="001030D1" w:rsidRDefault="00F83F1F">
            <w:pPr>
              <w:pStyle w:val="2"/>
            </w:pPr>
            <w:r>
              <w:t>1、档案馆藏档案数字化工作经费</w:t>
            </w:r>
          </w:p>
        </w:tc>
        <w:tc>
          <w:tcPr>
            <w:tcW w:w="1621" w:type="dxa"/>
            <w:vAlign w:val="center"/>
          </w:tcPr>
          <w:p w:rsidR="001030D1" w:rsidRDefault="00F83F1F">
            <w:pPr>
              <w:pStyle w:val="2"/>
            </w:pPr>
            <w:r>
              <w:t>遵化市档案馆本级</w:t>
            </w:r>
          </w:p>
        </w:tc>
        <w:tc>
          <w:tcPr>
            <w:tcW w:w="1032" w:type="dxa"/>
            <w:vAlign w:val="center"/>
          </w:tcPr>
          <w:p w:rsidR="001030D1" w:rsidRDefault="00F83F1F">
            <w:pPr>
              <w:pStyle w:val="2"/>
            </w:pPr>
            <w:r>
              <w:t>2012604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cantSplit/>
          <w:jc w:val="center"/>
        </w:trPr>
        <w:tc>
          <w:tcPr>
            <w:tcW w:w="2268" w:type="dxa"/>
            <w:vAlign w:val="center"/>
          </w:tcPr>
          <w:p w:rsidR="001030D1" w:rsidRDefault="00F83F1F">
            <w:pPr>
              <w:pStyle w:val="2"/>
            </w:pPr>
            <w:r>
              <w:t>2、档案馆地方志综合业务费</w:t>
            </w:r>
          </w:p>
        </w:tc>
        <w:tc>
          <w:tcPr>
            <w:tcW w:w="1621" w:type="dxa"/>
            <w:vAlign w:val="center"/>
          </w:tcPr>
          <w:p w:rsidR="001030D1" w:rsidRDefault="00F83F1F">
            <w:pPr>
              <w:pStyle w:val="2"/>
            </w:pPr>
            <w:r>
              <w:t>遵化市档案馆本级</w:t>
            </w:r>
          </w:p>
        </w:tc>
        <w:tc>
          <w:tcPr>
            <w:tcW w:w="1032" w:type="dxa"/>
            <w:vAlign w:val="center"/>
          </w:tcPr>
          <w:p w:rsidR="001030D1" w:rsidRDefault="00F83F1F">
            <w:pPr>
              <w:pStyle w:val="2"/>
            </w:pPr>
            <w:r>
              <w:t>2012604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4"/>
            </w:pPr>
            <w:r>
              <w:t>7.20</w:t>
            </w:r>
          </w:p>
        </w:tc>
        <w:tc>
          <w:tcPr>
            <w:tcW w:w="1219" w:type="dxa"/>
            <w:vAlign w:val="center"/>
          </w:tcPr>
          <w:p w:rsidR="001030D1" w:rsidRDefault="00F83F1F">
            <w:pPr>
              <w:pStyle w:val="4"/>
            </w:pPr>
            <w:r>
              <w:t>7.20</w:t>
            </w: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19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030D1" w:rsidRDefault="00F83F1F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A32C42" w:rsidTr="00A32C4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241遵化市档案馆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030D1" w:rsidRDefault="00F83F1F">
            <w:pPr>
              <w:pStyle w:val="1"/>
            </w:pPr>
            <w:r>
              <w:t>资  金  来  源</w:t>
            </w:r>
          </w:p>
        </w:tc>
      </w:tr>
      <w:tr w:rsidR="001030D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030D1" w:rsidRDefault="001030D1"/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1030D1" w:rsidRDefault="00F83F1F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非财政拨款    结转结余</w:t>
            </w: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113.08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113.08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48.18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48.18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3.15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3.15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8.78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8.78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030D1" w:rsidRDefault="00F83F1F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A32C42" w:rsidTr="00A32C42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241遵化市档案馆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030D1" w:rsidRDefault="00F83F1F">
            <w:pPr>
              <w:pStyle w:val="1"/>
            </w:pPr>
            <w:r>
              <w:t>资  金  来  源</w:t>
            </w:r>
          </w:p>
        </w:tc>
      </w:tr>
      <w:tr w:rsidR="001030D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030D1" w:rsidRDefault="001030D1"/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1030D1" w:rsidRDefault="00F83F1F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非财政拨款    结转结余</w:t>
            </w: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2.15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2.15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030D1" w:rsidRDefault="00F83F1F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90"/>
        <w:gridCol w:w="1122"/>
        <w:gridCol w:w="1539"/>
        <w:gridCol w:w="2319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A32C42" w:rsidTr="00A32C42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241遵化市档案馆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单位：人（辆）</w:t>
            </w:r>
          </w:p>
        </w:tc>
      </w:tr>
      <w:tr w:rsidR="00A32C42" w:rsidTr="00A32C42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1030D1" w:rsidRDefault="00F83F1F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1030D1" w:rsidRDefault="00F83F1F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1030D1" w:rsidRDefault="00F83F1F">
            <w:pPr>
              <w:pStyle w:val="1"/>
            </w:pPr>
            <w:r>
              <w:t>离退人数</w:t>
            </w:r>
          </w:p>
        </w:tc>
      </w:tr>
      <w:tr w:rsidR="001030D1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1030D1" w:rsidRDefault="001030D1"/>
        </w:tc>
        <w:tc>
          <w:tcPr>
            <w:tcW w:w="1134" w:type="dxa"/>
            <w:vMerge/>
          </w:tcPr>
          <w:p w:rsidR="001030D1" w:rsidRDefault="001030D1"/>
        </w:tc>
        <w:tc>
          <w:tcPr>
            <w:tcW w:w="1559" w:type="dxa"/>
            <w:vMerge/>
          </w:tcPr>
          <w:p w:rsidR="001030D1" w:rsidRDefault="001030D1"/>
        </w:tc>
        <w:tc>
          <w:tcPr>
            <w:tcW w:w="2353" w:type="dxa"/>
            <w:vMerge/>
          </w:tcPr>
          <w:p w:rsidR="001030D1" w:rsidRDefault="001030D1"/>
        </w:tc>
        <w:tc>
          <w:tcPr>
            <w:tcW w:w="709" w:type="dxa"/>
            <w:vMerge/>
          </w:tcPr>
          <w:p w:rsidR="001030D1" w:rsidRDefault="001030D1"/>
        </w:tc>
        <w:tc>
          <w:tcPr>
            <w:tcW w:w="709" w:type="dxa"/>
            <w:vAlign w:val="center"/>
          </w:tcPr>
          <w:p w:rsidR="001030D1" w:rsidRDefault="00F83F1F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1"/>
            </w:pPr>
            <w:r>
              <w:t>退职</w:t>
            </w:r>
          </w:p>
        </w:tc>
      </w:tr>
      <w:tr w:rsidR="001030D1">
        <w:trPr>
          <w:trHeight w:val="227"/>
          <w:jc w:val="center"/>
        </w:trPr>
        <w:tc>
          <w:tcPr>
            <w:tcW w:w="3543" w:type="dxa"/>
            <w:vAlign w:val="center"/>
          </w:tcPr>
          <w:p w:rsidR="001030D1" w:rsidRDefault="00F83F1F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2353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6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6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6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6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1030D1" w:rsidRDefault="001030D1">
            <w:pPr>
              <w:pStyle w:val="6"/>
            </w:pPr>
          </w:p>
        </w:tc>
      </w:tr>
      <w:tr w:rsidR="001030D1">
        <w:trPr>
          <w:trHeight w:val="227"/>
          <w:jc w:val="center"/>
        </w:trPr>
        <w:tc>
          <w:tcPr>
            <w:tcW w:w="3543" w:type="dxa"/>
            <w:vAlign w:val="center"/>
          </w:tcPr>
          <w:p w:rsidR="001030D1" w:rsidRDefault="00F83F1F">
            <w:pPr>
              <w:pStyle w:val="2"/>
            </w:pPr>
            <w:r>
              <w:t>遵化市档案馆本级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1030D1" w:rsidRDefault="00F83F1F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1030D1" w:rsidRDefault="00F83F1F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3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3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709" w:type="dxa"/>
            <w:vAlign w:val="center"/>
          </w:tcPr>
          <w:p w:rsidR="001030D1" w:rsidRDefault="00F83F1F">
            <w:pPr>
              <w:pStyle w:val="3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1030D1" w:rsidRDefault="001030D1">
            <w:pPr>
              <w:pStyle w:val="3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030D1" w:rsidRDefault="00F83F1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1030D1" w:rsidRDefault="00F83F1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1030D1" w:rsidRDefault="00F83F1F">
      <w:pPr>
        <w:jc w:val="center"/>
        <w:sectPr w:rsidR="001030D1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1030D1" w:rsidRDefault="00F83F1F">
      <w:pPr>
        <w:jc w:val="center"/>
        <w:outlineLvl w:val="3"/>
      </w:pPr>
      <w:bookmarkStart w:id="8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一、遵化市档案馆本级收支预算</w:t>
      </w:r>
      <w:bookmarkEnd w:id="8"/>
    </w:p>
    <w:p w:rsidR="001030D1" w:rsidRDefault="001030D1">
      <w:pPr>
        <w:jc w:val="center"/>
      </w:pPr>
    </w:p>
    <w:p w:rsidR="001030D1" w:rsidRDefault="00F83F1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A32C42" w:rsidTr="00A32C4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241001遵化市档案馆本级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1030D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1"/>
            </w:pPr>
            <w:r>
              <w:t>预算金额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173.19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173.19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134.99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125.01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9.98</w:t>
            </w:r>
          </w:p>
        </w:tc>
      </w:tr>
      <w:tr w:rsidR="001030D1">
        <w:trPr>
          <w:trHeight w:val="312"/>
          <w:jc w:val="center"/>
        </w:trPr>
        <w:tc>
          <w:tcPr>
            <w:tcW w:w="901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1030D1" w:rsidRDefault="00F83F1F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030D1" w:rsidRDefault="00F83F1F">
            <w:pPr>
              <w:pStyle w:val="4"/>
            </w:pPr>
            <w:r>
              <w:t>38.20</w:t>
            </w:r>
          </w:p>
        </w:tc>
      </w:tr>
    </w:tbl>
    <w:p w:rsidR="001030D1" w:rsidRDefault="001030D1">
      <w:pPr>
        <w:sectPr w:rsidR="001030D1">
          <w:pgSz w:w="11900" w:h="16840"/>
          <w:pgMar w:top="1020" w:right="1020" w:bottom="1020" w:left="1020" w:header="720" w:footer="720" w:gutter="0"/>
          <w:cols w:space="720"/>
        </w:sectPr>
      </w:pPr>
    </w:p>
    <w:p w:rsidR="001030D1" w:rsidRDefault="00F83F1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57"/>
        <w:gridCol w:w="913"/>
        <w:gridCol w:w="914"/>
        <w:gridCol w:w="3999"/>
        <w:gridCol w:w="1143"/>
        <w:gridCol w:w="1143"/>
        <w:gridCol w:w="1143"/>
        <w:gridCol w:w="1143"/>
        <w:gridCol w:w="1143"/>
        <w:gridCol w:w="1143"/>
        <w:gridCol w:w="1143"/>
      </w:tblGrid>
      <w:tr w:rsidR="00A32C42" w:rsidTr="00A32C4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241001遵化市档案馆本级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030D1" w:rsidRDefault="00F83F1F">
            <w:pPr>
              <w:pStyle w:val="1"/>
            </w:pPr>
            <w:r>
              <w:t>资 金 来 源</w:t>
            </w:r>
          </w:p>
        </w:tc>
      </w:tr>
      <w:tr w:rsidR="001030D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030D1" w:rsidRDefault="001030D1"/>
        </w:tc>
        <w:tc>
          <w:tcPr>
            <w:tcW w:w="907" w:type="dxa"/>
            <w:vMerge/>
          </w:tcPr>
          <w:p w:rsidR="001030D1" w:rsidRDefault="001030D1"/>
        </w:tc>
        <w:tc>
          <w:tcPr>
            <w:tcW w:w="907" w:type="dxa"/>
            <w:vMerge/>
          </w:tcPr>
          <w:p w:rsidR="001030D1" w:rsidRDefault="001030D1"/>
        </w:tc>
        <w:tc>
          <w:tcPr>
            <w:tcW w:w="3969" w:type="dxa"/>
            <w:vMerge/>
          </w:tcPr>
          <w:p w:rsidR="001030D1" w:rsidRDefault="001030D1"/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非财政    拨款结转    结余</w:t>
            </w: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7"/>
            </w:pPr>
            <w:r>
              <w:t>125.01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7"/>
            </w:pPr>
            <w:r>
              <w:t>125.01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106.56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106.56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35.49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35.49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27.20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27.20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27.20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27.20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2.70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2.70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26.11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26.11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10.96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10.96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5.50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5.50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4.10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4.10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lastRenderedPageBreak/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3.15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3.15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2.20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2.20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0.95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0.95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7、自收自支人员支出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（2）自收自支人员养老保险、失业险及工伤保险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（3）自收自支人员职业年金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（4）自收自支人员医疗保险及生育险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（5）自收自支人员住房公积金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（6）自收自支人员住宅取暖费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8、招聘人员支出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9.91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9.91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5.93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5.93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（2）招聘人员养老保险、失业险及工伤保险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（3）招聘人员职业年金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（4）招聘人员医疗保险及生育险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1.10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1.10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（5）招聘人员住房公积金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0.80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0.80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（6）招聘人员住宅取暖费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9、定额人员支出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10、预留增资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18.45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18.45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（5）社保机构开支人员单位应负担的离休费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（5）社保机构开支人员单位应负担的退休费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8.30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8.30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10.13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10.13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10.13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10.13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5.47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5.47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4.66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4.66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030D1" w:rsidRDefault="00F83F1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56"/>
        <w:gridCol w:w="956"/>
        <w:gridCol w:w="912"/>
        <w:gridCol w:w="3987"/>
        <w:gridCol w:w="1139"/>
        <w:gridCol w:w="1139"/>
        <w:gridCol w:w="1139"/>
        <w:gridCol w:w="1139"/>
        <w:gridCol w:w="1139"/>
        <w:gridCol w:w="1139"/>
        <w:gridCol w:w="1139"/>
      </w:tblGrid>
      <w:tr w:rsidR="00A32C42" w:rsidTr="00A32C4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241001遵化市档案馆本级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030D1" w:rsidRDefault="00F83F1F">
            <w:pPr>
              <w:pStyle w:val="1"/>
            </w:pPr>
            <w:r>
              <w:t>资 金 来 源</w:t>
            </w:r>
          </w:p>
        </w:tc>
      </w:tr>
      <w:tr w:rsidR="001030D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030D1" w:rsidRDefault="001030D1"/>
        </w:tc>
        <w:tc>
          <w:tcPr>
            <w:tcW w:w="907" w:type="dxa"/>
            <w:vMerge/>
          </w:tcPr>
          <w:p w:rsidR="001030D1" w:rsidRDefault="001030D1"/>
        </w:tc>
        <w:tc>
          <w:tcPr>
            <w:tcW w:w="907" w:type="dxa"/>
            <w:vMerge/>
          </w:tcPr>
          <w:p w:rsidR="001030D1" w:rsidRDefault="001030D1"/>
        </w:tc>
        <w:tc>
          <w:tcPr>
            <w:tcW w:w="3969" w:type="dxa"/>
            <w:vMerge/>
          </w:tcPr>
          <w:p w:rsidR="001030D1" w:rsidRDefault="001030D1"/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1"/>
            </w:pPr>
            <w:r>
              <w:t>非财政    拨款结转    结余</w:t>
            </w: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6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7"/>
            </w:pPr>
            <w:r>
              <w:t>9.98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7"/>
            </w:pPr>
            <w:r>
              <w:t>9.98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8.26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8.26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0.46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0.46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0.37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0.37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0.18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0.18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4.80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4.80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1.72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1.72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0.83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0.83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0.89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4"/>
            </w:pPr>
            <w:r>
              <w:t>0.89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227"/>
          <w:jc w:val="center"/>
        </w:trPr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907" w:type="dxa"/>
            <w:vAlign w:val="center"/>
          </w:tcPr>
          <w:p w:rsidR="001030D1" w:rsidRDefault="00F83F1F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030D1" w:rsidRDefault="001030D1">
            <w:pPr>
              <w:pStyle w:val="3"/>
            </w:pPr>
          </w:p>
        </w:tc>
        <w:tc>
          <w:tcPr>
            <w:tcW w:w="3969" w:type="dxa"/>
            <w:vAlign w:val="center"/>
          </w:tcPr>
          <w:p w:rsidR="001030D1" w:rsidRDefault="00F83F1F">
            <w:pPr>
              <w:pStyle w:val="2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030D1" w:rsidRDefault="00F83F1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37"/>
        <w:gridCol w:w="1195"/>
        <w:gridCol w:w="1344"/>
        <w:gridCol w:w="1344"/>
        <w:gridCol w:w="1344"/>
        <w:gridCol w:w="1344"/>
        <w:gridCol w:w="1344"/>
        <w:gridCol w:w="1344"/>
        <w:gridCol w:w="1344"/>
        <w:gridCol w:w="1344"/>
      </w:tblGrid>
      <w:tr w:rsidR="00A32C42" w:rsidTr="00A32C42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241001遵化市档案馆本级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030D1" w:rsidRDefault="00F83F1F">
            <w:pPr>
              <w:pStyle w:val="1"/>
            </w:pPr>
            <w:r>
              <w:t>资 金 来 源</w:t>
            </w:r>
          </w:p>
        </w:tc>
      </w:tr>
      <w:tr w:rsidR="001030D1">
        <w:trPr>
          <w:tblHeader/>
          <w:jc w:val="center"/>
        </w:trPr>
        <w:tc>
          <w:tcPr>
            <w:tcW w:w="2693" w:type="dxa"/>
            <w:vMerge/>
          </w:tcPr>
          <w:p w:rsidR="001030D1" w:rsidRDefault="001030D1"/>
        </w:tc>
        <w:tc>
          <w:tcPr>
            <w:tcW w:w="1134" w:type="dxa"/>
            <w:vMerge/>
          </w:tcPr>
          <w:p w:rsidR="001030D1" w:rsidRDefault="001030D1"/>
        </w:tc>
        <w:tc>
          <w:tcPr>
            <w:tcW w:w="1276" w:type="dxa"/>
            <w:vAlign w:val="center"/>
          </w:tcPr>
          <w:p w:rsidR="001030D1" w:rsidRDefault="00F83F1F">
            <w:pPr>
              <w:pStyle w:val="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1"/>
            </w:pPr>
            <w:r>
              <w:t>非财政拨款结转结余</w:t>
            </w:r>
          </w:p>
        </w:tc>
      </w:tr>
      <w:tr w:rsidR="001030D1">
        <w:trPr>
          <w:jc w:val="center"/>
        </w:trPr>
        <w:tc>
          <w:tcPr>
            <w:tcW w:w="2693" w:type="dxa"/>
            <w:vAlign w:val="center"/>
          </w:tcPr>
          <w:p w:rsidR="001030D1" w:rsidRDefault="00F83F1F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7"/>
            </w:pPr>
            <w:r>
              <w:t>38.20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7"/>
            </w:pPr>
            <w:r>
              <w:t>38.20</w:t>
            </w: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jc w:val="center"/>
        </w:trPr>
        <w:tc>
          <w:tcPr>
            <w:tcW w:w="2693" w:type="dxa"/>
            <w:vAlign w:val="center"/>
          </w:tcPr>
          <w:p w:rsidR="001030D1" w:rsidRDefault="00F83F1F">
            <w:pPr>
              <w:pStyle w:val="2"/>
            </w:pPr>
            <w:r>
              <w:t>档案馆出版印刷《遵化年鉴》第2021和2022版经费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2"/>
            </w:pPr>
            <w:r>
              <w:t>2012604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4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4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jc w:val="center"/>
        </w:trPr>
        <w:tc>
          <w:tcPr>
            <w:tcW w:w="2693" w:type="dxa"/>
            <w:vAlign w:val="center"/>
          </w:tcPr>
          <w:p w:rsidR="001030D1" w:rsidRDefault="00F83F1F">
            <w:pPr>
              <w:pStyle w:val="2"/>
            </w:pPr>
            <w:r>
              <w:t>档案馆藏档案数字化工作经费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2"/>
            </w:pPr>
            <w:r>
              <w:t>2012604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jc w:val="center"/>
        </w:trPr>
        <w:tc>
          <w:tcPr>
            <w:tcW w:w="2693" w:type="dxa"/>
            <w:vAlign w:val="center"/>
          </w:tcPr>
          <w:p w:rsidR="001030D1" w:rsidRDefault="00F83F1F">
            <w:pPr>
              <w:pStyle w:val="2"/>
            </w:pPr>
            <w:r>
              <w:t>档案馆地方志综合业务费</w:t>
            </w:r>
          </w:p>
        </w:tc>
        <w:tc>
          <w:tcPr>
            <w:tcW w:w="1134" w:type="dxa"/>
            <w:vAlign w:val="center"/>
          </w:tcPr>
          <w:p w:rsidR="001030D1" w:rsidRDefault="00F83F1F">
            <w:pPr>
              <w:pStyle w:val="2"/>
            </w:pPr>
            <w:r>
              <w:t>2012604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4"/>
            </w:pPr>
            <w:r>
              <w:t>7.20</w:t>
            </w:r>
          </w:p>
        </w:tc>
        <w:tc>
          <w:tcPr>
            <w:tcW w:w="1276" w:type="dxa"/>
            <w:vAlign w:val="center"/>
          </w:tcPr>
          <w:p w:rsidR="001030D1" w:rsidRDefault="00F83F1F">
            <w:pPr>
              <w:pStyle w:val="4"/>
            </w:pPr>
            <w:r>
              <w:t>7.20</w:t>
            </w: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276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030D1" w:rsidRDefault="00F83F1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44"/>
        <w:gridCol w:w="1449"/>
        <w:gridCol w:w="1449"/>
        <w:gridCol w:w="1449"/>
        <w:gridCol w:w="1594"/>
        <w:gridCol w:w="1451"/>
        <w:gridCol w:w="1449"/>
        <w:gridCol w:w="1449"/>
        <w:gridCol w:w="1450"/>
      </w:tblGrid>
      <w:tr w:rsidR="00A32C42" w:rsidTr="00A32C4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241001遵化市档案馆本级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030D1" w:rsidRDefault="00F83F1F">
            <w:pPr>
              <w:pStyle w:val="1"/>
            </w:pPr>
            <w:r>
              <w:t>资 金 来 源</w:t>
            </w:r>
          </w:p>
        </w:tc>
      </w:tr>
      <w:tr w:rsidR="001030D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030D1" w:rsidRDefault="001030D1"/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1030D1" w:rsidRDefault="00F83F1F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非财政拨款    结转结余</w:t>
            </w: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173.19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113.08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113.08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48.18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48.18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3.15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3.15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8.78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8.78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425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>
      <w:pPr>
        <w:sectPr w:rsidR="001030D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030D1" w:rsidRDefault="00F83F1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44"/>
        <w:gridCol w:w="1449"/>
        <w:gridCol w:w="1449"/>
        <w:gridCol w:w="1449"/>
        <w:gridCol w:w="1594"/>
        <w:gridCol w:w="1451"/>
        <w:gridCol w:w="1449"/>
        <w:gridCol w:w="1449"/>
        <w:gridCol w:w="1450"/>
      </w:tblGrid>
      <w:tr w:rsidR="00A32C42" w:rsidTr="00A32C42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0"/>
            </w:pPr>
            <w:r>
              <w:t>241001遵化市档案馆本级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030D1" w:rsidRDefault="00F83F1F">
            <w:pPr>
              <w:pStyle w:val="23"/>
            </w:pPr>
            <w:r>
              <w:t>单位：万元</w:t>
            </w:r>
          </w:p>
        </w:tc>
      </w:tr>
      <w:tr w:rsidR="00A32C42" w:rsidTr="00A32C42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030D1" w:rsidRDefault="00F83F1F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030D1" w:rsidRDefault="00F83F1F">
            <w:pPr>
              <w:pStyle w:val="1"/>
            </w:pPr>
            <w:r>
              <w:t>资 金 来 源</w:t>
            </w:r>
          </w:p>
        </w:tc>
      </w:tr>
      <w:tr w:rsidR="001030D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030D1" w:rsidRDefault="001030D1"/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1030D1" w:rsidRDefault="00F83F1F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1"/>
            </w:pPr>
            <w:r>
              <w:t>非财政拨款    结转结余</w:t>
            </w: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2.15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2.15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7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7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2.05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  <w:tr w:rsidR="001030D1">
        <w:trPr>
          <w:trHeight w:val="567"/>
          <w:jc w:val="center"/>
        </w:trPr>
        <w:tc>
          <w:tcPr>
            <w:tcW w:w="2976" w:type="dxa"/>
            <w:vAlign w:val="center"/>
          </w:tcPr>
          <w:p w:rsidR="001030D1" w:rsidRDefault="00F83F1F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1030D1" w:rsidRDefault="00F83F1F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559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  <w:tc>
          <w:tcPr>
            <w:tcW w:w="1417" w:type="dxa"/>
            <w:vAlign w:val="center"/>
          </w:tcPr>
          <w:p w:rsidR="001030D1" w:rsidRDefault="001030D1">
            <w:pPr>
              <w:pStyle w:val="4"/>
            </w:pPr>
          </w:p>
        </w:tc>
      </w:tr>
    </w:tbl>
    <w:p w:rsidR="001030D1" w:rsidRDefault="001030D1"/>
    <w:sectPr w:rsidR="001030D1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A6" w:rsidRDefault="006045A6">
      <w:r>
        <w:separator/>
      </w:r>
    </w:p>
  </w:endnote>
  <w:endnote w:type="continuationSeparator" w:id="0">
    <w:p w:rsidR="006045A6" w:rsidRDefault="0060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D1" w:rsidRDefault="00F83F1F">
    <w:r>
      <w:fldChar w:fldCharType="begin"/>
    </w:r>
    <w:r>
      <w:instrText>PAGE "page number"</w:instrText>
    </w:r>
    <w:r>
      <w:fldChar w:fldCharType="separate"/>
    </w:r>
    <w:r w:rsidR="00F26D27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D1" w:rsidRDefault="00F83F1F">
    <w:pPr>
      <w:jc w:val="right"/>
    </w:pPr>
    <w:r>
      <w:fldChar w:fldCharType="begin"/>
    </w:r>
    <w:r>
      <w:instrText>PAGE "page number"</w:instrText>
    </w:r>
    <w:r>
      <w:fldChar w:fldCharType="separate"/>
    </w:r>
    <w:r w:rsidR="00F26D27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A6" w:rsidRDefault="006045A6">
      <w:r>
        <w:separator/>
      </w:r>
    </w:p>
  </w:footnote>
  <w:footnote w:type="continuationSeparator" w:id="0">
    <w:p w:rsidR="006045A6" w:rsidRDefault="0060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460C8"/>
    <w:multiLevelType w:val="multilevel"/>
    <w:tmpl w:val="24F897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E102672"/>
    <w:multiLevelType w:val="multilevel"/>
    <w:tmpl w:val="4AF616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4F5F35D6"/>
    <w:multiLevelType w:val="multilevel"/>
    <w:tmpl w:val="17184C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535C4A39"/>
    <w:multiLevelType w:val="multilevel"/>
    <w:tmpl w:val="85B25F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60D33E82"/>
    <w:multiLevelType w:val="multilevel"/>
    <w:tmpl w:val="670A59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67587107"/>
    <w:multiLevelType w:val="multilevel"/>
    <w:tmpl w:val="BB183B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6E8E1229"/>
    <w:multiLevelType w:val="multilevel"/>
    <w:tmpl w:val="E6BEC2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77E3200E"/>
    <w:multiLevelType w:val="multilevel"/>
    <w:tmpl w:val="035298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D1"/>
    <w:rsid w:val="001030D1"/>
    <w:rsid w:val="006045A6"/>
    <w:rsid w:val="008004F2"/>
    <w:rsid w:val="009A7F8C"/>
    <w:rsid w:val="00A32C42"/>
    <w:rsid w:val="00F26D27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E9359-9BB5-4992-88F0-E787208E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2022-03-17T10:17:48Z</dcterms:created>
  <dcterms:modified xsi:type="dcterms:W3CDTF">2022-03-17T02:17:48Z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2022-03-17T10:17:49Z</dcterms:created>
  <dcterms:modified xsi:type="dcterms:W3CDTF">2022-03-17T02:17:49Z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2022-03-17T10:17:48Z</dcterms:created>
  <dcterms:modified xsi:type="dcterms:W3CDTF">2022-03-17T02:17:48Z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6813309-84FB-4444-A01C-7239C30856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2C0791-1600-4A8B-8A3C-67BEE98273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80B1B4C-A5A9-478F-A02A-D334DE32C5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A9D4F0-9B3D-46E7-9B19-67348F82E3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B1F0B380-9276-4C8E-9CBB-7EB65DFA79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6AD0A16-4F20-4771-91CC-BCF59D1834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2148</Words>
  <Characters>12248</Characters>
  <Application>Microsoft Office Word</Application>
  <DocSecurity>0</DocSecurity>
  <Lines>102</Lines>
  <Paragraphs>28</Paragraphs>
  <ScaleCrop>false</ScaleCrop>
  <Company>Sinopec</Company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2024-08-23T08:27:00Z</dcterms:created>
  <dcterms:modified xsi:type="dcterms:W3CDTF">2024-08-23T08:27:00Z</dcterms:modified>
</cp:coreProperties>
</file>