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B7" w:rsidRPr="00081F69" w:rsidRDefault="007672B7" w:rsidP="00D7328D">
      <w:pPr>
        <w:spacing w:line="570" w:lineRule="exact"/>
        <w:jc w:val="center"/>
        <w:outlineLvl w:val="0"/>
        <w:rPr>
          <w:rFonts w:ascii="方正小标宋简体" w:eastAsia="方正小标宋简体" w:hAnsi="宋体"/>
          <w:b/>
          <w:sz w:val="44"/>
        </w:rPr>
      </w:pPr>
      <w:r w:rsidRPr="00081F69">
        <w:rPr>
          <w:rFonts w:ascii="方正小标宋简体" w:eastAsia="方正小标宋简体" w:hAnsi="宋体" w:hint="eastAsia"/>
          <w:b/>
          <w:sz w:val="44"/>
        </w:rPr>
        <w:t>2022年</w:t>
      </w:r>
      <w:r w:rsidR="00C507D4">
        <w:rPr>
          <w:rFonts w:ascii="方正小标宋简体" w:eastAsia="方正小标宋简体" w:hAnsi="宋体" w:hint="eastAsia"/>
          <w:b/>
          <w:sz w:val="44"/>
        </w:rPr>
        <w:t>单位</w:t>
      </w:r>
      <w:r w:rsidRPr="00081F69">
        <w:rPr>
          <w:rFonts w:ascii="方正小标宋简体" w:eastAsia="方正小标宋简体" w:hAnsi="宋体" w:hint="eastAsia"/>
          <w:b/>
          <w:sz w:val="44"/>
        </w:rPr>
        <w:t>预算信息公开目录</w:t>
      </w:r>
    </w:p>
    <w:p w:rsidR="007672B7" w:rsidRDefault="007672B7" w:rsidP="00D7328D">
      <w:pPr>
        <w:spacing w:line="570" w:lineRule="exact"/>
        <w:jc w:val="center"/>
        <w:rPr>
          <w:rFonts w:ascii="Times New Roman" w:hAnsi="宋体"/>
          <w:b/>
          <w:sz w:val="30"/>
        </w:rPr>
      </w:pPr>
      <w:r>
        <w:rPr>
          <w:rFonts w:ascii="黑体" w:eastAsia="黑体" w:hAnsi="黑体"/>
          <w:b/>
          <w:sz w:val="30"/>
        </w:rPr>
        <w:t xml:space="preserve"> </w:t>
      </w:r>
    </w:p>
    <w:p w:rsidR="007672B7" w:rsidRPr="00232919" w:rsidRDefault="00C507D4" w:rsidP="00D7328D">
      <w:pPr>
        <w:spacing w:line="570" w:lineRule="exact"/>
        <w:jc w:val="left"/>
        <w:rPr>
          <w:rFonts w:ascii="方正黑体简体" w:eastAsia="方正黑体简体" w:hAnsi="宋体"/>
          <w:b/>
          <w:sz w:val="28"/>
        </w:rPr>
      </w:pPr>
      <w:r>
        <w:rPr>
          <w:rFonts w:ascii="方正黑体简体" w:eastAsia="方正黑体简体" w:hint="eastAsia"/>
          <w:b/>
          <w:sz w:val="28"/>
        </w:rPr>
        <w:t>本级</w:t>
      </w:r>
      <w:r w:rsidR="007672B7" w:rsidRPr="00232919">
        <w:rPr>
          <w:rFonts w:ascii="方正黑体简体" w:eastAsia="方正黑体简体" w:hint="eastAsia"/>
          <w:b/>
          <w:sz w:val="28"/>
        </w:rPr>
        <w:t>预算公开表</w:t>
      </w:r>
    </w:p>
    <w:p w:rsidR="007672B7" w:rsidRPr="00CB0CFC" w:rsidRDefault="007672B7" w:rsidP="00D7328D">
      <w:pPr>
        <w:pStyle w:val="2"/>
        <w:tabs>
          <w:tab w:val="right" w:leader="dot" w:pos="14789"/>
        </w:tabs>
        <w:spacing w:line="570" w:lineRule="exact"/>
        <w:jc w:val="center"/>
        <w:rPr>
          <w:rFonts w:ascii="方正仿宋简体" w:eastAsia="方正仿宋简体"/>
          <w:sz w:val="28"/>
        </w:rPr>
      </w:pPr>
      <w:r w:rsidRPr="00CB0CFC">
        <w:rPr>
          <w:rFonts w:ascii="方正仿宋简体" w:eastAsia="方正仿宋简体" w:hint="eastAsia"/>
          <w:sz w:val="28"/>
        </w:rPr>
        <w:fldChar w:fldCharType="begin"/>
      </w:r>
      <w:r w:rsidRPr="00CB0CFC">
        <w:rPr>
          <w:rFonts w:ascii="方正仿宋简体" w:eastAsia="方正仿宋简体" w:hint="eastAsia"/>
          <w:sz w:val="28"/>
        </w:rPr>
        <w:instrText xml:space="preserve"> TOC \o "2-2" \h \z \u \t "-1" </w:instrText>
      </w:r>
      <w:r w:rsidRPr="00CB0CFC">
        <w:rPr>
          <w:rFonts w:ascii="方正仿宋简体" w:eastAsia="方正仿宋简体" w:hint="eastAsia"/>
          <w:sz w:val="28"/>
        </w:rPr>
        <w:fldChar w:fldCharType="separate"/>
      </w:r>
      <w:hyperlink w:anchor="_Toc68791536" w:history="1">
        <w:r w:rsidR="00C507D4">
          <w:rPr>
            <w:rStyle w:val="a6"/>
            <w:rFonts w:ascii="方正仿宋简体" w:eastAsia="方正仿宋简体" w:hint="eastAsia"/>
            <w:color w:val="auto"/>
            <w:sz w:val="28"/>
            <w:u w:val="none"/>
          </w:rPr>
          <w:t>本级</w:t>
        </w:r>
        <w:r w:rsidRPr="00CB0CFC">
          <w:rPr>
            <w:rStyle w:val="a6"/>
            <w:rFonts w:ascii="方正仿宋简体" w:eastAsia="方正仿宋简体" w:hint="eastAsia"/>
            <w:color w:val="auto"/>
            <w:sz w:val="28"/>
            <w:u w:val="none"/>
          </w:rPr>
          <w:t>预算收支总表</w:t>
        </w:r>
        <w:r w:rsidRPr="00CB0CFC">
          <w:rPr>
            <w:rFonts w:ascii="方正仿宋简体" w:eastAsia="方正仿宋简体" w:hint="eastAsia"/>
            <w:sz w:val="28"/>
          </w:rPr>
          <w:tab/>
        </w:r>
      </w:hyperlink>
      <w:r w:rsidR="00D7328D">
        <w:rPr>
          <w:rStyle w:val="a6"/>
          <w:rFonts w:ascii="方正仿宋简体" w:eastAsia="方正仿宋简体"/>
          <w:color w:val="auto"/>
          <w:sz w:val="28"/>
          <w:u w:val="none"/>
        </w:rPr>
        <w:t>2</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37"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预算收入总表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4</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38"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预算支出总表</w:t>
        </w:r>
        <w:r w:rsidR="007672B7" w:rsidRPr="00CB0CFC">
          <w:rPr>
            <w:rFonts w:ascii="方正仿宋简体" w:eastAsia="方正仿宋简体" w:hint="eastAsia"/>
            <w:sz w:val="28"/>
          </w:rPr>
          <w:tab/>
          <w:t>5</w:t>
        </w:r>
      </w:hyperlink>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39"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预算财政拨款收支总表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6</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40"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预算一般公共预算财政拨款支出表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8</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41"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预算一般公共预算财政拨款基本支出表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9</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42"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预算政府基金预算财政拨款支出表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10</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43"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预算国有资本经营预算财政拨款支出表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12</w:t>
      </w:r>
    </w:p>
    <w:p w:rsidR="007672B7" w:rsidRPr="00CB0CFC" w:rsidRDefault="00B67AF2" w:rsidP="00D7328D">
      <w:pPr>
        <w:pStyle w:val="2"/>
        <w:tabs>
          <w:tab w:val="right" w:leader="dot" w:pos="14789"/>
        </w:tabs>
        <w:spacing w:line="570" w:lineRule="exact"/>
        <w:jc w:val="center"/>
        <w:rPr>
          <w:rFonts w:ascii="方正仿宋简体" w:eastAsia="方正仿宋简体"/>
          <w:sz w:val="28"/>
        </w:rPr>
      </w:pPr>
      <w:hyperlink w:anchor="_Toc68791544" w:history="1">
        <w:r w:rsidR="00C507D4">
          <w:rPr>
            <w:rStyle w:val="a6"/>
            <w:rFonts w:ascii="方正仿宋简体" w:eastAsia="方正仿宋简体" w:hint="eastAsia"/>
            <w:color w:val="auto"/>
            <w:sz w:val="28"/>
            <w:u w:val="none"/>
          </w:rPr>
          <w:t>本级</w:t>
        </w:r>
        <w:r w:rsidR="007672B7" w:rsidRPr="00CB0CFC">
          <w:rPr>
            <w:rStyle w:val="a6"/>
            <w:rFonts w:ascii="方正仿宋简体" w:eastAsia="方正仿宋简体" w:hint="eastAsia"/>
            <w:color w:val="auto"/>
            <w:sz w:val="28"/>
            <w:u w:val="none"/>
          </w:rPr>
          <w:t>预算财政拨款“三公”经费支出表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12</w:t>
      </w:r>
    </w:p>
    <w:p w:rsidR="007672B7" w:rsidRPr="009E057E" w:rsidRDefault="007672B7" w:rsidP="00D7328D">
      <w:pPr>
        <w:spacing w:line="570" w:lineRule="exact"/>
        <w:ind w:leftChars="200" w:left="420"/>
        <w:jc w:val="center"/>
        <w:rPr>
          <w:rFonts w:ascii="Times New Roman" w:hAnsi="宋体"/>
        </w:rPr>
      </w:pPr>
      <w:r w:rsidRPr="00CB0CFC">
        <w:rPr>
          <w:rFonts w:ascii="方正仿宋简体" w:eastAsia="方正仿宋简体" w:hint="eastAsia"/>
          <w:sz w:val="28"/>
        </w:rPr>
        <w:fldChar w:fldCharType="end"/>
      </w:r>
    </w:p>
    <w:p w:rsidR="007672B7" w:rsidRPr="00232919" w:rsidRDefault="00C507D4" w:rsidP="00D7328D">
      <w:pPr>
        <w:spacing w:line="570" w:lineRule="exact"/>
        <w:jc w:val="left"/>
        <w:rPr>
          <w:rFonts w:ascii="方正黑体简体" w:eastAsia="方正黑体简体" w:hAnsi="宋体"/>
          <w:b/>
          <w:sz w:val="28"/>
        </w:rPr>
      </w:pPr>
      <w:r>
        <w:rPr>
          <w:rFonts w:ascii="方正黑体简体" w:eastAsia="方正黑体简体" w:hint="eastAsia"/>
          <w:b/>
          <w:sz w:val="28"/>
        </w:rPr>
        <w:t>本级</w:t>
      </w:r>
      <w:r w:rsidR="007672B7" w:rsidRPr="00232919">
        <w:rPr>
          <w:rFonts w:ascii="方正黑体简体" w:eastAsia="方正黑体简体" w:hint="eastAsia"/>
          <w:b/>
          <w:sz w:val="28"/>
        </w:rPr>
        <w:t>预算信息公开情况说明</w:t>
      </w:r>
    </w:p>
    <w:p w:rsidR="007672B7" w:rsidRPr="00CB0CFC" w:rsidRDefault="007672B7" w:rsidP="00D7328D">
      <w:pPr>
        <w:pStyle w:val="3"/>
        <w:tabs>
          <w:tab w:val="right" w:leader="dot" w:pos="14789"/>
        </w:tabs>
        <w:spacing w:line="570" w:lineRule="exact"/>
        <w:ind w:leftChars="200" w:left="420"/>
        <w:jc w:val="center"/>
        <w:rPr>
          <w:rFonts w:ascii="方正仿宋简体" w:eastAsia="方正仿宋简体"/>
          <w:sz w:val="28"/>
        </w:rPr>
      </w:pPr>
      <w:r w:rsidRPr="00CB0CFC">
        <w:rPr>
          <w:rFonts w:ascii="方正仿宋简体" w:eastAsia="方正仿宋简体" w:hint="eastAsia"/>
          <w:sz w:val="28"/>
        </w:rPr>
        <w:fldChar w:fldCharType="begin"/>
      </w:r>
      <w:r w:rsidRPr="00CB0CFC">
        <w:rPr>
          <w:rFonts w:ascii="方正仿宋简体" w:eastAsia="方正仿宋简体" w:hint="eastAsia"/>
          <w:sz w:val="28"/>
        </w:rPr>
        <w:instrText xml:space="preserve"> TOC \o "3-3" \h \z \u \t "-1" </w:instrText>
      </w:r>
      <w:r w:rsidRPr="00CB0CFC">
        <w:rPr>
          <w:rFonts w:ascii="方正仿宋简体" w:eastAsia="方正仿宋简体" w:hint="eastAsia"/>
          <w:sz w:val="28"/>
        </w:rPr>
        <w:fldChar w:fldCharType="separate"/>
      </w:r>
      <w:hyperlink w:anchor="_Toc68791545" w:history="1">
        <w:r w:rsidRPr="00CB0CFC">
          <w:rPr>
            <w:rStyle w:val="a6"/>
            <w:rFonts w:ascii="方正仿宋简体" w:eastAsia="方正仿宋简体" w:hAnsi="黑体" w:hint="eastAsia"/>
            <w:color w:val="auto"/>
            <w:sz w:val="28"/>
            <w:u w:val="none"/>
          </w:rPr>
          <w:t>一、</w:t>
        </w:r>
        <w:r w:rsidR="00C507D4">
          <w:rPr>
            <w:rStyle w:val="a6"/>
            <w:rFonts w:ascii="方正仿宋简体" w:eastAsia="方正仿宋简体" w:hAnsi="黑体" w:hint="eastAsia"/>
            <w:color w:val="auto"/>
            <w:sz w:val="28"/>
            <w:u w:val="none"/>
          </w:rPr>
          <w:t>本级</w:t>
        </w:r>
        <w:r w:rsidRPr="00CB0CFC">
          <w:rPr>
            <w:rStyle w:val="a6"/>
            <w:rFonts w:ascii="方正仿宋简体" w:eastAsia="方正仿宋简体" w:hAnsi="黑体" w:hint="eastAsia"/>
            <w:color w:val="auto"/>
            <w:sz w:val="28"/>
            <w:u w:val="none"/>
          </w:rPr>
          <w:t>职责及机构设置情况</w:t>
        </w:r>
        <w:r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13</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46" w:history="1">
        <w:r w:rsidR="007672B7" w:rsidRPr="00CB0CFC">
          <w:rPr>
            <w:rStyle w:val="a6"/>
            <w:rFonts w:ascii="方正仿宋简体" w:eastAsia="方正仿宋简体" w:hAnsi="黑体" w:hint="eastAsia"/>
            <w:color w:val="auto"/>
            <w:sz w:val="28"/>
            <w:u w:val="none"/>
          </w:rPr>
          <w:t>二、</w:t>
        </w:r>
        <w:r w:rsidR="00C507D4">
          <w:rPr>
            <w:rStyle w:val="a6"/>
            <w:rFonts w:ascii="方正仿宋简体" w:eastAsia="方正仿宋简体" w:hAnsi="黑体" w:hint="eastAsia"/>
            <w:color w:val="auto"/>
            <w:sz w:val="28"/>
            <w:u w:val="none"/>
          </w:rPr>
          <w:t>本级</w:t>
        </w:r>
        <w:r w:rsidR="007672B7" w:rsidRPr="00CB0CFC">
          <w:rPr>
            <w:rStyle w:val="a6"/>
            <w:rFonts w:ascii="方正仿宋简体" w:eastAsia="方正仿宋简体" w:hAnsi="黑体" w:hint="eastAsia"/>
            <w:color w:val="auto"/>
            <w:sz w:val="28"/>
            <w:u w:val="none"/>
          </w:rPr>
          <w:t>预算安排的总体情况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15</w:t>
      </w:r>
    </w:p>
    <w:p w:rsidR="007672B7" w:rsidRPr="00CB0CFC" w:rsidRDefault="007672B7" w:rsidP="00D7328D">
      <w:pPr>
        <w:pStyle w:val="3"/>
        <w:tabs>
          <w:tab w:val="right" w:leader="dot" w:pos="14789"/>
        </w:tabs>
        <w:spacing w:line="570" w:lineRule="exact"/>
        <w:ind w:leftChars="200" w:left="420"/>
        <w:jc w:val="center"/>
        <w:rPr>
          <w:rStyle w:val="a6"/>
          <w:rFonts w:ascii="方正仿宋简体" w:eastAsia="方正仿宋简体"/>
          <w:color w:val="auto"/>
          <w:sz w:val="28"/>
          <w:u w:val="none"/>
        </w:rPr>
        <w:sectPr w:rsidR="007672B7" w:rsidRPr="00CB0CFC">
          <w:headerReference w:type="default" r:id="rId6"/>
          <w:footerReference w:type="default" r:id="rId7"/>
          <w:pgSz w:w="16839" w:h="11907" w:orient="landscape"/>
          <w:pgMar w:top="680" w:right="1020" w:bottom="680" w:left="1020" w:header="851" w:footer="992" w:gutter="0"/>
          <w:cols w:space="720"/>
          <w:docGrid w:type="lines" w:linePitch="312"/>
        </w:sectPr>
      </w:pP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47" w:history="1">
        <w:r w:rsidR="007672B7" w:rsidRPr="00CB0CFC">
          <w:rPr>
            <w:rStyle w:val="a6"/>
            <w:rFonts w:ascii="方正仿宋简体" w:eastAsia="方正仿宋简体" w:hAnsi="黑体" w:hint="eastAsia"/>
            <w:color w:val="auto"/>
            <w:sz w:val="28"/>
            <w:u w:val="none"/>
          </w:rPr>
          <w:t>三、机关运行经费安排情况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16</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48" w:history="1">
        <w:r w:rsidR="007672B7" w:rsidRPr="00CB0CFC">
          <w:rPr>
            <w:rStyle w:val="a6"/>
            <w:rFonts w:ascii="方正仿宋简体" w:eastAsia="方正仿宋简体" w:hAnsi="黑体" w:hint="eastAsia"/>
            <w:color w:val="auto"/>
            <w:sz w:val="28"/>
            <w:u w:val="none"/>
          </w:rPr>
          <w:t>四、财政拨款“三公”经费预算情况及增减变化原因</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16</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49" w:history="1">
        <w:r w:rsidR="007672B7" w:rsidRPr="00CB0CFC">
          <w:rPr>
            <w:rStyle w:val="a6"/>
            <w:rFonts w:ascii="方正仿宋简体" w:eastAsia="方正仿宋简体" w:hAnsi="黑体" w:hint="eastAsia"/>
            <w:color w:val="auto"/>
            <w:sz w:val="28"/>
            <w:u w:val="none"/>
          </w:rPr>
          <w:t>五、预算绩效信息</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17</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50" w:history="1">
        <w:r w:rsidR="007672B7" w:rsidRPr="00CB0CFC">
          <w:rPr>
            <w:rStyle w:val="a6"/>
            <w:rFonts w:ascii="方正仿宋简体" w:eastAsia="方正仿宋简体" w:hint="eastAsia"/>
            <w:color w:val="auto"/>
            <w:sz w:val="28"/>
            <w:u w:val="none"/>
          </w:rPr>
          <w:t>六、政府采购预算情况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25</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51" w:history="1">
        <w:r w:rsidR="007672B7" w:rsidRPr="00CB0CFC">
          <w:rPr>
            <w:rStyle w:val="a6"/>
            <w:rFonts w:ascii="方正仿宋简体" w:eastAsia="方正仿宋简体" w:hAnsi="黑体" w:hint="eastAsia"/>
            <w:color w:val="auto"/>
            <w:sz w:val="28"/>
            <w:u w:val="none"/>
          </w:rPr>
          <w:t>七、国有资产信息</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26</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52" w:history="1">
        <w:r w:rsidR="007672B7" w:rsidRPr="00CB0CFC">
          <w:rPr>
            <w:rStyle w:val="a6"/>
            <w:rFonts w:ascii="方正仿宋简体" w:eastAsia="方正仿宋简体" w:hAnsi="黑体" w:hint="eastAsia"/>
            <w:color w:val="auto"/>
            <w:sz w:val="28"/>
            <w:u w:val="none"/>
          </w:rPr>
          <w:t>八、名词解释</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27</w:t>
      </w:r>
    </w:p>
    <w:p w:rsidR="007672B7" w:rsidRPr="00CB0CFC" w:rsidRDefault="00B67AF2" w:rsidP="00D7328D">
      <w:pPr>
        <w:pStyle w:val="3"/>
        <w:tabs>
          <w:tab w:val="right" w:leader="dot" w:pos="14789"/>
        </w:tabs>
        <w:spacing w:line="570" w:lineRule="exact"/>
        <w:ind w:leftChars="200" w:left="420"/>
        <w:jc w:val="center"/>
        <w:rPr>
          <w:rFonts w:ascii="方正仿宋简体" w:eastAsia="方正仿宋简体"/>
          <w:sz w:val="28"/>
        </w:rPr>
      </w:pPr>
      <w:hyperlink w:anchor="_Toc68791553" w:history="1">
        <w:r w:rsidR="007672B7" w:rsidRPr="00CB0CFC">
          <w:rPr>
            <w:rStyle w:val="a6"/>
            <w:rFonts w:ascii="方正仿宋简体" w:eastAsia="方正仿宋简体" w:hAnsi="黑体" w:hint="eastAsia"/>
            <w:color w:val="auto"/>
            <w:sz w:val="28"/>
            <w:u w:val="none"/>
          </w:rPr>
          <w:t>九、其他需要说明的事项</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28</w:t>
      </w:r>
    </w:p>
    <w:p w:rsidR="007672B7" w:rsidRPr="00232919" w:rsidRDefault="007672B7" w:rsidP="00D7328D">
      <w:pPr>
        <w:spacing w:line="570" w:lineRule="exact"/>
        <w:ind w:leftChars="200" w:left="420"/>
        <w:jc w:val="center"/>
        <w:rPr>
          <w:rFonts w:ascii="方正楷体简体" w:eastAsia="方正楷体简体" w:hAnsi="宋体"/>
        </w:rPr>
      </w:pPr>
      <w:r w:rsidRPr="00CB0CFC">
        <w:rPr>
          <w:rFonts w:ascii="方正仿宋简体" w:eastAsia="方正仿宋简体" w:hint="eastAsia"/>
          <w:sz w:val="28"/>
        </w:rPr>
        <w:fldChar w:fldCharType="end"/>
      </w:r>
    </w:p>
    <w:p w:rsidR="007672B7" w:rsidRDefault="007672B7" w:rsidP="00D7328D">
      <w:pPr>
        <w:pStyle w:val="4"/>
        <w:tabs>
          <w:tab w:val="right" w:leader="dot" w:pos="14789"/>
        </w:tabs>
        <w:spacing w:line="570" w:lineRule="exact"/>
        <w:ind w:leftChars="200" w:left="420"/>
        <w:jc w:val="center"/>
        <w:rPr>
          <w:rFonts w:ascii="Times New Roman" w:eastAsia="方正仿宋_GBK"/>
          <w:sz w:val="28"/>
        </w:rPr>
      </w:pPr>
    </w:p>
    <w:p w:rsidR="007672B7" w:rsidRDefault="007672B7" w:rsidP="00D7328D">
      <w:pPr>
        <w:spacing w:line="570" w:lineRule="exact"/>
        <w:ind w:leftChars="200" w:left="420"/>
        <w:jc w:val="center"/>
        <w:rPr>
          <w:rFonts w:ascii="Times New Roman" w:hAnsi="宋体"/>
        </w:rPr>
      </w:pPr>
    </w:p>
    <w:p w:rsidR="007672B7" w:rsidRDefault="007672B7" w:rsidP="00D7328D">
      <w:pPr>
        <w:spacing w:line="570" w:lineRule="exact"/>
        <w:jc w:val="center"/>
      </w:pPr>
      <w:r>
        <w:rPr>
          <w:rFonts w:ascii="方正小标宋_GBK" w:eastAsia="方正小标宋_GBK"/>
          <w:sz w:val="44"/>
        </w:rPr>
        <w:t xml:space="preserve"> </w:t>
      </w:r>
    </w:p>
    <w:p w:rsidR="007672B7" w:rsidRDefault="007672B7" w:rsidP="00D7328D">
      <w:pPr>
        <w:spacing w:line="570" w:lineRule="exact"/>
        <w:ind w:firstLineChars="200" w:firstLine="560"/>
        <w:jc w:val="left"/>
        <w:rPr>
          <w:rFonts w:ascii="Times New Roman" w:eastAsia="方正仿宋_GBK"/>
          <w:sz w:val="28"/>
        </w:rPr>
      </w:pPr>
    </w:p>
    <w:p w:rsidR="007672B7" w:rsidRDefault="007672B7" w:rsidP="00D7328D">
      <w:pPr>
        <w:spacing w:line="570" w:lineRule="exact"/>
        <w:jc w:val="left"/>
        <w:rPr>
          <w:rStyle w:val="a6"/>
          <w:rFonts w:ascii="宋体" w:hAnsi="宋体" w:cs="宋体"/>
          <w:color w:val="auto"/>
          <w:sz w:val="28"/>
          <w:u w:val="none"/>
        </w:rPr>
      </w:pPr>
    </w:p>
    <w:p w:rsidR="007672B7" w:rsidRDefault="007672B7" w:rsidP="00D7328D">
      <w:pPr>
        <w:spacing w:line="570" w:lineRule="exact"/>
        <w:jc w:val="left"/>
        <w:rPr>
          <w:rStyle w:val="a6"/>
          <w:rFonts w:ascii="宋体" w:hAnsi="宋体" w:cs="宋体"/>
          <w:color w:val="auto"/>
          <w:sz w:val="28"/>
          <w:u w:val="none"/>
        </w:rPr>
      </w:pPr>
    </w:p>
    <w:p w:rsidR="007672B7" w:rsidRDefault="007672B7" w:rsidP="00D7328D">
      <w:pPr>
        <w:spacing w:line="570" w:lineRule="exact"/>
        <w:jc w:val="left"/>
        <w:rPr>
          <w:rStyle w:val="a6"/>
          <w:rFonts w:ascii="宋体" w:hAnsi="宋体" w:cs="宋体"/>
          <w:color w:val="auto"/>
          <w:sz w:val="28"/>
          <w:u w:val="none"/>
        </w:rPr>
        <w:sectPr w:rsidR="007672B7">
          <w:footerReference w:type="default" r:id="rId8"/>
          <w:pgSz w:w="16839" w:h="11907" w:orient="landscape"/>
          <w:pgMar w:top="680" w:right="1020" w:bottom="680" w:left="1020" w:header="851" w:footer="992" w:gutter="0"/>
          <w:pgNumType w:start="1"/>
          <w:cols w:space="720"/>
          <w:docGrid w:type="lines" w:linePitch="312"/>
        </w:sect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lastRenderedPageBreak/>
        <w:t>附表1-1</w:t>
      </w:r>
    </w:p>
    <w:tbl>
      <w:tblPr>
        <w:tblW w:w="15480" w:type="dxa"/>
        <w:tblInd w:w="113" w:type="dxa"/>
        <w:tblLook w:val="04A0" w:firstRow="1" w:lastRow="0" w:firstColumn="1" w:lastColumn="0" w:noHBand="0" w:noVBand="1"/>
      </w:tblPr>
      <w:tblGrid>
        <w:gridCol w:w="794"/>
        <w:gridCol w:w="5250"/>
        <w:gridCol w:w="1165"/>
        <w:gridCol w:w="5621"/>
        <w:gridCol w:w="2650"/>
      </w:tblGrid>
      <w:tr w:rsidR="00260CB2" w:rsidRPr="00260CB2" w:rsidTr="00260CB2">
        <w:trPr>
          <w:trHeight w:val="360"/>
        </w:trPr>
        <w:tc>
          <w:tcPr>
            <w:tcW w:w="15480" w:type="dxa"/>
            <w:gridSpan w:val="5"/>
            <w:tcBorders>
              <w:top w:val="nil"/>
              <w:left w:val="nil"/>
              <w:bottom w:val="nil"/>
              <w:right w:val="nil"/>
            </w:tcBorders>
            <w:shd w:val="clear" w:color="auto" w:fill="auto"/>
            <w:noWrap/>
            <w:vAlign w:val="center"/>
            <w:hideMark/>
          </w:tcPr>
          <w:p w:rsidR="00260CB2" w:rsidRPr="00232919" w:rsidRDefault="00C507D4" w:rsidP="00D7328D">
            <w:pPr>
              <w:widowControl/>
              <w:spacing w:line="57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本级</w:t>
            </w:r>
            <w:r w:rsidR="00260CB2" w:rsidRPr="00232919">
              <w:rPr>
                <w:rFonts w:ascii="方正小标宋简体" w:eastAsia="方正小标宋简体" w:hAnsi="宋体" w:cs="宋体" w:hint="eastAsia"/>
                <w:color w:val="000000"/>
                <w:kern w:val="0"/>
                <w:sz w:val="44"/>
                <w:szCs w:val="44"/>
              </w:rPr>
              <w:t>预算收支总表</w:t>
            </w:r>
          </w:p>
        </w:tc>
      </w:tr>
      <w:tr w:rsidR="00260CB2" w:rsidRPr="00260CB2" w:rsidTr="00260CB2">
        <w:trPr>
          <w:trHeight w:val="360"/>
        </w:trPr>
        <w:tc>
          <w:tcPr>
            <w:tcW w:w="7209" w:type="dxa"/>
            <w:gridSpan w:val="3"/>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left"/>
              <w:rPr>
                <w:rFonts w:ascii="宋体" w:hAnsi="宋体" w:cs="宋体"/>
                <w:color w:val="000000"/>
                <w:kern w:val="0"/>
                <w:sz w:val="22"/>
              </w:rPr>
            </w:pPr>
            <w:r w:rsidRPr="00260CB2">
              <w:rPr>
                <w:rFonts w:ascii="宋体" w:hAnsi="宋体" w:cs="宋体" w:hint="eastAsia"/>
                <w:color w:val="000000"/>
                <w:kern w:val="0"/>
                <w:sz w:val="22"/>
              </w:rPr>
              <w:t>241遵化市档案馆</w:t>
            </w:r>
          </w:p>
        </w:tc>
        <w:tc>
          <w:tcPr>
            <w:tcW w:w="5621" w:type="dxa"/>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2650" w:type="dxa"/>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260CB2">
        <w:trPr>
          <w:trHeight w:val="360"/>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6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收入</w:t>
            </w:r>
          </w:p>
        </w:tc>
        <w:tc>
          <w:tcPr>
            <w:tcW w:w="8271"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支出</w:t>
            </w:r>
          </w:p>
        </w:tc>
      </w:tr>
      <w:tr w:rsidR="00260CB2" w:rsidRPr="00260CB2" w:rsidTr="00260CB2">
        <w:trPr>
          <w:trHeight w:val="360"/>
        </w:trPr>
        <w:tc>
          <w:tcPr>
            <w:tcW w:w="794" w:type="dxa"/>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52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w:t>
            </w:r>
          </w:p>
        </w:tc>
        <w:tc>
          <w:tcPr>
            <w:tcW w:w="1165"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预算数</w:t>
            </w:r>
          </w:p>
        </w:tc>
        <w:tc>
          <w:tcPr>
            <w:tcW w:w="5621"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w:t>
            </w:r>
          </w:p>
        </w:tc>
        <w:tc>
          <w:tcPr>
            <w:tcW w:w="26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预算数</w:t>
            </w:r>
          </w:p>
        </w:tc>
      </w:tr>
      <w:tr w:rsidR="00260CB2" w:rsidRPr="00260CB2" w:rsidTr="00260CB2">
        <w:trPr>
          <w:trHeight w:val="36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52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1165"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5621"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26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一、一般公共预算拨款收入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一、一般公共服务支出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二、政府性基金预算拨款收入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二、外交支出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三、国有资本经营预算拨款收入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三、国防支出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四、财政专户管理资金收入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四、公共安全支出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五、事业收入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五、教育支出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六、事业单位经营收入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六、科学技术支出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七、上级补助收入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七、文化旅游体育与传媒支出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八、附属单位上缴收入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八、社会保障和就业支出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九、其他收入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九、社会保险基金支出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十、卫生健康支出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十一、节能环保支出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十二、城乡社区支出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十三、农林水支出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十四、交通运输支出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十五、资源勘探工业信息等支出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十六、商业服务业等支出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十七、金融支出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十八、援助其他地区支出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十九、自然资源海洋气象等支出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二十、住房保障支出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二十一、粮油物资储备支出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二十二、国有资本经营预算支出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二十三、灾害防治及应急管理支出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二十四、预备费</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二十五、其他支出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二十六、转移性支出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27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二十七、债务还本支出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二十八、债务付息支出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二十九、债务发行费用支出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三十、抗疫特别国债安排的支出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本年收入合计</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本年支出合计</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上年结转结余</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年终结转结余</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收入总计</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支出总计</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r>
    </w:tbl>
    <w:p w:rsidR="00260CB2" w:rsidRDefault="00260CB2"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附表1-2</w:t>
      </w:r>
    </w:p>
    <w:p w:rsidR="007672B7" w:rsidRPr="00232919" w:rsidRDefault="00C507D4" w:rsidP="00D7328D">
      <w:pPr>
        <w:spacing w:line="570" w:lineRule="exact"/>
        <w:jc w:val="center"/>
        <w:rPr>
          <w:rStyle w:val="a6"/>
          <w:rFonts w:ascii="方正小标宋简体" w:eastAsia="方正小标宋简体" w:hAnsi="宋体" w:cs="方正小标宋简体"/>
          <w:color w:val="auto"/>
          <w:sz w:val="44"/>
          <w:szCs w:val="44"/>
          <w:u w:val="none"/>
        </w:rPr>
      </w:pPr>
      <w:r>
        <w:rPr>
          <w:rStyle w:val="a6"/>
          <w:rFonts w:ascii="方正小标宋简体" w:eastAsia="方正小标宋简体" w:hAnsi="宋体" w:cs="方正小标宋简体" w:hint="eastAsia"/>
          <w:color w:val="auto"/>
          <w:sz w:val="44"/>
          <w:szCs w:val="44"/>
          <w:u w:val="none"/>
        </w:rPr>
        <w:t>本级</w:t>
      </w:r>
      <w:r w:rsidR="007672B7" w:rsidRPr="00232919">
        <w:rPr>
          <w:rStyle w:val="a6"/>
          <w:rFonts w:ascii="方正小标宋简体" w:eastAsia="方正小标宋简体" w:hAnsi="宋体" w:cs="方正小标宋简体" w:hint="eastAsia"/>
          <w:color w:val="auto"/>
          <w:sz w:val="44"/>
          <w:szCs w:val="44"/>
          <w:u w:val="none"/>
        </w:rPr>
        <w:t>预算收入总表</w:t>
      </w:r>
    </w:p>
    <w:tbl>
      <w:tblPr>
        <w:tblW w:w="5000" w:type="pct"/>
        <w:tblLayout w:type="fixed"/>
        <w:tblLook w:val="04A0" w:firstRow="1" w:lastRow="0" w:firstColumn="1" w:lastColumn="0" w:noHBand="0" w:noVBand="1"/>
      </w:tblPr>
      <w:tblGrid>
        <w:gridCol w:w="557"/>
        <w:gridCol w:w="902"/>
        <w:gridCol w:w="2556"/>
        <w:gridCol w:w="840"/>
        <w:gridCol w:w="973"/>
        <w:gridCol w:w="1251"/>
        <w:gridCol w:w="1251"/>
        <w:gridCol w:w="905"/>
        <w:gridCol w:w="905"/>
        <w:gridCol w:w="1251"/>
        <w:gridCol w:w="1594"/>
        <w:gridCol w:w="905"/>
        <w:gridCol w:w="899"/>
      </w:tblGrid>
      <w:tr w:rsidR="00260CB2" w:rsidRPr="00260CB2" w:rsidTr="00097E63">
        <w:trPr>
          <w:trHeight w:val="360"/>
        </w:trPr>
        <w:tc>
          <w:tcPr>
            <w:tcW w:w="3428" w:type="pct"/>
            <w:gridSpan w:val="9"/>
            <w:tcBorders>
              <w:top w:val="nil"/>
              <w:left w:val="nil"/>
              <w:bottom w:val="nil"/>
              <w:right w:val="nil"/>
            </w:tcBorders>
            <w:shd w:val="clear" w:color="auto" w:fill="auto"/>
            <w:noWrap/>
            <w:vAlign w:val="center"/>
            <w:hideMark/>
          </w:tcPr>
          <w:p w:rsidR="00260CB2" w:rsidRPr="00260CB2" w:rsidRDefault="00725ED2" w:rsidP="00D7328D">
            <w:pPr>
              <w:widowControl/>
              <w:spacing w:line="570" w:lineRule="exact"/>
              <w:jc w:val="left"/>
              <w:rPr>
                <w:rFonts w:ascii="宋体" w:hAnsi="宋体" w:cs="宋体"/>
                <w:color w:val="000000"/>
                <w:kern w:val="0"/>
                <w:sz w:val="22"/>
              </w:rPr>
            </w:pPr>
            <w:r w:rsidRPr="00260CB2">
              <w:rPr>
                <w:rFonts w:ascii="宋体" w:hAnsi="宋体" w:cs="宋体" w:hint="eastAsia"/>
                <w:color w:val="000000"/>
                <w:kern w:val="0"/>
                <w:sz w:val="22"/>
              </w:rPr>
              <w:t xml:space="preserve"> </w:t>
            </w:r>
            <w:r>
              <w:rPr>
                <w:rFonts w:ascii="宋体" w:hAnsi="宋体" w:cs="宋体" w:hint="eastAsia"/>
                <w:color w:val="000000"/>
                <w:kern w:val="0"/>
                <w:sz w:val="22"/>
              </w:rPr>
              <w:t>241</w:t>
            </w:r>
            <w:r w:rsidR="00260CB2" w:rsidRPr="00260CB2">
              <w:rPr>
                <w:rFonts w:ascii="宋体" w:hAnsi="宋体" w:cs="宋体" w:hint="eastAsia"/>
                <w:color w:val="000000"/>
                <w:kern w:val="0"/>
                <w:sz w:val="22"/>
              </w:rPr>
              <w:t>遵化市档案馆</w:t>
            </w:r>
          </w:p>
        </w:tc>
        <w:tc>
          <w:tcPr>
            <w:tcW w:w="962" w:type="pct"/>
            <w:gridSpan w:val="2"/>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610" w:type="pct"/>
            <w:gridSpan w:val="2"/>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097E63">
        <w:trPr>
          <w:trHeight w:val="36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11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功能分类科目</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合计</w:t>
            </w:r>
          </w:p>
        </w:tc>
        <w:tc>
          <w:tcPr>
            <w:tcW w:w="3055" w:type="pct"/>
            <w:gridSpan w:val="8"/>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本年收入</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上年结转</w:t>
            </w:r>
          </w:p>
        </w:tc>
      </w:tr>
      <w:tr w:rsidR="00260CB2" w:rsidRPr="00260CB2" w:rsidTr="00097E63">
        <w:trPr>
          <w:trHeight w:val="36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05"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科目编码</w:t>
            </w:r>
          </w:p>
        </w:tc>
        <w:tc>
          <w:tcPr>
            <w:tcW w:w="86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科目名称</w:t>
            </w: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2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小计</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财政拨款收入</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财政专户收入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事业收入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经营收入</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上级补助收入</w:t>
            </w:r>
          </w:p>
        </w:tc>
        <w:tc>
          <w:tcPr>
            <w:tcW w:w="53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附属单位上缴收入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其他收入</w:t>
            </w: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r>
      <w:tr w:rsidR="00260CB2" w:rsidRPr="00260CB2" w:rsidTr="00097E63">
        <w:trPr>
          <w:trHeight w:val="3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305"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86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2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32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5</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6</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7</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8</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9</w:t>
            </w:r>
          </w:p>
        </w:tc>
        <w:tc>
          <w:tcPr>
            <w:tcW w:w="53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10</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11</w:t>
            </w:r>
          </w:p>
        </w:tc>
        <w:tc>
          <w:tcPr>
            <w:tcW w:w="30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12</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合计</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一般公共服务支出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档案事务</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行政运行</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2012604</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档案馆</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社会保障和就业支出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行政事业单位养老支出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2080505</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机关事业单位基本养老保险缴费支出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2080506</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机关事业单位职业年金缴费支出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卫生健康支出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11</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行政事业单位医疗</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12</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行政单位医疗</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住房保障支出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住房改革支出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住房公积金</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bl>
    <w:p w:rsidR="00260CB2" w:rsidRPr="003C1BA7" w:rsidRDefault="00260CB2" w:rsidP="00D7328D">
      <w:pPr>
        <w:spacing w:line="570" w:lineRule="exact"/>
        <w:jc w:val="center"/>
        <w:rPr>
          <w:rStyle w:val="a6"/>
          <w:rFonts w:ascii="宋体" w:hAnsi="宋体" w:cs="方正小标宋简体"/>
          <w:color w:val="auto"/>
          <w:sz w:val="44"/>
          <w:szCs w:val="44"/>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附表1-3</w:t>
      </w:r>
    </w:p>
    <w:p w:rsidR="007672B7" w:rsidRPr="00232919"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sidRPr="00232919">
        <w:rPr>
          <w:rStyle w:val="a6"/>
          <w:rFonts w:ascii="方正小标宋简体" w:eastAsia="方正小标宋简体" w:hAnsi="方正小标宋简体" w:cs="方正小标宋简体" w:hint="eastAsia"/>
          <w:color w:val="auto"/>
          <w:sz w:val="44"/>
          <w:szCs w:val="44"/>
          <w:u w:val="none"/>
        </w:rPr>
        <w:t>预算支出总表</w:t>
      </w: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p>
    <w:tbl>
      <w:tblPr>
        <w:tblW w:w="5000" w:type="pct"/>
        <w:tblLook w:val="04A0" w:firstRow="1" w:lastRow="0" w:firstColumn="1" w:lastColumn="0" w:noHBand="0" w:noVBand="1"/>
      </w:tblPr>
      <w:tblGrid>
        <w:gridCol w:w="656"/>
        <w:gridCol w:w="1096"/>
        <w:gridCol w:w="4255"/>
        <w:gridCol w:w="1542"/>
        <w:gridCol w:w="1096"/>
        <w:gridCol w:w="1096"/>
        <w:gridCol w:w="1096"/>
        <w:gridCol w:w="1756"/>
        <w:gridCol w:w="2196"/>
      </w:tblGrid>
      <w:tr w:rsidR="00260CB2" w:rsidRPr="00260CB2" w:rsidTr="001D067E">
        <w:trPr>
          <w:trHeight w:val="360"/>
        </w:trPr>
        <w:tc>
          <w:tcPr>
            <w:tcW w:w="3800" w:type="pct"/>
            <w:gridSpan w:val="7"/>
            <w:tcBorders>
              <w:top w:val="nil"/>
              <w:left w:val="nil"/>
              <w:bottom w:val="nil"/>
              <w:right w:val="nil"/>
            </w:tcBorders>
            <w:shd w:val="clear" w:color="auto" w:fill="auto"/>
            <w:noWrap/>
            <w:vAlign w:val="center"/>
            <w:hideMark/>
          </w:tcPr>
          <w:p w:rsidR="00260CB2" w:rsidRPr="00260CB2"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260CB2" w:rsidRPr="00260CB2">
              <w:rPr>
                <w:rFonts w:ascii="宋体" w:hAnsi="宋体" w:cs="宋体" w:hint="eastAsia"/>
                <w:color w:val="000000"/>
                <w:kern w:val="0"/>
                <w:sz w:val="22"/>
              </w:rPr>
              <w:t>遵化市档案馆</w:t>
            </w:r>
          </w:p>
        </w:tc>
        <w:tc>
          <w:tcPr>
            <w:tcW w:w="600" w:type="pct"/>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600" w:type="pct"/>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1D067E">
        <w:trPr>
          <w:trHeight w:val="3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1881"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支出功能分类科目</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本年支出合计</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基本支出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经营支出</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上缴上级支出</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对附属单位补助支出</w:t>
            </w:r>
          </w:p>
        </w:tc>
      </w:tr>
      <w:tr w:rsidR="00260CB2" w:rsidRPr="00260CB2" w:rsidTr="001D067E">
        <w:trPr>
          <w:trHeight w:val="36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科目编码</w:t>
            </w:r>
          </w:p>
        </w:tc>
        <w:tc>
          <w:tcPr>
            <w:tcW w:w="1497"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科目名称</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r>
      <w:tr w:rsidR="00260CB2" w:rsidRPr="00260CB2" w:rsidTr="001D067E">
        <w:trPr>
          <w:trHeight w:val="36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1497"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56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5</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6</w:t>
            </w:r>
          </w:p>
        </w:tc>
        <w:tc>
          <w:tcPr>
            <w:tcW w:w="600"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7</w:t>
            </w:r>
          </w:p>
        </w:tc>
        <w:tc>
          <w:tcPr>
            <w:tcW w:w="600"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8</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合计</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134.99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一般公共服务支出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3</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档案事务</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行政运行</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2012604</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档案馆</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社会保障和就业支出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行政事业单位养老支出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2080505</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机关事业单位基本养老保险缴费支出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2080506</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机关事业单位职业年金缴费支出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卫生健康支出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11</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行政事业单位医疗</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行政单位医疗</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住房保障支出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住房改革支出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住房公积金</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bl>
    <w:p w:rsidR="00097E63" w:rsidRDefault="00097E63"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附表1-4</w:t>
      </w:r>
    </w:p>
    <w:p w:rsidR="007672B7" w:rsidRPr="00232919"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sidRPr="00232919">
        <w:rPr>
          <w:rStyle w:val="a6"/>
          <w:rFonts w:ascii="方正小标宋简体" w:eastAsia="方正小标宋简体" w:hAnsi="方正小标宋简体" w:cs="方正小标宋简体" w:hint="eastAsia"/>
          <w:color w:val="auto"/>
          <w:sz w:val="44"/>
          <w:szCs w:val="44"/>
          <w:u w:val="none"/>
        </w:rPr>
        <w:t>预算财政拨款收支总表</w:t>
      </w:r>
    </w:p>
    <w:p w:rsidR="001D067E" w:rsidRDefault="001D067E" w:rsidP="00D7328D">
      <w:pPr>
        <w:spacing w:line="570" w:lineRule="exact"/>
        <w:jc w:val="center"/>
        <w:rPr>
          <w:rStyle w:val="a6"/>
          <w:rFonts w:ascii="方正小标宋简体" w:eastAsia="方正小标宋简体" w:hAnsi="方正小标宋简体" w:cs="方正小标宋简体"/>
          <w:color w:val="auto"/>
          <w:sz w:val="44"/>
          <w:szCs w:val="44"/>
          <w:u w:val="none"/>
        </w:rPr>
      </w:pPr>
    </w:p>
    <w:tbl>
      <w:tblPr>
        <w:tblW w:w="5000" w:type="pct"/>
        <w:tblLayout w:type="fixed"/>
        <w:tblLook w:val="04A0" w:firstRow="1" w:lastRow="0" w:firstColumn="1" w:lastColumn="0" w:noHBand="0" w:noVBand="1"/>
      </w:tblPr>
      <w:tblGrid>
        <w:gridCol w:w="599"/>
        <w:gridCol w:w="2440"/>
        <w:gridCol w:w="852"/>
        <w:gridCol w:w="3118"/>
        <w:gridCol w:w="1056"/>
        <w:gridCol w:w="1849"/>
        <w:gridCol w:w="2343"/>
        <w:gridCol w:w="2532"/>
      </w:tblGrid>
      <w:tr w:rsidR="001D067E" w:rsidRPr="001D067E" w:rsidTr="00097E63">
        <w:trPr>
          <w:trHeight w:val="360"/>
        </w:trPr>
        <w:tc>
          <w:tcPr>
            <w:tcW w:w="3352" w:type="pct"/>
            <w:gridSpan w:val="6"/>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79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856"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097E63">
        <w:trPr>
          <w:trHeight w:val="36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1113"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收入</w:t>
            </w:r>
          </w:p>
        </w:tc>
        <w:tc>
          <w:tcPr>
            <w:tcW w:w="3684" w:type="pct"/>
            <w:gridSpan w:val="5"/>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w:t>
            </w:r>
          </w:p>
        </w:tc>
      </w:tr>
      <w:tr w:rsidR="001D067E" w:rsidRPr="001D067E" w:rsidTr="00097E63">
        <w:trPr>
          <w:trHeight w:val="36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8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2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金额</w:t>
            </w:r>
          </w:p>
        </w:tc>
        <w:tc>
          <w:tcPr>
            <w:tcW w:w="1054"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35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6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一般公共预算财政拨款</w:t>
            </w:r>
          </w:p>
        </w:tc>
        <w:tc>
          <w:tcPr>
            <w:tcW w:w="79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政府性基金预算财政拨款</w:t>
            </w:r>
          </w:p>
        </w:tc>
        <w:tc>
          <w:tcPr>
            <w:tcW w:w="856"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国有资本经营预算财政拨款</w:t>
            </w:r>
          </w:p>
        </w:tc>
      </w:tr>
      <w:tr w:rsidR="001D067E" w:rsidRPr="001D067E" w:rsidTr="00097E63">
        <w:trPr>
          <w:trHeight w:val="36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8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2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1054"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35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6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c>
          <w:tcPr>
            <w:tcW w:w="79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6</w:t>
            </w:r>
          </w:p>
        </w:tc>
        <w:tc>
          <w:tcPr>
            <w:tcW w:w="856"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7</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一、一般公共服务支出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二、政府性基金预算拨款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二、外交支出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三、国有资本经营预算拨款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三、国防支出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四、公共安全支出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五、教育支出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六、科学技术支出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七、文化旅游体育与传媒支出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八、社会保障和就业支出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九、社会保险基金支出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十、卫生健康支出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十一、节能环保支出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十二、城乡社区支出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十三、农林水支出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十四、交通运输支出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十五、资源勘探工业信息等支出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十六、商业服务业等支出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十七、金融支出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十八、援助其他地区支出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十九、自然资源海洋气象等支出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二十、住房保障支出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二十一、粮油物资储备支出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22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二十二、国有资本经营预算支出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二十三、灾害防治及应急管理支出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二十四、预备费</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二十五、其他支出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二十六、转移性支出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二十七、债务还本支出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二十八、债务付息支出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二十九、债务发行费用支出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三十、抗疫特别国债安排的支出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本年收入合计</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本年支出合计</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年初财政拨款结转和结余</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年末财政拨款结转和结余</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34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二、政府性基金预算拨款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三、国有资本经营预算拨款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收入总计</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支出总计</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097E63" w:rsidRDefault="00097E63"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Fonts w:ascii="宋体" w:hAnsi="宋体" w:cs="宋体"/>
          <w:sz w:val="24"/>
          <w:szCs w:val="24"/>
        </w:rPr>
      </w:pPr>
      <w:r>
        <w:rPr>
          <w:rStyle w:val="a6"/>
          <w:rFonts w:ascii="方正仿宋简体" w:eastAsia="方正仿宋简体" w:hAnsi="方正仿宋简体" w:cs="方正仿宋简体" w:hint="eastAsia"/>
          <w:color w:val="auto"/>
          <w:sz w:val="28"/>
          <w:u w:val="none"/>
        </w:rPr>
        <w:t>表1-5</w:t>
      </w:r>
    </w:p>
    <w:p w:rsidR="007672B7" w:rsidRPr="00232919"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sidRPr="00232919">
        <w:rPr>
          <w:rStyle w:val="a6"/>
          <w:rFonts w:ascii="方正小标宋简体" w:eastAsia="方正小标宋简体" w:hAnsi="方正小标宋简体" w:cs="方正小标宋简体" w:hint="eastAsia"/>
          <w:color w:val="auto"/>
          <w:sz w:val="44"/>
          <w:szCs w:val="44"/>
          <w:u w:val="none"/>
        </w:rPr>
        <w:t>预算一般公共预算财政拨款支出表</w:t>
      </w:r>
    </w:p>
    <w:tbl>
      <w:tblPr>
        <w:tblW w:w="5000" w:type="pct"/>
        <w:tblLook w:val="04A0" w:firstRow="1" w:lastRow="0" w:firstColumn="1" w:lastColumn="0" w:noHBand="0" w:noVBand="1"/>
      </w:tblPr>
      <w:tblGrid>
        <w:gridCol w:w="656"/>
        <w:gridCol w:w="1297"/>
        <w:gridCol w:w="5239"/>
        <w:gridCol w:w="908"/>
        <w:gridCol w:w="908"/>
        <w:gridCol w:w="1306"/>
        <w:gridCol w:w="1756"/>
        <w:gridCol w:w="2719"/>
      </w:tblGrid>
      <w:tr w:rsidR="001D067E" w:rsidRPr="001D067E" w:rsidTr="001D067E">
        <w:trPr>
          <w:trHeight w:val="360"/>
        </w:trPr>
        <w:tc>
          <w:tcPr>
            <w:tcW w:w="3593" w:type="pct"/>
            <w:gridSpan w:val="6"/>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469"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38"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248"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1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1D067E">
        <w:trPr>
          <w:trHeight w:val="360"/>
        </w:trPr>
        <w:tc>
          <w:tcPr>
            <w:tcW w:w="23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78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小计</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人员经费</w:t>
            </w:r>
          </w:p>
        </w:tc>
        <w:tc>
          <w:tcPr>
            <w:tcW w:w="46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公用经费</w:t>
            </w:r>
          </w:p>
        </w:tc>
        <w:tc>
          <w:tcPr>
            <w:tcW w:w="938"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1D067E">
        <w:trPr>
          <w:trHeight w:val="36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78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c>
          <w:tcPr>
            <w:tcW w:w="46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6</w:t>
            </w:r>
          </w:p>
        </w:tc>
        <w:tc>
          <w:tcPr>
            <w:tcW w:w="93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7</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134.99</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125.01</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一般公共服务支出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档案事务</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行政运行</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2012604</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档案馆</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社会保障和就业支出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行政事业单位养老支出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2080505</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机关事业单位基本养老保险缴费支出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2080506</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机关事业单位职业年金缴费支出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卫生健康支出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21011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行政事业单位医疗</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2101101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行政单位医疗</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住房保障支出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22102</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住房改革支出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2210201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住房公积金</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bl>
    <w:p w:rsidR="001D067E" w:rsidRDefault="001D067E"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附表1-6</w:t>
      </w:r>
    </w:p>
    <w:p w:rsidR="007672B7"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Pr>
          <w:rStyle w:val="a6"/>
          <w:rFonts w:ascii="方正小标宋简体" w:eastAsia="方正小标宋简体" w:hAnsi="方正小标宋简体" w:cs="方正小标宋简体" w:hint="eastAsia"/>
          <w:color w:val="auto"/>
          <w:sz w:val="44"/>
          <w:szCs w:val="44"/>
          <w:u w:val="none"/>
        </w:rPr>
        <w:t>预算一般公共预算财政拨款基本支出表</w:t>
      </w:r>
    </w:p>
    <w:tbl>
      <w:tblPr>
        <w:tblW w:w="5000" w:type="pct"/>
        <w:tblLook w:val="04A0" w:firstRow="1" w:lastRow="0" w:firstColumn="1" w:lastColumn="0" w:noHBand="0" w:noVBand="1"/>
      </w:tblPr>
      <w:tblGrid>
        <w:gridCol w:w="836"/>
        <w:gridCol w:w="1624"/>
        <w:gridCol w:w="5546"/>
        <w:gridCol w:w="1148"/>
        <w:gridCol w:w="2816"/>
        <w:gridCol w:w="2819"/>
      </w:tblGrid>
      <w:tr w:rsidR="001D067E" w:rsidRPr="001D067E" w:rsidTr="001D067E">
        <w:trPr>
          <w:trHeight w:val="360"/>
        </w:trPr>
        <w:tc>
          <w:tcPr>
            <w:tcW w:w="3095"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424"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w:t>
            </w:r>
            <w:r w:rsidR="00C507D4">
              <w:rPr>
                <w:rFonts w:ascii="宋体" w:hAnsi="宋体" w:cs="宋体" w:hint="eastAsia"/>
                <w:color w:val="000000"/>
                <w:kern w:val="0"/>
                <w:sz w:val="22"/>
              </w:rPr>
              <w:t>本级</w:t>
            </w:r>
            <w:r w:rsidRPr="001D067E">
              <w:rPr>
                <w:rFonts w:ascii="宋体" w:hAnsi="宋体" w:cs="宋体" w:hint="eastAsia"/>
                <w:color w:val="000000"/>
                <w:kern w:val="0"/>
                <w:sz w:val="22"/>
              </w:rPr>
              <w:t>经济分类科目</w:t>
            </w:r>
          </w:p>
        </w:tc>
        <w:tc>
          <w:tcPr>
            <w:tcW w:w="2293" w:type="pct"/>
            <w:gridSpan w:val="3"/>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一般公共预算基本支出</w:t>
            </w:r>
          </w:p>
        </w:tc>
      </w:tr>
      <w:tr w:rsidR="001D067E" w:rsidRPr="001D067E" w:rsidTr="001D067E">
        <w:trPr>
          <w:trHeight w:val="360"/>
        </w:trPr>
        <w:tc>
          <w:tcPr>
            <w:tcW w:w="283"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5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87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3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人员经费</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公用经费</w:t>
            </w:r>
          </w:p>
        </w:tc>
      </w:tr>
      <w:tr w:rsidR="001D067E" w:rsidRPr="001D067E" w:rsidTr="001D067E">
        <w:trPr>
          <w:trHeight w:val="36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5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87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3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134.99</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125.01</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工资福利支出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116.23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116.23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基本工资</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41.42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41.42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津贴补贴</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35.17</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35.17</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奖金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绩效工资</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30108</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机关事业单位基本养老保险缴费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职业年金缴费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30110</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职工基本医疗保险缴费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公务员医疗补助缴费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其他社会保障缴费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住房公积金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商品和服务支出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办公费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0.44</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15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邮电费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0.46</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差旅费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0.18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0.18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30215</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会议费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18</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30216</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培训费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19</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30228</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工会经费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0.83</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30229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福利费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0.89</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0.89</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30231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公务用车运行维护费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30239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其他交通费用</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4.80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4.80</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30299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其他商品和服务支出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0.23</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对个人和家庭的补助</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退休费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4.66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4.66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医疗费补助</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奖励金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bl>
    <w:p w:rsidR="001D067E" w:rsidRDefault="001D067E"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附表1-7</w:t>
      </w:r>
    </w:p>
    <w:p w:rsidR="007672B7"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Pr>
          <w:rStyle w:val="a6"/>
          <w:rFonts w:ascii="方正小标宋简体" w:eastAsia="方正小标宋简体" w:hAnsi="方正小标宋简体" w:cs="方正小标宋简体" w:hint="eastAsia"/>
          <w:color w:val="auto"/>
          <w:sz w:val="44"/>
          <w:szCs w:val="44"/>
          <w:u w:val="none"/>
        </w:rPr>
        <w:t>预算政府基金预算财政拨款支出表</w:t>
      </w:r>
    </w:p>
    <w:tbl>
      <w:tblPr>
        <w:tblW w:w="5000" w:type="pct"/>
        <w:tblLook w:val="04A0" w:firstRow="1" w:lastRow="0" w:firstColumn="1" w:lastColumn="0" w:noHBand="0" w:noVBand="1"/>
      </w:tblPr>
      <w:tblGrid>
        <w:gridCol w:w="1560"/>
        <w:gridCol w:w="3018"/>
        <w:gridCol w:w="3020"/>
        <w:gridCol w:w="1559"/>
        <w:gridCol w:w="2816"/>
        <w:gridCol w:w="2816"/>
      </w:tblGrid>
      <w:tr w:rsidR="001D067E" w:rsidRPr="001D067E" w:rsidTr="001D067E">
        <w:trPr>
          <w:trHeight w:val="360"/>
        </w:trPr>
        <w:tc>
          <w:tcPr>
            <w:tcW w:w="3095"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lastRenderedPageBreak/>
              <w:t>241</w:t>
            </w:r>
            <w:r w:rsidR="001D067E" w:rsidRPr="001D067E">
              <w:rPr>
                <w:rFonts w:ascii="宋体" w:hAnsi="宋体" w:cs="宋体" w:hint="eastAsia"/>
                <w:color w:val="000000"/>
                <w:kern w:val="0"/>
                <w:sz w:val="22"/>
              </w:rPr>
              <w:t>遵化市档案馆</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041"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1D067E">
        <w:trPr>
          <w:trHeight w:val="360"/>
        </w:trPr>
        <w:tc>
          <w:tcPr>
            <w:tcW w:w="52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1D067E">
        <w:trPr>
          <w:trHeight w:val="36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52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注：无政府基金预算财政拨款预算，空表列示。</w:t>
      </w: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sectPr w:rsidR="007672B7">
          <w:footerReference w:type="default" r:id="rId9"/>
          <w:pgSz w:w="16839" w:h="11907" w:orient="landscape"/>
          <w:pgMar w:top="680" w:right="1020" w:bottom="1134" w:left="1020" w:header="851" w:footer="992" w:gutter="0"/>
          <w:cols w:space="720"/>
          <w:docGrid w:type="lines" w:linePitch="312"/>
        </w:sectPr>
      </w:pPr>
    </w:p>
    <w:p w:rsidR="007672B7" w:rsidRDefault="007672B7" w:rsidP="00D7328D">
      <w:pPr>
        <w:spacing w:line="570" w:lineRule="exact"/>
        <w:jc w:val="left"/>
        <w:rPr>
          <w:rStyle w:val="a6"/>
          <w:rFonts w:ascii="方正小标宋简体" w:eastAsia="方正小标宋简体" w:hAnsi="方正小标宋简体" w:cs="方正小标宋简体"/>
          <w:color w:val="auto"/>
          <w:sz w:val="44"/>
          <w:szCs w:val="44"/>
          <w:u w:val="none"/>
        </w:rPr>
      </w:pPr>
      <w:r>
        <w:rPr>
          <w:rStyle w:val="a6"/>
          <w:rFonts w:ascii="方正仿宋简体" w:eastAsia="方正仿宋简体" w:hAnsi="方正仿宋简体" w:cs="方正仿宋简体" w:hint="eastAsia"/>
          <w:color w:val="auto"/>
          <w:sz w:val="28"/>
          <w:u w:val="none"/>
        </w:rPr>
        <w:lastRenderedPageBreak/>
        <w:t>附表1-8</w:t>
      </w:r>
    </w:p>
    <w:p w:rsidR="007672B7"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Pr>
          <w:rStyle w:val="a6"/>
          <w:rFonts w:ascii="方正小标宋简体" w:eastAsia="方正小标宋简体" w:hAnsi="方正小标宋简体" w:cs="方正小标宋简体" w:hint="eastAsia"/>
          <w:color w:val="auto"/>
          <w:sz w:val="44"/>
          <w:szCs w:val="44"/>
          <w:u w:val="none"/>
        </w:rPr>
        <w:t>预算国有资本经营预算财政拨款支出表</w:t>
      </w:r>
    </w:p>
    <w:tbl>
      <w:tblPr>
        <w:tblW w:w="5000" w:type="pct"/>
        <w:tblLook w:val="04A0" w:firstRow="1" w:lastRow="0" w:firstColumn="1" w:lastColumn="0" w:noHBand="0" w:noVBand="1"/>
      </w:tblPr>
      <w:tblGrid>
        <w:gridCol w:w="1400"/>
        <w:gridCol w:w="2709"/>
        <w:gridCol w:w="2712"/>
        <w:gridCol w:w="1401"/>
        <w:gridCol w:w="2745"/>
        <w:gridCol w:w="2745"/>
      </w:tblGrid>
      <w:tr w:rsidR="001D067E" w:rsidRPr="001D067E" w:rsidTr="00C95E2F">
        <w:trPr>
          <w:trHeight w:val="360"/>
        </w:trPr>
        <w:tc>
          <w:tcPr>
            <w:tcW w:w="2998"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1001"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1001"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C95E2F">
        <w:trPr>
          <w:trHeight w:val="36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1977"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C95E2F">
        <w:trPr>
          <w:trHeight w:val="360"/>
        </w:trPr>
        <w:tc>
          <w:tcPr>
            <w:tcW w:w="510"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C95E2F">
        <w:trPr>
          <w:trHeight w:val="360"/>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51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10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10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注：无国有资本经营预算财政拨款预算，空表列示。</w:t>
      </w:r>
    </w:p>
    <w:p w:rsidR="00C95E2F" w:rsidRDefault="00C95E2F" w:rsidP="00D7328D">
      <w:pPr>
        <w:spacing w:line="570" w:lineRule="exact"/>
        <w:jc w:val="left"/>
        <w:rPr>
          <w:rStyle w:val="a6"/>
          <w:rFonts w:ascii="宋体" w:hAnsi="宋体" w:cs="宋体"/>
          <w:color w:val="auto"/>
          <w:sz w:val="28"/>
          <w:u w:val="none"/>
        </w:rPr>
      </w:pPr>
    </w:p>
    <w:p w:rsidR="007672B7" w:rsidRDefault="007672B7" w:rsidP="00D7328D">
      <w:pPr>
        <w:spacing w:line="570" w:lineRule="exact"/>
        <w:rPr>
          <w:rStyle w:val="a6"/>
          <w:rFonts w:ascii="方正小标宋简体" w:eastAsia="方正小标宋简体" w:hAnsi="方正小标宋简体" w:cs="方正小标宋简体"/>
          <w:color w:val="auto"/>
          <w:sz w:val="44"/>
          <w:szCs w:val="44"/>
          <w:u w:val="none"/>
        </w:rPr>
      </w:pPr>
      <w:r>
        <w:rPr>
          <w:rStyle w:val="a6"/>
          <w:rFonts w:ascii="方正仿宋简体" w:eastAsia="方正仿宋简体" w:hAnsi="方正仿宋简体" w:cs="方正仿宋简体" w:hint="eastAsia"/>
          <w:color w:val="auto"/>
          <w:sz w:val="28"/>
          <w:u w:val="none"/>
        </w:rPr>
        <w:t>附表1-9</w:t>
      </w:r>
    </w:p>
    <w:p w:rsidR="007672B7" w:rsidRDefault="00C507D4"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本级</w:t>
      </w:r>
      <w:r w:rsidR="007672B7">
        <w:rPr>
          <w:rStyle w:val="a6"/>
          <w:rFonts w:ascii="方正小标宋简体" w:eastAsia="方正小标宋简体" w:hAnsi="方正小标宋简体" w:cs="方正小标宋简体" w:hint="eastAsia"/>
          <w:color w:val="auto"/>
          <w:sz w:val="44"/>
          <w:szCs w:val="44"/>
          <w:u w:val="none"/>
        </w:rPr>
        <w:t>预算财政拨款“三公”经费支出表</w:t>
      </w:r>
    </w:p>
    <w:tbl>
      <w:tblPr>
        <w:tblW w:w="5000" w:type="pct"/>
        <w:tblLook w:val="04A0" w:firstRow="1" w:lastRow="0" w:firstColumn="1" w:lastColumn="0" w:noHBand="0" w:noVBand="1"/>
      </w:tblPr>
      <w:tblGrid>
        <w:gridCol w:w="656"/>
        <w:gridCol w:w="4790"/>
        <w:gridCol w:w="656"/>
        <w:gridCol w:w="2448"/>
        <w:gridCol w:w="2306"/>
        <w:gridCol w:w="2856"/>
      </w:tblGrid>
      <w:tr w:rsidR="001D067E" w:rsidRPr="001D067E" w:rsidTr="00AC5F06">
        <w:trPr>
          <w:trHeight w:val="360"/>
        </w:trPr>
        <w:tc>
          <w:tcPr>
            <w:tcW w:w="3126"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849"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1025"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AC5F06">
        <w:trPr>
          <w:trHeight w:val="36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lastRenderedPageBreak/>
              <w:t>序号</w:t>
            </w:r>
          </w:p>
        </w:tc>
        <w:tc>
          <w:tcPr>
            <w:tcW w:w="17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3010" w:type="pct"/>
            <w:gridSpan w:val="4"/>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资金性质</w:t>
            </w:r>
          </w:p>
        </w:tc>
      </w:tr>
      <w:tr w:rsidR="001D067E" w:rsidRPr="001D067E" w:rsidTr="00AC5F06">
        <w:trPr>
          <w:trHeight w:val="36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75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23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一般公共预算财政拨款</w:t>
            </w:r>
          </w:p>
        </w:tc>
        <w:tc>
          <w:tcPr>
            <w:tcW w:w="8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政府性基金财政拨款</w:t>
            </w:r>
          </w:p>
        </w:tc>
        <w:tc>
          <w:tcPr>
            <w:tcW w:w="10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国有资本经营预算财政拨款</w:t>
            </w:r>
          </w:p>
        </w:tc>
      </w:tr>
      <w:tr w:rsidR="001D067E" w:rsidRPr="001D067E" w:rsidTr="00AC5F06">
        <w:trPr>
          <w:trHeight w:val="36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175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23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9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8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10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C3080F">
            <w:pPr>
              <w:widowControl/>
              <w:spacing w:line="570" w:lineRule="exact"/>
              <w:jc w:val="right"/>
              <w:rPr>
                <w:rFonts w:cs="宋体"/>
                <w:color w:val="000000"/>
                <w:kern w:val="0"/>
                <w:sz w:val="22"/>
              </w:rPr>
            </w:pPr>
            <w:r w:rsidRPr="001D067E">
              <w:rPr>
                <w:rFonts w:cs="宋体"/>
                <w:color w:val="000000"/>
                <w:kern w:val="0"/>
                <w:sz w:val="22"/>
              </w:rPr>
              <w:t>2.</w:t>
            </w:r>
            <w:r w:rsidR="00C3080F">
              <w:rPr>
                <w:rFonts w:cs="宋体"/>
                <w:color w:val="000000"/>
                <w:kern w:val="0"/>
                <w:sz w:val="22"/>
              </w:rPr>
              <w:t>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C3080F">
            <w:pPr>
              <w:widowControl/>
              <w:spacing w:line="570" w:lineRule="exact"/>
              <w:jc w:val="right"/>
              <w:rPr>
                <w:rFonts w:cs="宋体"/>
                <w:color w:val="000000"/>
                <w:kern w:val="0"/>
                <w:sz w:val="22"/>
              </w:rPr>
            </w:pPr>
            <w:r w:rsidRPr="001D067E">
              <w:rPr>
                <w:rFonts w:cs="宋体"/>
                <w:color w:val="000000"/>
                <w:kern w:val="0"/>
                <w:sz w:val="22"/>
              </w:rPr>
              <w:t>2.</w:t>
            </w:r>
            <w:r w:rsidR="00C3080F">
              <w:rPr>
                <w:rFonts w:cs="宋体"/>
                <w:color w:val="000000"/>
                <w:kern w:val="0"/>
                <w:sz w:val="22"/>
              </w:rPr>
              <w:t>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w:t>
            </w:r>
            <w:r w:rsidRPr="001D067E">
              <w:rPr>
                <w:rFonts w:cs="宋体"/>
                <w:color w:val="000000"/>
                <w:kern w:val="0"/>
                <w:sz w:val="22"/>
              </w:rPr>
              <w:t>三公</w:t>
            </w:r>
            <w:r w:rsidRPr="001D067E">
              <w:rPr>
                <w:rFonts w:cs="宋体"/>
                <w:color w:val="000000"/>
                <w:kern w:val="0"/>
                <w:sz w:val="22"/>
              </w:rPr>
              <w:t>”</w:t>
            </w:r>
            <w:r w:rsidRPr="001D067E">
              <w:rPr>
                <w:rFonts w:cs="宋体"/>
                <w:color w:val="000000"/>
                <w:kern w:val="0"/>
                <w:sz w:val="22"/>
              </w:rPr>
              <w:t>经费小计</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C3080F">
            <w:pPr>
              <w:widowControl/>
              <w:spacing w:line="570" w:lineRule="exact"/>
              <w:jc w:val="right"/>
              <w:rPr>
                <w:rFonts w:cs="宋体"/>
                <w:color w:val="000000"/>
                <w:kern w:val="0"/>
                <w:sz w:val="22"/>
              </w:rPr>
            </w:pPr>
            <w:r w:rsidRPr="001D067E">
              <w:rPr>
                <w:rFonts w:cs="宋体"/>
                <w:color w:val="000000"/>
                <w:kern w:val="0"/>
                <w:sz w:val="22"/>
              </w:rPr>
              <w:t>2.</w:t>
            </w:r>
            <w:r w:rsidR="00C3080F">
              <w:rPr>
                <w:rFonts w:cs="宋体"/>
                <w:color w:val="000000"/>
                <w:kern w:val="0"/>
                <w:sz w:val="22"/>
              </w:rPr>
              <w:t>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C3080F">
            <w:pPr>
              <w:widowControl/>
              <w:spacing w:line="570" w:lineRule="exact"/>
              <w:jc w:val="right"/>
              <w:rPr>
                <w:rFonts w:cs="宋体"/>
                <w:color w:val="000000"/>
                <w:kern w:val="0"/>
                <w:sz w:val="22"/>
              </w:rPr>
            </w:pPr>
            <w:r w:rsidRPr="001D067E">
              <w:rPr>
                <w:rFonts w:cs="宋体"/>
                <w:color w:val="000000"/>
                <w:kern w:val="0"/>
                <w:sz w:val="22"/>
              </w:rPr>
              <w:t>2.</w:t>
            </w:r>
            <w:r w:rsidR="00C3080F">
              <w:rPr>
                <w:rFonts w:cs="宋体"/>
                <w:color w:val="000000"/>
                <w:kern w:val="0"/>
                <w:sz w:val="22"/>
              </w:rPr>
              <w:t>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其中：教学科研人员因公出国（境）费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其他因公出国（境）费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二、公务用车购置及运维费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其中：公务用车购置费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公务用车运行维护费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D7328D"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D7328D" w:rsidRPr="001D067E" w:rsidRDefault="00D7328D" w:rsidP="00D7328D">
            <w:pPr>
              <w:widowControl/>
              <w:spacing w:line="570" w:lineRule="exact"/>
              <w:jc w:val="center"/>
              <w:rPr>
                <w:rFonts w:cs="宋体"/>
                <w:color w:val="000000"/>
                <w:kern w:val="0"/>
                <w:sz w:val="22"/>
              </w:rPr>
            </w:pPr>
            <w:r w:rsidRPr="001D067E">
              <w:rPr>
                <w:rFonts w:cs="宋体"/>
                <w:color w:val="000000"/>
                <w:kern w:val="0"/>
                <w:sz w:val="22"/>
              </w:rPr>
              <w:t>9</w:t>
            </w:r>
          </w:p>
        </w:tc>
        <w:tc>
          <w:tcPr>
            <w:tcW w:w="175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left"/>
              <w:rPr>
                <w:rFonts w:cs="宋体"/>
                <w:color w:val="000000"/>
                <w:kern w:val="0"/>
                <w:sz w:val="22"/>
              </w:rPr>
            </w:pPr>
            <w:r w:rsidRPr="001D067E">
              <w:rPr>
                <w:rFonts w:cs="宋体"/>
                <w:color w:val="000000"/>
                <w:kern w:val="0"/>
                <w:sz w:val="22"/>
              </w:rPr>
              <w:t>三、公务接待费</w:t>
            </w:r>
          </w:p>
        </w:tc>
        <w:tc>
          <w:tcPr>
            <w:tcW w:w="23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r>
      <w:tr w:rsidR="00D7328D"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D7328D" w:rsidRPr="001D067E" w:rsidRDefault="00D7328D" w:rsidP="00D7328D">
            <w:pPr>
              <w:widowControl/>
              <w:spacing w:line="570" w:lineRule="exact"/>
              <w:jc w:val="center"/>
              <w:rPr>
                <w:rFonts w:cs="宋体"/>
                <w:color w:val="000000"/>
                <w:kern w:val="0"/>
                <w:sz w:val="22"/>
              </w:rPr>
            </w:pPr>
          </w:p>
        </w:tc>
        <w:tc>
          <w:tcPr>
            <w:tcW w:w="175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left"/>
              <w:rPr>
                <w:rFonts w:cs="宋体"/>
                <w:color w:val="000000"/>
                <w:kern w:val="0"/>
                <w:sz w:val="22"/>
              </w:rPr>
            </w:pPr>
          </w:p>
        </w:tc>
        <w:tc>
          <w:tcPr>
            <w:tcW w:w="23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r>
      <w:tr w:rsidR="00AC5F06"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AC5F06" w:rsidRPr="001D067E" w:rsidRDefault="00AC5F06" w:rsidP="00D7328D">
            <w:pPr>
              <w:widowControl/>
              <w:spacing w:line="570" w:lineRule="exact"/>
              <w:jc w:val="center"/>
              <w:rPr>
                <w:rFonts w:cs="宋体"/>
                <w:color w:val="000000"/>
                <w:kern w:val="0"/>
                <w:sz w:val="22"/>
              </w:rPr>
            </w:pPr>
          </w:p>
        </w:tc>
        <w:tc>
          <w:tcPr>
            <w:tcW w:w="175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left"/>
              <w:rPr>
                <w:rFonts w:cs="宋体"/>
                <w:color w:val="000000"/>
                <w:kern w:val="0"/>
                <w:sz w:val="22"/>
              </w:rPr>
            </w:pPr>
          </w:p>
        </w:tc>
        <w:tc>
          <w:tcPr>
            <w:tcW w:w="23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r>
    </w:tbl>
    <w:p w:rsidR="007672B7" w:rsidRDefault="007672B7" w:rsidP="00D7328D">
      <w:pPr>
        <w:spacing w:line="570" w:lineRule="exact"/>
        <w:jc w:val="center"/>
        <w:rPr>
          <w:rFonts w:ascii="宋体" w:hAnsi="宋体" w:cs="宋体"/>
          <w:sz w:val="44"/>
          <w:szCs w:val="44"/>
        </w:rPr>
      </w:pPr>
    </w:p>
    <w:p w:rsidR="007672B7" w:rsidRDefault="007672B7" w:rsidP="00D7328D">
      <w:pPr>
        <w:spacing w:line="570" w:lineRule="exact"/>
        <w:rPr>
          <w:rFonts w:ascii="宋体" w:hAnsi="宋体" w:cs="宋体"/>
          <w:sz w:val="44"/>
          <w:szCs w:val="44"/>
        </w:rPr>
      </w:pPr>
    </w:p>
    <w:p w:rsidR="007672B7" w:rsidRPr="00F60BB3" w:rsidRDefault="007672B7" w:rsidP="00D7328D">
      <w:pPr>
        <w:spacing w:line="570" w:lineRule="exact"/>
        <w:jc w:val="center"/>
        <w:rPr>
          <w:rFonts w:ascii="方正小标宋简体" w:eastAsia="方正小标宋简体" w:hAnsi="方正小标宋简体" w:cs="方正小标宋简体"/>
          <w:sz w:val="44"/>
          <w:szCs w:val="44"/>
        </w:rPr>
      </w:pPr>
      <w:r w:rsidRPr="00F60BB3">
        <w:rPr>
          <w:rFonts w:ascii="方正小标宋简体" w:eastAsia="方正小标宋简体" w:hAnsi="方正小标宋简体" w:cs="方正小标宋简体" w:hint="eastAsia"/>
          <w:sz w:val="44"/>
          <w:szCs w:val="44"/>
        </w:rPr>
        <w:lastRenderedPageBreak/>
        <w:t>遵化市</w:t>
      </w:r>
      <w:r w:rsidR="00097E63" w:rsidRPr="00F60BB3">
        <w:rPr>
          <w:rFonts w:ascii="方正小标宋简体" w:eastAsia="方正小标宋简体" w:hAnsi="方正小标宋简体" w:cs="方正小标宋简体" w:hint="eastAsia"/>
          <w:sz w:val="44"/>
          <w:szCs w:val="44"/>
        </w:rPr>
        <w:t>档案馆</w:t>
      </w:r>
      <w:r w:rsidR="00C507D4">
        <w:rPr>
          <w:rFonts w:ascii="方正小标宋简体" w:eastAsia="方正小标宋简体" w:hAnsi="方正小标宋简体" w:cs="方正小标宋简体" w:hint="eastAsia"/>
          <w:sz w:val="44"/>
          <w:szCs w:val="44"/>
        </w:rPr>
        <w:t>本级</w:t>
      </w:r>
      <w:r w:rsidRPr="00F60BB3">
        <w:rPr>
          <w:rFonts w:ascii="方正小标宋简体" w:eastAsia="方正小标宋简体" w:hAnsi="方正小标宋简体" w:cs="方正小标宋简体" w:hint="eastAsia"/>
          <w:sz w:val="44"/>
          <w:szCs w:val="44"/>
        </w:rPr>
        <w:t>2022年</w:t>
      </w:r>
      <w:r w:rsidR="00C507D4">
        <w:rPr>
          <w:rFonts w:ascii="方正小标宋简体" w:eastAsia="方正小标宋简体" w:hAnsi="方正小标宋简体" w:cs="方正小标宋简体" w:hint="eastAsia"/>
          <w:sz w:val="44"/>
          <w:szCs w:val="44"/>
        </w:rPr>
        <w:t>本级</w:t>
      </w:r>
      <w:r w:rsidRPr="00F60BB3">
        <w:rPr>
          <w:rFonts w:ascii="方正小标宋简体" w:eastAsia="方正小标宋简体" w:hAnsi="方正小标宋简体" w:cs="方正小标宋简体" w:hint="eastAsia"/>
          <w:sz w:val="44"/>
          <w:szCs w:val="44"/>
        </w:rPr>
        <w:t>预算信息公开</w:t>
      </w:r>
    </w:p>
    <w:p w:rsidR="007672B7" w:rsidRDefault="007672B7" w:rsidP="00D7328D">
      <w:pPr>
        <w:spacing w:line="570" w:lineRule="exact"/>
        <w:jc w:val="center"/>
        <w:rPr>
          <w:rFonts w:ascii="宋体" w:hAnsi="宋体" w:cs="宋体"/>
          <w:sz w:val="44"/>
          <w:szCs w:val="44"/>
        </w:rPr>
      </w:pPr>
    </w:p>
    <w:p w:rsidR="007672B7" w:rsidRDefault="007672B7" w:rsidP="00D7328D">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00A214FE">
        <w:rPr>
          <w:rFonts w:ascii="方正仿宋简体" w:eastAsia="方正仿宋简体" w:hAnsi="方正仿宋简体" w:cs="方正仿宋简体" w:hint="eastAsia"/>
          <w:sz w:val="32"/>
          <w:szCs w:val="32"/>
        </w:rPr>
        <w:t>中华人民共和国预算法</w:t>
      </w:r>
      <w:r>
        <w:rPr>
          <w:rFonts w:ascii="方正仿宋简体" w:eastAsia="方正仿宋简体" w:hAnsi="方正仿宋简体" w:cs="方正仿宋简体" w:hint="eastAsia"/>
          <w:sz w:val="32"/>
          <w:szCs w:val="32"/>
        </w:rPr>
        <w:t>》、《地方预决算公开操作规程》和《</w:t>
      </w:r>
      <w:bookmarkStart w:id="0" w:name="_GoBack"/>
      <w:bookmarkEnd w:id="0"/>
      <w:r>
        <w:rPr>
          <w:rFonts w:ascii="方正仿宋简体" w:eastAsia="方正仿宋简体" w:hAnsi="方正仿宋简体" w:cs="方正仿宋简体" w:hint="eastAsia"/>
          <w:sz w:val="32"/>
          <w:szCs w:val="32"/>
        </w:rPr>
        <w:t>河北省省级预算公开办法》规定，现将遵化市</w:t>
      </w:r>
      <w:r w:rsidR="00C95E2F">
        <w:rPr>
          <w:rFonts w:ascii="方正仿宋简体" w:eastAsia="方正仿宋简体" w:hAnsi="方正仿宋简体" w:cs="方正仿宋简体" w:hint="eastAsia"/>
          <w:sz w:val="32"/>
          <w:szCs w:val="32"/>
        </w:rPr>
        <w:t>档案馆</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2022年</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预算公开如下：</w:t>
      </w:r>
    </w:p>
    <w:p w:rsidR="007672B7" w:rsidRDefault="007672B7" w:rsidP="00D7328D">
      <w:pPr>
        <w:spacing w:line="570" w:lineRule="exact"/>
        <w:ind w:firstLine="560"/>
        <w:jc w:val="left"/>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一、</w:t>
      </w:r>
      <w:r w:rsidR="00C507D4">
        <w:rPr>
          <w:rFonts w:ascii="方正黑体简体" w:eastAsia="方正黑体简体" w:hAnsi="方正黑体简体" w:cs="方正黑体简体" w:hint="eastAsia"/>
          <w:sz w:val="32"/>
          <w:szCs w:val="32"/>
        </w:rPr>
        <w:t>本级</w:t>
      </w:r>
      <w:r>
        <w:rPr>
          <w:rFonts w:ascii="方正黑体简体" w:eastAsia="方正黑体简体" w:hAnsi="方正黑体简体" w:cs="方正黑体简体" w:hint="eastAsia"/>
          <w:sz w:val="32"/>
          <w:szCs w:val="32"/>
        </w:rPr>
        <w:t>职责、机构设置等基本情况</w:t>
      </w:r>
      <w:bookmarkEnd w:id="1"/>
    </w:p>
    <w:p w:rsidR="00097E63" w:rsidRPr="00097E63" w:rsidRDefault="00C507D4" w:rsidP="00D7328D">
      <w:pPr>
        <w:spacing w:line="570" w:lineRule="exact"/>
        <w:ind w:firstLine="643"/>
        <w:rPr>
          <w:rFonts w:ascii="仿宋" w:eastAsia="仿宋" w:hAnsi="仿宋" w:cs="仿宋"/>
          <w:b/>
          <w:sz w:val="32"/>
          <w:szCs w:val="32"/>
        </w:rPr>
      </w:pPr>
      <w:r>
        <w:rPr>
          <w:rFonts w:ascii="仿宋" w:eastAsia="仿宋" w:hAnsi="仿宋" w:cs="仿宋"/>
          <w:b/>
          <w:sz w:val="32"/>
          <w:szCs w:val="32"/>
        </w:rPr>
        <w:t>本级</w:t>
      </w:r>
      <w:r w:rsidR="00097E63" w:rsidRPr="00097E63">
        <w:rPr>
          <w:rFonts w:ascii="仿宋" w:eastAsia="仿宋" w:hAnsi="仿宋" w:cs="仿宋"/>
          <w:b/>
          <w:sz w:val="32"/>
          <w:szCs w:val="32"/>
        </w:rPr>
        <w:t>职责</w:t>
      </w:r>
    </w:p>
    <w:p w:rsidR="00097E63" w:rsidRPr="00F60BB3" w:rsidRDefault="00097E63" w:rsidP="00D7328D">
      <w:pPr>
        <w:spacing w:line="570" w:lineRule="exact"/>
        <w:ind w:firstLine="640"/>
        <w:rPr>
          <w:rFonts w:ascii="方正仿宋简体" w:eastAsia="方正仿宋简体" w:hAnsi="仿宋" w:cs="仿宋_GB2312"/>
          <w:color w:val="000000"/>
          <w:sz w:val="32"/>
          <w:szCs w:val="32"/>
        </w:rPr>
      </w:pPr>
      <w:r w:rsidRPr="00F60BB3">
        <w:rPr>
          <w:rFonts w:ascii="方正仿宋简体" w:eastAsia="方正仿宋简体" w:hAnsi="仿宋" w:cs="仿宋_GB2312" w:hint="eastAsia"/>
          <w:color w:val="000000"/>
          <w:sz w:val="32"/>
          <w:szCs w:val="32"/>
        </w:rPr>
        <w:t>（一）</w:t>
      </w:r>
      <w:r w:rsidRPr="00F60BB3">
        <w:rPr>
          <w:rFonts w:ascii="方正仿宋简体" w:eastAsia="方正仿宋简体" w:hAnsi="仿宋" w:cs="仿宋_GB2312" w:hint="eastAsia"/>
          <w:sz w:val="32"/>
          <w:szCs w:val="32"/>
        </w:rPr>
        <w:t>贯彻执行国家、省、市有关档案管理的法律、法规、规章。</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二）集中统一管理市直机关、社会团体、部分企事业单位档案资料，原遵化地区档案资料，遵化市撤销单位档案资料，记录本地区各历史时期的档案资料。保守党和国家机密，维护档案完整，确保档案资料安全。</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（三）接收市委、市人大、市政府、市政协、市纪委监委及市直各机关、单位应进馆的档案资料。</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（四）征集散存在社会上对国家和社会有保存价值的珍贵档案资料。</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（五）负责馆藏档案资料的整理、编目、鉴定、统计和技术保护工作。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（六）依法开放档案，为党和政府及社会各方面提供利用服务。</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（七）承担政府公开信息的收集、管理和集中查阅工作。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lastRenderedPageBreak/>
        <w:t>（八）开发档案信息资源，开展档案史料编研出版、展览陈列和社会教育活动。</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（九）运用现代化技术手段，开展馆藏档案信息化建设。</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（十）根据市委办公室委托，负责全市档案事业宏观管理和执法、监督指导等工作。</w:t>
      </w:r>
    </w:p>
    <w:p w:rsidR="00097E63" w:rsidRPr="00F60BB3" w:rsidRDefault="00097E63" w:rsidP="00D7328D">
      <w:pPr>
        <w:spacing w:line="570" w:lineRule="exact"/>
        <w:ind w:firstLineChars="200" w:firstLine="640"/>
        <w:rPr>
          <w:rFonts w:ascii="方正仿宋简体" w:eastAsia="方正仿宋简体" w:hAnsi="仿宋" w:cs="仿宋_GB2312"/>
          <w:color w:val="000000"/>
          <w:sz w:val="32"/>
          <w:szCs w:val="32"/>
        </w:rPr>
      </w:pPr>
      <w:r w:rsidRPr="00F60BB3">
        <w:rPr>
          <w:rFonts w:ascii="方正仿宋简体" w:eastAsia="方正仿宋简体" w:hAnsi="仿宋" w:cs="仿宋_GB2312" w:hint="eastAsia"/>
          <w:sz w:val="32"/>
          <w:szCs w:val="32"/>
        </w:rPr>
        <w:t>（十一）</w:t>
      </w:r>
      <w:r w:rsidRPr="00F60BB3">
        <w:rPr>
          <w:rFonts w:ascii="方正仿宋简体" w:eastAsia="方正仿宋简体" w:hAnsi="仿宋" w:cs="仿宋_GB2312" w:hint="eastAsia"/>
          <w:color w:val="000000"/>
          <w:sz w:val="32"/>
          <w:szCs w:val="32"/>
        </w:rPr>
        <w:t>完成市委交办的其他任务。</w:t>
      </w:r>
    </w:p>
    <w:p w:rsidR="00097E63" w:rsidRPr="00097E63" w:rsidRDefault="00097E63" w:rsidP="00D7328D">
      <w:pPr>
        <w:spacing w:line="570" w:lineRule="exact"/>
        <w:ind w:firstLine="640"/>
        <w:rPr>
          <w:rFonts w:ascii="仿宋" w:eastAsia="仿宋" w:hAnsi="仿宋" w:cs="仿宋_GB2312"/>
          <w:b/>
          <w:color w:val="000000"/>
          <w:sz w:val="32"/>
          <w:szCs w:val="32"/>
        </w:rPr>
      </w:pPr>
      <w:r w:rsidRPr="00097E63">
        <w:rPr>
          <w:rFonts w:ascii="仿宋" w:eastAsia="仿宋" w:hAnsi="仿宋" w:cs="仿宋_GB2312" w:hint="eastAsia"/>
          <w:b/>
          <w:color w:val="000000"/>
          <w:sz w:val="32"/>
          <w:szCs w:val="32"/>
        </w:rPr>
        <w:t>市档案馆设下列内设机构：</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一）办公室。负责内外联系及日常协调工作；负责编制市档案馆中长期发展规划和年度工作计划并组织实施；负责综合性文件起草工作；负责市馆档案信息和统计工作；负责文秘、机要、保密、档案、督办、信访、宣传工作；负责人事、财务管理、国有资产管理、政府采购、离退休干部、后勤保障工作；负责制定机关安全保卫制度措施并组织实施; 负责馆内消防、空调、机电等公用设备的监控、维护以及机关日常的安全保卫工作。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二）征编保管科。负责制定档案接收范围和接收计划；负责进馆档案资料的接收；负责市本级机关电子文件的接收；负责散存在社会上对国家和社会有保存价值的档案资料和本市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制定馆藏档案信息资源开发规划；</w:t>
      </w:r>
      <w:r w:rsidRPr="00F60BB3">
        <w:rPr>
          <w:rFonts w:ascii="方正仿宋简体" w:eastAsia="方正仿宋简体" w:hAnsi="仿宋" w:cs="仿宋_GB2312" w:hint="eastAsia"/>
          <w:sz w:val="32"/>
          <w:szCs w:val="32"/>
        </w:rPr>
        <w:lastRenderedPageBreak/>
        <w:t>负责馆藏档案史料的编辑出版工作；负责档案展览、陈列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相关技术用房的日常管理；负责档案馆安全保护一体化监控室、消防控制室的管理。</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三）业务指导科。负责全市档案事业的宏观管理；制定全市档案事业发展的综合规划和专项计划；制定全市各级档案馆建设规划并指导实施；统一管理全市档案宣传、教育、表彰、培训和档案科研、对外交流工作；负责全市档案信息化建设；会同市委组织部，对干部档案进行宏观指导。依据《</w:t>
      </w:r>
      <w:r w:rsidR="00A214FE">
        <w:rPr>
          <w:rFonts w:ascii="方正仿宋简体" w:eastAsia="方正仿宋简体" w:hAnsi="仿宋" w:cs="仿宋_GB2312" w:hint="eastAsia"/>
          <w:sz w:val="32"/>
          <w:szCs w:val="32"/>
        </w:rPr>
        <w:t>中华人民共和国档案法</w:t>
      </w:r>
      <w:r w:rsidRPr="00F60BB3">
        <w:rPr>
          <w:rFonts w:ascii="方正仿宋简体" w:eastAsia="方正仿宋简体" w:hAnsi="仿宋" w:cs="仿宋_GB2312" w:hint="eastAsia"/>
          <w:sz w:val="32"/>
          <w:szCs w:val="32"/>
        </w:rPr>
        <w:t>》等有关法律法规，负责档案行政执法、行政许可；负责市本级机关事业单位、大中型企业、重点学校、重点建设项目等档案资源建设的监督和指导，会同有关</w:t>
      </w:r>
      <w:r w:rsidR="00C507D4">
        <w:rPr>
          <w:rFonts w:ascii="方正仿宋简体" w:eastAsia="方正仿宋简体" w:hAnsi="仿宋" w:cs="仿宋_GB2312" w:hint="eastAsia"/>
          <w:sz w:val="32"/>
          <w:szCs w:val="32"/>
        </w:rPr>
        <w:t>本级</w:t>
      </w:r>
      <w:r w:rsidRPr="00F60BB3">
        <w:rPr>
          <w:rFonts w:ascii="方正仿宋简体" w:eastAsia="方正仿宋简体" w:hAnsi="仿宋" w:cs="仿宋_GB2312" w:hint="eastAsia"/>
          <w:sz w:val="32"/>
          <w:szCs w:val="32"/>
        </w:rPr>
        <w:t>对重点建设项目档案进行验收。</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（四）地方志办公室。负责本级市志和年鉴编撰工作。</w:t>
      </w:r>
    </w:p>
    <w:p w:rsidR="00097E63" w:rsidRPr="00F60BB3" w:rsidRDefault="00097E63" w:rsidP="00D7328D">
      <w:pPr>
        <w:spacing w:line="570" w:lineRule="exact"/>
        <w:ind w:firstLine="560"/>
        <w:jc w:val="left"/>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市档案馆事业编制12名。股级领导职数4名。科级领导职数设置另行明确。</w:t>
      </w:r>
    </w:p>
    <w:p w:rsidR="007672B7" w:rsidRPr="00F52BDD" w:rsidRDefault="00C507D4" w:rsidP="00D7328D">
      <w:pPr>
        <w:spacing w:line="570" w:lineRule="exact"/>
        <w:ind w:firstLine="560"/>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本级</w:t>
      </w:r>
      <w:r w:rsidR="007672B7" w:rsidRPr="00F52BDD">
        <w:rPr>
          <w:rFonts w:ascii="方正仿宋简体" w:eastAsia="方正仿宋简体" w:hAnsi="方正仿宋简体" w:cs="方正仿宋简体" w:hint="eastAsia"/>
          <w:b/>
          <w:sz w:val="32"/>
          <w:szCs w:val="32"/>
        </w:rPr>
        <w:t>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50"/>
        <w:gridCol w:w="2250"/>
        <w:gridCol w:w="2385"/>
        <w:gridCol w:w="3345"/>
      </w:tblGrid>
      <w:tr w:rsidR="007672B7">
        <w:trPr>
          <w:cantSplit/>
          <w:trHeight w:val="622"/>
          <w:tblHeader/>
          <w:jc w:val="center"/>
        </w:trPr>
        <w:tc>
          <w:tcPr>
            <w:tcW w:w="5850" w:type="dxa"/>
            <w:vAlign w:val="center"/>
          </w:tcPr>
          <w:p w:rsidR="007672B7" w:rsidRDefault="007672B7" w:rsidP="00D7328D">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7672B7">
        <w:trPr>
          <w:cantSplit/>
          <w:trHeight w:val="637"/>
          <w:jc w:val="center"/>
        </w:trPr>
        <w:tc>
          <w:tcPr>
            <w:tcW w:w="5850"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sidR="008C49A3">
              <w:rPr>
                <w:rFonts w:ascii="方正仿宋简体" w:eastAsia="方正仿宋简体" w:hAnsi="方正仿宋简体" w:cs="方正仿宋简体" w:hint="eastAsia"/>
                <w:sz w:val="32"/>
                <w:szCs w:val="32"/>
              </w:rPr>
              <w:t>档案馆</w:t>
            </w:r>
          </w:p>
        </w:tc>
        <w:tc>
          <w:tcPr>
            <w:tcW w:w="2250" w:type="dxa"/>
            <w:vAlign w:val="center"/>
          </w:tcPr>
          <w:p w:rsidR="007672B7" w:rsidRDefault="008C49A3" w:rsidP="00D7328D">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事业（参公）</w:t>
            </w:r>
          </w:p>
        </w:tc>
        <w:tc>
          <w:tcPr>
            <w:tcW w:w="2385" w:type="dxa"/>
            <w:vAlign w:val="center"/>
          </w:tcPr>
          <w:p w:rsidR="007672B7" w:rsidRDefault="007672B7" w:rsidP="00D7328D">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vAlign w:val="center"/>
          </w:tcPr>
          <w:p w:rsidR="007672B7" w:rsidRDefault="007672B7" w:rsidP="00D7328D">
            <w:pPr>
              <w:spacing w:line="57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7672B7"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2" w:name="_Toc68791546"/>
      <w:r>
        <w:rPr>
          <w:rFonts w:ascii="方正黑体简体" w:eastAsia="方正黑体简体" w:hAnsi="方正黑体简体" w:cs="方正黑体简体" w:hint="eastAsia"/>
          <w:sz w:val="32"/>
          <w:szCs w:val="32"/>
        </w:rPr>
        <w:lastRenderedPageBreak/>
        <w:t>二、</w:t>
      </w:r>
      <w:r w:rsidR="00C507D4">
        <w:rPr>
          <w:rFonts w:ascii="方正黑体简体" w:eastAsia="方正黑体简体" w:hAnsi="方正黑体简体" w:cs="方正黑体简体" w:hint="eastAsia"/>
          <w:sz w:val="32"/>
          <w:szCs w:val="32"/>
        </w:rPr>
        <w:t>本级</w:t>
      </w:r>
      <w:r>
        <w:rPr>
          <w:rFonts w:ascii="方正黑体简体" w:eastAsia="方正黑体简体" w:hAnsi="方正黑体简体" w:cs="方正黑体简体" w:hint="eastAsia"/>
          <w:sz w:val="32"/>
          <w:szCs w:val="32"/>
        </w:rPr>
        <w:t>预算安排的总体情况</w:t>
      </w:r>
      <w:bookmarkEnd w:id="2"/>
    </w:p>
    <w:p w:rsidR="007A6DB7" w:rsidRPr="00F60BB3" w:rsidRDefault="007A6DB7" w:rsidP="00D7328D">
      <w:pPr>
        <w:spacing w:line="570" w:lineRule="exact"/>
        <w:ind w:firstLineChars="200" w:firstLine="640"/>
        <w:rPr>
          <w:rFonts w:ascii="方正仿宋简体" w:eastAsia="方正仿宋简体" w:hAnsi="仿宋"/>
          <w:sz w:val="32"/>
          <w:szCs w:val="32"/>
        </w:rPr>
      </w:pPr>
      <w:bookmarkStart w:id="3" w:name="_Toc68791548"/>
      <w:r w:rsidRPr="00F60BB3">
        <w:rPr>
          <w:rFonts w:ascii="方正仿宋简体" w:eastAsia="方正仿宋简体" w:hAnsi="仿宋" w:hint="eastAsia"/>
          <w:sz w:val="32"/>
          <w:szCs w:val="32"/>
        </w:rPr>
        <w:t>按照预算管理有关规定，目前我省</w:t>
      </w:r>
      <w:r w:rsidR="00C507D4">
        <w:rPr>
          <w:rFonts w:ascii="方正仿宋简体" w:eastAsia="方正仿宋简体" w:hAnsi="仿宋" w:hint="eastAsia"/>
          <w:sz w:val="32"/>
          <w:szCs w:val="32"/>
        </w:rPr>
        <w:t>本级</w:t>
      </w:r>
      <w:r w:rsidRPr="00F60BB3">
        <w:rPr>
          <w:rFonts w:ascii="方正仿宋简体" w:eastAsia="方正仿宋简体" w:hAnsi="仿宋" w:hint="eastAsia"/>
          <w:sz w:val="32"/>
          <w:szCs w:val="32"/>
        </w:rPr>
        <w:t>预算的编制实行综合预算制度，即全部收入和支出都反映在预算中。遵化市档案馆的收支包含在</w:t>
      </w:r>
      <w:r w:rsidR="00C507D4">
        <w:rPr>
          <w:rFonts w:ascii="方正仿宋简体" w:eastAsia="方正仿宋简体" w:hAnsi="仿宋" w:hint="eastAsia"/>
          <w:sz w:val="32"/>
          <w:szCs w:val="32"/>
        </w:rPr>
        <w:t>本级</w:t>
      </w:r>
      <w:r w:rsidRPr="00F60BB3">
        <w:rPr>
          <w:rFonts w:ascii="方正仿宋简体" w:eastAsia="方正仿宋简体" w:hAnsi="仿宋" w:hint="eastAsia"/>
          <w:sz w:val="32"/>
          <w:szCs w:val="32"/>
        </w:rPr>
        <w:t>预算中。</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1、收入说明</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反映本</w:t>
      </w:r>
      <w:r w:rsidR="00C507D4">
        <w:rPr>
          <w:rFonts w:ascii="方正仿宋简体" w:eastAsia="方正仿宋简体" w:hAnsi="仿宋" w:hint="eastAsia"/>
          <w:sz w:val="32"/>
          <w:szCs w:val="32"/>
        </w:rPr>
        <w:t>本级</w:t>
      </w:r>
      <w:r w:rsidRPr="00F60BB3">
        <w:rPr>
          <w:rFonts w:ascii="方正仿宋简体" w:eastAsia="方正仿宋简体" w:hAnsi="仿宋" w:hint="eastAsia"/>
          <w:sz w:val="32"/>
          <w:szCs w:val="32"/>
        </w:rPr>
        <w:t>当年全部收入。202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年预算收入</w:t>
      </w:r>
      <w:r w:rsidR="00F52BDD"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万元，其中：一般公共预算收入</w:t>
      </w:r>
      <w:r w:rsidR="00F52BDD"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万元，基金预算收入0万元，财政专户核拨收入0万元，其他来源收入0万元。</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2、支出说明</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收支预算总表支出栏、基本支出表、项目支出表按经济分类和支出功能分类科目编制，反映遵化市档案馆年度</w:t>
      </w:r>
      <w:r w:rsidR="00C507D4">
        <w:rPr>
          <w:rFonts w:ascii="方正仿宋简体" w:eastAsia="方正仿宋简体" w:hAnsi="仿宋" w:hint="eastAsia"/>
          <w:sz w:val="32"/>
          <w:szCs w:val="32"/>
        </w:rPr>
        <w:t>本级</w:t>
      </w:r>
      <w:r w:rsidRPr="00F60BB3">
        <w:rPr>
          <w:rFonts w:ascii="方正仿宋简体" w:eastAsia="方正仿宋简体" w:hAnsi="仿宋" w:hint="eastAsia"/>
          <w:sz w:val="32"/>
          <w:szCs w:val="32"/>
        </w:rPr>
        <w:t>预算中支出预算的总体情况。202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年支出预算</w:t>
      </w:r>
      <w:r w:rsidR="00346DE2"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万元，其中基本支出</w:t>
      </w:r>
      <w:r w:rsidR="00346DE2" w:rsidRPr="00F60BB3">
        <w:rPr>
          <w:rFonts w:ascii="方正仿宋简体" w:eastAsia="方正仿宋简体" w:hAnsi="仿宋" w:hint="eastAsia"/>
          <w:sz w:val="32"/>
          <w:szCs w:val="32"/>
        </w:rPr>
        <w:t>134.99</w:t>
      </w:r>
      <w:r w:rsidRPr="00F60BB3">
        <w:rPr>
          <w:rFonts w:ascii="方正仿宋简体" w:eastAsia="方正仿宋简体" w:hAnsi="仿宋" w:hint="eastAsia"/>
          <w:sz w:val="32"/>
          <w:szCs w:val="32"/>
        </w:rPr>
        <w:t>万元，包括人员经费</w:t>
      </w:r>
      <w:r w:rsidR="00346DE2" w:rsidRPr="00F60BB3">
        <w:rPr>
          <w:rFonts w:ascii="方正仿宋简体" w:eastAsia="方正仿宋简体" w:hAnsi="仿宋" w:hint="eastAsia"/>
          <w:sz w:val="32"/>
          <w:szCs w:val="32"/>
        </w:rPr>
        <w:t>125.01</w:t>
      </w:r>
      <w:r w:rsidRPr="00F60BB3">
        <w:rPr>
          <w:rFonts w:ascii="方正仿宋简体" w:eastAsia="方正仿宋简体" w:hAnsi="仿宋" w:hint="eastAsia"/>
          <w:sz w:val="32"/>
          <w:szCs w:val="32"/>
        </w:rPr>
        <w:t>万元和日常公用经费</w:t>
      </w:r>
      <w:r w:rsidR="00346DE2" w:rsidRPr="00F60BB3">
        <w:rPr>
          <w:rFonts w:ascii="方正仿宋简体" w:eastAsia="方正仿宋简体" w:hAnsi="仿宋" w:hint="eastAsia"/>
          <w:sz w:val="32"/>
          <w:szCs w:val="32"/>
        </w:rPr>
        <w:t>9.98</w:t>
      </w:r>
      <w:r w:rsidRPr="00F60BB3">
        <w:rPr>
          <w:rFonts w:ascii="方正仿宋简体" w:eastAsia="方正仿宋简体" w:hAnsi="仿宋" w:hint="eastAsia"/>
          <w:sz w:val="32"/>
          <w:szCs w:val="32"/>
        </w:rPr>
        <w:t>万元；项目支出38</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万元，全部为本级支出，主要为</w:t>
      </w:r>
      <w:r w:rsidRPr="00F60BB3">
        <w:rPr>
          <w:rFonts w:ascii="方正仿宋简体" w:eastAsia="方正仿宋简体" w:hAnsi="仿宋" w:cs="宋体" w:hint="eastAsia"/>
          <w:sz w:val="32"/>
          <w:szCs w:val="32"/>
        </w:rPr>
        <w:t>出版印刷《遵化年鉴》2021和2022版经费、</w:t>
      </w:r>
      <w:r w:rsidRPr="00F60BB3">
        <w:rPr>
          <w:rFonts w:ascii="方正仿宋简体" w:eastAsia="方正仿宋简体" w:hAnsi="仿宋" w:hint="eastAsia"/>
          <w:sz w:val="32"/>
          <w:szCs w:val="32"/>
        </w:rPr>
        <w:t>地方志</w:t>
      </w:r>
      <w:r w:rsidR="00346DE2" w:rsidRPr="00F60BB3">
        <w:rPr>
          <w:rFonts w:ascii="方正仿宋简体" w:eastAsia="方正仿宋简体" w:hAnsi="仿宋" w:hint="eastAsia"/>
          <w:sz w:val="32"/>
          <w:szCs w:val="32"/>
        </w:rPr>
        <w:t>综合业务费</w:t>
      </w:r>
      <w:r w:rsidRPr="00F60BB3">
        <w:rPr>
          <w:rFonts w:ascii="方正仿宋简体" w:eastAsia="方正仿宋简体" w:hAnsi="仿宋" w:cs="宋体" w:hint="eastAsia"/>
          <w:sz w:val="32"/>
          <w:szCs w:val="32"/>
        </w:rPr>
        <w:t>、馆藏档案</w:t>
      </w:r>
      <w:r w:rsidR="00346DE2" w:rsidRPr="00F60BB3">
        <w:rPr>
          <w:rFonts w:ascii="方正仿宋简体" w:eastAsia="方正仿宋简体" w:hAnsi="仿宋" w:hint="eastAsia"/>
          <w:sz w:val="32"/>
          <w:szCs w:val="32"/>
        </w:rPr>
        <w:t>数字化工作经费</w:t>
      </w:r>
      <w:r w:rsidRPr="00F60BB3">
        <w:rPr>
          <w:rFonts w:ascii="方正仿宋简体" w:eastAsia="方正仿宋简体" w:hAnsi="仿宋" w:hint="eastAsia"/>
          <w:sz w:val="32"/>
          <w:szCs w:val="32"/>
        </w:rPr>
        <w:t>等。</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3、比上年增减情况</w:t>
      </w:r>
    </w:p>
    <w:p w:rsidR="00EE34D9"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年预算收支安排</w:t>
      </w:r>
      <w:r w:rsidR="00346DE2"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万元，较202</w:t>
      </w:r>
      <w:r w:rsidR="00346DE2" w:rsidRPr="00F60BB3">
        <w:rPr>
          <w:rFonts w:ascii="方正仿宋简体" w:eastAsia="方正仿宋简体" w:hAnsi="仿宋" w:hint="eastAsia"/>
          <w:sz w:val="32"/>
          <w:szCs w:val="32"/>
        </w:rPr>
        <w:t>1</w:t>
      </w:r>
      <w:r w:rsidRPr="00F60BB3">
        <w:rPr>
          <w:rFonts w:ascii="方正仿宋简体" w:eastAsia="方正仿宋简体" w:hAnsi="仿宋" w:hint="eastAsia"/>
          <w:sz w:val="32"/>
          <w:szCs w:val="32"/>
        </w:rPr>
        <w:t>年预算</w:t>
      </w:r>
      <w:r w:rsidR="00346DE2" w:rsidRPr="00F60BB3">
        <w:rPr>
          <w:rFonts w:ascii="方正仿宋简体" w:eastAsia="方正仿宋简体" w:hAnsi="仿宋" w:hint="eastAsia"/>
          <w:sz w:val="32"/>
          <w:szCs w:val="32"/>
        </w:rPr>
        <w:t>减少2.94</w:t>
      </w:r>
      <w:r w:rsidRPr="00F60BB3">
        <w:rPr>
          <w:rFonts w:ascii="方正仿宋简体" w:eastAsia="方正仿宋简体" w:hAnsi="仿宋" w:hint="eastAsia"/>
          <w:sz w:val="32"/>
          <w:szCs w:val="32"/>
        </w:rPr>
        <w:t>万元，其中：基本支出</w:t>
      </w:r>
      <w:r w:rsidR="00346DE2" w:rsidRPr="00F60BB3">
        <w:rPr>
          <w:rFonts w:ascii="方正仿宋简体" w:eastAsia="方正仿宋简体" w:hAnsi="仿宋" w:hint="eastAsia"/>
          <w:sz w:val="32"/>
          <w:szCs w:val="32"/>
        </w:rPr>
        <w:t>减少2.94</w:t>
      </w:r>
      <w:r w:rsidRPr="00F60BB3">
        <w:rPr>
          <w:rFonts w:ascii="方正仿宋简体" w:eastAsia="方正仿宋简体" w:hAnsi="仿宋" w:hint="eastAsia"/>
          <w:sz w:val="32"/>
          <w:szCs w:val="32"/>
        </w:rPr>
        <w:t>万元，主要为人员经费支出</w:t>
      </w:r>
      <w:r w:rsidR="00346DE2" w:rsidRPr="00F60BB3">
        <w:rPr>
          <w:rFonts w:ascii="方正仿宋简体" w:eastAsia="方正仿宋简体" w:hAnsi="仿宋" w:hint="eastAsia"/>
          <w:sz w:val="32"/>
          <w:szCs w:val="32"/>
        </w:rPr>
        <w:t>减少</w:t>
      </w:r>
      <w:r w:rsidRPr="00F60BB3">
        <w:rPr>
          <w:rFonts w:ascii="方正仿宋简体" w:eastAsia="方正仿宋简体" w:hAnsi="仿宋" w:hint="eastAsia"/>
          <w:sz w:val="32"/>
          <w:szCs w:val="32"/>
        </w:rPr>
        <w:t>；项目支出预算经费</w:t>
      </w:r>
      <w:r w:rsidR="00346DE2" w:rsidRPr="00F60BB3">
        <w:rPr>
          <w:rFonts w:ascii="方正仿宋简体" w:eastAsia="方正仿宋简体" w:hAnsi="仿宋" w:hint="eastAsia"/>
          <w:sz w:val="32"/>
          <w:szCs w:val="32"/>
        </w:rPr>
        <w:t>较上年增加0.2万元，主要是：地方志综合业务费增加</w:t>
      </w:r>
      <w:r w:rsidR="00164CE4" w:rsidRPr="00F60BB3">
        <w:rPr>
          <w:rFonts w:ascii="方正仿宋简体" w:eastAsia="方正仿宋简体" w:hAnsi="仿宋" w:hint="eastAsia"/>
          <w:sz w:val="32"/>
          <w:szCs w:val="32"/>
        </w:rPr>
        <w:t>0.2万元</w:t>
      </w:r>
      <w:r w:rsidRPr="00F60BB3">
        <w:rPr>
          <w:rFonts w:ascii="方正仿宋简体" w:eastAsia="方正仿宋简体" w:hAnsi="仿宋" w:hint="eastAsia"/>
          <w:sz w:val="32"/>
          <w:szCs w:val="32"/>
        </w:rPr>
        <w:t>。</w:t>
      </w:r>
    </w:p>
    <w:p w:rsidR="007A6DB7" w:rsidRPr="00EE34D9" w:rsidRDefault="007A6DB7" w:rsidP="00D7328D">
      <w:pPr>
        <w:spacing w:line="570" w:lineRule="exact"/>
        <w:ind w:firstLineChars="200" w:firstLine="640"/>
        <w:rPr>
          <w:rFonts w:ascii="仿宋" w:eastAsia="仿宋" w:hAnsi="仿宋"/>
          <w:sz w:val="32"/>
          <w:szCs w:val="32"/>
        </w:rPr>
      </w:pPr>
      <w:r w:rsidRPr="00EE34D9">
        <w:rPr>
          <w:rFonts w:ascii="黑体" w:eastAsia="黑体" w:hAnsi="黑体" w:hint="eastAsia"/>
          <w:sz w:val="32"/>
          <w:szCs w:val="32"/>
        </w:rPr>
        <w:lastRenderedPageBreak/>
        <w:t>三、机关运行经费安排情况</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202</w:t>
      </w:r>
      <w:r w:rsidR="00164CE4"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年，我馆机关运行经费共计安排9.</w:t>
      </w:r>
      <w:r w:rsidR="00164CE4" w:rsidRPr="00F60BB3">
        <w:rPr>
          <w:rFonts w:ascii="方正仿宋简体" w:eastAsia="方正仿宋简体" w:hAnsi="仿宋" w:hint="eastAsia"/>
          <w:sz w:val="32"/>
          <w:szCs w:val="32"/>
        </w:rPr>
        <w:t>98</w:t>
      </w:r>
      <w:r w:rsidRPr="00F60BB3">
        <w:rPr>
          <w:rFonts w:ascii="方正仿宋简体" w:eastAsia="方正仿宋简体" w:hAnsi="仿宋" w:hint="eastAsia"/>
          <w:sz w:val="32"/>
          <w:szCs w:val="32"/>
        </w:rPr>
        <w:t>万元，主要用于日常办公费</w:t>
      </w:r>
      <w:r w:rsidR="00164CE4" w:rsidRPr="00F60BB3">
        <w:rPr>
          <w:rFonts w:ascii="方正仿宋简体" w:eastAsia="方正仿宋简体" w:hAnsi="仿宋" w:hint="eastAsia"/>
          <w:sz w:val="32"/>
          <w:szCs w:val="32"/>
        </w:rPr>
        <w:t>0.44</w:t>
      </w:r>
      <w:r w:rsidRPr="00F60BB3">
        <w:rPr>
          <w:rFonts w:ascii="方正仿宋简体" w:eastAsia="方正仿宋简体" w:hAnsi="仿宋" w:hint="eastAsia"/>
          <w:sz w:val="32"/>
          <w:szCs w:val="32"/>
        </w:rPr>
        <w:t>万元、邮电费0.</w:t>
      </w:r>
      <w:r w:rsidR="00164CE4" w:rsidRPr="00F60BB3">
        <w:rPr>
          <w:rFonts w:ascii="方正仿宋简体" w:eastAsia="方正仿宋简体" w:hAnsi="仿宋" w:hint="eastAsia"/>
          <w:sz w:val="32"/>
          <w:szCs w:val="32"/>
        </w:rPr>
        <w:t>46</w:t>
      </w:r>
      <w:r w:rsidRPr="00F60BB3">
        <w:rPr>
          <w:rFonts w:ascii="方正仿宋简体" w:eastAsia="方正仿宋简体" w:hAnsi="仿宋" w:hint="eastAsia"/>
          <w:sz w:val="32"/>
          <w:szCs w:val="32"/>
        </w:rPr>
        <w:t>万元、</w:t>
      </w:r>
      <w:r w:rsidR="00164CE4" w:rsidRPr="00F60BB3">
        <w:rPr>
          <w:rFonts w:ascii="方正仿宋简体" w:eastAsia="方正仿宋简体" w:hAnsi="仿宋" w:hint="eastAsia"/>
          <w:sz w:val="32"/>
          <w:szCs w:val="32"/>
        </w:rPr>
        <w:t>差旅费0.18万元、</w:t>
      </w:r>
      <w:r w:rsidRPr="00F60BB3">
        <w:rPr>
          <w:rFonts w:ascii="方正仿宋简体" w:eastAsia="方正仿宋简体" w:hAnsi="仿宋" w:hint="eastAsia"/>
          <w:sz w:val="32"/>
          <w:szCs w:val="32"/>
        </w:rPr>
        <w:t>会议费0</w:t>
      </w:r>
      <w:r w:rsidR="00164CE4" w:rsidRPr="00F60BB3">
        <w:rPr>
          <w:rFonts w:ascii="方正仿宋简体" w:eastAsia="方正仿宋简体" w:hAnsi="仿宋" w:hint="eastAsia"/>
          <w:sz w:val="32"/>
          <w:szCs w:val="32"/>
        </w:rPr>
        <w:t>.05</w:t>
      </w:r>
      <w:r w:rsidRPr="00F60BB3">
        <w:rPr>
          <w:rFonts w:ascii="方正仿宋简体" w:eastAsia="方正仿宋简体" w:hAnsi="仿宋" w:hint="eastAsia"/>
          <w:sz w:val="32"/>
          <w:szCs w:val="32"/>
        </w:rPr>
        <w:t>万元、培训费0</w:t>
      </w:r>
      <w:r w:rsidR="00164CE4" w:rsidRPr="00F60BB3">
        <w:rPr>
          <w:rFonts w:ascii="方正仿宋简体" w:eastAsia="方正仿宋简体" w:hAnsi="仿宋" w:hint="eastAsia"/>
          <w:sz w:val="32"/>
          <w:szCs w:val="32"/>
        </w:rPr>
        <w:t>.05</w:t>
      </w:r>
      <w:r w:rsidRPr="00F60BB3">
        <w:rPr>
          <w:rFonts w:ascii="方正仿宋简体" w:eastAsia="方正仿宋简体" w:hAnsi="仿宋" w:hint="eastAsia"/>
          <w:sz w:val="32"/>
          <w:szCs w:val="32"/>
        </w:rPr>
        <w:t>万元、公务用车2.05万元（汽油0.7万元、修理1万元、保险0.35万元）、工会经费0.</w:t>
      </w:r>
      <w:r w:rsidR="00164CE4" w:rsidRPr="00F60BB3">
        <w:rPr>
          <w:rFonts w:ascii="方正仿宋简体" w:eastAsia="方正仿宋简体" w:hAnsi="仿宋" w:hint="eastAsia"/>
          <w:sz w:val="32"/>
          <w:szCs w:val="32"/>
        </w:rPr>
        <w:t>83</w:t>
      </w:r>
      <w:r w:rsidRPr="00F60BB3">
        <w:rPr>
          <w:rFonts w:ascii="方正仿宋简体" w:eastAsia="方正仿宋简体" w:hAnsi="仿宋" w:hint="eastAsia"/>
          <w:sz w:val="32"/>
          <w:szCs w:val="32"/>
        </w:rPr>
        <w:t>万元、福利费0.</w:t>
      </w:r>
      <w:r w:rsidR="00164CE4" w:rsidRPr="00F60BB3">
        <w:rPr>
          <w:rFonts w:ascii="方正仿宋简体" w:eastAsia="方正仿宋简体" w:hAnsi="仿宋" w:hint="eastAsia"/>
          <w:sz w:val="32"/>
          <w:szCs w:val="32"/>
        </w:rPr>
        <w:t>89</w:t>
      </w:r>
      <w:r w:rsidRPr="00F60BB3">
        <w:rPr>
          <w:rFonts w:ascii="方正仿宋简体" w:eastAsia="方正仿宋简体" w:hAnsi="仿宋" w:hint="eastAsia"/>
          <w:sz w:val="32"/>
          <w:szCs w:val="32"/>
        </w:rPr>
        <w:t>万元、其他交通费用（公车补贴）4.8万元</w:t>
      </w:r>
      <w:r w:rsidR="00164CE4" w:rsidRPr="00F60BB3">
        <w:rPr>
          <w:rFonts w:ascii="方正仿宋简体" w:eastAsia="方正仿宋简体" w:hAnsi="仿宋" w:hint="eastAsia"/>
          <w:sz w:val="32"/>
          <w:szCs w:val="32"/>
        </w:rPr>
        <w:t>、其他商品和服务支出0.23万元</w:t>
      </w:r>
      <w:r w:rsidRPr="00F60BB3">
        <w:rPr>
          <w:rFonts w:ascii="方正仿宋简体" w:eastAsia="方正仿宋简体" w:hAnsi="仿宋" w:hint="eastAsia"/>
          <w:sz w:val="32"/>
          <w:szCs w:val="32"/>
        </w:rPr>
        <w:t>。</w:t>
      </w:r>
    </w:p>
    <w:p w:rsidR="007672B7" w:rsidRDefault="007672B7" w:rsidP="00D7328D">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3"/>
    </w:p>
    <w:p w:rsidR="00A6668D" w:rsidRPr="00A6668D" w:rsidRDefault="00A6668D" w:rsidP="00A6668D">
      <w:pPr>
        <w:pStyle w:val="-2"/>
        <w:ind w:firstLineChars="200" w:firstLine="640"/>
        <w:rPr>
          <w:rFonts w:ascii="方正仿宋简体" w:eastAsia="方正仿宋简体" w:hAnsi="方正仿宋简体" w:cs="方正仿宋简体"/>
          <w:kern w:val="2"/>
          <w:sz w:val="32"/>
          <w:szCs w:val="32"/>
          <w:lang w:eastAsia="zh-CN"/>
        </w:rPr>
      </w:pPr>
      <w:bookmarkStart w:id="4" w:name="_Toc68791549"/>
      <w:r w:rsidRPr="00A6668D">
        <w:rPr>
          <w:rFonts w:ascii="方正仿宋简体" w:eastAsia="方正仿宋简体" w:hAnsi="方正仿宋简体" w:cs="方正仿宋简体" w:hint="eastAsia"/>
          <w:kern w:val="2"/>
          <w:sz w:val="32"/>
          <w:szCs w:val="32"/>
          <w:lang w:eastAsia="zh-CN"/>
        </w:rPr>
        <w:t>202</w:t>
      </w:r>
      <w:r>
        <w:rPr>
          <w:rFonts w:ascii="方正仿宋简体" w:eastAsia="方正仿宋简体" w:hAnsi="方正仿宋简体" w:cs="方正仿宋简体"/>
          <w:kern w:val="2"/>
          <w:sz w:val="32"/>
          <w:szCs w:val="32"/>
          <w:lang w:eastAsia="zh-CN"/>
        </w:rPr>
        <w:t>2</w:t>
      </w:r>
      <w:r w:rsidRPr="00A6668D">
        <w:rPr>
          <w:rFonts w:ascii="方正仿宋简体" w:eastAsia="方正仿宋简体" w:hAnsi="方正仿宋简体" w:cs="方正仿宋简体" w:hint="eastAsia"/>
          <w:kern w:val="2"/>
          <w:sz w:val="32"/>
          <w:szCs w:val="32"/>
          <w:lang w:eastAsia="zh-CN"/>
        </w:rPr>
        <w:t>年，我单位“三公”经费预算安排</w:t>
      </w:r>
      <w:r w:rsidRPr="00A6668D">
        <w:rPr>
          <w:rFonts w:ascii="方正仿宋简体" w:eastAsia="方正仿宋简体" w:hAnsi="方正仿宋简体" w:cs="方正仿宋简体"/>
          <w:kern w:val="2"/>
          <w:sz w:val="32"/>
          <w:szCs w:val="32"/>
          <w:lang w:eastAsia="zh-CN"/>
        </w:rPr>
        <w:t>2.05</w:t>
      </w:r>
      <w:r w:rsidRPr="00A6668D">
        <w:rPr>
          <w:rFonts w:ascii="方正仿宋简体" w:eastAsia="方正仿宋简体" w:hAnsi="方正仿宋简体" w:cs="方正仿宋简体" w:hint="eastAsia"/>
          <w:kern w:val="2"/>
          <w:sz w:val="32"/>
          <w:szCs w:val="32"/>
          <w:lang w:eastAsia="zh-CN"/>
        </w:rPr>
        <w:t>万元，较202</w:t>
      </w:r>
      <w:r>
        <w:rPr>
          <w:rFonts w:ascii="方正仿宋简体" w:eastAsia="方正仿宋简体" w:hAnsi="方正仿宋简体" w:cs="方正仿宋简体"/>
          <w:kern w:val="2"/>
          <w:sz w:val="32"/>
          <w:szCs w:val="32"/>
          <w:lang w:eastAsia="zh-CN"/>
        </w:rPr>
        <w:t>1</w:t>
      </w:r>
      <w:r w:rsidRPr="00A6668D">
        <w:rPr>
          <w:rFonts w:ascii="方正仿宋简体" w:eastAsia="方正仿宋简体" w:hAnsi="方正仿宋简体" w:cs="方正仿宋简体" w:hint="eastAsia"/>
          <w:kern w:val="2"/>
          <w:sz w:val="32"/>
          <w:szCs w:val="32"/>
          <w:lang w:eastAsia="zh-CN"/>
        </w:rPr>
        <w:t>年预算持平。具体安排情况为：</w:t>
      </w:r>
    </w:p>
    <w:p w:rsidR="00A6668D" w:rsidRDefault="00A6668D" w:rsidP="00A6668D">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kern w:val="2"/>
          <w:sz w:val="32"/>
          <w:szCs w:val="32"/>
          <w:lang w:eastAsia="zh-CN"/>
        </w:rPr>
        <w:t>（一）公务用车购置及运行费。</w:t>
      </w:r>
      <w:r w:rsidRPr="00A6668D">
        <w:rPr>
          <w:rFonts w:ascii="方正仿宋简体" w:eastAsia="方正仿宋简体" w:hAnsi="方正仿宋简体" w:cs="方正仿宋简体" w:hint="eastAsia"/>
          <w:sz w:val="32"/>
          <w:szCs w:val="32"/>
          <w:lang w:eastAsia="zh-CN"/>
        </w:rPr>
        <w:t>共计安排2.05万元，</w:t>
      </w:r>
      <w:r w:rsidRPr="00A6668D">
        <w:rPr>
          <w:rFonts w:ascii="方正仿宋简体" w:eastAsia="方正仿宋简体" w:hAnsi="方正仿宋简体" w:cs="方正仿宋简体" w:hint="eastAsia"/>
          <w:kern w:val="2"/>
          <w:sz w:val="32"/>
          <w:szCs w:val="32"/>
          <w:lang w:eastAsia="zh-CN"/>
        </w:rPr>
        <w:t>车辆运行维护费严格按照统一标准，公车数量未发生增减，车辆运行维护费与</w:t>
      </w:r>
      <w:r w:rsidR="005B09F7">
        <w:rPr>
          <w:rFonts w:ascii="方正仿宋简体" w:eastAsia="方正仿宋简体" w:hAnsi="方正仿宋简体" w:cs="方正仿宋简体" w:hint="eastAsia"/>
          <w:sz w:val="32"/>
          <w:szCs w:val="32"/>
          <w:lang w:eastAsia="zh-CN"/>
        </w:rPr>
        <w:t>上年</w:t>
      </w:r>
      <w:r w:rsidRPr="00A6668D">
        <w:rPr>
          <w:rFonts w:ascii="方正仿宋简体" w:eastAsia="方正仿宋简体" w:hAnsi="方正仿宋简体" w:cs="方正仿宋简体" w:hint="eastAsia"/>
          <w:sz w:val="32"/>
          <w:szCs w:val="32"/>
          <w:lang w:eastAsia="zh-CN"/>
        </w:rPr>
        <w:t>持平</w:t>
      </w:r>
      <w:r w:rsidRPr="00A6668D">
        <w:rPr>
          <w:rFonts w:ascii="方正仿宋简体" w:eastAsia="方正仿宋简体" w:hAnsi="方正仿宋简体" w:cs="方正仿宋简体" w:hint="eastAsia"/>
          <w:kern w:val="2"/>
          <w:sz w:val="32"/>
          <w:szCs w:val="32"/>
          <w:lang w:eastAsia="zh-CN"/>
        </w:rPr>
        <w:t>，无增减变化</w:t>
      </w:r>
      <w:r w:rsidRPr="00A6668D">
        <w:rPr>
          <w:rFonts w:ascii="方正仿宋简体" w:eastAsia="方正仿宋简体" w:hAnsi="方正仿宋简体" w:cs="方正仿宋简体" w:hint="eastAsia"/>
          <w:sz w:val="32"/>
          <w:szCs w:val="32"/>
          <w:lang w:eastAsia="zh-CN"/>
        </w:rPr>
        <w:t>。其中①公务用车购置安排0万元，与202</w:t>
      </w:r>
      <w:r>
        <w:rPr>
          <w:rFonts w:ascii="方正仿宋简体" w:eastAsia="方正仿宋简体" w:hAnsi="方正仿宋简体" w:cs="方正仿宋简体"/>
          <w:sz w:val="32"/>
          <w:szCs w:val="32"/>
          <w:lang w:eastAsia="zh-CN"/>
        </w:rPr>
        <w:t>1</w:t>
      </w:r>
      <w:r w:rsidRPr="00A6668D">
        <w:rPr>
          <w:rFonts w:ascii="方正仿宋简体" w:eastAsia="方正仿宋简体" w:hAnsi="方正仿宋简体" w:cs="方正仿宋简体" w:hint="eastAsia"/>
          <w:sz w:val="32"/>
          <w:szCs w:val="32"/>
          <w:lang w:eastAsia="zh-CN"/>
        </w:rPr>
        <w:t>年持平，无增减变化。②公车运行维护经费安排2.05万元，与202</w:t>
      </w:r>
      <w:r>
        <w:rPr>
          <w:rFonts w:ascii="方正仿宋简体" w:eastAsia="方正仿宋简体" w:hAnsi="方正仿宋简体" w:cs="方正仿宋简体"/>
          <w:sz w:val="32"/>
          <w:szCs w:val="32"/>
          <w:lang w:eastAsia="zh-CN"/>
        </w:rPr>
        <w:t>1</w:t>
      </w:r>
      <w:r w:rsidRPr="00A6668D">
        <w:rPr>
          <w:rFonts w:ascii="方正仿宋简体" w:eastAsia="方正仿宋简体" w:hAnsi="方正仿宋简体" w:cs="方正仿宋简体" w:hint="eastAsia"/>
          <w:sz w:val="32"/>
          <w:szCs w:val="32"/>
          <w:lang w:eastAsia="zh-CN"/>
        </w:rPr>
        <w:t>年持平。</w:t>
      </w:r>
    </w:p>
    <w:p w:rsidR="00A6668D" w:rsidRDefault="00A6668D" w:rsidP="00A6668D">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sz w:val="32"/>
          <w:szCs w:val="32"/>
          <w:lang w:eastAsia="zh-CN"/>
        </w:rPr>
        <w:t>（二）公务接待费。安排0万元，无</w:t>
      </w:r>
      <w:r w:rsidRPr="00A6668D">
        <w:rPr>
          <w:rFonts w:ascii="方正仿宋简体" w:eastAsia="方正仿宋简体" w:hAnsi="方正仿宋简体" w:cs="方正仿宋简体"/>
          <w:sz w:val="32"/>
          <w:szCs w:val="32"/>
          <w:lang w:eastAsia="zh-CN"/>
        </w:rPr>
        <w:t>公务接待工作安排，所以未安排公务接待费。</w:t>
      </w:r>
    </w:p>
    <w:p w:rsidR="00A6668D" w:rsidRPr="00A6668D" w:rsidRDefault="00A6668D" w:rsidP="00A6668D">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sz w:val="32"/>
          <w:szCs w:val="32"/>
          <w:lang w:eastAsia="zh-CN"/>
        </w:rPr>
        <w:t>（三）因公出国（境）费。安排0万元，</w:t>
      </w:r>
      <w:r w:rsidRPr="00A6668D">
        <w:rPr>
          <w:rFonts w:ascii="方正仿宋简体" w:eastAsia="方正仿宋简体" w:hAnsi="方正仿宋简体" w:cs="方正仿宋简体" w:hint="eastAsia"/>
          <w:kern w:val="2"/>
          <w:sz w:val="32"/>
          <w:szCs w:val="32"/>
          <w:lang w:eastAsia="zh-CN"/>
        </w:rPr>
        <w:t>无因公出国安排，所以未安排因公出国费</w:t>
      </w:r>
      <w:r w:rsidRPr="00A6668D">
        <w:rPr>
          <w:rFonts w:ascii="方正仿宋简体" w:eastAsia="方正仿宋简体" w:hAnsi="方正仿宋简体" w:cs="方正仿宋简体" w:hint="eastAsia"/>
          <w:sz w:val="32"/>
          <w:szCs w:val="32"/>
          <w:lang w:eastAsia="zh-CN"/>
        </w:rPr>
        <w:t>。</w:t>
      </w:r>
    </w:p>
    <w:p w:rsidR="007672B7" w:rsidRDefault="007672B7" w:rsidP="00A6668D">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4"/>
    </w:p>
    <w:p w:rsidR="007672B7" w:rsidRPr="00F60BB3" w:rsidRDefault="007672B7" w:rsidP="00D7328D">
      <w:pPr>
        <w:spacing w:line="570" w:lineRule="exact"/>
        <w:ind w:firstLine="560"/>
        <w:jc w:val="left"/>
        <w:rPr>
          <w:rFonts w:ascii="方正仿宋简体" w:eastAsia="方正仿宋简体" w:hAnsi="方正仿宋简体" w:cs="方正仿宋简体"/>
          <w:sz w:val="32"/>
          <w:szCs w:val="32"/>
        </w:rPr>
      </w:pPr>
      <w:r w:rsidRPr="00F60BB3">
        <w:rPr>
          <w:rFonts w:ascii="方正仿宋简体" w:eastAsia="方正仿宋简体" w:hAnsi="方正仿宋简体" w:cs="方正仿宋简体" w:hint="eastAsia"/>
          <w:sz w:val="32"/>
          <w:szCs w:val="32"/>
        </w:rPr>
        <w:t xml:space="preserve">第一部分 </w:t>
      </w:r>
      <w:r w:rsidR="00C507D4">
        <w:rPr>
          <w:rFonts w:ascii="方正仿宋简体" w:eastAsia="方正仿宋简体" w:hAnsi="方正仿宋简体" w:cs="方正仿宋简体" w:hint="eastAsia"/>
          <w:sz w:val="32"/>
          <w:szCs w:val="32"/>
        </w:rPr>
        <w:t>本级</w:t>
      </w:r>
      <w:r w:rsidRPr="00F60BB3">
        <w:rPr>
          <w:rFonts w:ascii="方正仿宋简体" w:eastAsia="方正仿宋简体" w:hAnsi="方正仿宋简体" w:cs="方正仿宋简体" w:hint="eastAsia"/>
          <w:sz w:val="32"/>
          <w:szCs w:val="32"/>
        </w:rPr>
        <w:t>整体绩效目标</w:t>
      </w:r>
    </w:p>
    <w:p w:rsidR="007672B7" w:rsidRPr="00F60BB3" w:rsidRDefault="007672B7" w:rsidP="00D7328D">
      <w:pPr>
        <w:spacing w:line="570" w:lineRule="exact"/>
        <w:ind w:firstLine="560"/>
        <w:jc w:val="left"/>
        <w:rPr>
          <w:rFonts w:ascii="方正仿宋简体" w:eastAsia="方正仿宋简体" w:hAnsi="方正楷体简体" w:cs="方正楷体简体"/>
          <w:sz w:val="32"/>
          <w:szCs w:val="32"/>
        </w:rPr>
      </w:pPr>
      <w:r w:rsidRPr="00F60BB3">
        <w:rPr>
          <w:rFonts w:ascii="方正仿宋简体" w:eastAsia="方正仿宋简体" w:hAnsi="方正楷体简体" w:cs="方正楷体简体" w:hint="eastAsia"/>
          <w:sz w:val="32"/>
          <w:szCs w:val="32"/>
        </w:rPr>
        <w:t>（一）总体绩效目标</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1、机关团体企事业单位档案工作目标管理认定，做好档案资源建设和保管，优化馆藏，做好重点档案抢救、保护和信息化管理工作。提供档案查阅和利用，培育档案文化产业，推进全市档</w:t>
      </w:r>
      <w:r w:rsidRPr="00F60BB3">
        <w:rPr>
          <w:rFonts w:ascii="方正仿宋简体" w:eastAsia="方正仿宋简体" w:hAnsi="仿宋" w:hint="eastAsia"/>
          <w:sz w:val="32"/>
          <w:szCs w:val="32"/>
        </w:rPr>
        <w:lastRenderedPageBreak/>
        <w:t>案信息化工作。</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2、依据规定对档案进行征集、接收和整理，对相关单位纸质、电子、专题档案进行收集、整理和保存。</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3、加强档案库房管理，提高全市档案馆室建设水平,做好重点档案抢救和保护，加强全市档案信息化，各类数据库建设，数字化加工、转换、备份，信息安全等级保护工作及特殊载体保管。</w:t>
      </w:r>
    </w:p>
    <w:p w:rsidR="007672B7" w:rsidRDefault="007672B7" w:rsidP="00D7328D">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8C49A3" w:rsidRPr="008C49A3" w:rsidRDefault="008C49A3" w:rsidP="00D7328D">
      <w:pPr>
        <w:spacing w:line="570" w:lineRule="exact"/>
        <w:ind w:firstLine="630"/>
        <w:rPr>
          <w:rFonts w:ascii="仿宋" w:eastAsia="仿宋" w:hAnsi="仿宋"/>
          <w:b/>
          <w:sz w:val="32"/>
          <w:szCs w:val="32"/>
        </w:rPr>
      </w:pPr>
      <w:r w:rsidRPr="008C49A3">
        <w:rPr>
          <w:rFonts w:ascii="仿宋" w:eastAsia="仿宋" w:hAnsi="仿宋" w:hint="eastAsia"/>
          <w:b/>
          <w:bCs/>
          <w:sz w:val="32"/>
          <w:szCs w:val="32"/>
        </w:rPr>
        <w:t>（一）</w:t>
      </w:r>
      <w:r w:rsidRPr="008C49A3">
        <w:rPr>
          <w:rFonts w:ascii="仿宋" w:eastAsia="仿宋" w:hAnsi="仿宋" w:cs="宋体" w:hint="eastAsia"/>
          <w:b/>
          <w:sz w:val="32"/>
          <w:szCs w:val="32"/>
        </w:rPr>
        <w:t>档案馆出版印刷《遵化年鉴》第2021和2022版经费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印刷《遵化年鉴》第2021和2022版经费需资金16万元</w:t>
      </w:r>
      <w:r w:rsidRPr="00F60BB3">
        <w:rPr>
          <w:rFonts w:ascii="方正仿宋简体" w:eastAsia="方正仿宋简体" w:hAnsi="仿宋" w:hint="eastAsia"/>
          <w:bCs/>
          <w:sz w:val="32"/>
          <w:szCs w:val="32"/>
        </w:rPr>
        <w:t>。</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bCs/>
          <w:sz w:val="32"/>
          <w:szCs w:val="32"/>
        </w:rPr>
        <w:t>绩效指标：</w:t>
      </w:r>
      <w:r w:rsidRPr="00F60BB3">
        <w:rPr>
          <w:rFonts w:ascii="方正仿宋简体" w:eastAsia="方正仿宋简体" w:hAnsi="仿宋" w:cs="宋体" w:hint="eastAsia"/>
          <w:sz w:val="32"/>
          <w:szCs w:val="32"/>
        </w:rPr>
        <w:t>年内完成两本《遵化年鉴》的出版印刷任务，并且≥</w:t>
      </w:r>
      <w:r w:rsidRPr="00F60BB3">
        <w:rPr>
          <w:rFonts w:ascii="方正仿宋简体" w:eastAsia="方正仿宋简体" w:hAnsi="仿宋" w:hint="eastAsia"/>
          <w:bCs/>
          <w:sz w:val="32"/>
          <w:szCs w:val="32"/>
        </w:rPr>
        <w:t>1000本。</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（二）</w:t>
      </w:r>
      <w:r w:rsidRPr="008C49A3">
        <w:rPr>
          <w:rFonts w:ascii="仿宋" w:eastAsia="仿宋" w:hAnsi="仿宋" w:cs="宋体" w:hint="eastAsia"/>
          <w:b/>
          <w:sz w:val="32"/>
          <w:szCs w:val="32"/>
        </w:rPr>
        <w:t>档案馆藏档案数字化经费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馆藏档案数字化加工</w:t>
      </w:r>
      <w:r w:rsidRPr="00F60BB3">
        <w:rPr>
          <w:rFonts w:ascii="方正仿宋简体" w:eastAsia="方正仿宋简体" w:hAnsi="仿宋" w:hint="eastAsia"/>
          <w:bCs/>
          <w:sz w:val="32"/>
          <w:szCs w:val="32"/>
        </w:rPr>
        <w:t>经费15万元。</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绩效指标：按时按量完成60万幅数字化扫描任务，每幅0.25元。</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（三）</w:t>
      </w:r>
      <w:r w:rsidRPr="008C49A3">
        <w:rPr>
          <w:rFonts w:ascii="仿宋" w:eastAsia="仿宋" w:hAnsi="仿宋" w:cs="宋体" w:hint="eastAsia"/>
          <w:b/>
          <w:sz w:val="32"/>
          <w:szCs w:val="32"/>
        </w:rPr>
        <w:t>地方志综合业务费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地方志综合业务费7.2</w:t>
      </w:r>
      <w:r w:rsidRPr="00F60BB3">
        <w:rPr>
          <w:rFonts w:ascii="方正仿宋简体" w:eastAsia="方正仿宋简体" w:hAnsi="仿宋" w:hint="eastAsia"/>
          <w:bCs/>
          <w:sz w:val="32"/>
          <w:szCs w:val="32"/>
        </w:rPr>
        <w:t>万元。</w:t>
      </w:r>
    </w:p>
    <w:p w:rsidR="007672B7" w:rsidRPr="00F60BB3" w:rsidRDefault="008C49A3" w:rsidP="00D7328D">
      <w:pPr>
        <w:spacing w:before="10" w:after="10" w:line="570" w:lineRule="exact"/>
        <w:ind w:firstLine="560"/>
        <w:outlineLvl w:val="1"/>
        <w:rPr>
          <w:rFonts w:ascii="方正仿宋简体" w:eastAsia="方正仿宋简体" w:hAnsi="方正仿宋简体" w:cs="方正仿宋简体"/>
          <w:sz w:val="32"/>
          <w:szCs w:val="32"/>
        </w:rPr>
      </w:pPr>
      <w:r w:rsidRPr="00F60BB3">
        <w:rPr>
          <w:rFonts w:ascii="方正仿宋简体" w:eastAsia="方正仿宋简体" w:hAnsi="仿宋" w:hint="eastAsia"/>
          <w:bCs/>
          <w:sz w:val="32"/>
          <w:szCs w:val="32"/>
        </w:rPr>
        <w:t>绩效指标：地方志聘用人员劳务费7.2万元。</w:t>
      </w:r>
    </w:p>
    <w:p w:rsidR="007672B7" w:rsidRPr="00164CE4" w:rsidRDefault="007672B7" w:rsidP="00D7328D">
      <w:pPr>
        <w:spacing w:line="570" w:lineRule="exact"/>
        <w:ind w:firstLine="560"/>
        <w:jc w:val="left"/>
        <w:rPr>
          <w:rFonts w:ascii="方正楷体简体" w:eastAsia="方正楷体简体" w:hAnsi="方正楷体简体" w:cs="方正楷体简体"/>
          <w:b/>
          <w:sz w:val="32"/>
          <w:szCs w:val="32"/>
        </w:rPr>
      </w:pPr>
      <w:r w:rsidRPr="00164CE4">
        <w:rPr>
          <w:rFonts w:ascii="方正楷体简体" w:eastAsia="方正楷体简体" w:hAnsi="方正楷体简体" w:cs="方正楷体简体" w:hint="eastAsia"/>
          <w:b/>
          <w:sz w:val="32"/>
          <w:szCs w:val="32"/>
        </w:rPr>
        <w:t>（三）工作保障措施</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lastRenderedPageBreak/>
        <w:t>（一）完善制度建设。</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制定完善预算绩效管理制度、资金管理办法、工作保障制度等，为全年预算绩效目标的实现奠定制度基础。</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（二）加强支出管理。</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通过优化支出结构、编细编实预算、加快履行政府采购手续、尽快启动项目、及时支付资金、6月底前细化代编预算、按规定及时下达资金等多种措施，确保支出进度达标。</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（三）加强绩效运行监控。</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按要求开展绩效运行监控，发现问题及时采取措施，确保绩效目标如期保质实现。</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（四）做好绩效自评。</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按要求开展上年度</w:t>
      </w:r>
      <w:r w:rsidR="00C507D4">
        <w:rPr>
          <w:rFonts w:ascii="方正仿宋简体" w:eastAsia="方正仿宋简体" w:hAnsi="仿宋" w:hint="eastAsia"/>
          <w:sz w:val="32"/>
          <w:szCs w:val="32"/>
        </w:rPr>
        <w:t>本级</w:t>
      </w:r>
      <w:r w:rsidRPr="00F60BB3">
        <w:rPr>
          <w:rFonts w:ascii="方正仿宋简体" w:eastAsia="方正仿宋简体" w:hAnsi="仿宋" w:hint="eastAsia"/>
          <w:sz w:val="32"/>
          <w:szCs w:val="32"/>
        </w:rPr>
        <w:t>预算绩效自评和重点评价工作，对评价中发现的问题及时整改，调整优化支出结构，提高财政资金使用效益。</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（五)规范财务资产管理。</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完善财务管理制度，严格审批程序，加强固定资产登记、使用和报废处置管理，做到支出合理，物尽其用。</w:t>
      </w:r>
    </w:p>
    <w:p w:rsidR="004E63C4" w:rsidRPr="00164CE4" w:rsidRDefault="007672B7" w:rsidP="00D7328D">
      <w:pPr>
        <w:pStyle w:val="-1"/>
        <w:spacing w:line="570" w:lineRule="exact"/>
        <w:rPr>
          <w:rFonts w:ascii="方正仿宋简体" w:eastAsia="方正仿宋简体" w:hAnsi="方正仿宋简体" w:cs="方正仿宋简体"/>
          <w:b/>
          <w:sz w:val="32"/>
          <w:szCs w:val="32"/>
        </w:rPr>
      </w:pPr>
      <w:r w:rsidRPr="00164CE4">
        <w:rPr>
          <w:rFonts w:ascii="方正仿宋简体" w:eastAsia="方正仿宋简体" w:hAnsi="方正仿宋简体" w:cs="方正仿宋简体" w:hint="eastAsia"/>
          <w:b/>
          <w:sz w:val="32"/>
          <w:szCs w:val="32"/>
        </w:rPr>
        <w:t xml:space="preserve">第二部分 </w:t>
      </w:r>
      <w:r w:rsidR="00C507D4">
        <w:rPr>
          <w:rFonts w:ascii="方正仿宋简体" w:eastAsia="方正仿宋简体" w:hAnsi="方正仿宋简体" w:cs="方正仿宋简体" w:hint="eastAsia"/>
          <w:b/>
          <w:sz w:val="32"/>
          <w:szCs w:val="32"/>
        </w:rPr>
        <w:t>本级</w:t>
      </w:r>
      <w:r w:rsidRPr="00164CE4">
        <w:rPr>
          <w:rFonts w:ascii="方正仿宋简体" w:eastAsia="方正仿宋简体" w:hAnsi="方正仿宋简体" w:cs="方正仿宋简体" w:hint="eastAsia"/>
          <w:b/>
          <w:sz w:val="32"/>
          <w:szCs w:val="32"/>
        </w:rPr>
        <w:t>预算项目绩效目标</w:t>
      </w:r>
      <w:bookmarkStart w:id="5" w:name="_Toc68791550"/>
    </w:p>
    <w:p w:rsidR="004E63C4" w:rsidRPr="00861098" w:rsidRDefault="004E63C4" w:rsidP="00D7328D">
      <w:pPr>
        <w:spacing w:line="570" w:lineRule="exact"/>
        <w:ind w:firstLine="560"/>
        <w:outlineLvl w:val="3"/>
        <w:rPr>
          <w:rFonts w:ascii="黑体" w:eastAsia="黑体" w:hAnsi="黑体"/>
        </w:rPr>
      </w:pPr>
      <w:bookmarkStart w:id="6" w:name="_Toc_4_4_0000000004"/>
      <w:r w:rsidRPr="00861098">
        <w:rPr>
          <w:rFonts w:ascii="黑体" w:eastAsia="黑体" w:hAnsi="黑体" w:cs="方正仿宋_GBK"/>
          <w:color w:val="000000"/>
          <w:sz w:val="28"/>
        </w:rPr>
        <w:t>1.档案馆藏档案数字化工作经费绩效目标表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lastRenderedPageBreak/>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13028122P00353010001Y</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档案馆藏档案数字化工作经费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15.00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15.00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ind w:firstLineChars="200" w:firstLine="420"/>
            </w:pPr>
            <w:r>
              <w:t>2022年全年完成70万幅档案数字化扫描任务，2022年1至12月份，继续开展档案数字化扫描工作，为时早日实现数字化档案馆打下坚实基础，从而为群众提供更好的服务，需要完成40万幅档案数字化扫描任务。</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ind w:firstLineChars="200" w:firstLine="420"/>
            </w:pPr>
            <w:r>
              <w:t>1.2022年全年完成70万幅档案数字化扫描任务，2022年1至12月份，继续开展档案数字化扫描工作，为时早日实现数字化档案馆打下坚实基础，从而为群众提供更好的服务，需要完成40万幅档案数字化扫描任务。</w:t>
            </w:r>
          </w:p>
        </w:tc>
      </w:tr>
    </w:tbl>
    <w:p w:rsidR="004E63C4" w:rsidRDefault="004E63C4" w:rsidP="00D7328D">
      <w:pPr>
        <w:spacing w:line="570"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建立档案全文数据库量</w:t>
            </w:r>
            <w:r>
              <w:lastRenderedPageBreak/>
              <w:t>占计划量的比率</w:t>
            </w:r>
          </w:p>
        </w:tc>
        <w:tc>
          <w:tcPr>
            <w:tcW w:w="2891" w:type="dxa"/>
            <w:vAlign w:val="center"/>
          </w:tcPr>
          <w:p w:rsidR="004E63C4" w:rsidRDefault="004E63C4" w:rsidP="00D7328D">
            <w:pPr>
              <w:pStyle w:val="20"/>
              <w:spacing w:line="570" w:lineRule="exact"/>
            </w:pPr>
            <w:r>
              <w:lastRenderedPageBreak/>
              <w:t>年度内已建立档案全文数据库量占计划量的比率</w:t>
            </w:r>
          </w:p>
        </w:tc>
        <w:tc>
          <w:tcPr>
            <w:tcW w:w="1276" w:type="dxa"/>
            <w:vAlign w:val="center"/>
          </w:tcPr>
          <w:p w:rsidR="004E63C4" w:rsidRDefault="004E63C4" w:rsidP="00D7328D">
            <w:pPr>
              <w:pStyle w:val="20"/>
              <w:spacing w:line="570" w:lineRule="exact"/>
            </w:pPr>
            <w:r>
              <w:t>≥60万幅</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扫描图像合格率（%）</w:t>
            </w:r>
          </w:p>
        </w:tc>
        <w:tc>
          <w:tcPr>
            <w:tcW w:w="2891" w:type="dxa"/>
            <w:vAlign w:val="center"/>
          </w:tcPr>
          <w:p w:rsidR="004E63C4" w:rsidRDefault="004E63C4" w:rsidP="00D7328D">
            <w:pPr>
              <w:pStyle w:val="20"/>
              <w:spacing w:line="570" w:lineRule="exact"/>
            </w:pPr>
            <w:r>
              <w:t xml:space="preserve">年内完成60万幅扫描任务合格率　 </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文件级目录数据化工作完成率（%）</w:t>
            </w:r>
          </w:p>
        </w:tc>
        <w:tc>
          <w:tcPr>
            <w:tcW w:w="2891" w:type="dxa"/>
            <w:vAlign w:val="center"/>
          </w:tcPr>
          <w:p w:rsidR="004E63C4" w:rsidRDefault="004E63C4" w:rsidP="00D7328D">
            <w:pPr>
              <w:pStyle w:val="20"/>
              <w:spacing w:line="570" w:lineRule="exact"/>
            </w:pPr>
            <w:r>
              <w:t xml:space="preserve">年度内已完成的文件级目录数据化工作量占计划量的比率　 </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全年完成60万幅档案数</w:t>
            </w:r>
            <w:r>
              <w:lastRenderedPageBreak/>
              <w:t>字化扫描任务</w:t>
            </w:r>
          </w:p>
        </w:tc>
        <w:tc>
          <w:tcPr>
            <w:tcW w:w="2891" w:type="dxa"/>
            <w:vAlign w:val="center"/>
          </w:tcPr>
          <w:p w:rsidR="004E63C4" w:rsidRDefault="004E63C4" w:rsidP="00D7328D">
            <w:pPr>
              <w:pStyle w:val="20"/>
              <w:spacing w:line="570" w:lineRule="exact"/>
            </w:pPr>
            <w:r>
              <w:lastRenderedPageBreak/>
              <w:t>2022年全年完成60万幅档案数字化扫描任务</w:t>
            </w:r>
          </w:p>
        </w:tc>
        <w:tc>
          <w:tcPr>
            <w:tcW w:w="1276" w:type="dxa"/>
            <w:vAlign w:val="center"/>
          </w:tcPr>
          <w:p w:rsidR="004E63C4" w:rsidRDefault="004E63C4" w:rsidP="00D7328D">
            <w:pPr>
              <w:pStyle w:val="20"/>
              <w:spacing w:line="570" w:lineRule="exact"/>
            </w:pPr>
            <w:r>
              <w:t>提高效率节约开支</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lastRenderedPageBreak/>
              <w:t>效益指标</w:t>
            </w:r>
          </w:p>
        </w:tc>
        <w:tc>
          <w:tcPr>
            <w:tcW w:w="1276" w:type="dxa"/>
            <w:vAlign w:val="center"/>
          </w:tcPr>
          <w:p w:rsidR="004E63C4" w:rsidRDefault="004E63C4" w:rsidP="00D7328D">
            <w:pPr>
              <w:pStyle w:val="20"/>
              <w:spacing w:line="570" w:lineRule="exact"/>
            </w:pPr>
            <w:r>
              <w:t>经济效益指标</w:t>
            </w:r>
          </w:p>
        </w:tc>
        <w:tc>
          <w:tcPr>
            <w:tcW w:w="1332" w:type="dxa"/>
            <w:vAlign w:val="center"/>
          </w:tcPr>
          <w:p w:rsidR="004E63C4" w:rsidRDefault="004E63C4" w:rsidP="00D7328D">
            <w:pPr>
              <w:pStyle w:val="20"/>
              <w:spacing w:line="570" w:lineRule="exact"/>
            </w:pPr>
            <w:r>
              <w:t>全年完成60万幅档案数字化扫描任务</w:t>
            </w:r>
          </w:p>
        </w:tc>
        <w:tc>
          <w:tcPr>
            <w:tcW w:w="2891" w:type="dxa"/>
            <w:vAlign w:val="center"/>
          </w:tcPr>
          <w:p w:rsidR="004E63C4" w:rsidRDefault="004E63C4" w:rsidP="00D7328D">
            <w:pPr>
              <w:pStyle w:val="20"/>
              <w:spacing w:line="570" w:lineRule="exact"/>
            </w:pPr>
            <w:r>
              <w:t>2022年全年完成60万幅档案数字化扫描任务</w:t>
            </w:r>
          </w:p>
        </w:tc>
        <w:tc>
          <w:tcPr>
            <w:tcW w:w="1276" w:type="dxa"/>
            <w:vAlign w:val="center"/>
          </w:tcPr>
          <w:p w:rsidR="004E63C4" w:rsidRDefault="004E63C4" w:rsidP="00D7328D">
            <w:pPr>
              <w:pStyle w:val="20"/>
              <w:spacing w:line="570" w:lineRule="exact"/>
            </w:pPr>
            <w:r>
              <w:t>为社会提供高效服务</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全年完成60万幅档案数字化扫描任务</w:t>
            </w:r>
          </w:p>
        </w:tc>
        <w:tc>
          <w:tcPr>
            <w:tcW w:w="2891" w:type="dxa"/>
            <w:vAlign w:val="center"/>
          </w:tcPr>
          <w:p w:rsidR="004E63C4" w:rsidRDefault="004E63C4" w:rsidP="00D7328D">
            <w:pPr>
              <w:pStyle w:val="20"/>
              <w:spacing w:line="570" w:lineRule="exact"/>
            </w:pPr>
            <w:r>
              <w:t>2022年全年完成60万幅档案数字化扫描任务</w:t>
            </w:r>
          </w:p>
        </w:tc>
        <w:tc>
          <w:tcPr>
            <w:tcW w:w="1276" w:type="dxa"/>
            <w:vAlign w:val="center"/>
          </w:tcPr>
          <w:p w:rsidR="004E63C4" w:rsidRDefault="004E63C4" w:rsidP="00D7328D">
            <w:pPr>
              <w:pStyle w:val="20"/>
              <w:spacing w:line="570" w:lineRule="exact"/>
            </w:pPr>
            <w:r>
              <w:t>完成年初计划</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文件级目录数据化工作</w:t>
            </w:r>
            <w:r>
              <w:lastRenderedPageBreak/>
              <w:t>完成率（%）</w:t>
            </w:r>
          </w:p>
        </w:tc>
        <w:tc>
          <w:tcPr>
            <w:tcW w:w="2891" w:type="dxa"/>
            <w:vAlign w:val="center"/>
          </w:tcPr>
          <w:p w:rsidR="004E63C4" w:rsidRDefault="004E63C4" w:rsidP="00D7328D">
            <w:pPr>
              <w:pStyle w:val="20"/>
              <w:spacing w:line="570" w:lineRule="exact"/>
            </w:pPr>
            <w:r>
              <w:lastRenderedPageBreak/>
              <w:t>年度内已完成的文件级目录数据化工作量占计划量的比</w:t>
            </w:r>
            <w:r>
              <w:lastRenderedPageBreak/>
              <w:t xml:space="preserve">率　 </w:t>
            </w:r>
          </w:p>
        </w:tc>
        <w:tc>
          <w:tcPr>
            <w:tcW w:w="1276" w:type="dxa"/>
            <w:vAlign w:val="center"/>
          </w:tcPr>
          <w:p w:rsidR="004E63C4" w:rsidRDefault="004E63C4" w:rsidP="00D7328D">
            <w:pPr>
              <w:pStyle w:val="20"/>
              <w:spacing w:line="570" w:lineRule="exact"/>
            </w:pPr>
            <w:r>
              <w:lastRenderedPageBreak/>
              <w:t>≥90%</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Align w:val="center"/>
          </w:tcPr>
          <w:p w:rsidR="004E63C4" w:rsidRDefault="004E63C4" w:rsidP="00D7328D">
            <w:pPr>
              <w:pStyle w:val="30"/>
              <w:spacing w:line="570" w:lineRule="exact"/>
            </w:pPr>
            <w:r>
              <w:lastRenderedPageBreak/>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为老百姓提供服务</w:t>
            </w:r>
          </w:p>
        </w:tc>
        <w:tc>
          <w:tcPr>
            <w:tcW w:w="2891" w:type="dxa"/>
            <w:vAlign w:val="center"/>
          </w:tcPr>
          <w:p w:rsidR="004E63C4" w:rsidRDefault="004E63C4" w:rsidP="00D7328D">
            <w:pPr>
              <w:pStyle w:val="20"/>
              <w:spacing w:line="570" w:lineRule="exact"/>
            </w:pPr>
            <w:r>
              <w:t>利用扫描馆藏数字化档案群众满意率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bl>
    <w:p w:rsidR="004E63C4" w:rsidRDefault="004E63C4" w:rsidP="00D7328D">
      <w:pPr>
        <w:spacing w:line="570" w:lineRule="exact"/>
        <w:sectPr w:rsidR="004E63C4" w:rsidSect="004E63C4">
          <w:pgSz w:w="16840" w:h="11900" w:orient="landscape"/>
          <w:pgMar w:top="1304" w:right="1984" w:bottom="1304" w:left="1134" w:header="720" w:footer="720" w:gutter="0"/>
          <w:cols w:space="720"/>
          <w:docGrid w:linePitch="326"/>
        </w:sectPr>
      </w:pPr>
    </w:p>
    <w:p w:rsidR="004E63C4" w:rsidRDefault="004E63C4" w:rsidP="00D7328D">
      <w:pPr>
        <w:spacing w:line="570" w:lineRule="exact"/>
        <w:jc w:val="center"/>
      </w:pPr>
      <w:r>
        <w:rPr>
          <w:rFonts w:ascii="方正仿宋_GBK" w:eastAsia="方正仿宋_GBK" w:hAnsi="方正仿宋_GBK" w:cs="方正仿宋_GBK"/>
          <w:color w:val="000000"/>
          <w:sz w:val="28"/>
        </w:rPr>
        <w:lastRenderedPageBreak/>
        <w:t xml:space="preserve"> </w:t>
      </w:r>
    </w:p>
    <w:p w:rsidR="004E63C4" w:rsidRPr="00861098" w:rsidRDefault="004E63C4" w:rsidP="00D7328D">
      <w:pPr>
        <w:spacing w:line="570" w:lineRule="exact"/>
        <w:ind w:firstLine="560"/>
        <w:outlineLvl w:val="3"/>
        <w:rPr>
          <w:rFonts w:ascii="黑体" w:eastAsia="黑体" w:hAnsi="黑体"/>
        </w:rPr>
      </w:pPr>
      <w:bookmarkStart w:id="7" w:name="_Toc_4_4_0000000005"/>
      <w:r w:rsidRPr="00861098">
        <w:rPr>
          <w:rFonts w:ascii="黑体" w:eastAsia="黑体" w:hAnsi="黑体" w:cs="方正仿宋_GBK"/>
          <w:color w:val="000000"/>
          <w:sz w:val="28"/>
        </w:rPr>
        <w:t>2.档案馆地方志综合业务费绩效目标表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13028122P00351910001K</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档案馆地方志综合业务费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7.20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7.20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ind w:firstLineChars="200" w:firstLine="420"/>
            </w:pPr>
            <w:r>
              <w:t>保证地方志办公室工作正常运转，2022年，为规范地方志的编纂、管理和开发利用，发挥地方志服务、促进经济社会发展的作用。按照河北省、唐山市地方志工作委员会的要求，为社会各界提供优质服务。保证《遵化年鉴》第2021和2022版的利出版。2022年，我馆将聘用工作人员3名，为地方志配备必要的工作人员，组织开发利用地方志资源，为公众提供服务</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ind w:firstLineChars="200" w:firstLine="420"/>
            </w:pPr>
            <w:r>
              <w:t>1.保证地方志办公室工作正常运转，2022年，为规范地方志的编纂、管理和开发利用，发挥地方志服务、促进经济社会发展的作用。按照河北省、唐山市地方志工作委员会的要求，为社会各界提供优质服务。保证《遵化年鉴》第2021和2022版的利出版。2022年，我馆将聘用工作人员3名，为地方志配备必要的工作人员，组织开发利用地方志资源，为公众提供服务</w:t>
            </w:r>
          </w:p>
        </w:tc>
      </w:tr>
    </w:tbl>
    <w:p w:rsidR="004E63C4" w:rsidRDefault="004E63C4" w:rsidP="00D7328D">
      <w:pPr>
        <w:spacing w:line="570"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地方志工作完成率</w:t>
            </w:r>
            <w:r>
              <w:lastRenderedPageBreak/>
              <w:t>（%）</w:t>
            </w:r>
          </w:p>
        </w:tc>
        <w:tc>
          <w:tcPr>
            <w:tcW w:w="2891" w:type="dxa"/>
            <w:vAlign w:val="center"/>
          </w:tcPr>
          <w:p w:rsidR="004E63C4" w:rsidRDefault="004E63C4" w:rsidP="00D7328D">
            <w:pPr>
              <w:pStyle w:val="20"/>
              <w:spacing w:line="570" w:lineRule="exact"/>
            </w:pPr>
            <w:r>
              <w:lastRenderedPageBreak/>
              <w:t>全市地方志工作完成率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w:t>
            </w:r>
            <w:r>
              <w:lastRenderedPageBreak/>
              <w:t>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聘用人员资金正常拨付（%）</w:t>
            </w:r>
          </w:p>
        </w:tc>
        <w:tc>
          <w:tcPr>
            <w:tcW w:w="2891" w:type="dxa"/>
            <w:vAlign w:val="center"/>
          </w:tcPr>
          <w:p w:rsidR="004E63C4" w:rsidRDefault="004E63C4" w:rsidP="00D7328D">
            <w:pPr>
              <w:pStyle w:val="20"/>
              <w:spacing w:line="570" w:lineRule="exact"/>
            </w:pPr>
            <w:r>
              <w:t>聘用人员劳务费按时到位</w:t>
            </w:r>
          </w:p>
        </w:tc>
        <w:tc>
          <w:tcPr>
            <w:tcW w:w="1276" w:type="dxa"/>
            <w:vAlign w:val="center"/>
          </w:tcPr>
          <w:p w:rsidR="004E63C4" w:rsidRDefault="004E63C4" w:rsidP="00D7328D">
            <w:pPr>
              <w:pStyle w:val="20"/>
              <w:spacing w:line="570" w:lineRule="exact"/>
            </w:pPr>
            <w:r>
              <w:t>劳务费及时拨付</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地方志聘用人员劳务费拨付率（%）</w:t>
            </w:r>
          </w:p>
        </w:tc>
        <w:tc>
          <w:tcPr>
            <w:tcW w:w="2891" w:type="dxa"/>
            <w:vAlign w:val="center"/>
          </w:tcPr>
          <w:p w:rsidR="004E63C4" w:rsidRDefault="004E63C4" w:rsidP="00D7328D">
            <w:pPr>
              <w:pStyle w:val="20"/>
              <w:spacing w:line="570" w:lineRule="exact"/>
            </w:pPr>
            <w:r>
              <w:t>聘用人员所需资金按时到位</w:t>
            </w:r>
          </w:p>
        </w:tc>
        <w:tc>
          <w:tcPr>
            <w:tcW w:w="1276" w:type="dxa"/>
            <w:vAlign w:val="center"/>
          </w:tcPr>
          <w:p w:rsidR="004E63C4" w:rsidRDefault="004E63C4" w:rsidP="00D7328D">
            <w:pPr>
              <w:pStyle w:val="20"/>
              <w:spacing w:line="570" w:lineRule="exact"/>
            </w:pPr>
            <w:r>
              <w:t>%</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年鉴出版完成率（%）</w:t>
            </w:r>
          </w:p>
        </w:tc>
        <w:tc>
          <w:tcPr>
            <w:tcW w:w="2891" w:type="dxa"/>
            <w:vAlign w:val="center"/>
          </w:tcPr>
          <w:p w:rsidR="004E63C4" w:rsidRDefault="004E63C4" w:rsidP="00D7328D">
            <w:pPr>
              <w:pStyle w:val="20"/>
              <w:spacing w:line="570" w:lineRule="exact"/>
            </w:pPr>
            <w:r>
              <w:t>全市地方志工作顺利开展，年鉴出版工作完成率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效益指标</w:t>
            </w:r>
          </w:p>
        </w:tc>
        <w:tc>
          <w:tcPr>
            <w:tcW w:w="1276" w:type="dxa"/>
            <w:vAlign w:val="center"/>
          </w:tcPr>
          <w:p w:rsidR="004E63C4" w:rsidRDefault="004E63C4" w:rsidP="00D7328D">
            <w:pPr>
              <w:pStyle w:val="20"/>
              <w:spacing w:line="570" w:lineRule="exact"/>
            </w:pPr>
            <w:r>
              <w:t>经济效益指</w:t>
            </w:r>
            <w:r>
              <w:lastRenderedPageBreak/>
              <w:t>标</w:t>
            </w:r>
          </w:p>
        </w:tc>
        <w:tc>
          <w:tcPr>
            <w:tcW w:w="1332" w:type="dxa"/>
            <w:vAlign w:val="center"/>
          </w:tcPr>
          <w:p w:rsidR="004E63C4" w:rsidRDefault="004E63C4" w:rsidP="00D7328D">
            <w:pPr>
              <w:pStyle w:val="20"/>
              <w:spacing w:line="570" w:lineRule="exact"/>
            </w:pPr>
            <w:r>
              <w:lastRenderedPageBreak/>
              <w:t>地方志聘用</w:t>
            </w:r>
            <w:r>
              <w:lastRenderedPageBreak/>
              <w:t>人员工资拨付到位</w:t>
            </w:r>
          </w:p>
        </w:tc>
        <w:tc>
          <w:tcPr>
            <w:tcW w:w="2891" w:type="dxa"/>
            <w:vAlign w:val="center"/>
          </w:tcPr>
          <w:p w:rsidR="004E63C4" w:rsidRDefault="004E63C4" w:rsidP="00D7328D">
            <w:pPr>
              <w:pStyle w:val="20"/>
              <w:spacing w:line="570" w:lineRule="exact"/>
            </w:pPr>
            <w:r>
              <w:lastRenderedPageBreak/>
              <w:t>按时拨付聘用人员工资及时</w:t>
            </w:r>
            <w:r>
              <w:lastRenderedPageBreak/>
              <w:t>率</w:t>
            </w:r>
          </w:p>
        </w:tc>
        <w:tc>
          <w:tcPr>
            <w:tcW w:w="1276" w:type="dxa"/>
            <w:vAlign w:val="center"/>
          </w:tcPr>
          <w:p w:rsidR="004E63C4" w:rsidRDefault="004E63C4" w:rsidP="00D7328D">
            <w:pPr>
              <w:pStyle w:val="20"/>
              <w:spacing w:line="570" w:lineRule="exact"/>
            </w:pPr>
            <w:r>
              <w:lastRenderedPageBreak/>
              <w:t>≥90%</w:t>
            </w:r>
          </w:p>
        </w:tc>
        <w:tc>
          <w:tcPr>
            <w:tcW w:w="1843" w:type="dxa"/>
            <w:vAlign w:val="center"/>
          </w:tcPr>
          <w:p w:rsidR="004E63C4" w:rsidRDefault="004E63C4" w:rsidP="00D7328D">
            <w:pPr>
              <w:pStyle w:val="20"/>
              <w:spacing w:line="570" w:lineRule="exact"/>
            </w:pPr>
            <w:r>
              <w:t>《河北省地方志</w:t>
            </w:r>
            <w:r>
              <w:lastRenderedPageBreak/>
              <w:t>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地方志工作完成率（%）</w:t>
            </w:r>
          </w:p>
        </w:tc>
        <w:tc>
          <w:tcPr>
            <w:tcW w:w="2891" w:type="dxa"/>
            <w:vAlign w:val="center"/>
          </w:tcPr>
          <w:p w:rsidR="004E63C4" w:rsidRDefault="004E63C4" w:rsidP="00D7328D">
            <w:pPr>
              <w:pStyle w:val="20"/>
              <w:spacing w:line="570" w:lineRule="exact"/>
            </w:pPr>
            <w:r>
              <w:t>全市地方志工作顺利开展，经费按时拨付到位率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工资拨付率（%）</w:t>
            </w:r>
          </w:p>
        </w:tc>
        <w:tc>
          <w:tcPr>
            <w:tcW w:w="2891" w:type="dxa"/>
            <w:vAlign w:val="center"/>
          </w:tcPr>
          <w:p w:rsidR="004E63C4" w:rsidRDefault="004E63C4" w:rsidP="00D7328D">
            <w:pPr>
              <w:pStyle w:val="20"/>
              <w:spacing w:line="570" w:lineRule="exact"/>
            </w:pPr>
            <w:r>
              <w:t>所需资金按时到位率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Align w:val="center"/>
          </w:tcPr>
          <w:p w:rsidR="004E63C4" w:rsidRDefault="004E63C4" w:rsidP="00D7328D">
            <w:pPr>
              <w:pStyle w:val="30"/>
              <w:spacing w:line="570" w:lineRule="exact"/>
            </w:pPr>
            <w:r>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地方志聘用人员满意度</w:t>
            </w:r>
          </w:p>
        </w:tc>
        <w:tc>
          <w:tcPr>
            <w:tcW w:w="2891" w:type="dxa"/>
            <w:vAlign w:val="center"/>
          </w:tcPr>
          <w:p w:rsidR="004E63C4" w:rsidRDefault="004E63C4" w:rsidP="00D7328D">
            <w:pPr>
              <w:pStyle w:val="20"/>
              <w:spacing w:line="570" w:lineRule="exact"/>
            </w:pPr>
            <w:r>
              <w:t>聘用人员满意度</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bl>
    <w:p w:rsidR="004E63C4" w:rsidRDefault="004E63C4" w:rsidP="00D7328D">
      <w:pPr>
        <w:spacing w:line="570" w:lineRule="exact"/>
        <w:sectPr w:rsidR="004E63C4" w:rsidSect="003C1BA7">
          <w:type w:val="continuous"/>
          <w:pgSz w:w="16840" w:h="11900" w:orient="landscape"/>
          <w:pgMar w:top="1304" w:right="1984" w:bottom="1304" w:left="1134" w:header="720" w:footer="720" w:gutter="0"/>
          <w:cols w:space="720"/>
        </w:sectPr>
      </w:pPr>
    </w:p>
    <w:p w:rsidR="004E63C4" w:rsidRDefault="004E63C4" w:rsidP="00D7328D">
      <w:pPr>
        <w:spacing w:line="570" w:lineRule="exact"/>
        <w:jc w:val="center"/>
      </w:pPr>
      <w:r>
        <w:rPr>
          <w:rFonts w:ascii="方正仿宋_GBK" w:eastAsia="方正仿宋_GBK" w:hAnsi="方正仿宋_GBK" w:cs="方正仿宋_GBK"/>
          <w:color w:val="000000"/>
          <w:sz w:val="28"/>
        </w:rPr>
        <w:lastRenderedPageBreak/>
        <w:t xml:space="preserve"> </w:t>
      </w:r>
    </w:p>
    <w:p w:rsidR="004E63C4" w:rsidRPr="00861098" w:rsidRDefault="004E63C4" w:rsidP="00D7328D">
      <w:pPr>
        <w:spacing w:line="570" w:lineRule="exact"/>
        <w:ind w:firstLine="560"/>
        <w:outlineLvl w:val="3"/>
        <w:rPr>
          <w:rFonts w:ascii="黑体" w:eastAsia="黑体" w:hAnsi="黑体"/>
        </w:rPr>
      </w:pPr>
      <w:bookmarkStart w:id="8" w:name="_Toc_4_4_0000000006"/>
      <w:r w:rsidRPr="00861098">
        <w:rPr>
          <w:rFonts w:ascii="黑体" w:eastAsia="黑体" w:hAnsi="黑体" w:cs="方正仿宋_GBK"/>
          <w:color w:val="000000"/>
          <w:sz w:val="28"/>
        </w:rPr>
        <w:t>3.档案馆出版印刷《遵化年鉴》第2021和2022版经费绩效目标表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13028122P00353110001L</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档案馆出版印刷《遵化年鉴》第2021和2022版经费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16.00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16.00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pPr>
            <w:r>
              <w:t>2021年，我馆继续开展《遵化年鉴》（2021和2022版）出版印刷工作，为社会各界提供最翔实的档案资料，为老百姓提供更高质量的服务，确保《遵化年鉴》（2021版）顺利出版，保证资金到位。</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pPr>
            <w:r>
              <w:t>1.2021年，我馆继续开展《遵化年鉴》（2021和2022版）出版印刷工作，为社会各界提供最翔实的档案资料，为老百姓提供更高质量的服务，确保《遵化年鉴》（2021版）顺利出版，保证资金到位。</w:t>
            </w:r>
          </w:p>
        </w:tc>
      </w:tr>
    </w:tbl>
    <w:p w:rsidR="004E63C4" w:rsidRDefault="004E63C4" w:rsidP="00D7328D">
      <w:pPr>
        <w:spacing w:line="570" w:lineRule="exact"/>
        <w:jc w:val="center"/>
      </w:pPr>
      <w:r>
        <w:rPr>
          <w:rFonts w:ascii="方正书宋_GBK" w:eastAsia="方正书宋_GBK" w:hAnsi="方正书宋_GBK" w:cs="方正书宋_GBK"/>
          <w:color w:val="000000"/>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编纂年鉴完成数量</w:t>
            </w:r>
          </w:p>
        </w:tc>
        <w:tc>
          <w:tcPr>
            <w:tcW w:w="2891" w:type="dxa"/>
            <w:vAlign w:val="center"/>
          </w:tcPr>
          <w:p w:rsidR="004E63C4" w:rsidRDefault="004E63C4" w:rsidP="00D7328D">
            <w:pPr>
              <w:pStyle w:val="20"/>
              <w:spacing w:line="570" w:lineRule="exact"/>
            </w:pPr>
            <w:r>
              <w:t>年内完成遵化年鉴的出版印刷800本</w:t>
            </w:r>
          </w:p>
        </w:tc>
        <w:tc>
          <w:tcPr>
            <w:tcW w:w="1276" w:type="dxa"/>
            <w:vAlign w:val="center"/>
          </w:tcPr>
          <w:p w:rsidR="004E63C4" w:rsidRDefault="004E63C4" w:rsidP="00D7328D">
            <w:pPr>
              <w:pStyle w:val="20"/>
              <w:spacing w:line="570" w:lineRule="exact"/>
            </w:pPr>
            <w:r>
              <w:t>800本</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年鉴完成率（%）</w:t>
            </w:r>
          </w:p>
        </w:tc>
        <w:tc>
          <w:tcPr>
            <w:tcW w:w="2891" w:type="dxa"/>
            <w:vAlign w:val="center"/>
          </w:tcPr>
          <w:p w:rsidR="004E63C4" w:rsidRDefault="004E63C4" w:rsidP="00D7328D">
            <w:pPr>
              <w:pStyle w:val="20"/>
              <w:spacing w:line="570" w:lineRule="exact"/>
            </w:pPr>
            <w:r>
              <w:t>年内完成遵化年鉴的出版印刷率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w:t>
            </w:r>
            <w:r>
              <w:lastRenderedPageBreak/>
              <w:t>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按时完成</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《遵化年鉴》（2021和2022版）出版印</w:t>
            </w:r>
            <w:r>
              <w:lastRenderedPageBreak/>
              <w:t>刷完成率（%）</w:t>
            </w:r>
          </w:p>
        </w:tc>
        <w:tc>
          <w:tcPr>
            <w:tcW w:w="2891" w:type="dxa"/>
            <w:vAlign w:val="center"/>
          </w:tcPr>
          <w:p w:rsidR="004E63C4" w:rsidRDefault="004E63C4" w:rsidP="00D7328D">
            <w:pPr>
              <w:pStyle w:val="20"/>
              <w:spacing w:line="570" w:lineRule="exact"/>
            </w:pPr>
            <w:r>
              <w:lastRenderedPageBreak/>
              <w:t>遵化年鉴顺利出版</w:t>
            </w:r>
          </w:p>
        </w:tc>
        <w:tc>
          <w:tcPr>
            <w:tcW w:w="1276" w:type="dxa"/>
            <w:vAlign w:val="center"/>
          </w:tcPr>
          <w:p w:rsidR="004E63C4" w:rsidRDefault="004E63C4" w:rsidP="00D7328D">
            <w:pPr>
              <w:pStyle w:val="20"/>
              <w:spacing w:line="570" w:lineRule="exact"/>
            </w:pPr>
            <w:r>
              <w:t>按时出版</w:t>
            </w:r>
          </w:p>
        </w:tc>
        <w:tc>
          <w:tcPr>
            <w:tcW w:w="1843" w:type="dxa"/>
            <w:vAlign w:val="center"/>
          </w:tcPr>
          <w:p w:rsidR="004E63C4" w:rsidRDefault="004E63C4" w:rsidP="00D7328D">
            <w:pPr>
              <w:pStyle w:val="20"/>
              <w:spacing w:line="570" w:lineRule="exact"/>
            </w:pPr>
            <w:r>
              <w:t>河北省人民政府办公厅关于印发河北省地方志事业发展规划</w:t>
            </w:r>
            <w:r>
              <w:lastRenderedPageBreak/>
              <w:t>（2016-2020年）的通知（冀政办发[2016]20号）</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lastRenderedPageBreak/>
              <w:t>效益指标</w:t>
            </w:r>
          </w:p>
        </w:tc>
        <w:tc>
          <w:tcPr>
            <w:tcW w:w="1276" w:type="dxa"/>
            <w:vAlign w:val="center"/>
          </w:tcPr>
          <w:p w:rsidR="004E63C4" w:rsidRDefault="004E63C4" w:rsidP="00D7328D">
            <w:pPr>
              <w:pStyle w:val="20"/>
              <w:spacing w:line="570" w:lineRule="exact"/>
            </w:pPr>
            <w:r>
              <w:t>经济效益指标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为社会提供参考</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《遵化年鉴》（2021</w:t>
            </w:r>
            <w:r>
              <w:lastRenderedPageBreak/>
              <w:t>和2022版）出版印刷完成率（%）</w:t>
            </w:r>
          </w:p>
        </w:tc>
        <w:tc>
          <w:tcPr>
            <w:tcW w:w="2891" w:type="dxa"/>
            <w:vAlign w:val="center"/>
          </w:tcPr>
          <w:p w:rsidR="004E63C4" w:rsidRDefault="004E63C4" w:rsidP="00D7328D">
            <w:pPr>
              <w:pStyle w:val="20"/>
              <w:spacing w:line="570" w:lineRule="exact"/>
            </w:pPr>
            <w:r>
              <w:lastRenderedPageBreak/>
              <w:t>遵化年鉴顺利出版</w:t>
            </w:r>
          </w:p>
        </w:tc>
        <w:tc>
          <w:tcPr>
            <w:tcW w:w="1276" w:type="dxa"/>
            <w:vAlign w:val="center"/>
          </w:tcPr>
          <w:p w:rsidR="004E63C4" w:rsidRDefault="004E63C4" w:rsidP="00D7328D">
            <w:pPr>
              <w:pStyle w:val="20"/>
              <w:spacing w:line="570" w:lineRule="exact"/>
            </w:pPr>
            <w:r>
              <w:t>老百姓受益</w:t>
            </w:r>
          </w:p>
        </w:tc>
        <w:tc>
          <w:tcPr>
            <w:tcW w:w="1843" w:type="dxa"/>
            <w:vAlign w:val="center"/>
          </w:tcPr>
          <w:p w:rsidR="004E63C4" w:rsidRDefault="004E63C4" w:rsidP="00D7328D">
            <w:pPr>
              <w:pStyle w:val="20"/>
              <w:spacing w:line="570" w:lineRule="exact"/>
            </w:pPr>
            <w:r>
              <w:t>河北省人民政府办公厅关于印发</w:t>
            </w:r>
            <w:r>
              <w:lastRenderedPageBreak/>
              <w:t>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为政府市委工作服务</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Align w:val="center"/>
          </w:tcPr>
          <w:p w:rsidR="004E63C4" w:rsidRDefault="004E63C4" w:rsidP="00D7328D">
            <w:pPr>
              <w:pStyle w:val="30"/>
              <w:spacing w:line="570" w:lineRule="exact"/>
            </w:pPr>
            <w:r>
              <w:lastRenderedPageBreak/>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年鉴是否顺利出版</w:t>
            </w:r>
          </w:p>
        </w:tc>
        <w:tc>
          <w:tcPr>
            <w:tcW w:w="2891" w:type="dxa"/>
            <w:vAlign w:val="center"/>
          </w:tcPr>
          <w:p w:rsidR="004E63C4" w:rsidRDefault="004E63C4" w:rsidP="00D7328D">
            <w:pPr>
              <w:pStyle w:val="20"/>
              <w:spacing w:line="570" w:lineRule="exact"/>
            </w:pPr>
            <w:r>
              <w:t>老百姓满意度</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bl>
    <w:p w:rsidR="00EE34D9" w:rsidRDefault="00EE34D9" w:rsidP="00D7328D">
      <w:pPr>
        <w:pStyle w:val="-1"/>
        <w:spacing w:line="570" w:lineRule="exact"/>
        <w:rPr>
          <w:rFonts w:ascii="方正黑体简体" w:eastAsia="方正黑体简体" w:hAnsi="方正黑体简体" w:cs="方正黑体简体"/>
          <w:bCs/>
          <w:color w:val="000000"/>
          <w:sz w:val="32"/>
          <w:szCs w:val="32"/>
        </w:rPr>
      </w:pPr>
    </w:p>
    <w:p w:rsidR="007672B7" w:rsidRDefault="007672B7" w:rsidP="00D7328D">
      <w:pPr>
        <w:pStyle w:val="-1"/>
        <w:spacing w:line="570" w:lineRule="exact"/>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bookmarkEnd w:id="5"/>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w:t>
      </w:r>
      <w:r w:rsidR="004E63C4">
        <w:rPr>
          <w:rFonts w:ascii="方正仿宋简体" w:eastAsia="方正仿宋简体" w:hAnsi="方正仿宋简体" w:cs="方正仿宋简体" w:hint="eastAsia"/>
          <w:sz w:val="32"/>
          <w:szCs w:val="32"/>
        </w:rPr>
        <w:t>档案馆</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安排政府采购预算0.00万元。</w:t>
      </w:r>
    </w:p>
    <w:p w:rsidR="00164CE4" w:rsidRDefault="00164CE4" w:rsidP="00D7328D">
      <w:pPr>
        <w:spacing w:line="570" w:lineRule="exact"/>
        <w:jc w:val="center"/>
        <w:rPr>
          <w:rFonts w:ascii="方正仿宋简体" w:eastAsia="方正仿宋简体" w:hAnsi="方正仿宋简体" w:cs="方正仿宋简体"/>
          <w:sz w:val="32"/>
          <w:szCs w:val="32"/>
        </w:rPr>
      </w:pPr>
    </w:p>
    <w:p w:rsidR="007672B7" w:rsidRDefault="00C507D4"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w:t>
      </w:r>
      <w:r w:rsidR="007672B7">
        <w:rPr>
          <w:rFonts w:ascii="方正仿宋简体" w:eastAsia="方正仿宋简体" w:hAnsi="方正仿宋简体" w:cs="方正仿宋简体" w:hint="eastAsia"/>
          <w:sz w:val="32"/>
          <w:szCs w:val="32"/>
        </w:rPr>
        <w:t>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7"/>
        <w:gridCol w:w="1035"/>
        <w:gridCol w:w="1245"/>
        <w:gridCol w:w="1410"/>
        <w:gridCol w:w="1065"/>
        <w:gridCol w:w="1020"/>
        <w:gridCol w:w="953"/>
        <w:gridCol w:w="827"/>
        <w:gridCol w:w="1398"/>
        <w:gridCol w:w="1149"/>
        <w:gridCol w:w="1487"/>
        <w:gridCol w:w="1058"/>
        <w:gridCol w:w="1066"/>
      </w:tblGrid>
      <w:tr w:rsidR="007672B7" w:rsidRPr="003C1BA7">
        <w:trPr>
          <w:cantSplit/>
          <w:trHeight w:val="389"/>
          <w:tblHeader/>
          <w:jc w:val="center"/>
        </w:trPr>
        <w:tc>
          <w:tcPr>
            <w:tcW w:w="7755" w:type="dxa"/>
            <w:gridSpan w:val="7"/>
            <w:tcBorders>
              <w:top w:val="single" w:sz="6" w:space="0" w:color="FFFFFF"/>
              <w:left w:val="single" w:sz="6" w:space="0" w:color="FFFFFF"/>
              <w:right w:val="single" w:sz="6" w:space="0" w:color="FFFFFF"/>
            </w:tcBorders>
            <w:vAlign w:val="center"/>
          </w:tcPr>
          <w:p w:rsidR="007672B7" w:rsidRDefault="004E63C4" w:rsidP="00D7328D">
            <w:pPr>
              <w:spacing w:line="570" w:lineRule="exact"/>
              <w:jc w:val="left"/>
              <w:rPr>
                <w:rFonts w:ascii="方正仿宋简体" w:eastAsia="方正仿宋简体" w:hAnsi="方正仿宋简体" w:cs="方正仿宋简体"/>
                <w:sz w:val="32"/>
                <w:szCs w:val="32"/>
              </w:rPr>
            </w:pPr>
            <w:r w:rsidRPr="001D067E">
              <w:rPr>
                <w:rFonts w:ascii="宋体" w:hAnsi="宋体" w:cs="宋体" w:hint="eastAsia"/>
                <w:color w:val="000000"/>
                <w:kern w:val="0"/>
                <w:sz w:val="22"/>
              </w:rPr>
              <w:lastRenderedPageBreak/>
              <w:t>预算单位编码及名称：[241]遵化市档案馆</w:t>
            </w:r>
          </w:p>
        </w:tc>
        <w:tc>
          <w:tcPr>
            <w:tcW w:w="6985" w:type="dxa"/>
            <w:gridSpan w:val="6"/>
            <w:tcBorders>
              <w:top w:val="single" w:sz="6" w:space="0" w:color="FFFFFF"/>
              <w:left w:val="single" w:sz="6" w:space="0" w:color="FFFFFF"/>
              <w:right w:val="single" w:sz="6" w:space="0" w:color="FFFFFF"/>
            </w:tcBorders>
            <w:vAlign w:val="center"/>
          </w:tcPr>
          <w:p w:rsidR="007672B7" w:rsidRPr="003C1BA7" w:rsidRDefault="004E63C4" w:rsidP="00D7328D">
            <w:pPr>
              <w:spacing w:line="570" w:lineRule="exact"/>
              <w:ind w:right="440"/>
              <w:rPr>
                <w:rFonts w:ascii="宋体" w:hAnsi="宋体" w:cs="方正仿宋简体"/>
                <w:sz w:val="22"/>
              </w:rPr>
            </w:pPr>
            <w:r w:rsidRPr="00260CB2">
              <w:rPr>
                <w:rFonts w:ascii="宋体" w:hAnsi="宋体" w:cs="宋体" w:hint="eastAsia"/>
                <w:color w:val="000000"/>
                <w:kern w:val="0"/>
                <w:sz w:val="22"/>
              </w:rPr>
              <w:t>预算年度：2022</w:t>
            </w:r>
            <w:r>
              <w:rPr>
                <w:rFonts w:ascii="宋体" w:hAnsi="宋体" w:cs="宋体"/>
                <w:color w:val="000000"/>
                <w:kern w:val="0"/>
                <w:sz w:val="22"/>
              </w:rPr>
              <w:t xml:space="preserve">                                  </w:t>
            </w:r>
            <w:r w:rsidR="007672B7" w:rsidRPr="003C1BA7">
              <w:rPr>
                <w:rFonts w:ascii="宋体" w:hAnsi="宋体" w:cs="方正仿宋简体" w:hint="eastAsia"/>
                <w:sz w:val="22"/>
              </w:rPr>
              <w:t>单位：万元</w:t>
            </w:r>
          </w:p>
        </w:tc>
      </w:tr>
      <w:tr w:rsidR="007672B7">
        <w:trPr>
          <w:cantSplit/>
          <w:trHeight w:val="515"/>
          <w:tblHeader/>
          <w:jc w:val="center"/>
        </w:trPr>
        <w:tc>
          <w:tcPr>
            <w:tcW w:w="2062" w:type="dxa"/>
            <w:gridSpan w:val="2"/>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w:t>
            </w:r>
            <w:r w:rsidR="00C507D4">
              <w:rPr>
                <w:rFonts w:ascii="方正仿宋简体" w:eastAsia="方正仿宋简体" w:hAnsi="方正仿宋简体" w:cs="方正仿宋简体" w:hint="eastAsia"/>
                <w:bCs/>
                <w:sz w:val="32"/>
                <w:szCs w:val="32"/>
              </w:rPr>
              <w:t>本级</w:t>
            </w:r>
            <w:r>
              <w:rPr>
                <w:rFonts w:ascii="方正仿宋简体" w:eastAsia="方正仿宋简体" w:hAnsi="方正仿宋简体" w:cs="方正仿宋简体" w:hint="eastAsia"/>
                <w:bCs/>
                <w:sz w:val="32"/>
                <w:szCs w:val="32"/>
              </w:rPr>
              <w:t>预算安排资金）</w:t>
            </w:r>
          </w:p>
        </w:tc>
      </w:tr>
      <w:tr w:rsidR="007672B7">
        <w:trPr>
          <w:cantSplit/>
          <w:trHeight w:val="1836"/>
          <w:tblHeader/>
          <w:jc w:val="center"/>
        </w:trPr>
        <w:tc>
          <w:tcPr>
            <w:tcW w:w="10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1245"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410"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65"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20"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953"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8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国有资本经营预算拨款</w:t>
            </w:r>
          </w:p>
        </w:tc>
        <w:tc>
          <w:tcPr>
            <w:tcW w:w="1058"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7672B7">
        <w:trPr>
          <w:cantSplit/>
          <w:trHeight w:val="1474"/>
          <w:jc w:val="center"/>
        </w:trPr>
        <w:tc>
          <w:tcPr>
            <w:tcW w:w="10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p>
        </w:tc>
        <w:tc>
          <w:tcPr>
            <w:tcW w:w="1035"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245" w:type="dxa"/>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410" w:type="dxa"/>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65"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p>
        </w:tc>
        <w:tc>
          <w:tcPr>
            <w:tcW w:w="1020"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953"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827"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398"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149"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487"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058"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066"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r>
    </w:tbl>
    <w:p w:rsidR="007672B7" w:rsidRDefault="007672B7" w:rsidP="00D7328D">
      <w:pPr>
        <w:spacing w:line="570" w:lineRule="exact"/>
        <w:jc w:val="left"/>
        <w:rPr>
          <w:rFonts w:ascii="楷体" w:eastAsia="楷体" w:hAnsi="楷体" w:cs="楷体"/>
          <w:sz w:val="32"/>
          <w:szCs w:val="32"/>
        </w:rPr>
      </w:pPr>
      <w:r>
        <w:rPr>
          <w:rFonts w:ascii="方正仿宋简体" w:eastAsia="方正仿宋简体" w:hAnsi="方正仿宋简体" w:cs="方正仿宋简体" w:hint="eastAsia"/>
          <w:sz w:val="32"/>
          <w:szCs w:val="32"/>
        </w:rPr>
        <w:t>注：无政府采购预算财政拨款预算，空表列示。</w:t>
      </w:r>
      <w:bookmarkStart w:id="9" w:name="_Toc68791551"/>
    </w:p>
    <w:p w:rsidR="007672B7" w:rsidRDefault="007672B7" w:rsidP="00D7328D">
      <w:pPr>
        <w:spacing w:beforeLines="50" w:before="156" w:afterLines="50" w:after="156" w:line="57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9"/>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sidR="004E63C4">
        <w:rPr>
          <w:rFonts w:ascii="方正仿宋简体" w:eastAsia="方正仿宋简体" w:hAnsi="方正仿宋简体" w:cs="方正仿宋简体" w:hint="eastAsia"/>
          <w:sz w:val="32"/>
          <w:szCs w:val="32"/>
        </w:rPr>
        <w:t>档案馆</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（含所属单位）上年末固定资产金额为</w:t>
      </w:r>
      <w:r w:rsidR="004E63C4">
        <w:rPr>
          <w:rFonts w:ascii="方正仿宋简体" w:eastAsia="方正仿宋简体" w:hAnsi="方正仿宋简体" w:cs="方正仿宋简体"/>
          <w:sz w:val="32"/>
          <w:szCs w:val="32"/>
        </w:rPr>
        <w:t>46.66</w:t>
      </w:r>
      <w:r>
        <w:rPr>
          <w:rFonts w:ascii="方正仿宋简体" w:eastAsia="方正仿宋简体" w:hAnsi="方正仿宋简体" w:cs="方正仿宋简体" w:hint="eastAsia"/>
          <w:sz w:val="32"/>
          <w:szCs w:val="32"/>
        </w:rPr>
        <w:t>万元（详见下表）。本年度拟购置固定资产总额为0万元。</w:t>
      </w:r>
    </w:p>
    <w:p w:rsidR="007672B7" w:rsidRDefault="00C507D4"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本级</w:t>
      </w:r>
      <w:r w:rsidR="007672B7">
        <w:rPr>
          <w:rFonts w:ascii="方正仿宋简体" w:eastAsia="方正仿宋简体" w:hAnsi="方正仿宋简体" w:cs="方正仿宋简体" w:hint="eastAsia"/>
          <w:sz w:val="32"/>
          <w:szCs w:val="32"/>
        </w:rPr>
        <w:t>固定资产占用情况表</w:t>
      </w:r>
    </w:p>
    <w:tbl>
      <w:tblPr>
        <w:tblW w:w="5000" w:type="pct"/>
        <w:tblLook w:val="04A0" w:firstRow="1" w:lastRow="0" w:firstColumn="1" w:lastColumn="0" w:noHBand="0" w:noVBand="1"/>
      </w:tblPr>
      <w:tblGrid>
        <w:gridCol w:w="728"/>
        <w:gridCol w:w="4818"/>
        <w:gridCol w:w="4623"/>
        <w:gridCol w:w="4620"/>
      </w:tblGrid>
      <w:tr w:rsidR="004E63C4" w:rsidRPr="004E63C4" w:rsidTr="004E63C4">
        <w:trPr>
          <w:trHeight w:val="360"/>
        </w:trPr>
        <w:tc>
          <w:tcPr>
            <w:tcW w:w="1875" w:type="pct"/>
            <w:gridSpan w:val="2"/>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left"/>
              <w:rPr>
                <w:rFonts w:ascii="宋体" w:hAnsi="宋体" w:cs="宋体"/>
                <w:color w:val="000000"/>
                <w:kern w:val="0"/>
                <w:sz w:val="22"/>
              </w:rPr>
            </w:pPr>
            <w:r w:rsidRPr="004E63C4">
              <w:rPr>
                <w:rFonts w:ascii="宋体" w:hAnsi="宋体" w:cs="宋体" w:hint="eastAsia"/>
                <w:color w:val="000000"/>
                <w:kern w:val="0"/>
                <w:sz w:val="22"/>
              </w:rPr>
              <w:t>预算单位编码及名称：[241]遵化市档案馆</w:t>
            </w:r>
          </w:p>
        </w:tc>
        <w:tc>
          <w:tcPr>
            <w:tcW w:w="1563" w:type="pct"/>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right"/>
              <w:rPr>
                <w:rFonts w:ascii="宋体" w:hAnsi="宋体" w:cs="宋体"/>
                <w:color w:val="000000"/>
                <w:kern w:val="0"/>
                <w:sz w:val="22"/>
              </w:rPr>
            </w:pPr>
            <w:r w:rsidRPr="004E63C4">
              <w:rPr>
                <w:rFonts w:ascii="宋体" w:hAnsi="宋体" w:cs="宋体" w:hint="eastAsia"/>
                <w:color w:val="000000"/>
                <w:kern w:val="0"/>
                <w:sz w:val="22"/>
              </w:rPr>
              <w:t>预算年度：2022</w:t>
            </w:r>
          </w:p>
        </w:tc>
        <w:tc>
          <w:tcPr>
            <w:tcW w:w="1563" w:type="pct"/>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right"/>
              <w:rPr>
                <w:rFonts w:ascii="宋体" w:hAnsi="宋体" w:cs="宋体"/>
                <w:color w:val="000000"/>
                <w:kern w:val="0"/>
                <w:sz w:val="22"/>
              </w:rPr>
            </w:pPr>
            <w:r w:rsidRPr="004E63C4">
              <w:rPr>
                <w:rFonts w:ascii="宋体" w:hAnsi="宋体" w:cs="宋体" w:hint="eastAsia"/>
                <w:color w:val="000000"/>
                <w:kern w:val="0"/>
                <w:sz w:val="22"/>
              </w:rPr>
              <w:t>金额单位：万元</w:t>
            </w:r>
          </w:p>
        </w:tc>
      </w:tr>
      <w:tr w:rsidR="004E63C4" w:rsidRPr="004E63C4" w:rsidTr="004E63C4">
        <w:trPr>
          <w:trHeight w:val="360"/>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序号</w:t>
            </w:r>
          </w:p>
        </w:tc>
        <w:tc>
          <w:tcPr>
            <w:tcW w:w="1629"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项目</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数量</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价值</w:t>
            </w:r>
          </w:p>
        </w:tc>
      </w:tr>
      <w:tr w:rsidR="004E63C4" w:rsidRPr="004E63C4" w:rsidTr="004E63C4">
        <w:trPr>
          <w:trHeight w:val="3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栏次</w:t>
            </w:r>
          </w:p>
        </w:tc>
        <w:tc>
          <w:tcPr>
            <w:tcW w:w="1629"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1</w:t>
            </w:r>
          </w:p>
        </w:tc>
        <w:tc>
          <w:tcPr>
            <w:tcW w:w="1563"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2</w:t>
            </w:r>
          </w:p>
        </w:tc>
        <w:tc>
          <w:tcPr>
            <w:tcW w:w="1563"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3</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1</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资产总额</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46.66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2</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1</w:t>
            </w:r>
            <w:r w:rsidRPr="004E63C4">
              <w:rPr>
                <w:rFonts w:cs="宋体"/>
                <w:color w:val="000000"/>
                <w:kern w:val="0"/>
                <w:sz w:val="22"/>
              </w:rPr>
              <w:t>、房屋（平方米）</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402</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20.56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3</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 xml:space="preserve">　　其中：办公用房（平方米）</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402</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20.56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4</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2</w:t>
            </w:r>
            <w:r w:rsidRPr="004E63C4">
              <w:rPr>
                <w:rFonts w:cs="宋体"/>
                <w:color w:val="000000"/>
                <w:kern w:val="0"/>
                <w:sz w:val="22"/>
              </w:rPr>
              <w:t>、车辆（台、辆）</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15.00</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5</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3</w:t>
            </w:r>
            <w:r w:rsidRPr="004E63C4">
              <w:rPr>
                <w:rFonts w:cs="宋体"/>
                <w:color w:val="000000"/>
                <w:kern w:val="0"/>
                <w:sz w:val="22"/>
              </w:rPr>
              <w:t>、单价在</w:t>
            </w:r>
            <w:r w:rsidRPr="004E63C4">
              <w:rPr>
                <w:rFonts w:cs="宋体"/>
                <w:color w:val="000000"/>
                <w:kern w:val="0"/>
                <w:sz w:val="22"/>
              </w:rPr>
              <w:t>20</w:t>
            </w:r>
            <w:r w:rsidRPr="004E63C4">
              <w:rPr>
                <w:rFonts w:cs="宋体"/>
                <w:color w:val="000000"/>
                <w:kern w:val="0"/>
                <w:sz w:val="22"/>
              </w:rPr>
              <w:t>万元以上的设备</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6</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4</w:t>
            </w:r>
            <w:r w:rsidRPr="004E63C4">
              <w:rPr>
                <w:rFonts w:cs="宋体"/>
                <w:color w:val="000000"/>
                <w:kern w:val="0"/>
                <w:sz w:val="22"/>
              </w:rPr>
              <w:t>、其他固定资产</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11.10</w:t>
            </w:r>
          </w:p>
        </w:tc>
      </w:tr>
    </w:tbl>
    <w:p w:rsidR="007672B7"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10" w:name="_Toc68791552"/>
      <w:r>
        <w:rPr>
          <w:rFonts w:ascii="方正黑体简体" w:eastAsia="方正黑体简体" w:hAnsi="方正黑体简体" w:cs="方正黑体简体" w:hint="eastAsia"/>
          <w:sz w:val="32"/>
          <w:szCs w:val="32"/>
        </w:rPr>
        <w:t>八、名词解释</w:t>
      </w:r>
      <w:bookmarkEnd w:id="10"/>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3、其他收入：指除:“一般公共预算拨款收入”、“事业收入”等以外的收入。主要是按规定动用的租房收入、存款利息收入等。</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4、基本支出：指为保障机构正常运转、完成日常工作任务而发生的人员支出和公用支出。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9、上年结转：指以前年度尚未完成、结转到本年仍按原规定用途继续使用的资金。</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10、事业单位经营支出：指事业单位在专业业务活动及其辅助活动之外开展非独立核算经营活动发生的支出。</w:t>
      </w:r>
    </w:p>
    <w:p w:rsidR="007672B7" w:rsidRPr="00FC307B"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11" w:name="_Toc68791553"/>
      <w:r w:rsidRPr="00FC307B">
        <w:rPr>
          <w:rFonts w:ascii="方正黑体简体" w:eastAsia="方正黑体简体" w:hAnsi="方正黑体简体" w:cs="方正黑体简体" w:hint="eastAsia"/>
          <w:sz w:val="32"/>
          <w:szCs w:val="32"/>
        </w:rPr>
        <w:t>九、其他需要说明的事项</w:t>
      </w:r>
      <w:bookmarkEnd w:id="11"/>
    </w:p>
    <w:p w:rsidR="007672B7" w:rsidRDefault="007672B7" w:rsidP="00D7328D">
      <w:pPr>
        <w:spacing w:line="570" w:lineRule="exact"/>
        <w:ind w:firstLineChars="200" w:firstLine="640"/>
        <w:jc w:val="left"/>
        <w:rPr>
          <w:rFonts w:ascii="仿宋" w:eastAsia="仿宋" w:hAnsi="仿宋" w:cs="仿宋"/>
          <w:szCs w:val="21"/>
        </w:rPr>
      </w:pPr>
      <w:r>
        <w:rPr>
          <w:rFonts w:ascii="方正仿宋简体" w:eastAsia="方正仿宋简体" w:hAnsi="方正仿宋简体" w:cs="方正仿宋简体" w:hint="eastAsia"/>
          <w:sz w:val="32"/>
          <w:szCs w:val="32"/>
        </w:rPr>
        <w:t>本</w:t>
      </w:r>
      <w:r w:rsidR="00C507D4">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无其他需要说明的事项。</w:t>
      </w:r>
    </w:p>
    <w:sectPr w:rsidR="007672B7">
      <w:footerReference w:type="default" r:id="rId10"/>
      <w:pgSz w:w="16839" w:h="11907" w:orient="landscape"/>
      <w:pgMar w:top="1361" w:right="1020" w:bottom="1361"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F2" w:rsidRDefault="00B67AF2">
      <w:r>
        <w:separator/>
      </w:r>
    </w:p>
  </w:endnote>
  <w:endnote w:type="continuationSeparator" w:id="0">
    <w:p w:rsidR="00B67AF2" w:rsidRDefault="00B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D4" w:rsidRDefault="00C507D4">
    <w:pPr>
      <w:pStyle w:val="a3"/>
      <w:tabs>
        <w:tab w:val="clear" w:pos="4153"/>
        <w:tab w:val="right" w:pos="14799"/>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D4" w:rsidRDefault="00C507D4">
    <w:pPr>
      <w:pStyle w:val="a3"/>
      <w:tabs>
        <w:tab w:val="clear" w:pos="4153"/>
        <w:tab w:val="right" w:pos="14799"/>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D4" w:rsidRDefault="00C507D4">
    <w:pPr>
      <w:pStyle w:val="a3"/>
      <w:tabs>
        <w:tab w:val="clear" w:pos="4153"/>
        <w:tab w:val="right" w:pos="14799"/>
      </w:tabs>
    </w:pPr>
    <w:r>
      <w:rPr>
        <w:noProof/>
      </w:rPr>
      <mc:AlternateContent>
        <mc:Choice Requires="wps">
          <w:drawing>
            <wp:anchor distT="0" distB="0" distL="114300" distR="114300" simplePos="0" relativeHeight="251658240" behindDoc="0" locked="0" layoutInCell="1" allowOverlap="1" wp14:anchorId="6495F731" wp14:editId="6838FC73">
              <wp:simplePos x="0" y="0"/>
              <wp:positionH relativeFrom="margin">
                <wp:align>right</wp:align>
              </wp:positionH>
              <wp:positionV relativeFrom="paragraph">
                <wp:posOffset>0</wp:posOffset>
              </wp:positionV>
              <wp:extent cx="116205" cy="139700"/>
              <wp:effectExtent l="0" t="0" r="0" b="0"/>
              <wp:wrapNone/>
              <wp:docPr id="2" name="文本框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07D4" w:rsidRDefault="00C507D4">
                          <w:pPr>
                            <w:pStyle w:val="a3"/>
                          </w:pPr>
                          <w:r>
                            <w:fldChar w:fldCharType="begin"/>
                          </w:r>
                          <w:r>
                            <w:instrText xml:space="preserve"> PAGE  \* MERGEFORMAT </w:instrText>
                          </w:r>
                          <w:r>
                            <w:fldChar w:fldCharType="separate"/>
                          </w:r>
                          <w:r w:rsidR="00A214FE">
                            <w:rPr>
                              <w:noProof/>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5F731" id="_x0000_t202" coordsize="21600,21600" o:spt="202" path="m,l,21600r21600,l21600,xe">
              <v:stroke joinstyle="miter"/>
              <v:path gradientshapeok="t" o:connecttype="rect"/>
            </v:shapetype>
            <v:shape id="文本框 1033" o:spid="_x0000_s1026" type="#_x0000_t202" style="position:absolute;margin-left:-42.05pt;margin-top:0;width:9.1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KAb2Dv3AgAA&#10;awYAAA4AAAAAAAAAAAAAAAAALgIAAGRycy9lMm9Eb2MueG1sUEsBAi0AFAAGAAgAAAAhAE1C6UzX&#10;AAAAAwEAAA8AAAAAAAAAAAAAAAAAUQUAAGRycy9kb3ducmV2LnhtbFBLBQYAAAAABAAEAPMAAABV&#10;BgAAAAA=&#10;" filled="f" stroked="f">
              <v:textbox style="mso-fit-shape-to-text:t" inset="0,0,0,0">
                <w:txbxContent>
                  <w:p w:rsidR="00C507D4" w:rsidRDefault="00C507D4">
                    <w:pPr>
                      <w:pStyle w:val="a3"/>
                    </w:pPr>
                    <w:r>
                      <w:fldChar w:fldCharType="begin"/>
                    </w:r>
                    <w:r>
                      <w:instrText xml:space="preserve"> PAGE  \* MERGEFORMAT </w:instrText>
                    </w:r>
                    <w:r>
                      <w:fldChar w:fldCharType="separate"/>
                    </w:r>
                    <w:r w:rsidR="00A214FE">
                      <w:rPr>
                        <w:noProof/>
                      </w:rPr>
                      <w:t>19</w:t>
                    </w:r>
                    <w:r>
                      <w:fldChar w:fldCharType="end"/>
                    </w:r>
                  </w:p>
                </w:txbxContent>
              </v:textbox>
              <w10:wrap anchorx="margin"/>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D4" w:rsidRDefault="00C507D4">
    <w:pPr>
      <w:pStyle w:val="a3"/>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7D4" w:rsidRDefault="00C507D4">
                          <w:pPr>
                            <w:pStyle w:val="a3"/>
                          </w:pPr>
                          <w:r>
                            <w:fldChar w:fldCharType="begin"/>
                          </w:r>
                          <w:r>
                            <w:instrText xml:space="preserve"> PAGE  \* MERGEFORMAT </w:instrText>
                          </w:r>
                          <w:r>
                            <w:fldChar w:fldCharType="separate"/>
                          </w:r>
                          <w:r w:rsidR="00A214FE">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1" o:spid="_x0000_s1027" type="#_x0000_t202" style="position:absolute;left:0;text-align:left;margin-left:-42.05pt;margin-top:0;width:9.15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Hw9wv6+AgAA&#10;sQUAAA4AAAAAAAAAAAAAAAAALgIAAGRycy9lMm9Eb2MueG1sUEsBAi0AFAAGAAgAAAAhAE1C6UzX&#10;AAAAAwEAAA8AAAAAAAAAAAAAAAAAGAUAAGRycy9kb3ducmV2LnhtbFBLBQYAAAAABAAEAPMAAAAc&#10;BgAAAAA=&#10;" filled="f" stroked="f">
              <v:textbox style="mso-fit-shape-to-text:t" inset="0,0,0,0">
                <w:txbxContent>
                  <w:p w:rsidR="00C507D4" w:rsidRDefault="00C507D4">
                    <w:pPr>
                      <w:pStyle w:val="a3"/>
                    </w:pPr>
                    <w:r>
                      <w:fldChar w:fldCharType="begin"/>
                    </w:r>
                    <w:r>
                      <w:instrText xml:space="preserve"> PAGE  \* MERGEFORMAT </w:instrText>
                    </w:r>
                    <w:r>
                      <w:fldChar w:fldCharType="separate"/>
                    </w:r>
                    <w:r w:rsidR="00A214FE">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F2" w:rsidRDefault="00B67AF2">
      <w:r>
        <w:separator/>
      </w:r>
    </w:p>
  </w:footnote>
  <w:footnote w:type="continuationSeparator" w:id="0">
    <w:p w:rsidR="00B67AF2" w:rsidRDefault="00B6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D4" w:rsidRDefault="00C507D4" w:rsidP="009E057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AC"/>
    <w:rsid w:val="0000191A"/>
    <w:rsid w:val="000119AD"/>
    <w:rsid w:val="00081F69"/>
    <w:rsid w:val="000879D5"/>
    <w:rsid w:val="00097E63"/>
    <w:rsid w:val="000F5685"/>
    <w:rsid w:val="00164CE4"/>
    <w:rsid w:val="001849C5"/>
    <w:rsid w:val="00191EAA"/>
    <w:rsid w:val="001D067E"/>
    <w:rsid w:val="00204B36"/>
    <w:rsid w:val="00232919"/>
    <w:rsid w:val="00244D0B"/>
    <w:rsid w:val="00260CB2"/>
    <w:rsid w:val="00284ECA"/>
    <w:rsid w:val="00285CCD"/>
    <w:rsid w:val="002F55D6"/>
    <w:rsid w:val="00346DE2"/>
    <w:rsid w:val="00350E0F"/>
    <w:rsid w:val="0035538D"/>
    <w:rsid w:val="003857A0"/>
    <w:rsid w:val="003B5B14"/>
    <w:rsid w:val="003C1BA7"/>
    <w:rsid w:val="003C3ACB"/>
    <w:rsid w:val="00496EA3"/>
    <w:rsid w:val="004E63C4"/>
    <w:rsid w:val="005B09F7"/>
    <w:rsid w:val="00627F27"/>
    <w:rsid w:val="00633FBF"/>
    <w:rsid w:val="00725ED2"/>
    <w:rsid w:val="007672B7"/>
    <w:rsid w:val="00790499"/>
    <w:rsid w:val="0079262B"/>
    <w:rsid w:val="007A6DB7"/>
    <w:rsid w:val="007B7DAC"/>
    <w:rsid w:val="008C49A3"/>
    <w:rsid w:val="0097015C"/>
    <w:rsid w:val="00992BA3"/>
    <w:rsid w:val="009E057E"/>
    <w:rsid w:val="00A214FE"/>
    <w:rsid w:val="00A464E7"/>
    <w:rsid w:val="00A552A4"/>
    <w:rsid w:val="00A643F3"/>
    <w:rsid w:val="00A6668D"/>
    <w:rsid w:val="00AC5F06"/>
    <w:rsid w:val="00B67AF2"/>
    <w:rsid w:val="00C3080F"/>
    <w:rsid w:val="00C31784"/>
    <w:rsid w:val="00C507D4"/>
    <w:rsid w:val="00C60112"/>
    <w:rsid w:val="00C95E2F"/>
    <w:rsid w:val="00CB0CFC"/>
    <w:rsid w:val="00CB4BB6"/>
    <w:rsid w:val="00CE6E72"/>
    <w:rsid w:val="00D20090"/>
    <w:rsid w:val="00D7328D"/>
    <w:rsid w:val="00D74DAA"/>
    <w:rsid w:val="00DC5A62"/>
    <w:rsid w:val="00E00A07"/>
    <w:rsid w:val="00E07935"/>
    <w:rsid w:val="00E27868"/>
    <w:rsid w:val="00EE34D9"/>
    <w:rsid w:val="00F52BDD"/>
    <w:rsid w:val="00F60BB3"/>
    <w:rsid w:val="00F8192C"/>
    <w:rsid w:val="00FC307B"/>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B6AC29-D44F-4CD6-BB56-3011371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semiHidden/>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kern w:val="2"/>
      <w:sz w:val="18"/>
      <w:szCs w:val="18"/>
    </w:rPr>
  </w:style>
  <w:style w:type="paragraph" w:styleId="4">
    <w:name w:val="toc 4"/>
    <w:basedOn w:val="a"/>
    <w:next w:val="a"/>
    <w:uiPriority w:val="39"/>
    <w:unhideWhenUsed/>
    <w:pPr>
      <w:ind w:leftChars="600" w:left="1260"/>
    </w:pPr>
  </w:style>
  <w:style w:type="paragraph" w:styleId="2">
    <w:name w:val="toc 2"/>
    <w:basedOn w:val="a"/>
    <w:next w:val="a"/>
    <w:uiPriority w:val="39"/>
    <w:unhideWhenUsed/>
    <w:pPr>
      <w:ind w:leftChars="200" w:left="420"/>
    </w:pPr>
  </w:style>
  <w:style w:type="character" w:styleId="a5">
    <w:name w:val="page number"/>
    <w:uiPriority w:val="99"/>
    <w:unhideWhenUsed/>
  </w:style>
  <w:style w:type="character" w:styleId="a6">
    <w:name w:val="Hyperlink"/>
    <w:uiPriority w:val="99"/>
    <w:unhideWhenUsed/>
    <w:rPr>
      <w:color w:val="0000FF"/>
      <w:u w:val="single"/>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0">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0">
    <w:name w:val="单元格样式2"/>
    <w:basedOn w:val="a"/>
    <w:qFormat/>
    <w:pPr>
      <w:jc w:val="left"/>
    </w:pPr>
    <w:rPr>
      <w:rFonts w:ascii="方正书宋_GBK" w:eastAsia="方正书宋_GBK" w:hAnsi="方正书宋_GBK" w:cs="方正书宋_GBK"/>
    </w:rPr>
  </w:style>
  <w:style w:type="paragraph" w:customStyle="1" w:styleId="30">
    <w:name w:val="单元格样式3"/>
    <w:basedOn w:val="a"/>
    <w:qFormat/>
    <w:pPr>
      <w:jc w:val="center"/>
    </w:pPr>
    <w:rPr>
      <w:rFonts w:ascii="方正书宋_GBK" w:eastAsia="方正书宋_GBK" w:hAnsi="方正书宋_GBK" w:cs="方正书宋_GBK"/>
    </w:rPr>
  </w:style>
  <w:style w:type="paragraph" w:customStyle="1" w:styleId="p0">
    <w:name w:val="p0"/>
    <w:basedOn w:val="a"/>
    <w:qFormat/>
    <w:pPr>
      <w:widowControl/>
    </w:pPr>
    <w:rPr>
      <w:rFonts w:ascii="宋体" w:hAnsi="宋体" w:cs="宋体"/>
      <w:kern w:val="0"/>
      <w:sz w:val="32"/>
      <w:szCs w:val="32"/>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pPr>
      <w:spacing w:line="500" w:lineRule="exact"/>
      <w:ind w:firstLine="560"/>
      <w:jc w:val="left"/>
    </w:pPr>
    <w:rPr>
      <w:rFonts w:ascii="Times New Roman" w:eastAsia="方正仿宋_GBK" w:hAnsi="Times New Roman"/>
      <w:sz w:val="28"/>
    </w:rPr>
  </w:style>
  <w:style w:type="table" w:styleId="a7">
    <w:name w:val="Table Grid"/>
    <w:basedOn w:val="a1"/>
    <w:rsid w:val="00496E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95E2F"/>
    <w:rPr>
      <w:sz w:val="18"/>
      <w:szCs w:val="18"/>
    </w:rPr>
  </w:style>
  <w:style w:type="character" w:customStyle="1" w:styleId="Char1">
    <w:name w:val="批注框文本 Char"/>
    <w:link w:val="a8"/>
    <w:uiPriority w:val="99"/>
    <w:semiHidden/>
    <w:rsid w:val="00C95E2F"/>
    <w:rPr>
      <w:kern w:val="2"/>
      <w:sz w:val="18"/>
      <w:szCs w:val="18"/>
    </w:rPr>
  </w:style>
  <w:style w:type="paragraph" w:customStyle="1" w:styleId="-2">
    <w:name w:val="插入文本样式-插入预算公开部门预算安排的总体情况文件"/>
    <w:basedOn w:val="a"/>
    <w:qFormat/>
    <w:rsid w:val="00A6668D"/>
    <w:pPr>
      <w:widowControl/>
      <w:spacing w:line="500" w:lineRule="exact"/>
      <w:ind w:firstLine="560"/>
      <w:jc w:val="left"/>
    </w:pPr>
    <w:rPr>
      <w:rFonts w:ascii="Times New Roman" w:eastAsia="方正仿宋_GBK" w:hAnsi="Times New Roman"/>
      <w:kern w:val="0"/>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597">
      <w:bodyDiv w:val="1"/>
      <w:marLeft w:val="0"/>
      <w:marRight w:val="0"/>
      <w:marTop w:val="0"/>
      <w:marBottom w:val="0"/>
      <w:divBdr>
        <w:top w:val="none" w:sz="0" w:space="0" w:color="auto"/>
        <w:left w:val="none" w:sz="0" w:space="0" w:color="auto"/>
        <w:bottom w:val="none" w:sz="0" w:space="0" w:color="auto"/>
        <w:right w:val="none" w:sz="0" w:space="0" w:color="auto"/>
      </w:divBdr>
    </w:div>
    <w:div w:id="440343553">
      <w:bodyDiv w:val="1"/>
      <w:marLeft w:val="0"/>
      <w:marRight w:val="0"/>
      <w:marTop w:val="0"/>
      <w:marBottom w:val="0"/>
      <w:divBdr>
        <w:top w:val="none" w:sz="0" w:space="0" w:color="auto"/>
        <w:left w:val="none" w:sz="0" w:space="0" w:color="auto"/>
        <w:bottom w:val="none" w:sz="0" w:space="0" w:color="auto"/>
        <w:right w:val="none" w:sz="0" w:space="0" w:color="auto"/>
      </w:divBdr>
    </w:div>
    <w:div w:id="488329715">
      <w:bodyDiv w:val="1"/>
      <w:marLeft w:val="0"/>
      <w:marRight w:val="0"/>
      <w:marTop w:val="0"/>
      <w:marBottom w:val="0"/>
      <w:divBdr>
        <w:top w:val="none" w:sz="0" w:space="0" w:color="auto"/>
        <w:left w:val="none" w:sz="0" w:space="0" w:color="auto"/>
        <w:bottom w:val="none" w:sz="0" w:space="0" w:color="auto"/>
        <w:right w:val="none" w:sz="0" w:space="0" w:color="auto"/>
      </w:divBdr>
    </w:div>
    <w:div w:id="814369299">
      <w:bodyDiv w:val="1"/>
      <w:marLeft w:val="0"/>
      <w:marRight w:val="0"/>
      <w:marTop w:val="0"/>
      <w:marBottom w:val="0"/>
      <w:divBdr>
        <w:top w:val="none" w:sz="0" w:space="0" w:color="auto"/>
        <w:left w:val="none" w:sz="0" w:space="0" w:color="auto"/>
        <w:bottom w:val="none" w:sz="0" w:space="0" w:color="auto"/>
        <w:right w:val="none" w:sz="0" w:space="0" w:color="auto"/>
      </w:divBdr>
    </w:div>
    <w:div w:id="892735645">
      <w:bodyDiv w:val="1"/>
      <w:marLeft w:val="0"/>
      <w:marRight w:val="0"/>
      <w:marTop w:val="0"/>
      <w:marBottom w:val="0"/>
      <w:divBdr>
        <w:top w:val="none" w:sz="0" w:space="0" w:color="auto"/>
        <w:left w:val="none" w:sz="0" w:space="0" w:color="auto"/>
        <w:bottom w:val="none" w:sz="0" w:space="0" w:color="auto"/>
        <w:right w:val="none" w:sz="0" w:space="0" w:color="auto"/>
      </w:divBdr>
    </w:div>
    <w:div w:id="907807884">
      <w:bodyDiv w:val="1"/>
      <w:marLeft w:val="0"/>
      <w:marRight w:val="0"/>
      <w:marTop w:val="0"/>
      <w:marBottom w:val="0"/>
      <w:divBdr>
        <w:top w:val="none" w:sz="0" w:space="0" w:color="auto"/>
        <w:left w:val="none" w:sz="0" w:space="0" w:color="auto"/>
        <w:bottom w:val="none" w:sz="0" w:space="0" w:color="auto"/>
        <w:right w:val="none" w:sz="0" w:space="0" w:color="auto"/>
      </w:divBdr>
    </w:div>
    <w:div w:id="1033922881">
      <w:bodyDiv w:val="1"/>
      <w:marLeft w:val="0"/>
      <w:marRight w:val="0"/>
      <w:marTop w:val="0"/>
      <w:marBottom w:val="0"/>
      <w:divBdr>
        <w:top w:val="none" w:sz="0" w:space="0" w:color="auto"/>
        <w:left w:val="none" w:sz="0" w:space="0" w:color="auto"/>
        <w:bottom w:val="none" w:sz="0" w:space="0" w:color="auto"/>
        <w:right w:val="none" w:sz="0" w:space="0" w:color="auto"/>
      </w:divBdr>
    </w:div>
    <w:div w:id="1401176180">
      <w:bodyDiv w:val="1"/>
      <w:marLeft w:val="0"/>
      <w:marRight w:val="0"/>
      <w:marTop w:val="0"/>
      <w:marBottom w:val="0"/>
      <w:divBdr>
        <w:top w:val="none" w:sz="0" w:space="0" w:color="auto"/>
        <w:left w:val="none" w:sz="0" w:space="0" w:color="auto"/>
        <w:bottom w:val="none" w:sz="0" w:space="0" w:color="auto"/>
        <w:right w:val="none" w:sz="0" w:space="0" w:color="auto"/>
      </w:divBdr>
    </w:div>
    <w:div w:id="1961956379">
      <w:bodyDiv w:val="1"/>
      <w:marLeft w:val="0"/>
      <w:marRight w:val="0"/>
      <w:marTop w:val="0"/>
      <w:marBottom w:val="0"/>
      <w:divBdr>
        <w:top w:val="none" w:sz="0" w:space="0" w:color="auto"/>
        <w:left w:val="none" w:sz="0" w:space="0" w:color="auto"/>
        <w:bottom w:val="none" w:sz="0" w:space="0" w:color="auto"/>
        <w:right w:val="none" w:sz="0" w:space="0" w:color="auto"/>
      </w:divBdr>
    </w:div>
    <w:div w:id="2015572354">
      <w:bodyDiv w:val="1"/>
      <w:marLeft w:val="0"/>
      <w:marRight w:val="0"/>
      <w:marTop w:val="0"/>
      <w:marBottom w:val="0"/>
      <w:divBdr>
        <w:top w:val="none" w:sz="0" w:space="0" w:color="auto"/>
        <w:left w:val="none" w:sz="0" w:space="0" w:color="auto"/>
        <w:bottom w:val="none" w:sz="0" w:space="0" w:color="auto"/>
        <w:right w:val="none" w:sz="0" w:space="0" w:color="auto"/>
      </w:divBdr>
    </w:div>
    <w:div w:id="2136292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2228</Words>
  <Characters>12702</Characters>
  <Application>Microsoft Office Word</Application>
  <DocSecurity>0</DocSecurity>
  <Lines>105</Lines>
  <Paragraphs>29</Paragraphs>
  <ScaleCrop>false</ScaleCrop>
  <Company>微软中国</Company>
  <LinksUpToDate>false</LinksUpToDate>
  <CharactersWithSpaces>14901</CharactersWithSpaces>
  <SharedDoc>false</SharedDoc>
  <HLinks>
    <vt:vector size="108" baseType="variant">
      <vt:variant>
        <vt:i4>1048629</vt:i4>
      </vt:variant>
      <vt:variant>
        <vt:i4>56</vt:i4>
      </vt:variant>
      <vt:variant>
        <vt:i4>0</vt:i4>
      </vt:variant>
      <vt:variant>
        <vt:i4>5</vt:i4>
      </vt:variant>
      <vt:variant>
        <vt:lpwstr/>
      </vt:variant>
      <vt:variant>
        <vt:lpwstr>_Toc68791553</vt:lpwstr>
      </vt:variant>
      <vt:variant>
        <vt:i4>1114165</vt:i4>
      </vt:variant>
      <vt:variant>
        <vt:i4>53</vt:i4>
      </vt:variant>
      <vt:variant>
        <vt:i4>0</vt:i4>
      </vt:variant>
      <vt:variant>
        <vt:i4>5</vt:i4>
      </vt:variant>
      <vt:variant>
        <vt:lpwstr/>
      </vt:variant>
      <vt:variant>
        <vt:lpwstr>_Toc68791552</vt:lpwstr>
      </vt:variant>
      <vt:variant>
        <vt:i4>1179701</vt:i4>
      </vt:variant>
      <vt:variant>
        <vt:i4>50</vt:i4>
      </vt:variant>
      <vt:variant>
        <vt:i4>0</vt:i4>
      </vt:variant>
      <vt:variant>
        <vt:i4>5</vt:i4>
      </vt:variant>
      <vt:variant>
        <vt:lpwstr/>
      </vt:variant>
      <vt:variant>
        <vt:lpwstr>_Toc68791551</vt:lpwstr>
      </vt:variant>
      <vt:variant>
        <vt:i4>1245237</vt:i4>
      </vt:variant>
      <vt:variant>
        <vt:i4>47</vt:i4>
      </vt:variant>
      <vt:variant>
        <vt:i4>0</vt:i4>
      </vt:variant>
      <vt:variant>
        <vt:i4>5</vt:i4>
      </vt:variant>
      <vt:variant>
        <vt:lpwstr/>
      </vt:variant>
      <vt:variant>
        <vt:lpwstr>_Toc68791550</vt:lpwstr>
      </vt:variant>
      <vt:variant>
        <vt:i4>1703988</vt:i4>
      </vt:variant>
      <vt:variant>
        <vt:i4>44</vt:i4>
      </vt:variant>
      <vt:variant>
        <vt:i4>0</vt:i4>
      </vt:variant>
      <vt:variant>
        <vt:i4>5</vt:i4>
      </vt:variant>
      <vt:variant>
        <vt:lpwstr/>
      </vt:variant>
      <vt:variant>
        <vt:lpwstr>_Toc68791549</vt:lpwstr>
      </vt:variant>
      <vt:variant>
        <vt:i4>1769524</vt:i4>
      </vt:variant>
      <vt:variant>
        <vt:i4>41</vt:i4>
      </vt:variant>
      <vt:variant>
        <vt:i4>0</vt:i4>
      </vt:variant>
      <vt:variant>
        <vt:i4>5</vt:i4>
      </vt:variant>
      <vt:variant>
        <vt:lpwstr/>
      </vt:variant>
      <vt:variant>
        <vt:lpwstr>_Toc68791548</vt:lpwstr>
      </vt:variant>
      <vt:variant>
        <vt:i4>1310772</vt:i4>
      </vt:variant>
      <vt:variant>
        <vt:i4>38</vt:i4>
      </vt:variant>
      <vt:variant>
        <vt:i4>0</vt:i4>
      </vt:variant>
      <vt:variant>
        <vt:i4>5</vt:i4>
      </vt:variant>
      <vt:variant>
        <vt:lpwstr/>
      </vt:variant>
      <vt:variant>
        <vt:lpwstr>_Toc68791547</vt:lpwstr>
      </vt:variant>
      <vt:variant>
        <vt:i4>1376308</vt:i4>
      </vt:variant>
      <vt:variant>
        <vt:i4>35</vt:i4>
      </vt:variant>
      <vt:variant>
        <vt:i4>0</vt:i4>
      </vt:variant>
      <vt:variant>
        <vt:i4>5</vt:i4>
      </vt:variant>
      <vt:variant>
        <vt:lpwstr/>
      </vt:variant>
      <vt:variant>
        <vt:lpwstr>_Toc68791546</vt:lpwstr>
      </vt:variant>
      <vt:variant>
        <vt:i4>1441844</vt:i4>
      </vt:variant>
      <vt:variant>
        <vt:i4>32</vt:i4>
      </vt:variant>
      <vt:variant>
        <vt:i4>0</vt:i4>
      </vt:variant>
      <vt:variant>
        <vt:i4>5</vt:i4>
      </vt:variant>
      <vt:variant>
        <vt:lpwstr/>
      </vt:variant>
      <vt:variant>
        <vt:lpwstr>_Toc68791545</vt:lpwstr>
      </vt:variant>
      <vt:variant>
        <vt:i4>1507380</vt:i4>
      </vt:variant>
      <vt:variant>
        <vt:i4>26</vt:i4>
      </vt:variant>
      <vt:variant>
        <vt:i4>0</vt:i4>
      </vt:variant>
      <vt:variant>
        <vt:i4>5</vt:i4>
      </vt:variant>
      <vt:variant>
        <vt:lpwstr/>
      </vt:variant>
      <vt:variant>
        <vt:lpwstr>_Toc68791544</vt:lpwstr>
      </vt:variant>
      <vt:variant>
        <vt:i4>1048628</vt:i4>
      </vt:variant>
      <vt:variant>
        <vt:i4>23</vt:i4>
      </vt:variant>
      <vt:variant>
        <vt:i4>0</vt:i4>
      </vt:variant>
      <vt:variant>
        <vt:i4>5</vt:i4>
      </vt:variant>
      <vt:variant>
        <vt:lpwstr/>
      </vt:variant>
      <vt:variant>
        <vt:lpwstr>_Toc68791543</vt:lpwstr>
      </vt:variant>
      <vt:variant>
        <vt:i4>1114164</vt:i4>
      </vt:variant>
      <vt:variant>
        <vt:i4>20</vt:i4>
      </vt:variant>
      <vt:variant>
        <vt:i4>0</vt:i4>
      </vt:variant>
      <vt:variant>
        <vt:i4>5</vt:i4>
      </vt:variant>
      <vt:variant>
        <vt:lpwstr/>
      </vt:variant>
      <vt:variant>
        <vt:lpwstr>_Toc68791542</vt:lpwstr>
      </vt:variant>
      <vt:variant>
        <vt:i4>1179700</vt:i4>
      </vt:variant>
      <vt:variant>
        <vt:i4>17</vt:i4>
      </vt:variant>
      <vt:variant>
        <vt:i4>0</vt:i4>
      </vt:variant>
      <vt:variant>
        <vt:i4>5</vt:i4>
      </vt:variant>
      <vt:variant>
        <vt:lpwstr/>
      </vt:variant>
      <vt:variant>
        <vt:lpwstr>_Toc68791541</vt:lpwstr>
      </vt:variant>
      <vt:variant>
        <vt:i4>1245236</vt:i4>
      </vt:variant>
      <vt:variant>
        <vt:i4>14</vt:i4>
      </vt:variant>
      <vt:variant>
        <vt:i4>0</vt:i4>
      </vt:variant>
      <vt:variant>
        <vt:i4>5</vt:i4>
      </vt:variant>
      <vt:variant>
        <vt:lpwstr/>
      </vt:variant>
      <vt:variant>
        <vt:lpwstr>_Toc68791540</vt:lpwstr>
      </vt:variant>
      <vt:variant>
        <vt:i4>1703987</vt:i4>
      </vt:variant>
      <vt:variant>
        <vt:i4>11</vt:i4>
      </vt:variant>
      <vt:variant>
        <vt:i4>0</vt:i4>
      </vt:variant>
      <vt:variant>
        <vt:i4>5</vt:i4>
      </vt:variant>
      <vt:variant>
        <vt:lpwstr/>
      </vt:variant>
      <vt:variant>
        <vt:lpwstr>_Toc68791539</vt:lpwstr>
      </vt:variant>
      <vt:variant>
        <vt:i4>1769523</vt:i4>
      </vt:variant>
      <vt:variant>
        <vt:i4>8</vt:i4>
      </vt:variant>
      <vt:variant>
        <vt:i4>0</vt:i4>
      </vt:variant>
      <vt:variant>
        <vt:i4>5</vt:i4>
      </vt:variant>
      <vt:variant>
        <vt:lpwstr/>
      </vt:variant>
      <vt:variant>
        <vt:lpwstr>_Toc68791538</vt:lpwstr>
      </vt:variant>
      <vt:variant>
        <vt:i4>1310771</vt:i4>
      </vt:variant>
      <vt:variant>
        <vt:i4>5</vt:i4>
      </vt:variant>
      <vt:variant>
        <vt:i4>0</vt:i4>
      </vt:variant>
      <vt:variant>
        <vt:i4>5</vt:i4>
      </vt:variant>
      <vt:variant>
        <vt:lpwstr/>
      </vt:variant>
      <vt:variant>
        <vt:lpwstr>_Toc68791537</vt:lpwstr>
      </vt:variant>
      <vt:variant>
        <vt:i4>1376307</vt:i4>
      </vt:variant>
      <vt:variant>
        <vt:i4>2</vt:i4>
      </vt:variant>
      <vt:variant>
        <vt:i4>0</vt:i4>
      </vt:variant>
      <vt:variant>
        <vt:i4>5</vt:i4>
      </vt:variant>
      <vt:variant>
        <vt:lpwstr/>
      </vt:variant>
      <vt:variant>
        <vt:lpwstr>_Toc68791536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PC</cp:lastModifiedBy>
  <cp:revision>2</cp:revision>
  <cp:lastPrinted>2022-04-06T07:00:00Z</cp:lastPrinted>
  <dcterms:created xsi:type="dcterms:W3CDTF">2024-08-23T08:33:00Z</dcterms:created>
  <dcterms:modified xsi:type="dcterms:W3CDTF">2024-08-23T08:33:00Z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