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63A468">
      <w:pPr>
        <w:spacing w:before="0" w:beforeLines="0" w:after="0" w:afterLines="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471D01BA">
      <w:pPr>
        <w:spacing w:before="0" w:beforeLines="0" w:after="0" w:afterLines="0" w:line="240" w:lineRule="auto"/>
        <w:ind w:firstLine="0"/>
        <w:jc w:val="center"/>
        <w:outlineLvl w:val="9"/>
      </w:pPr>
      <w:r>
        <w:rPr>
          <w:rFonts w:ascii="黑体" w:hAnsi="黑体" w:eastAsia="黑体" w:cs="黑体"/>
          <w:b/>
          <w:color w:val="000000"/>
          <w:sz w:val="30"/>
        </w:rPr>
        <w:t xml:space="preserve"> </w:t>
      </w:r>
    </w:p>
    <w:p w14:paraId="407765B8">
      <w:pPr>
        <w:jc w:val="left"/>
        <w:rPr>
          <w:rFonts w:hint="eastAsia" w:ascii="方正楷体_GBK" w:hAnsi="Calibri" w:eastAsia="方正楷体_GBK" w:cs="Times New Roman"/>
          <w:b/>
          <w:sz w:val="28"/>
          <w:szCs w:val="22"/>
          <w:lang w:eastAsia="zh-CN"/>
        </w:rPr>
      </w:pPr>
      <w:r>
        <w:rPr>
          <w:rFonts w:hint="eastAsia" w:ascii="方正楷体_GBK" w:hAnsi="Calibri" w:eastAsia="方正楷体_GBK" w:cs="Times New Roman"/>
          <w:b/>
          <w:sz w:val="28"/>
          <w:szCs w:val="22"/>
          <w:lang w:eastAsia="zh-CN"/>
        </w:rPr>
        <w:t>单位预算公开表</w:t>
      </w:r>
    </w:p>
    <w:p w14:paraId="0A21462A">
      <w:pPr>
        <w:pStyle w:val="7"/>
        <w:tabs>
          <w:tab w:val="right" w:leader="dot" w:pos="14789"/>
        </w:tabs>
        <w:jc w:val="center"/>
        <w:rPr>
          <w:rFonts w:hint="eastAsia" w:ascii="方正仿宋简体" w:hAnsi="方正仿宋简体" w:eastAsia="方正仿宋简体" w:cs="方正仿宋简体"/>
          <w:color w:val="auto"/>
          <w:sz w:val="32"/>
          <w:szCs w:val="28"/>
          <w:u w:val="none"/>
        </w:rPr>
      </w:pPr>
      <w:r>
        <w:fldChar w:fldCharType="begin"/>
      </w:r>
      <w:r>
        <w:instrText xml:space="preserve">TOC \o "2-2" \h \z \u</w:instrText>
      </w:r>
      <w:r>
        <w:fldChar w:fldCharType="separate"/>
      </w: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"_Toc_2_2_0000000001"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1</w:t>
      </w:r>
      <w:r>
        <w:rPr>
          <w:rFonts w:hint="eastAsia" w:ascii="方正仿宋简体" w:hAnsi="方正仿宋简体" w:eastAsia="方正仿宋简体" w:cs="方正仿宋简体"/>
          <w:color w:val="auto"/>
          <w:sz w:val="32"/>
          <w:szCs w:val="28"/>
          <w:u w:val="none"/>
        </w:rPr>
        <w:fldChar w:fldCharType="end"/>
      </w:r>
    </w:p>
    <w:p w14:paraId="692D62E4">
      <w:pPr>
        <w:pStyle w:val="7"/>
        <w:tabs>
          <w:tab w:val="right" w:leader="dot" w:pos="14789"/>
        </w:tabs>
        <w:jc w:val="center"/>
        <w:rPr>
          <w:rFonts w:hint="eastAsia" w:ascii="方正仿宋简体" w:hAnsi="方正仿宋简体" w:eastAsia="方正仿宋简体" w:cs="方正仿宋简体"/>
          <w:color w:val="auto"/>
          <w:sz w:val="32"/>
          <w:szCs w:val="28"/>
          <w:u w:val="none"/>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"_Toc_2_2_0000000002"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3</w:t>
      </w:r>
      <w:r>
        <w:rPr>
          <w:rFonts w:hint="eastAsia" w:ascii="方正仿宋简体" w:hAnsi="方正仿宋简体" w:eastAsia="方正仿宋简体" w:cs="方正仿宋简体"/>
          <w:color w:val="auto"/>
          <w:sz w:val="32"/>
          <w:szCs w:val="28"/>
          <w:u w:val="none"/>
        </w:rPr>
        <w:fldChar w:fldCharType="end"/>
      </w:r>
    </w:p>
    <w:p w14:paraId="0E84B0AB">
      <w:pPr>
        <w:pStyle w:val="7"/>
        <w:tabs>
          <w:tab w:val="right" w:leader="dot" w:pos="14789"/>
        </w:tabs>
        <w:jc w:val="center"/>
        <w:rPr>
          <w:rFonts w:hint="eastAsia" w:ascii="方正仿宋简体" w:hAnsi="方正仿宋简体" w:eastAsia="方正仿宋简体" w:cs="方正仿宋简体"/>
          <w:color w:val="auto"/>
          <w:sz w:val="32"/>
          <w:szCs w:val="28"/>
          <w:u w:val="none"/>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"_Toc_2_2_0000000003"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5</w:t>
      </w:r>
      <w:r>
        <w:rPr>
          <w:rFonts w:hint="eastAsia" w:ascii="方正仿宋简体" w:hAnsi="方正仿宋简体" w:eastAsia="方正仿宋简体" w:cs="方正仿宋简体"/>
          <w:color w:val="auto"/>
          <w:sz w:val="32"/>
          <w:szCs w:val="28"/>
          <w:u w:val="none"/>
        </w:rPr>
        <w:fldChar w:fldCharType="end"/>
      </w:r>
    </w:p>
    <w:p w14:paraId="0F831704">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"_Toc_2_2_0000000004"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6</w:t>
      </w:r>
      <w:r>
        <w:rPr>
          <w:rFonts w:hint="eastAsia" w:ascii="方正仿宋简体" w:hAnsi="方正仿宋简体" w:eastAsia="方正仿宋简体" w:cs="方正仿宋简体"/>
          <w:color w:val="auto"/>
          <w:sz w:val="32"/>
          <w:szCs w:val="28"/>
          <w:u w:val="none"/>
        </w:rPr>
        <w:fldChar w:fldCharType="end"/>
      </w:r>
    </w:p>
    <w:p w14:paraId="502556FB">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"_Toc_2_2_0000000005"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9</w:t>
      </w:r>
    </w:p>
    <w:p w14:paraId="5A0851E1">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"_Toc_2_2_0000000006"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1</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1</w:t>
      </w:r>
    </w:p>
    <w:p w14:paraId="2734FA03">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"_Toc_2_2_0000000007"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1</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3</w:t>
      </w:r>
    </w:p>
    <w:p w14:paraId="7C4978F7">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"_Toc_2_2_0000000008"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1</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4</w:t>
      </w:r>
    </w:p>
    <w:p w14:paraId="4FA68E99">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"_Toc_2_2_0000000009"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1</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5</w:t>
      </w:r>
    </w:p>
    <w:p w14:paraId="1CADD8A9">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p>
    <w:p w14:paraId="010204B6">
      <w:r>
        <w:fldChar w:fldCharType="end"/>
      </w:r>
    </w:p>
    <w:p w14:paraId="077ECC69">
      <w:pPr>
        <w:spacing w:before="0" w:beforeLines="0" w:after="0" w:afterLines="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3CAC7DC1">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"_Toc_3_3_0000000010"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一、</w:t>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职责及机构设置情况</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1</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9</w:t>
      </w:r>
    </w:p>
    <w:p w14:paraId="2B951E22">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"_Toc_3_3_0000000011"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二、</w:t>
      </w:r>
      <w:r>
        <w:rPr>
          <w:rFonts w:hint="eastAsia" w:ascii="方正仿宋简体" w:hAnsi="方正仿宋简体" w:eastAsia="方正仿宋简体" w:cs="方正仿宋简体"/>
          <w:color w:val="auto"/>
          <w:sz w:val="32"/>
          <w:szCs w:val="28"/>
          <w:u w:val="none"/>
          <w:lang w:eastAsia="zh-CN"/>
        </w:rPr>
        <w:t>单位</w:t>
      </w:r>
      <w:r>
        <w:rPr>
          <w:rFonts w:hint="eastAsia" w:ascii="方正仿宋简体" w:hAnsi="方正仿宋简体" w:eastAsia="方正仿宋简体" w:cs="方正仿宋简体"/>
          <w:color w:val="auto"/>
          <w:sz w:val="32"/>
          <w:szCs w:val="28"/>
          <w:u w:val="none"/>
        </w:rPr>
        <w:t>预算安排的总体情况</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2</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0</w:t>
      </w:r>
    </w:p>
    <w:p w14:paraId="6B917B97">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"_Toc_3_3_0000000012"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三、机关运行经费安排情况</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2</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1</w:t>
      </w:r>
    </w:p>
    <w:p w14:paraId="01EDAF1F">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"_Toc_3_3_0000000013"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四、财政拨款“三公”经费预算情况及增减变化原因</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2</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1</w:t>
      </w:r>
    </w:p>
    <w:p w14:paraId="241AC880">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"_Toc_3_3_0000000014"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五、预算绩效信息</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2</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1</w:t>
      </w:r>
    </w:p>
    <w:p w14:paraId="0B0174AA">
      <w:pPr>
        <w:pStyle w:val="7"/>
        <w:tabs>
          <w:tab w:val="right" w:leader="dot" w:pos="14789"/>
        </w:tabs>
        <w:jc w:val="center"/>
        <w:rPr>
          <w:rFonts w:hint="default"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"_Toc_3_3_0000000015"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六、政府采购预算情况</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28</w:t>
      </w:r>
    </w:p>
    <w:p w14:paraId="0A5A5DBB">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"_Toc_3_3_0000000016"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七、国有资产信息</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2</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9</w:t>
      </w:r>
    </w:p>
    <w:p w14:paraId="13D88AE4">
      <w:pPr>
        <w:pStyle w:val="7"/>
        <w:tabs>
          <w:tab w:val="right" w:leader="dot" w:pos="14789"/>
        </w:tabs>
        <w:jc w:val="center"/>
        <w:rPr>
          <w:rFonts w:hint="eastAsia"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"_Toc_3_3_0000000017"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八、名词解释</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3</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0</w:t>
      </w:r>
    </w:p>
    <w:p w14:paraId="78BF824F">
      <w:pPr>
        <w:pStyle w:val="7"/>
        <w:tabs>
          <w:tab w:val="right" w:leader="dot" w:pos="14789"/>
        </w:tabs>
        <w:jc w:val="center"/>
        <w:rPr>
          <w:rFonts w:hint="default" w:ascii="方正仿宋简体" w:hAnsi="方正仿宋简体" w:eastAsia="方正仿宋简体" w:cs="方正仿宋简体"/>
          <w:color w:val="auto"/>
          <w:sz w:val="32"/>
          <w:szCs w:val="28"/>
          <w:u w:val="none"/>
          <w:lang w:val="en-US" w:eastAsia="zh-CN"/>
        </w:rPr>
      </w:pPr>
      <w:r>
        <w:rPr>
          <w:rFonts w:hint="eastAsia" w:ascii="方正仿宋简体" w:hAnsi="方正仿宋简体" w:eastAsia="方正仿宋简体" w:cs="方正仿宋简体"/>
          <w:color w:val="auto"/>
          <w:sz w:val="32"/>
          <w:szCs w:val="28"/>
          <w:u w:val="none"/>
        </w:rPr>
        <w:fldChar w:fldCharType="begin"/>
      </w:r>
      <w:r>
        <w:rPr>
          <w:rFonts w:hint="eastAsia" w:ascii="方正仿宋简体" w:hAnsi="方正仿宋简体" w:eastAsia="方正仿宋简体" w:cs="方正仿宋简体"/>
          <w:color w:val="auto"/>
          <w:sz w:val="32"/>
          <w:szCs w:val="28"/>
          <w:u w:val="none"/>
        </w:rPr>
        <w:instrText xml:space="preserve"> HYPERLINK \l "_Toc_3_3_0000000018" </w:instrText>
      </w:r>
      <w:r>
        <w:rPr>
          <w:rFonts w:hint="eastAsia" w:ascii="方正仿宋简体" w:hAnsi="方正仿宋简体" w:eastAsia="方正仿宋简体" w:cs="方正仿宋简体"/>
          <w:color w:val="auto"/>
          <w:sz w:val="32"/>
          <w:szCs w:val="28"/>
          <w:u w:val="none"/>
        </w:rPr>
        <w:fldChar w:fldCharType="separate"/>
      </w:r>
      <w:r>
        <w:rPr>
          <w:rFonts w:hint="eastAsia" w:ascii="方正仿宋简体" w:hAnsi="方正仿宋简体" w:eastAsia="方正仿宋简体" w:cs="方正仿宋简体"/>
          <w:color w:val="auto"/>
          <w:sz w:val="32"/>
          <w:szCs w:val="28"/>
          <w:u w:val="none"/>
        </w:rPr>
        <w:t>九、其他需要说明的事项</w:t>
      </w:r>
      <w:r>
        <w:rPr>
          <w:rFonts w:hint="eastAsia" w:ascii="方正仿宋简体" w:hAnsi="方正仿宋简体" w:eastAsia="方正仿宋简体" w:cs="方正仿宋简体"/>
          <w:color w:val="auto"/>
          <w:sz w:val="32"/>
          <w:szCs w:val="28"/>
          <w:u w:val="none"/>
        </w:rPr>
        <w:tab/>
      </w:r>
      <w:r>
        <w:rPr>
          <w:rFonts w:hint="eastAsia" w:ascii="方正仿宋简体" w:hAnsi="方正仿宋简体" w:eastAsia="方正仿宋简体" w:cs="方正仿宋简体"/>
          <w:color w:val="auto"/>
          <w:sz w:val="32"/>
          <w:szCs w:val="28"/>
          <w:u w:val="none"/>
          <w:lang w:val="en-US" w:eastAsia="zh-CN"/>
        </w:rPr>
        <w:t>3</w:t>
      </w:r>
      <w:r>
        <w:rPr>
          <w:rFonts w:hint="eastAsia" w:ascii="方正仿宋简体" w:hAnsi="方正仿宋简体" w:eastAsia="方正仿宋简体" w:cs="方正仿宋简体"/>
          <w:color w:val="auto"/>
          <w:sz w:val="32"/>
          <w:szCs w:val="28"/>
          <w:u w:val="none"/>
        </w:rPr>
        <w:fldChar w:fldCharType="end"/>
      </w:r>
      <w:r>
        <w:rPr>
          <w:rFonts w:hint="eastAsia" w:ascii="方正仿宋简体" w:hAnsi="方正仿宋简体" w:eastAsia="方正仿宋简体" w:cs="方正仿宋简体"/>
          <w:color w:val="auto"/>
          <w:sz w:val="32"/>
          <w:szCs w:val="28"/>
          <w:u w:val="none"/>
          <w:lang w:val="en-US" w:eastAsia="zh-CN"/>
        </w:rPr>
        <w:t>1</w:t>
      </w:r>
    </w:p>
    <w:p w14:paraId="61D156F3">
      <w:r>
        <w:fldChar w:fldCharType="end"/>
      </w:r>
    </w:p>
    <w:p w14:paraId="1ECF3910">
      <w:pPr>
        <w:spacing w:before="0" w:beforeLines="0" w:after="0" w:afterLines="0" w:line="240" w:lineRule="auto"/>
        <w:ind w:firstLine="0"/>
        <w:jc w:val="center"/>
        <w:outlineLvl w:val="9"/>
        <w:rPr>
          <w:rFonts w:ascii="方正小标宋_GBK" w:hAnsi="方正小标宋_GBK" w:eastAsia="方正小标宋_GBK" w:cs="方正小标宋_GBK"/>
          <w:color w:val="000000"/>
          <w:sz w:val="44"/>
        </w:rPr>
      </w:pPr>
    </w:p>
    <w:p w14:paraId="5D98BA9C">
      <w:pPr>
        <w:spacing w:before="0" w:beforeLines="0" w:after="0" w:afterLines="0" w:line="240" w:lineRule="auto"/>
        <w:ind w:firstLine="0"/>
        <w:jc w:val="center"/>
        <w:outlineLvl w:val="9"/>
        <w:rPr>
          <w:rFonts w:ascii="方正小标宋_GBK" w:hAnsi="方正小标宋_GBK" w:eastAsia="方正小标宋_GBK" w:cs="方正小标宋_GBK"/>
          <w:color w:val="000000"/>
          <w:sz w:val="44"/>
        </w:rPr>
      </w:pPr>
    </w:p>
    <w:p w14:paraId="2B1A9CDD">
      <w:pPr>
        <w:spacing w:before="0" w:beforeLines="0" w:after="0" w:afterLines="0" w:line="240" w:lineRule="auto"/>
        <w:ind w:firstLine="0"/>
        <w:jc w:val="center"/>
        <w:outlineLvl w:val="9"/>
        <w:rPr>
          <w:rFonts w:ascii="方正小标宋_GBK" w:hAnsi="方正小标宋_GBK" w:eastAsia="方正小标宋_GBK" w:cs="方正小标宋_GBK"/>
          <w:color w:val="000000"/>
          <w:sz w:val="44"/>
        </w:rPr>
      </w:pPr>
    </w:p>
    <w:p w14:paraId="4A87CF4A">
      <w:pPr>
        <w:spacing w:before="0" w:beforeLines="0" w:after="0" w:afterLines="0" w:line="240" w:lineRule="auto"/>
        <w:ind w:firstLine="0"/>
        <w:jc w:val="center"/>
        <w:outlineLvl w:val="9"/>
        <w:rPr>
          <w:rFonts w:ascii="方正小标宋_GBK" w:hAnsi="方正小标宋_GBK" w:eastAsia="方正小标宋_GBK" w:cs="方正小标宋_GBK"/>
          <w:color w:val="000000"/>
          <w:sz w:val="44"/>
        </w:rPr>
      </w:pPr>
    </w:p>
    <w:p w14:paraId="4427485D">
      <w:pPr>
        <w:spacing w:before="0" w:beforeLines="0" w:after="0" w:afterLines="0" w:line="240" w:lineRule="auto"/>
        <w:ind w:firstLine="0"/>
        <w:jc w:val="center"/>
        <w:outlineLvl w:val="9"/>
        <w:rPr>
          <w:rFonts w:ascii="方正小标宋_GBK" w:hAnsi="方正小标宋_GBK" w:eastAsia="方正小标宋_GBK" w:cs="方正小标宋_GBK"/>
          <w:color w:val="000000"/>
          <w:sz w:val="44"/>
        </w:rPr>
      </w:pPr>
    </w:p>
    <w:p w14:paraId="50B38A5D">
      <w:pPr>
        <w:spacing w:before="0" w:beforeLines="0" w:after="0" w:afterLines="0" w:line="240" w:lineRule="auto"/>
        <w:ind w:firstLine="0"/>
        <w:jc w:val="center"/>
        <w:outlineLvl w:val="9"/>
        <w:rPr>
          <w:rFonts w:ascii="方正小标宋_GBK" w:hAnsi="方正小标宋_GBK" w:eastAsia="方正小标宋_GBK" w:cs="方正小标宋_GBK"/>
          <w:color w:val="000000"/>
          <w:sz w:val="44"/>
        </w:rPr>
      </w:pPr>
    </w:p>
    <w:p w14:paraId="6F84E941">
      <w:pPr>
        <w:spacing w:before="0" w:beforeLines="0" w:after="0" w:afterLines="0" w:line="240" w:lineRule="auto"/>
        <w:ind w:firstLine="0"/>
        <w:jc w:val="center"/>
        <w:outlineLvl w:val="9"/>
      </w:pPr>
      <w:r>
        <w:rPr>
          <w:rFonts w:ascii="方正小标宋_GBK" w:hAnsi="方正小标宋_GBK" w:eastAsia="方正小标宋_GBK" w:cs="方正小标宋_GBK"/>
          <w:color w:val="000000"/>
          <w:sz w:val="44"/>
        </w:rPr>
        <w:t xml:space="preserve"> </w:t>
      </w:r>
    </w:p>
    <w:p w14:paraId="4E3AA68A">
      <w:pPr>
        <w:spacing w:before="0" w:beforeLines="0" w:after="0" w:afterLines="0" w:line="240" w:lineRule="auto"/>
        <w:ind w:firstLine="0"/>
        <w:jc w:val="center"/>
        <w:outlineLvl w:val="9"/>
      </w:pPr>
      <w:r>
        <w:rPr>
          <w:rFonts w:ascii="方正小标宋_GBK" w:hAnsi="方正小标宋_GBK" w:eastAsia="方正小标宋_GBK" w:cs="方正小标宋_GBK"/>
          <w:color w:val="000000"/>
          <w:sz w:val="44"/>
        </w:rPr>
        <w:t xml:space="preserve"> </w:t>
      </w:r>
    </w:p>
    <w:p w14:paraId="11D01D9B">
      <w:pPr>
        <w:spacing w:before="0" w:beforeLines="0" w:after="0" w:afterLines="0" w:line="240" w:lineRule="auto"/>
        <w:ind w:firstLine="0"/>
        <w:jc w:val="center"/>
        <w:outlineLvl w:val="9"/>
      </w:pPr>
      <w:r>
        <w:rPr>
          <w:rFonts w:ascii="方正小标宋_GBK" w:hAnsi="方正小标宋_GBK" w:eastAsia="方正小标宋_GBK" w:cs="方正小标宋_GBK"/>
          <w:color w:val="000000"/>
          <w:sz w:val="44"/>
        </w:rPr>
        <w:t xml:space="preserve"> </w:t>
      </w:r>
    </w:p>
    <w:p w14:paraId="544EDA51">
      <w:pPr>
        <w:spacing w:before="0" w:beforeLines="0" w:after="0" w:afterLines="0" w:line="240" w:lineRule="auto"/>
        <w:ind w:firstLine="0"/>
        <w:jc w:val="center"/>
        <w:outlineLvl w:val="9"/>
      </w:pPr>
      <w:r>
        <w:rPr>
          <w:rFonts w:ascii="方正小标宋_GBK" w:hAnsi="方正小标宋_GBK" w:eastAsia="方正小标宋_GBK" w:cs="方正小标宋_GBK"/>
          <w:color w:val="000000"/>
          <w:sz w:val="44"/>
        </w:rPr>
        <w:t xml:space="preserve"> </w:t>
      </w:r>
    </w:p>
    <w:p w14:paraId="73513E22">
      <w:pPr>
        <w:spacing w:before="0" w:beforeLines="0" w:after="0" w:afterLines="0" w:line="500" w:lineRule="exact"/>
        <w:ind w:firstLine="560"/>
        <w:jc w:val="left"/>
        <w:outlineLvl w:val="9"/>
        <w:sectPr>
          <w:footerReference r:id="rId3" w:type="default"/>
          <w:pgSz w:w="16840" w:h="11900" w:orient="landscape"/>
          <w:pgMar w:top="1361" w:right="1020" w:bottom="1134" w:left="1020" w:header="720" w:footer="720" w:gutter="0"/>
          <w:cols w:space="720" w:num="1"/>
        </w:sectPr>
      </w:pPr>
    </w:p>
    <w:p w14:paraId="60D55FA9">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附表1-1</w:t>
      </w:r>
    </w:p>
    <w:p w14:paraId="681C25CE">
      <w:pPr>
        <w:spacing w:before="0" w:beforeLines="0" w:after="0" w:afterLines="0" w:line="240" w:lineRule="auto"/>
        <w:ind w:firstLine="0"/>
        <w:jc w:val="center"/>
        <w:outlineLvl w:val="9"/>
      </w:pPr>
      <w:r>
        <w:rPr>
          <w:rFonts w:ascii="方正小标宋_GBK" w:hAnsi="方正小标宋_GBK" w:eastAsia="方正小标宋_GBK" w:cs="方正小标宋_GBK"/>
          <w:color w:val="000000"/>
          <w:sz w:val="44"/>
        </w:rPr>
        <w:t xml:space="preserve"> </w:t>
      </w:r>
    </w:p>
    <w:p w14:paraId="452D2359">
      <w:pPr>
        <w:spacing w:before="0" w:beforeLines="0" w:after="0" w:afterLines="0" w:line="240" w:lineRule="auto"/>
        <w:ind w:firstLine="0"/>
        <w:jc w:val="center"/>
        <w:outlineLvl w:val="9"/>
      </w:pPr>
      <w:r>
        <w:rPr>
          <w:rFonts w:ascii="方正小标宋_GBK" w:hAnsi="方正小标宋_GBK" w:eastAsia="方正小标宋_GBK" w:cs="方正小标宋_GBK"/>
          <w:color w:val="000000"/>
          <w:sz w:val="44"/>
        </w:rPr>
        <w:t xml:space="preserve"> </w:t>
      </w:r>
    </w:p>
    <w:p w14:paraId="005C2B93">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val="en-US" w:eastAsia="zh-CN"/>
        </w:rPr>
      </w:pPr>
      <w:r>
        <w:rPr>
          <w:rStyle w:val="10"/>
          <w:rFonts w:hint="eastAsia" w:ascii="方正小标宋简体" w:hAnsi="方正小标宋简体" w:eastAsia="方正小标宋简体" w:cs="方正小标宋简体"/>
          <w:color w:val="auto"/>
          <w:kern w:val="2"/>
          <w:sz w:val="44"/>
          <w:szCs w:val="44"/>
          <w:u w:val="none"/>
          <w:lang w:val="en-US" w:eastAsia="zh-CN"/>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6"/>
        <w:gridCol w:w="3570"/>
        <w:gridCol w:w="2205"/>
        <w:gridCol w:w="4085"/>
        <w:gridCol w:w="2959"/>
      </w:tblGrid>
      <w:tr w14:paraId="049DF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6" w:type="dxa"/>
            <w:gridSpan w:val="2"/>
            <w:tcBorders>
              <w:top w:val="single" w:color="FFFFFF" w:sz="6" w:space="0"/>
              <w:left w:val="single" w:color="FFFFFF" w:sz="6" w:space="0"/>
              <w:right w:val="single" w:color="FFFFFF" w:sz="6" w:space="0"/>
            </w:tcBorders>
            <w:noWrap w:val="0"/>
            <w:vAlign w:val="center"/>
          </w:tcPr>
          <w:p w14:paraId="021CA465">
            <w:pPr>
              <w:pStyle w:val="20"/>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281001中国共产党遵化市委员会党校单位</w:t>
            </w:r>
          </w:p>
        </w:tc>
        <w:tc>
          <w:tcPr>
            <w:tcW w:w="2205" w:type="dxa"/>
            <w:tcBorders>
              <w:top w:val="single" w:color="FFFFFF" w:sz="6" w:space="0"/>
              <w:left w:val="single" w:color="FFFFFF" w:sz="6" w:space="0"/>
              <w:right w:val="single" w:color="FFFFFF" w:sz="6" w:space="0"/>
            </w:tcBorders>
            <w:noWrap w:val="0"/>
            <w:vAlign w:val="center"/>
          </w:tcPr>
          <w:p w14:paraId="5400053A">
            <w:pPr>
              <w:pStyle w:val="19"/>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预算年度：2023</w:t>
            </w:r>
          </w:p>
        </w:tc>
        <w:tc>
          <w:tcPr>
            <w:tcW w:w="7044" w:type="dxa"/>
            <w:gridSpan w:val="2"/>
            <w:tcBorders>
              <w:top w:val="single" w:color="FFFFFF" w:sz="6" w:space="0"/>
              <w:left w:val="single" w:color="FFFFFF" w:sz="6" w:space="0"/>
              <w:right w:val="single" w:color="FFFFFF" w:sz="6" w:space="0"/>
            </w:tcBorders>
            <w:noWrap w:val="0"/>
            <w:vAlign w:val="center"/>
          </w:tcPr>
          <w:p w14:paraId="0E8AE6F6">
            <w:pPr>
              <w:pStyle w:val="17"/>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单位：万元</w:t>
            </w:r>
          </w:p>
        </w:tc>
      </w:tr>
      <w:tr w14:paraId="3A669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6" w:type="dxa"/>
            <w:vMerge w:val="restart"/>
            <w:noWrap w:val="0"/>
            <w:vAlign w:val="center"/>
          </w:tcPr>
          <w:p w14:paraId="737EDBE1">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序号</w:t>
            </w:r>
          </w:p>
        </w:tc>
        <w:tc>
          <w:tcPr>
            <w:tcW w:w="5775" w:type="dxa"/>
            <w:gridSpan w:val="2"/>
            <w:noWrap w:val="0"/>
            <w:vAlign w:val="center"/>
          </w:tcPr>
          <w:p w14:paraId="31AE567A">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收入</w:t>
            </w:r>
          </w:p>
        </w:tc>
        <w:tc>
          <w:tcPr>
            <w:tcW w:w="7044" w:type="dxa"/>
            <w:gridSpan w:val="2"/>
            <w:noWrap w:val="0"/>
            <w:vAlign w:val="center"/>
          </w:tcPr>
          <w:p w14:paraId="6D523BEF">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支出</w:t>
            </w:r>
          </w:p>
        </w:tc>
      </w:tr>
      <w:tr w14:paraId="3B4F3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6" w:type="dxa"/>
            <w:vMerge w:val="continue"/>
            <w:noWrap w:val="0"/>
            <w:vAlign w:val="top"/>
          </w:tcPr>
          <w:p w14:paraId="76B058B1">
            <w:pPr>
              <w:rPr>
                <w:rFonts w:hint="eastAsia" w:ascii="方正仿宋简体" w:hAnsi="方正仿宋简体" w:eastAsia="方正仿宋简体" w:cs="方正仿宋简体"/>
                <w:i w:val="0"/>
                <w:iCs w:val="0"/>
                <w:color w:val="000000"/>
                <w:kern w:val="0"/>
                <w:sz w:val="24"/>
                <w:szCs w:val="24"/>
                <w:u w:val="none"/>
                <w:lang w:val="en-US" w:eastAsia="zh-CN"/>
              </w:rPr>
            </w:pPr>
          </w:p>
        </w:tc>
        <w:tc>
          <w:tcPr>
            <w:tcW w:w="3570" w:type="dxa"/>
            <w:noWrap w:val="0"/>
            <w:vAlign w:val="center"/>
          </w:tcPr>
          <w:p w14:paraId="3933D514">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项  目</w:t>
            </w:r>
          </w:p>
        </w:tc>
        <w:tc>
          <w:tcPr>
            <w:tcW w:w="2205" w:type="dxa"/>
            <w:noWrap w:val="0"/>
            <w:vAlign w:val="center"/>
          </w:tcPr>
          <w:p w14:paraId="37F079A6">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预算数</w:t>
            </w:r>
          </w:p>
        </w:tc>
        <w:tc>
          <w:tcPr>
            <w:tcW w:w="4085" w:type="dxa"/>
            <w:noWrap w:val="0"/>
            <w:vAlign w:val="center"/>
          </w:tcPr>
          <w:p w14:paraId="7F1D21A3">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项  目</w:t>
            </w:r>
          </w:p>
        </w:tc>
        <w:tc>
          <w:tcPr>
            <w:tcW w:w="2959" w:type="dxa"/>
            <w:noWrap w:val="0"/>
            <w:vAlign w:val="center"/>
          </w:tcPr>
          <w:p w14:paraId="19638F86">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预算数</w:t>
            </w:r>
          </w:p>
        </w:tc>
      </w:tr>
      <w:tr w14:paraId="4395D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6" w:type="dxa"/>
            <w:noWrap w:val="0"/>
            <w:vAlign w:val="center"/>
          </w:tcPr>
          <w:p w14:paraId="22E7B021">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栏次</w:t>
            </w:r>
          </w:p>
        </w:tc>
        <w:tc>
          <w:tcPr>
            <w:tcW w:w="3570" w:type="dxa"/>
            <w:noWrap w:val="0"/>
            <w:vAlign w:val="center"/>
          </w:tcPr>
          <w:p w14:paraId="0786E022">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w:t>
            </w:r>
          </w:p>
        </w:tc>
        <w:tc>
          <w:tcPr>
            <w:tcW w:w="2205" w:type="dxa"/>
            <w:noWrap w:val="0"/>
            <w:vAlign w:val="center"/>
          </w:tcPr>
          <w:p w14:paraId="1ACD1154">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w:t>
            </w:r>
          </w:p>
        </w:tc>
        <w:tc>
          <w:tcPr>
            <w:tcW w:w="4085" w:type="dxa"/>
            <w:noWrap w:val="0"/>
            <w:vAlign w:val="center"/>
          </w:tcPr>
          <w:p w14:paraId="2156990D">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3</w:t>
            </w:r>
          </w:p>
        </w:tc>
        <w:tc>
          <w:tcPr>
            <w:tcW w:w="2959" w:type="dxa"/>
            <w:noWrap w:val="0"/>
            <w:vAlign w:val="center"/>
          </w:tcPr>
          <w:p w14:paraId="4927A6D1">
            <w:pPr>
              <w:pStyle w:val="21"/>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4</w:t>
            </w:r>
          </w:p>
        </w:tc>
      </w:tr>
      <w:tr w14:paraId="29DDB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6050164B">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w:t>
            </w:r>
          </w:p>
        </w:tc>
        <w:tc>
          <w:tcPr>
            <w:tcW w:w="3570" w:type="dxa"/>
            <w:noWrap w:val="0"/>
            <w:vAlign w:val="center"/>
          </w:tcPr>
          <w:p w14:paraId="467A8A36">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一、一般公共预算拨款收入</w:t>
            </w:r>
          </w:p>
        </w:tc>
        <w:tc>
          <w:tcPr>
            <w:tcW w:w="2205" w:type="dxa"/>
            <w:noWrap w:val="0"/>
            <w:vAlign w:val="center"/>
          </w:tcPr>
          <w:p w14:paraId="7A555AFF">
            <w:pPr>
              <w:pStyle w:val="22"/>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494.68</w:t>
            </w:r>
          </w:p>
        </w:tc>
        <w:tc>
          <w:tcPr>
            <w:tcW w:w="4085" w:type="dxa"/>
            <w:noWrap w:val="0"/>
            <w:vAlign w:val="center"/>
          </w:tcPr>
          <w:p w14:paraId="06571663">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一、一般公共服务支出</w:t>
            </w:r>
          </w:p>
        </w:tc>
        <w:tc>
          <w:tcPr>
            <w:tcW w:w="2959" w:type="dxa"/>
            <w:noWrap w:val="0"/>
            <w:vAlign w:val="center"/>
          </w:tcPr>
          <w:p w14:paraId="38D0E243">
            <w:pPr>
              <w:pStyle w:val="22"/>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366.30</w:t>
            </w:r>
          </w:p>
        </w:tc>
      </w:tr>
      <w:tr w14:paraId="05417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25EB5F0E">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w:t>
            </w:r>
          </w:p>
        </w:tc>
        <w:tc>
          <w:tcPr>
            <w:tcW w:w="3570" w:type="dxa"/>
            <w:noWrap w:val="0"/>
            <w:vAlign w:val="center"/>
          </w:tcPr>
          <w:p w14:paraId="5CE45A5D">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二、政府性基金预算拨款收入</w:t>
            </w:r>
          </w:p>
        </w:tc>
        <w:tc>
          <w:tcPr>
            <w:tcW w:w="2205" w:type="dxa"/>
            <w:noWrap w:val="0"/>
            <w:vAlign w:val="center"/>
          </w:tcPr>
          <w:p w14:paraId="0AAB811E">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4641C233">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二、外交支出</w:t>
            </w:r>
          </w:p>
        </w:tc>
        <w:tc>
          <w:tcPr>
            <w:tcW w:w="2959" w:type="dxa"/>
            <w:noWrap w:val="0"/>
            <w:vAlign w:val="center"/>
          </w:tcPr>
          <w:p w14:paraId="1D6CD727">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2FB49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4D692DFE">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3</w:t>
            </w:r>
          </w:p>
        </w:tc>
        <w:tc>
          <w:tcPr>
            <w:tcW w:w="3570" w:type="dxa"/>
            <w:noWrap w:val="0"/>
            <w:vAlign w:val="center"/>
          </w:tcPr>
          <w:p w14:paraId="4B07D196">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三、国有资本经营预算拨款收入</w:t>
            </w:r>
          </w:p>
        </w:tc>
        <w:tc>
          <w:tcPr>
            <w:tcW w:w="2205" w:type="dxa"/>
            <w:noWrap w:val="0"/>
            <w:vAlign w:val="center"/>
          </w:tcPr>
          <w:p w14:paraId="1C0EA0C5">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6AC6B34F">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三、国防支出</w:t>
            </w:r>
          </w:p>
        </w:tc>
        <w:tc>
          <w:tcPr>
            <w:tcW w:w="2959" w:type="dxa"/>
            <w:noWrap w:val="0"/>
            <w:vAlign w:val="center"/>
          </w:tcPr>
          <w:p w14:paraId="0DE4A59D">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0B3FA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361359A8">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4</w:t>
            </w:r>
          </w:p>
        </w:tc>
        <w:tc>
          <w:tcPr>
            <w:tcW w:w="3570" w:type="dxa"/>
            <w:noWrap w:val="0"/>
            <w:vAlign w:val="center"/>
          </w:tcPr>
          <w:p w14:paraId="60C1B175">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四、财政专户管理资金收入</w:t>
            </w:r>
          </w:p>
        </w:tc>
        <w:tc>
          <w:tcPr>
            <w:tcW w:w="2205" w:type="dxa"/>
            <w:noWrap w:val="0"/>
            <w:vAlign w:val="center"/>
          </w:tcPr>
          <w:p w14:paraId="52B968F6">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0742126A">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四、公共安全支出</w:t>
            </w:r>
          </w:p>
        </w:tc>
        <w:tc>
          <w:tcPr>
            <w:tcW w:w="2959" w:type="dxa"/>
            <w:noWrap w:val="0"/>
            <w:vAlign w:val="center"/>
          </w:tcPr>
          <w:p w14:paraId="48AEE3CE">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7F86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6A39F8DA">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5</w:t>
            </w:r>
          </w:p>
        </w:tc>
        <w:tc>
          <w:tcPr>
            <w:tcW w:w="3570" w:type="dxa"/>
            <w:noWrap w:val="0"/>
            <w:vAlign w:val="center"/>
          </w:tcPr>
          <w:p w14:paraId="4FD81C9F">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五、事业收入</w:t>
            </w:r>
          </w:p>
        </w:tc>
        <w:tc>
          <w:tcPr>
            <w:tcW w:w="2205" w:type="dxa"/>
            <w:noWrap w:val="0"/>
            <w:vAlign w:val="center"/>
          </w:tcPr>
          <w:p w14:paraId="58AB60FC">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2C976F04">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五、教育支出</w:t>
            </w:r>
          </w:p>
        </w:tc>
        <w:tc>
          <w:tcPr>
            <w:tcW w:w="2959" w:type="dxa"/>
            <w:noWrap w:val="0"/>
            <w:vAlign w:val="center"/>
          </w:tcPr>
          <w:p w14:paraId="13D90519">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1CF68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17BA0CD5">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6</w:t>
            </w:r>
          </w:p>
        </w:tc>
        <w:tc>
          <w:tcPr>
            <w:tcW w:w="3570" w:type="dxa"/>
            <w:noWrap w:val="0"/>
            <w:vAlign w:val="center"/>
          </w:tcPr>
          <w:p w14:paraId="36FF9052">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六、事业单位经营收入</w:t>
            </w:r>
          </w:p>
        </w:tc>
        <w:tc>
          <w:tcPr>
            <w:tcW w:w="2205" w:type="dxa"/>
            <w:noWrap w:val="0"/>
            <w:vAlign w:val="center"/>
          </w:tcPr>
          <w:p w14:paraId="6D14262C">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4E8AF1C2">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六、科学技术支出</w:t>
            </w:r>
          </w:p>
        </w:tc>
        <w:tc>
          <w:tcPr>
            <w:tcW w:w="2959" w:type="dxa"/>
            <w:noWrap w:val="0"/>
            <w:vAlign w:val="center"/>
          </w:tcPr>
          <w:p w14:paraId="398DD90A">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453E7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1FA117A1">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7</w:t>
            </w:r>
          </w:p>
        </w:tc>
        <w:tc>
          <w:tcPr>
            <w:tcW w:w="3570" w:type="dxa"/>
            <w:noWrap w:val="0"/>
            <w:vAlign w:val="center"/>
          </w:tcPr>
          <w:p w14:paraId="70D5AE29">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七、上级补助收入</w:t>
            </w:r>
          </w:p>
        </w:tc>
        <w:tc>
          <w:tcPr>
            <w:tcW w:w="2205" w:type="dxa"/>
            <w:noWrap w:val="0"/>
            <w:vAlign w:val="center"/>
          </w:tcPr>
          <w:p w14:paraId="66D2BF39">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48FFA1CE">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七、文化旅游体育与传媒支出</w:t>
            </w:r>
          </w:p>
        </w:tc>
        <w:tc>
          <w:tcPr>
            <w:tcW w:w="2959" w:type="dxa"/>
            <w:noWrap w:val="0"/>
            <w:vAlign w:val="center"/>
          </w:tcPr>
          <w:p w14:paraId="0B757474">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3E3F6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0CA5BF7B">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8</w:t>
            </w:r>
          </w:p>
        </w:tc>
        <w:tc>
          <w:tcPr>
            <w:tcW w:w="3570" w:type="dxa"/>
            <w:noWrap w:val="0"/>
            <w:vAlign w:val="center"/>
          </w:tcPr>
          <w:p w14:paraId="169ECE8F">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八、附属单位上缴收入</w:t>
            </w:r>
          </w:p>
        </w:tc>
        <w:tc>
          <w:tcPr>
            <w:tcW w:w="2205" w:type="dxa"/>
            <w:noWrap w:val="0"/>
            <w:vAlign w:val="center"/>
          </w:tcPr>
          <w:p w14:paraId="6B6825B0">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2680D482">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八、社会保障和就业支出</w:t>
            </w:r>
          </w:p>
        </w:tc>
        <w:tc>
          <w:tcPr>
            <w:tcW w:w="2959" w:type="dxa"/>
            <w:noWrap w:val="0"/>
            <w:vAlign w:val="center"/>
          </w:tcPr>
          <w:p w14:paraId="4B7C3225">
            <w:pPr>
              <w:pStyle w:val="22"/>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47.95</w:t>
            </w:r>
          </w:p>
        </w:tc>
      </w:tr>
      <w:tr w14:paraId="4671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12F52D33">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9</w:t>
            </w:r>
          </w:p>
        </w:tc>
        <w:tc>
          <w:tcPr>
            <w:tcW w:w="3570" w:type="dxa"/>
            <w:noWrap w:val="0"/>
            <w:vAlign w:val="center"/>
          </w:tcPr>
          <w:p w14:paraId="721A5AED">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九、其他收入</w:t>
            </w:r>
          </w:p>
        </w:tc>
        <w:tc>
          <w:tcPr>
            <w:tcW w:w="2205" w:type="dxa"/>
            <w:noWrap w:val="0"/>
            <w:vAlign w:val="center"/>
          </w:tcPr>
          <w:p w14:paraId="191B6189">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377A88F2">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九、社会保险基金支出</w:t>
            </w:r>
          </w:p>
        </w:tc>
        <w:tc>
          <w:tcPr>
            <w:tcW w:w="2959" w:type="dxa"/>
            <w:noWrap w:val="0"/>
            <w:vAlign w:val="center"/>
          </w:tcPr>
          <w:p w14:paraId="3A4CA6AD">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08D1F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0D0C6837">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10</w:t>
            </w:r>
          </w:p>
        </w:tc>
        <w:tc>
          <w:tcPr>
            <w:tcW w:w="3570" w:type="dxa"/>
            <w:noWrap w:val="0"/>
            <w:vAlign w:val="center"/>
          </w:tcPr>
          <w:p w14:paraId="103F1BA8">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2C57C57C">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69AFCC93">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十、卫生健康支出</w:t>
            </w:r>
          </w:p>
        </w:tc>
        <w:tc>
          <w:tcPr>
            <w:tcW w:w="2959" w:type="dxa"/>
            <w:noWrap w:val="0"/>
            <w:vAlign w:val="center"/>
          </w:tcPr>
          <w:p w14:paraId="419AF880">
            <w:pPr>
              <w:pStyle w:val="22"/>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49.43</w:t>
            </w:r>
          </w:p>
        </w:tc>
      </w:tr>
      <w:tr w14:paraId="35854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6479AF3B">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11</w:t>
            </w:r>
          </w:p>
        </w:tc>
        <w:tc>
          <w:tcPr>
            <w:tcW w:w="3570" w:type="dxa"/>
            <w:noWrap w:val="0"/>
            <w:vAlign w:val="center"/>
          </w:tcPr>
          <w:p w14:paraId="1DC1D084">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1BC90A1C">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43FEBFCA">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十一、节能环保支出</w:t>
            </w:r>
          </w:p>
        </w:tc>
        <w:tc>
          <w:tcPr>
            <w:tcW w:w="2959" w:type="dxa"/>
            <w:noWrap w:val="0"/>
            <w:vAlign w:val="center"/>
          </w:tcPr>
          <w:p w14:paraId="63EBC2C7">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26DC4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1F4CA4CD">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12</w:t>
            </w:r>
          </w:p>
        </w:tc>
        <w:tc>
          <w:tcPr>
            <w:tcW w:w="3570" w:type="dxa"/>
            <w:noWrap w:val="0"/>
            <w:vAlign w:val="center"/>
          </w:tcPr>
          <w:p w14:paraId="7CCBB94E">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13060844">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1A2E4859">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十二、城乡社区支出</w:t>
            </w:r>
          </w:p>
        </w:tc>
        <w:tc>
          <w:tcPr>
            <w:tcW w:w="2959" w:type="dxa"/>
            <w:noWrap w:val="0"/>
            <w:vAlign w:val="center"/>
          </w:tcPr>
          <w:p w14:paraId="13B6DE16">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1006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509FD7D0">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13</w:t>
            </w:r>
          </w:p>
        </w:tc>
        <w:tc>
          <w:tcPr>
            <w:tcW w:w="3570" w:type="dxa"/>
            <w:noWrap w:val="0"/>
            <w:vAlign w:val="center"/>
          </w:tcPr>
          <w:p w14:paraId="0D1DDA83">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71A3963C">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26034468">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十三、农林水支出</w:t>
            </w:r>
          </w:p>
        </w:tc>
        <w:tc>
          <w:tcPr>
            <w:tcW w:w="2959" w:type="dxa"/>
            <w:noWrap w:val="0"/>
            <w:vAlign w:val="center"/>
          </w:tcPr>
          <w:p w14:paraId="0C4D6868">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2348A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1EDF8034">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14</w:t>
            </w:r>
          </w:p>
        </w:tc>
        <w:tc>
          <w:tcPr>
            <w:tcW w:w="3570" w:type="dxa"/>
            <w:noWrap w:val="0"/>
            <w:vAlign w:val="center"/>
          </w:tcPr>
          <w:p w14:paraId="5B4B7516">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18A1755C">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1CC2F7DD">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十四、交通运输支出</w:t>
            </w:r>
          </w:p>
        </w:tc>
        <w:tc>
          <w:tcPr>
            <w:tcW w:w="2959" w:type="dxa"/>
            <w:noWrap w:val="0"/>
            <w:vAlign w:val="center"/>
          </w:tcPr>
          <w:p w14:paraId="7AE4DBB7">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3A594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51BEF005">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15</w:t>
            </w:r>
          </w:p>
        </w:tc>
        <w:tc>
          <w:tcPr>
            <w:tcW w:w="3570" w:type="dxa"/>
            <w:noWrap w:val="0"/>
            <w:vAlign w:val="center"/>
          </w:tcPr>
          <w:p w14:paraId="3936D0D2">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26F95B29">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42514331">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十五、资源勘探工业信息等支出</w:t>
            </w:r>
          </w:p>
        </w:tc>
        <w:tc>
          <w:tcPr>
            <w:tcW w:w="2959" w:type="dxa"/>
            <w:noWrap w:val="0"/>
            <w:vAlign w:val="center"/>
          </w:tcPr>
          <w:p w14:paraId="7783E8BC">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099F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184FD819">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16</w:t>
            </w:r>
          </w:p>
        </w:tc>
        <w:tc>
          <w:tcPr>
            <w:tcW w:w="3570" w:type="dxa"/>
            <w:noWrap w:val="0"/>
            <w:vAlign w:val="center"/>
          </w:tcPr>
          <w:p w14:paraId="78193CC6">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353843B8">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2B979B3B">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十六、商业服务业等支出</w:t>
            </w:r>
          </w:p>
        </w:tc>
        <w:tc>
          <w:tcPr>
            <w:tcW w:w="2959" w:type="dxa"/>
            <w:noWrap w:val="0"/>
            <w:vAlign w:val="center"/>
          </w:tcPr>
          <w:p w14:paraId="25372EC9">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602C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69D82C18">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17</w:t>
            </w:r>
          </w:p>
        </w:tc>
        <w:tc>
          <w:tcPr>
            <w:tcW w:w="3570" w:type="dxa"/>
            <w:noWrap w:val="0"/>
            <w:vAlign w:val="center"/>
          </w:tcPr>
          <w:p w14:paraId="5C1C5B75">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46BDA998">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73391EF5">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十七、金融支出</w:t>
            </w:r>
          </w:p>
        </w:tc>
        <w:tc>
          <w:tcPr>
            <w:tcW w:w="2959" w:type="dxa"/>
            <w:noWrap w:val="0"/>
            <w:vAlign w:val="center"/>
          </w:tcPr>
          <w:p w14:paraId="2C9B6F44">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5EB3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387F8DA3">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18</w:t>
            </w:r>
          </w:p>
        </w:tc>
        <w:tc>
          <w:tcPr>
            <w:tcW w:w="3570" w:type="dxa"/>
            <w:noWrap w:val="0"/>
            <w:vAlign w:val="center"/>
          </w:tcPr>
          <w:p w14:paraId="445A9FEC">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230DCAD6">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48CE4DD6">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十八、援助其他地区支出</w:t>
            </w:r>
          </w:p>
        </w:tc>
        <w:tc>
          <w:tcPr>
            <w:tcW w:w="2959" w:type="dxa"/>
            <w:noWrap w:val="0"/>
            <w:vAlign w:val="center"/>
          </w:tcPr>
          <w:p w14:paraId="49E1A078">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6A5AD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15C0C098">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19</w:t>
            </w:r>
          </w:p>
        </w:tc>
        <w:tc>
          <w:tcPr>
            <w:tcW w:w="3570" w:type="dxa"/>
            <w:noWrap w:val="0"/>
            <w:vAlign w:val="center"/>
          </w:tcPr>
          <w:p w14:paraId="1C0F25EF">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086444CA">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2AE771A9">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十九、自然资源海洋气象等支出</w:t>
            </w:r>
          </w:p>
        </w:tc>
        <w:tc>
          <w:tcPr>
            <w:tcW w:w="2959" w:type="dxa"/>
            <w:noWrap w:val="0"/>
            <w:vAlign w:val="center"/>
          </w:tcPr>
          <w:p w14:paraId="1A1B9CF4">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2654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2DCD5D92">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20</w:t>
            </w:r>
          </w:p>
        </w:tc>
        <w:tc>
          <w:tcPr>
            <w:tcW w:w="3570" w:type="dxa"/>
            <w:noWrap w:val="0"/>
            <w:vAlign w:val="center"/>
          </w:tcPr>
          <w:p w14:paraId="60CB32FA">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26BC1833">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7C4A24D5">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二十、住房保障支出</w:t>
            </w:r>
          </w:p>
        </w:tc>
        <w:tc>
          <w:tcPr>
            <w:tcW w:w="2959" w:type="dxa"/>
            <w:noWrap w:val="0"/>
            <w:vAlign w:val="center"/>
          </w:tcPr>
          <w:p w14:paraId="5D799CE0">
            <w:pPr>
              <w:pStyle w:val="22"/>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31.00</w:t>
            </w:r>
          </w:p>
        </w:tc>
      </w:tr>
      <w:tr w14:paraId="1FA6A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023D36D9">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21</w:t>
            </w:r>
          </w:p>
        </w:tc>
        <w:tc>
          <w:tcPr>
            <w:tcW w:w="3570" w:type="dxa"/>
            <w:noWrap w:val="0"/>
            <w:vAlign w:val="center"/>
          </w:tcPr>
          <w:p w14:paraId="29CE7B5D">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667BEBBA">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688C88FB">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二十一、粮油物资储备支出</w:t>
            </w:r>
          </w:p>
        </w:tc>
        <w:tc>
          <w:tcPr>
            <w:tcW w:w="2959" w:type="dxa"/>
            <w:noWrap w:val="0"/>
            <w:vAlign w:val="center"/>
          </w:tcPr>
          <w:p w14:paraId="30C38929">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3B0E0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377D8F2F">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22</w:t>
            </w:r>
          </w:p>
        </w:tc>
        <w:tc>
          <w:tcPr>
            <w:tcW w:w="3570" w:type="dxa"/>
            <w:noWrap w:val="0"/>
            <w:vAlign w:val="center"/>
          </w:tcPr>
          <w:p w14:paraId="06C87F45">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6F78A7DE">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15355810">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二十二、国有资本经营预算支出</w:t>
            </w:r>
          </w:p>
        </w:tc>
        <w:tc>
          <w:tcPr>
            <w:tcW w:w="2959" w:type="dxa"/>
            <w:noWrap w:val="0"/>
            <w:vAlign w:val="center"/>
          </w:tcPr>
          <w:p w14:paraId="2F5EC45E">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027F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1744BB25">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23</w:t>
            </w:r>
          </w:p>
        </w:tc>
        <w:tc>
          <w:tcPr>
            <w:tcW w:w="3570" w:type="dxa"/>
            <w:noWrap w:val="0"/>
            <w:vAlign w:val="center"/>
          </w:tcPr>
          <w:p w14:paraId="06693C1E">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11B303BD">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0DC9BB68">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二十三、灾害防治及应急管理支出</w:t>
            </w:r>
          </w:p>
        </w:tc>
        <w:tc>
          <w:tcPr>
            <w:tcW w:w="2959" w:type="dxa"/>
            <w:noWrap w:val="0"/>
            <w:vAlign w:val="center"/>
          </w:tcPr>
          <w:p w14:paraId="2B2795F0">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08E5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33976600">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24</w:t>
            </w:r>
          </w:p>
        </w:tc>
        <w:tc>
          <w:tcPr>
            <w:tcW w:w="3570" w:type="dxa"/>
            <w:noWrap w:val="0"/>
            <w:vAlign w:val="center"/>
          </w:tcPr>
          <w:p w14:paraId="70613A46">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715411A6">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1E31FA12">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二十四、预备费</w:t>
            </w:r>
          </w:p>
        </w:tc>
        <w:tc>
          <w:tcPr>
            <w:tcW w:w="2959" w:type="dxa"/>
            <w:noWrap w:val="0"/>
            <w:vAlign w:val="center"/>
          </w:tcPr>
          <w:p w14:paraId="21D57863">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7AA5D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3B88A053">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25</w:t>
            </w:r>
          </w:p>
        </w:tc>
        <w:tc>
          <w:tcPr>
            <w:tcW w:w="3570" w:type="dxa"/>
            <w:noWrap w:val="0"/>
            <w:vAlign w:val="center"/>
          </w:tcPr>
          <w:p w14:paraId="44A27284">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25C0797B">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1583DA41">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二十五、其他支出</w:t>
            </w:r>
          </w:p>
        </w:tc>
        <w:tc>
          <w:tcPr>
            <w:tcW w:w="2959" w:type="dxa"/>
            <w:noWrap w:val="0"/>
            <w:vAlign w:val="center"/>
          </w:tcPr>
          <w:p w14:paraId="56430C28">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708B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533C988A">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26</w:t>
            </w:r>
          </w:p>
        </w:tc>
        <w:tc>
          <w:tcPr>
            <w:tcW w:w="3570" w:type="dxa"/>
            <w:noWrap w:val="0"/>
            <w:vAlign w:val="center"/>
          </w:tcPr>
          <w:p w14:paraId="63E21451">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45B45009">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63E2D44A">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二十六、转移性支出</w:t>
            </w:r>
          </w:p>
        </w:tc>
        <w:tc>
          <w:tcPr>
            <w:tcW w:w="2959" w:type="dxa"/>
            <w:noWrap w:val="0"/>
            <w:vAlign w:val="center"/>
          </w:tcPr>
          <w:p w14:paraId="5121EE21">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26606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2639666D">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27</w:t>
            </w:r>
          </w:p>
        </w:tc>
        <w:tc>
          <w:tcPr>
            <w:tcW w:w="3570" w:type="dxa"/>
            <w:noWrap w:val="0"/>
            <w:vAlign w:val="center"/>
          </w:tcPr>
          <w:p w14:paraId="2CE5D914">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167B601C">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211206EF">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二十七、债务还本支出</w:t>
            </w:r>
          </w:p>
        </w:tc>
        <w:tc>
          <w:tcPr>
            <w:tcW w:w="2959" w:type="dxa"/>
            <w:noWrap w:val="0"/>
            <w:vAlign w:val="center"/>
          </w:tcPr>
          <w:p w14:paraId="67ED05D7">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414F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2269639F">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28</w:t>
            </w:r>
          </w:p>
        </w:tc>
        <w:tc>
          <w:tcPr>
            <w:tcW w:w="3570" w:type="dxa"/>
            <w:noWrap w:val="0"/>
            <w:vAlign w:val="center"/>
          </w:tcPr>
          <w:p w14:paraId="655CF0F2">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2CA7BB5A">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0821F8B2">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二十八、债务付息支出</w:t>
            </w:r>
          </w:p>
        </w:tc>
        <w:tc>
          <w:tcPr>
            <w:tcW w:w="2959" w:type="dxa"/>
            <w:noWrap w:val="0"/>
            <w:vAlign w:val="center"/>
          </w:tcPr>
          <w:p w14:paraId="086A743D">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1679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574258E2">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29</w:t>
            </w:r>
          </w:p>
        </w:tc>
        <w:tc>
          <w:tcPr>
            <w:tcW w:w="3570" w:type="dxa"/>
            <w:noWrap w:val="0"/>
            <w:vAlign w:val="center"/>
          </w:tcPr>
          <w:p w14:paraId="7D20ABCA">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5D992B30">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11B88C57">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二十九、债务发行费用支出</w:t>
            </w:r>
          </w:p>
        </w:tc>
        <w:tc>
          <w:tcPr>
            <w:tcW w:w="2959" w:type="dxa"/>
            <w:noWrap w:val="0"/>
            <w:vAlign w:val="center"/>
          </w:tcPr>
          <w:p w14:paraId="7E48358F">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45EB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65613E01">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30</w:t>
            </w:r>
          </w:p>
        </w:tc>
        <w:tc>
          <w:tcPr>
            <w:tcW w:w="3570" w:type="dxa"/>
            <w:noWrap w:val="0"/>
            <w:vAlign w:val="center"/>
          </w:tcPr>
          <w:p w14:paraId="062663C8">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525B79CB">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73D461E5">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三十、抗疫特别国债安排的支出</w:t>
            </w:r>
          </w:p>
        </w:tc>
        <w:tc>
          <w:tcPr>
            <w:tcW w:w="2959" w:type="dxa"/>
            <w:noWrap w:val="0"/>
            <w:vAlign w:val="center"/>
          </w:tcPr>
          <w:p w14:paraId="4820CCC0">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44F7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4FD5C5D8">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31</w:t>
            </w:r>
          </w:p>
        </w:tc>
        <w:tc>
          <w:tcPr>
            <w:tcW w:w="3570" w:type="dxa"/>
            <w:noWrap w:val="0"/>
            <w:vAlign w:val="center"/>
          </w:tcPr>
          <w:p w14:paraId="0F6BCF57">
            <w:pPr>
              <w:pStyle w:val="23"/>
              <w:rPr>
                <w:rFonts w:hint="eastAsia" w:ascii="方正仿宋简体" w:hAnsi="方正仿宋简体" w:eastAsia="方正仿宋简体" w:cs="方正仿宋简体"/>
                <w:i w:val="0"/>
                <w:iCs w:val="0"/>
                <w:color w:val="000000"/>
                <w:kern w:val="0"/>
                <w:sz w:val="24"/>
                <w:szCs w:val="24"/>
                <w:u w:val="none"/>
                <w:lang w:val="en-US" w:eastAsia="zh-CN"/>
              </w:rPr>
            </w:pPr>
          </w:p>
        </w:tc>
        <w:tc>
          <w:tcPr>
            <w:tcW w:w="2205" w:type="dxa"/>
            <w:noWrap w:val="0"/>
            <w:vAlign w:val="center"/>
          </w:tcPr>
          <w:p w14:paraId="607DAE95">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5289E6DC">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三十一、人行科目</w:t>
            </w:r>
          </w:p>
        </w:tc>
        <w:tc>
          <w:tcPr>
            <w:tcW w:w="2959" w:type="dxa"/>
            <w:noWrap w:val="0"/>
            <w:vAlign w:val="center"/>
          </w:tcPr>
          <w:p w14:paraId="1226EAB1">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6021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6192AECC">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32</w:t>
            </w:r>
          </w:p>
        </w:tc>
        <w:tc>
          <w:tcPr>
            <w:tcW w:w="3570" w:type="dxa"/>
            <w:noWrap w:val="0"/>
            <w:vAlign w:val="center"/>
          </w:tcPr>
          <w:p w14:paraId="6346C66C">
            <w:pPr>
              <w:pStyle w:val="25"/>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本年收入合计</w:t>
            </w:r>
          </w:p>
        </w:tc>
        <w:tc>
          <w:tcPr>
            <w:tcW w:w="2205" w:type="dxa"/>
            <w:noWrap w:val="0"/>
            <w:vAlign w:val="center"/>
          </w:tcPr>
          <w:p w14:paraId="712AAE1D">
            <w:pPr>
              <w:pStyle w:val="26"/>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494.68</w:t>
            </w:r>
          </w:p>
        </w:tc>
        <w:tc>
          <w:tcPr>
            <w:tcW w:w="4085" w:type="dxa"/>
            <w:noWrap w:val="0"/>
            <w:vAlign w:val="center"/>
          </w:tcPr>
          <w:p w14:paraId="36B1BCDC">
            <w:pPr>
              <w:pStyle w:val="25"/>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本年支出合计</w:t>
            </w:r>
          </w:p>
        </w:tc>
        <w:tc>
          <w:tcPr>
            <w:tcW w:w="2959" w:type="dxa"/>
            <w:noWrap w:val="0"/>
            <w:vAlign w:val="center"/>
          </w:tcPr>
          <w:p w14:paraId="7FBE9FE6">
            <w:pPr>
              <w:pStyle w:val="26"/>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494.68</w:t>
            </w:r>
          </w:p>
        </w:tc>
      </w:tr>
      <w:tr w14:paraId="57A76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53A23E5A">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33</w:t>
            </w:r>
          </w:p>
        </w:tc>
        <w:tc>
          <w:tcPr>
            <w:tcW w:w="3570" w:type="dxa"/>
            <w:noWrap w:val="0"/>
            <w:vAlign w:val="center"/>
          </w:tcPr>
          <w:p w14:paraId="3EDFCD9E">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上年结转结余</w:t>
            </w:r>
          </w:p>
        </w:tc>
        <w:tc>
          <w:tcPr>
            <w:tcW w:w="2205" w:type="dxa"/>
            <w:noWrap w:val="0"/>
            <w:vAlign w:val="center"/>
          </w:tcPr>
          <w:p w14:paraId="5D14AF08">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c>
          <w:tcPr>
            <w:tcW w:w="4085" w:type="dxa"/>
            <w:noWrap w:val="0"/>
            <w:vAlign w:val="center"/>
          </w:tcPr>
          <w:p w14:paraId="5287F185">
            <w:pPr>
              <w:pStyle w:val="23"/>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年终结转结余</w:t>
            </w:r>
          </w:p>
        </w:tc>
        <w:tc>
          <w:tcPr>
            <w:tcW w:w="2959" w:type="dxa"/>
            <w:noWrap w:val="0"/>
            <w:vAlign w:val="center"/>
          </w:tcPr>
          <w:p w14:paraId="349B113A">
            <w:pPr>
              <w:pStyle w:val="22"/>
              <w:rPr>
                <w:rFonts w:hint="eastAsia" w:ascii="方正仿宋简体" w:hAnsi="方正仿宋简体" w:eastAsia="方正仿宋简体" w:cs="方正仿宋简体"/>
                <w:i w:val="0"/>
                <w:iCs w:val="0"/>
                <w:color w:val="000000"/>
                <w:kern w:val="0"/>
                <w:sz w:val="24"/>
                <w:szCs w:val="24"/>
                <w:u w:val="none"/>
                <w:lang w:val="en-US" w:eastAsia="zh-CN"/>
              </w:rPr>
            </w:pPr>
          </w:p>
        </w:tc>
      </w:tr>
      <w:tr w14:paraId="4F8AD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noWrap w:val="0"/>
            <w:vAlign w:val="center"/>
          </w:tcPr>
          <w:p w14:paraId="0603559E">
            <w:pPr>
              <w:pStyle w:val="24"/>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34</w:t>
            </w:r>
          </w:p>
        </w:tc>
        <w:tc>
          <w:tcPr>
            <w:tcW w:w="3570" w:type="dxa"/>
            <w:noWrap w:val="0"/>
            <w:vAlign w:val="center"/>
          </w:tcPr>
          <w:p w14:paraId="76C79B52">
            <w:pPr>
              <w:pStyle w:val="25"/>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收入总计</w:t>
            </w:r>
          </w:p>
        </w:tc>
        <w:tc>
          <w:tcPr>
            <w:tcW w:w="2205" w:type="dxa"/>
            <w:noWrap w:val="0"/>
            <w:vAlign w:val="center"/>
          </w:tcPr>
          <w:p w14:paraId="4140D025">
            <w:pPr>
              <w:pStyle w:val="26"/>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494.68</w:t>
            </w:r>
          </w:p>
        </w:tc>
        <w:tc>
          <w:tcPr>
            <w:tcW w:w="4085" w:type="dxa"/>
            <w:noWrap w:val="0"/>
            <w:vAlign w:val="center"/>
          </w:tcPr>
          <w:p w14:paraId="2433F3B7">
            <w:pPr>
              <w:pStyle w:val="25"/>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支出总计</w:t>
            </w:r>
          </w:p>
        </w:tc>
        <w:tc>
          <w:tcPr>
            <w:tcW w:w="2959" w:type="dxa"/>
            <w:noWrap w:val="0"/>
            <w:vAlign w:val="center"/>
          </w:tcPr>
          <w:p w14:paraId="463B039E">
            <w:pPr>
              <w:pStyle w:val="26"/>
              <w:rPr>
                <w:rFonts w:hint="eastAsia" w:ascii="方正仿宋简体" w:hAnsi="方正仿宋简体" w:eastAsia="方正仿宋简体" w:cs="方正仿宋简体"/>
                <w:i w:val="0"/>
                <w:iCs w:val="0"/>
                <w:color w:val="000000"/>
                <w:kern w:val="0"/>
                <w:sz w:val="24"/>
                <w:szCs w:val="24"/>
                <w:u w:val="none"/>
                <w:lang w:val="en-US" w:eastAsia="zh-CN"/>
              </w:rPr>
            </w:pPr>
            <w:r>
              <w:rPr>
                <w:rFonts w:hint="eastAsia" w:ascii="方正仿宋简体" w:hAnsi="方正仿宋简体" w:eastAsia="方正仿宋简体" w:cs="方正仿宋简体"/>
                <w:i w:val="0"/>
                <w:iCs w:val="0"/>
                <w:color w:val="000000"/>
                <w:kern w:val="0"/>
                <w:sz w:val="24"/>
                <w:szCs w:val="24"/>
                <w:u w:val="none"/>
                <w:lang w:val="en-US" w:eastAsia="zh-CN"/>
              </w:rPr>
              <w:t>494.68</w:t>
            </w:r>
          </w:p>
        </w:tc>
      </w:tr>
    </w:tbl>
    <w:p w14:paraId="3061E251">
      <w:pPr>
        <w:rPr>
          <w:rFonts w:hint="eastAsia" w:ascii="方正仿宋简体" w:hAnsi="方正仿宋简体" w:eastAsia="方正仿宋简体" w:cs="方正仿宋简体"/>
          <w:i w:val="0"/>
          <w:iCs w:val="0"/>
          <w:color w:val="000000"/>
          <w:kern w:val="0"/>
          <w:sz w:val="24"/>
          <w:szCs w:val="24"/>
          <w:u w:val="none"/>
          <w:lang w:val="en-US" w:eastAsia="zh-CN"/>
        </w:rPr>
        <w:sectPr>
          <w:footerReference r:id="rId4" w:type="default"/>
          <w:footerReference r:id="rId5" w:type="even"/>
          <w:pgSz w:w="16840" w:h="11900" w:orient="landscape"/>
          <w:pgMar w:top="1361" w:right="1020" w:bottom="1134" w:left="1020" w:header="720" w:footer="720" w:gutter="0"/>
          <w:pgNumType w:fmt="decimal" w:start="1"/>
          <w:cols w:space="720" w:num="1"/>
        </w:sectPr>
      </w:pPr>
    </w:p>
    <w:p w14:paraId="3371299C">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附表1-2</w:t>
      </w:r>
    </w:p>
    <w:p w14:paraId="2479C4C5">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val="en-US" w:eastAsia="zh-CN"/>
        </w:rPr>
      </w:pPr>
      <w:r>
        <w:rPr>
          <w:rStyle w:val="10"/>
          <w:rFonts w:hint="eastAsia" w:ascii="方正小标宋简体" w:hAnsi="方正小标宋简体" w:eastAsia="方正小标宋简体" w:cs="方正小标宋简体"/>
          <w:color w:val="auto"/>
          <w:kern w:val="2"/>
          <w:sz w:val="44"/>
          <w:szCs w:val="44"/>
          <w:u w:val="none"/>
          <w:lang w:val="en-US" w:eastAsia="zh-CN"/>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8"/>
        <w:gridCol w:w="1186"/>
        <w:gridCol w:w="2266"/>
        <w:gridCol w:w="1080"/>
        <w:gridCol w:w="1095"/>
        <w:gridCol w:w="1110"/>
        <w:gridCol w:w="1200"/>
        <w:gridCol w:w="1170"/>
        <w:gridCol w:w="960"/>
        <w:gridCol w:w="945"/>
        <w:gridCol w:w="1275"/>
        <w:gridCol w:w="915"/>
        <w:gridCol w:w="943"/>
      </w:tblGrid>
      <w:tr w14:paraId="0433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5" w:type="dxa"/>
            <w:gridSpan w:val="5"/>
            <w:tcBorders>
              <w:top w:val="single" w:color="FFFFFF" w:sz="6" w:space="0"/>
              <w:left w:val="single" w:color="FFFFFF" w:sz="6" w:space="0"/>
              <w:right w:val="single" w:color="FFFFFF" w:sz="6" w:space="0"/>
            </w:tcBorders>
            <w:noWrap w:val="0"/>
            <w:vAlign w:val="center"/>
          </w:tcPr>
          <w:p w14:paraId="7E7107F1">
            <w:pPr>
              <w:pStyle w:val="20"/>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281001中国共产党遵化市委员会党校单位</w:t>
            </w:r>
          </w:p>
        </w:tc>
        <w:tc>
          <w:tcPr>
            <w:tcW w:w="3480" w:type="dxa"/>
            <w:gridSpan w:val="3"/>
            <w:tcBorders>
              <w:top w:val="single" w:color="FFFFFF" w:sz="6" w:space="0"/>
              <w:left w:val="single" w:color="FFFFFF" w:sz="6" w:space="0"/>
              <w:right w:val="single" w:color="FFFFFF" w:sz="6" w:space="0"/>
            </w:tcBorders>
            <w:noWrap w:val="0"/>
            <w:vAlign w:val="center"/>
          </w:tcPr>
          <w:p w14:paraId="5284FF77">
            <w:pPr>
              <w:pStyle w:val="19"/>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预算年度：2023</w:t>
            </w:r>
          </w:p>
        </w:tc>
        <w:tc>
          <w:tcPr>
            <w:tcW w:w="5038" w:type="dxa"/>
            <w:gridSpan w:val="5"/>
            <w:tcBorders>
              <w:top w:val="single" w:color="FFFFFF" w:sz="6" w:space="0"/>
              <w:left w:val="single" w:color="FFFFFF" w:sz="6" w:space="0"/>
              <w:right w:val="single" w:color="FFFFFF" w:sz="6" w:space="0"/>
            </w:tcBorders>
            <w:noWrap w:val="0"/>
            <w:vAlign w:val="center"/>
          </w:tcPr>
          <w:p w14:paraId="2B08332D">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单位：万元</w:t>
            </w:r>
          </w:p>
        </w:tc>
      </w:tr>
      <w:tr w14:paraId="1E8C1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Merge w:val="restart"/>
            <w:noWrap w:val="0"/>
            <w:vAlign w:val="center"/>
          </w:tcPr>
          <w:p w14:paraId="29CFB3DE">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序号</w:t>
            </w:r>
          </w:p>
        </w:tc>
        <w:tc>
          <w:tcPr>
            <w:tcW w:w="3452" w:type="dxa"/>
            <w:gridSpan w:val="2"/>
            <w:noWrap w:val="0"/>
            <w:vAlign w:val="center"/>
          </w:tcPr>
          <w:p w14:paraId="7D825B1C">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功能分类科目</w:t>
            </w:r>
          </w:p>
        </w:tc>
        <w:tc>
          <w:tcPr>
            <w:tcW w:w="1080" w:type="dxa"/>
            <w:vMerge w:val="restart"/>
            <w:noWrap w:val="0"/>
            <w:vAlign w:val="center"/>
          </w:tcPr>
          <w:p w14:paraId="7AA12AE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8670" w:type="dxa"/>
            <w:gridSpan w:val="8"/>
            <w:noWrap w:val="0"/>
            <w:vAlign w:val="center"/>
          </w:tcPr>
          <w:p w14:paraId="417FEF6A">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本年收入</w:t>
            </w:r>
          </w:p>
        </w:tc>
        <w:tc>
          <w:tcPr>
            <w:tcW w:w="943" w:type="dxa"/>
            <w:vMerge w:val="restart"/>
            <w:noWrap w:val="0"/>
            <w:vAlign w:val="center"/>
          </w:tcPr>
          <w:p w14:paraId="4DDD7C7C">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上年结转</w:t>
            </w:r>
          </w:p>
        </w:tc>
      </w:tr>
      <w:tr w14:paraId="6963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Merge w:val="continue"/>
            <w:noWrap w:val="0"/>
            <w:vAlign w:val="top"/>
          </w:tcPr>
          <w:p w14:paraId="12A94AFF">
            <w:pPr>
              <w:rPr>
                <w:rStyle w:val="10"/>
                <w:rFonts w:hint="eastAsia" w:ascii="方正仿宋简体" w:hAnsi="方正仿宋简体" w:eastAsia="方正仿宋简体" w:cs="方正仿宋简体"/>
                <w:color w:val="auto"/>
                <w:kern w:val="2"/>
                <w:sz w:val="24"/>
                <w:szCs w:val="24"/>
                <w:u w:val="none"/>
                <w:lang w:val="en-US" w:eastAsia="zh-CN"/>
              </w:rPr>
            </w:pPr>
          </w:p>
        </w:tc>
        <w:tc>
          <w:tcPr>
            <w:tcW w:w="1186" w:type="dxa"/>
            <w:noWrap w:val="0"/>
            <w:vAlign w:val="center"/>
          </w:tcPr>
          <w:p w14:paraId="7F31D74B">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    编码</w:t>
            </w:r>
          </w:p>
        </w:tc>
        <w:tc>
          <w:tcPr>
            <w:tcW w:w="2266" w:type="dxa"/>
            <w:noWrap w:val="0"/>
            <w:vAlign w:val="center"/>
          </w:tcPr>
          <w:p w14:paraId="22BEC49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科目名称</w:t>
            </w:r>
          </w:p>
        </w:tc>
        <w:tc>
          <w:tcPr>
            <w:tcW w:w="1080" w:type="dxa"/>
            <w:vMerge w:val="continue"/>
            <w:noWrap w:val="0"/>
            <w:vAlign w:val="top"/>
          </w:tcPr>
          <w:p w14:paraId="24523730">
            <w:pPr>
              <w:rPr>
                <w:rStyle w:val="10"/>
                <w:rFonts w:hint="eastAsia" w:ascii="方正仿宋简体" w:hAnsi="方正仿宋简体" w:eastAsia="方正仿宋简体" w:cs="方正仿宋简体"/>
                <w:color w:val="auto"/>
                <w:kern w:val="2"/>
                <w:sz w:val="24"/>
                <w:szCs w:val="24"/>
                <w:u w:val="none"/>
                <w:lang w:val="en-US" w:eastAsia="zh-CN"/>
              </w:rPr>
            </w:pPr>
          </w:p>
        </w:tc>
        <w:tc>
          <w:tcPr>
            <w:tcW w:w="1095" w:type="dxa"/>
            <w:noWrap w:val="0"/>
            <w:vAlign w:val="center"/>
          </w:tcPr>
          <w:p w14:paraId="56F6F43F">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小计</w:t>
            </w:r>
          </w:p>
        </w:tc>
        <w:tc>
          <w:tcPr>
            <w:tcW w:w="1110" w:type="dxa"/>
            <w:noWrap w:val="0"/>
            <w:vAlign w:val="center"/>
          </w:tcPr>
          <w:p w14:paraId="52169E2A">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财政拨款 收入</w:t>
            </w:r>
          </w:p>
        </w:tc>
        <w:tc>
          <w:tcPr>
            <w:tcW w:w="1200" w:type="dxa"/>
            <w:noWrap w:val="0"/>
            <w:vAlign w:val="center"/>
          </w:tcPr>
          <w:p w14:paraId="2FB1D83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财政专户 收入</w:t>
            </w:r>
          </w:p>
        </w:tc>
        <w:tc>
          <w:tcPr>
            <w:tcW w:w="1170" w:type="dxa"/>
            <w:noWrap w:val="0"/>
            <w:vAlign w:val="center"/>
          </w:tcPr>
          <w:p w14:paraId="2C0B5C6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事业收入</w:t>
            </w:r>
          </w:p>
        </w:tc>
        <w:tc>
          <w:tcPr>
            <w:tcW w:w="960" w:type="dxa"/>
            <w:noWrap w:val="0"/>
            <w:vAlign w:val="center"/>
          </w:tcPr>
          <w:p w14:paraId="24E5121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经营收入</w:t>
            </w:r>
          </w:p>
        </w:tc>
        <w:tc>
          <w:tcPr>
            <w:tcW w:w="945" w:type="dxa"/>
            <w:noWrap w:val="0"/>
            <w:vAlign w:val="center"/>
          </w:tcPr>
          <w:p w14:paraId="03250D07">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上级补助收入</w:t>
            </w:r>
          </w:p>
        </w:tc>
        <w:tc>
          <w:tcPr>
            <w:tcW w:w="1275" w:type="dxa"/>
            <w:noWrap w:val="0"/>
            <w:vAlign w:val="center"/>
          </w:tcPr>
          <w:p w14:paraId="226CC4B2">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附属单位上缴收入</w:t>
            </w:r>
          </w:p>
        </w:tc>
        <w:tc>
          <w:tcPr>
            <w:tcW w:w="915" w:type="dxa"/>
            <w:noWrap w:val="0"/>
            <w:vAlign w:val="center"/>
          </w:tcPr>
          <w:p w14:paraId="32ECE6F3">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其他收入</w:t>
            </w:r>
          </w:p>
        </w:tc>
        <w:tc>
          <w:tcPr>
            <w:tcW w:w="943" w:type="dxa"/>
            <w:vMerge w:val="continue"/>
            <w:noWrap w:val="0"/>
            <w:vAlign w:val="top"/>
          </w:tcPr>
          <w:p w14:paraId="1DB59E7A">
            <w:pPr>
              <w:rPr>
                <w:rStyle w:val="10"/>
                <w:rFonts w:hint="eastAsia" w:ascii="方正仿宋简体" w:hAnsi="方正仿宋简体" w:eastAsia="方正仿宋简体" w:cs="方正仿宋简体"/>
                <w:color w:val="auto"/>
                <w:kern w:val="2"/>
                <w:sz w:val="24"/>
                <w:szCs w:val="24"/>
                <w:u w:val="none"/>
                <w:lang w:val="en-US" w:eastAsia="zh-CN"/>
              </w:rPr>
            </w:pPr>
          </w:p>
        </w:tc>
      </w:tr>
      <w:tr w14:paraId="0B69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noWrap w:val="0"/>
            <w:vAlign w:val="center"/>
          </w:tcPr>
          <w:p w14:paraId="172A4A56">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栏次</w:t>
            </w:r>
          </w:p>
        </w:tc>
        <w:tc>
          <w:tcPr>
            <w:tcW w:w="1186" w:type="dxa"/>
            <w:noWrap w:val="0"/>
            <w:vAlign w:val="center"/>
          </w:tcPr>
          <w:p w14:paraId="226513B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2266" w:type="dxa"/>
            <w:noWrap w:val="0"/>
            <w:vAlign w:val="center"/>
          </w:tcPr>
          <w:p w14:paraId="12DF818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1080" w:type="dxa"/>
            <w:noWrap w:val="0"/>
            <w:vAlign w:val="center"/>
          </w:tcPr>
          <w:p w14:paraId="21AE8324">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1095" w:type="dxa"/>
            <w:noWrap w:val="0"/>
            <w:vAlign w:val="center"/>
          </w:tcPr>
          <w:p w14:paraId="54CB7E57">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1110" w:type="dxa"/>
            <w:noWrap w:val="0"/>
            <w:vAlign w:val="center"/>
          </w:tcPr>
          <w:p w14:paraId="1AEA1FD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c>
          <w:tcPr>
            <w:tcW w:w="1200" w:type="dxa"/>
            <w:noWrap w:val="0"/>
            <w:vAlign w:val="center"/>
          </w:tcPr>
          <w:p w14:paraId="112D7027">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6</w:t>
            </w:r>
          </w:p>
        </w:tc>
        <w:tc>
          <w:tcPr>
            <w:tcW w:w="1170" w:type="dxa"/>
            <w:noWrap w:val="0"/>
            <w:vAlign w:val="center"/>
          </w:tcPr>
          <w:p w14:paraId="324D5624">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w:t>
            </w:r>
          </w:p>
        </w:tc>
        <w:tc>
          <w:tcPr>
            <w:tcW w:w="960" w:type="dxa"/>
            <w:noWrap w:val="0"/>
            <w:vAlign w:val="center"/>
          </w:tcPr>
          <w:p w14:paraId="55DDEDBD">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w:t>
            </w:r>
          </w:p>
        </w:tc>
        <w:tc>
          <w:tcPr>
            <w:tcW w:w="945" w:type="dxa"/>
            <w:noWrap w:val="0"/>
            <w:vAlign w:val="center"/>
          </w:tcPr>
          <w:p w14:paraId="77B7EC23">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w:t>
            </w:r>
          </w:p>
        </w:tc>
        <w:tc>
          <w:tcPr>
            <w:tcW w:w="1275" w:type="dxa"/>
            <w:noWrap w:val="0"/>
            <w:vAlign w:val="center"/>
          </w:tcPr>
          <w:p w14:paraId="3D27A045">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10</w:t>
            </w:r>
          </w:p>
        </w:tc>
        <w:tc>
          <w:tcPr>
            <w:tcW w:w="915" w:type="dxa"/>
            <w:noWrap w:val="0"/>
            <w:vAlign w:val="center"/>
          </w:tcPr>
          <w:p w14:paraId="5AB3E39A">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11</w:t>
            </w:r>
          </w:p>
        </w:tc>
        <w:tc>
          <w:tcPr>
            <w:tcW w:w="943" w:type="dxa"/>
            <w:noWrap w:val="0"/>
            <w:vAlign w:val="center"/>
          </w:tcPr>
          <w:p w14:paraId="53E8D0E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12</w:t>
            </w:r>
          </w:p>
        </w:tc>
      </w:tr>
      <w:tr w14:paraId="449D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00B63E89">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1186" w:type="dxa"/>
            <w:noWrap w:val="0"/>
            <w:vAlign w:val="center"/>
          </w:tcPr>
          <w:p w14:paraId="15E9A67B">
            <w:pPr>
              <w:pStyle w:val="27"/>
              <w:rPr>
                <w:rStyle w:val="10"/>
                <w:rFonts w:hint="eastAsia" w:ascii="方正仿宋简体" w:hAnsi="方正仿宋简体" w:eastAsia="方正仿宋简体" w:cs="方正仿宋简体"/>
                <w:color w:val="auto"/>
                <w:kern w:val="2"/>
                <w:sz w:val="24"/>
                <w:szCs w:val="24"/>
                <w:u w:val="none"/>
                <w:lang w:val="en-US" w:eastAsia="zh-CN"/>
              </w:rPr>
            </w:pPr>
          </w:p>
        </w:tc>
        <w:tc>
          <w:tcPr>
            <w:tcW w:w="2266" w:type="dxa"/>
            <w:noWrap w:val="0"/>
            <w:vAlign w:val="center"/>
          </w:tcPr>
          <w:p w14:paraId="005FFFC5">
            <w:pPr>
              <w:pStyle w:val="25"/>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1080" w:type="dxa"/>
            <w:noWrap w:val="0"/>
            <w:vAlign w:val="center"/>
          </w:tcPr>
          <w:p w14:paraId="30D1E080">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1095" w:type="dxa"/>
            <w:noWrap w:val="0"/>
            <w:vAlign w:val="center"/>
          </w:tcPr>
          <w:p w14:paraId="7DA92340">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1110" w:type="dxa"/>
            <w:noWrap w:val="0"/>
            <w:vAlign w:val="center"/>
          </w:tcPr>
          <w:p w14:paraId="7C76E3CB">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1200" w:type="dxa"/>
            <w:noWrap w:val="0"/>
            <w:vAlign w:val="center"/>
          </w:tcPr>
          <w:p w14:paraId="4E7A9E82">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394B003B">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35270B3E">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4DA62CC1">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25A64E8A">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4D324DF2">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48B6FCE4">
            <w:pPr>
              <w:pStyle w:val="26"/>
              <w:rPr>
                <w:rStyle w:val="10"/>
                <w:rFonts w:hint="eastAsia" w:ascii="方正仿宋简体" w:hAnsi="方正仿宋简体" w:eastAsia="方正仿宋简体" w:cs="方正仿宋简体"/>
                <w:color w:val="auto"/>
                <w:kern w:val="2"/>
                <w:sz w:val="24"/>
                <w:szCs w:val="24"/>
                <w:u w:val="none"/>
                <w:lang w:val="en-US" w:eastAsia="zh-CN"/>
              </w:rPr>
            </w:pPr>
          </w:p>
        </w:tc>
      </w:tr>
      <w:tr w14:paraId="66ADC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07BC7A88">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1186" w:type="dxa"/>
            <w:noWrap w:val="0"/>
            <w:vAlign w:val="center"/>
          </w:tcPr>
          <w:p w14:paraId="5D90683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w:t>
            </w:r>
          </w:p>
        </w:tc>
        <w:tc>
          <w:tcPr>
            <w:tcW w:w="2266" w:type="dxa"/>
            <w:noWrap w:val="0"/>
            <w:vAlign w:val="center"/>
          </w:tcPr>
          <w:p w14:paraId="12F674A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一般公共服务支出</w:t>
            </w:r>
          </w:p>
        </w:tc>
        <w:tc>
          <w:tcPr>
            <w:tcW w:w="1080" w:type="dxa"/>
            <w:noWrap w:val="0"/>
            <w:vAlign w:val="center"/>
          </w:tcPr>
          <w:p w14:paraId="1E50B79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095" w:type="dxa"/>
            <w:noWrap w:val="0"/>
            <w:vAlign w:val="center"/>
          </w:tcPr>
          <w:p w14:paraId="5C281DE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110" w:type="dxa"/>
            <w:noWrap w:val="0"/>
            <w:vAlign w:val="center"/>
          </w:tcPr>
          <w:p w14:paraId="36ED27A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200" w:type="dxa"/>
            <w:noWrap w:val="0"/>
            <w:vAlign w:val="center"/>
          </w:tcPr>
          <w:p w14:paraId="241F62C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2AB362F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7B515A3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62D84B4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0DD0573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04483CD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6F33F6EA">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819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369C123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1186" w:type="dxa"/>
            <w:noWrap w:val="0"/>
            <w:vAlign w:val="center"/>
          </w:tcPr>
          <w:p w14:paraId="52A0D60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20131</w:t>
            </w:r>
          </w:p>
        </w:tc>
        <w:tc>
          <w:tcPr>
            <w:tcW w:w="2266" w:type="dxa"/>
            <w:noWrap w:val="0"/>
            <w:vAlign w:val="center"/>
          </w:tcPr>
          <w:p w14:paraId="249201D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党委办公厅（室）及相关机构事务</w:t>
            </w:r>
          </w:p>
        </w:tc>
        <w:tc>
          <w:tcPr>
            <w:tcW w:w="1080" w:type="dxa"/>
            <w:noWrap w:val="0"/>
            <w:vAlign w:val="center"/>
          </w:tcPr>
          <w:p w14:paraId="03E4443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095" w:type="dxa"/>
            <w:noWrap w:val="0"/>
            <w:vAlign w:val="center"/>
          </w:tcPr>
          <w:p w14:paraId="1FF72AC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110" w:type="dxa"/>
            <w:noWrap w:val="0"/>
            <w:vAlign w:val="center"/>
          </w:tcPr>
          <w:p w14:paraId="197C1B0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200" w:type="dxa"/>
            <w:noWrap w:val="0"/>
            <w:vAlign w:val="center"/>
          </w:tcPr>
          <w:p w14:paraId="5D0D79E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3001289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49EF431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0910451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2B5E8B0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3864051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27147A66">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BEA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05AD1FE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1186" w:type="dxa"/>
            <w:noWrap w:val="0"/>
            <w:vAlign w:val="center"/>
          </w:tcPr>
          <w:p w14:paraId="63E6E03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2013101</w:t>
            </w:r>
          </w:p>
        </w:tc>
        <w:tc>
          <w:tcPr>
            <w:tcW w:w="2266" w:type="dxa"/>
            <w:noWrap w:val="0"/>
            <w:vAlign w:val="center"/>
          </w:tcPr>
          <w:p w14:paraId="797574A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行政运行</w:t>
            </w:r>
          </w:p>
        </w:tc>
        <w:tc>
          <w:tcPr>
            <w:tcW w:w="1080" w:type="dxa"/>
            <w:noWrap w:val="0"/>
            <w:vAlign w:val="center"/>
          </w:tcPr>
          <w:p w14:paraId="64532FB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1095" w:type="dxa"/>
            <w:noWrap w:val="0"/>
            <w:vAlign w:val="center"/>
          </w:tcPr>
          <w:p w14:paraId="2204C804">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1110" w:type="dxa"/>
            <w:noWrap w:val="0"/>
            <w:vAlign w:val="center"/>
          </w:tcPr>
          <w:p w14:paraId="08BA92E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1200" w:type="dxa"/>
            <w:noWrap w:val="0"/>
            <w:vAlign w:val="center"/>
          </w:tcPr>
          <w:p w14:paraId="0306E82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1A20DFE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67EACD8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6C734D7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5BEB50F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64C498A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3F9E0349">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E49D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6CEA645D">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c>
          <w:tcPr>
            <w:tcW w:w="1186" w:type="dxa"/>
            <w:noWrap w:val="0"/>
            <w:vAlign w:val="center"/>
          </w:tcPr>
          <w:p w14:paraId="324DFDF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2013102</w:t>
            </w:r>
          </w:p>
        </w:tc>
        <w:tc>
          <w:tcPr>
            <w:tcW w:w="2266" w:type="dxa"/>
            <w:noWrap w:val="0"/>
            <w:vAlign w:val="center"/>
          </w:tcPr>
          <w:p w14:paraId="76F9A5F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一般行政管理事务</w:t>
            </w:r>
          </w:p>
        </w:tc>
        <w:tc>
          <w:tcPr>
            <w:tcW w:w="1080" w:type="dxa"/>
            <w:noWrap w:val="0"/>
            <w:vAlign w:val="center"/>
          </w:tcPr>
          <w:p w14:paraId="4592725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c>
          <w:tcPr>
            <w:tcW w:w="1095" w:type="dxa"/>
            <w:noWrap w:val="0"/>
            <w:vAlign w:val="center"/>
          </w:tcPr>
          <w:p w14:paraId="345F15F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c>
          <w:tcPr>
            <w:tcW w:w="1110" w:type="dxa"/>
            <w:noWrap w:val="0"/>
            <w:vAlign w:val="center"/>
          </w:tcPr>
          <w:p w14:paraId="113FA50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c>
          <w:tcPr>
            <w:tcW w:w="1200" w:type="dxa"/>
            <w:noWrap w:val="0"/>
            <w:vAlign w:val="center"/>
          </w:tcPr>
          <w:p w14:paraId="0DF548C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5C8F442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69E452D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23C3DAC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13CE939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3F882B8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1874B8E4">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2C12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57047966">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6</w:t>
            </w:r>
          </w:p>
        </w:tc>
        <w:tc>
          <w:tcPr>
            <w:tcW w:w="1186" w:type="dxa"/>
            <w:noWrap w:val="0"/>
            <w:vAlign w:val="center"/>
          </w:tcPr>
          <w:p w14:paraId="6FCA464A">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w:t>
            </w:r>
          </w:p>
        </w:tc>
        <w:tc>
          <w:tcPr>
            <w:tcW w:w="2266" w:type="dxa"/>
            <w:noWrap w:val="0"/>
            <w:vAlign w:val="center"/>
          </w:tcPr>
          <w:p w14:paraId="3EF5376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社会保障和就业支出</w:t>
            </w:r>
          </w:p>
        </w:tc>
        <w:tc>
          <w:tcPr>
            <w:tcW w:w="1080" w:type="dxa"/>
            <w:noWrap w:val="0"/>
            <w:vAlign w:val="center"/>
          </w:tcPr>
          <w:p w14:paraId="3F0C6D6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095" w:type="dxa"/>
            <w:noWrap w:val="0"/>
            <w:vAlign w:val="center"/>
          </w:tcPr>
          <w:p w14:paraId="389B325D">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110" w:type="dxa"/>
            <w:noWrap w:val="0"/>
            <w:vAlign w:val="center"/>
          </w:tcPr>
          <w:p w14:paraId="59FA5EC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200" w:type="dxa"/>
            <w:noWrap w:val="0"/>
            <w:vAlign w:val="center"/>
          </w:tcPr>
          <w:p w14:paraId="5AD7361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0BDD2AB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6849300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003CA41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2DDC855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121723D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4126FADE">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61CD7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0CD07A78">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w:t>
            </w:r>
          </w:p>
        </w:tc>
        <w:tc>
          <w:tcPr>
            <w:tcW w:w="1186" w:type="dxa"/>
            <w:noWrap w:val="0"/>
            <w:vAlign w:val="center"/>
          </w:tcPr>
          <w:p w14:paraId="675CBC2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20805</w:t>
            </w:r>
          </w:p>
        </w:tc>
        <w:tc>
          <w:tcPr>
            <w:tcW w:w="2266" w:type="dxa"/>
            <w:noWrap w:val="0"/>
            <w:vAlign w:val="center"/>
          </w:tcPr>
          <w:p w14:paraId="5EC3CC1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行政事业单位养老支出</w:t>
            </w:r>
          </w:p>
        </w:tc>
        <w:tc>
          <w:tcPr>
            <w:tcW w:w="1080" w:type="dxa"/>
            <w:noWrap w:val="0"/>
            <w:vAlign w:val="center"/>
          </w:tcPr>
          <w:p w14:paraId="3D60864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095" w:type="dxa"/>
            <w:noWrap w:val="0"/>
            <w:vAlign w:val="center"/>
          </w:tcPr>
          <w:p w14:paraId="420A5407">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110" w:type="dxa"/>
            <w:noWrap w:val="0"/>
            <w:vAlign w:val="center"/>
          </w:tcPr>
          <w:p w14:paraId="3CC4A8B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200" w:type="dxa"/>
            <w:noWrap w:val="0"/>
            <w:vAlign w:val="center"/>
          </w:tcPr>
          <w:p w14:paraId="73F5492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22A5DCC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4CAC48A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46B75CA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145AFBC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01FF4D8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70BAAE81">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462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387C30C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w:t>
            </w:r>
          </w:p>
        </w:tc>
        <w:tc>
          <w:tcPr>
            <w:tcW w:w="1186" w:type="dxa"/>
            <w:noWrap w:val="0"/>
            <w:vAlign w:val="center"/>
          </w:tcPr>
          <w:p w14:paraId="01FA1EA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2080505</w:t>
            </w:r>
          </w:p>
        </w:tc>
        <w:tc>
          <w:tcPr>
            <w:tcW w:w="2266" w:type="dxa"/>
            <w:noWrap w:val="0"/>
            <w:vAlign w:val="center"/>
          </w:tcPr>
          <w:p w14:paraId="5EE9A5C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机关事业单位基本养老保险缴费支出</w:t>
            </w:r>
          </w:p>
        </w:tc>
        <w:tc>
          <w:tcPr>
            <w:tcW w:w="1080" w:type="dxa"/>
            <w:noWrap w:val="0"/>
            <w:vAlign w:val="center"/>
          </w:tcPr>
          <w:p w14:paraId="66DBCFF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39.95</w:t>
            </w:r>
          </w:p>
        </w:tc>
        <w:tc>
          <w:tcPr>
            <w:tcW w:w="1095" w:type="dxa"/>
            <w:noWrap w:val="0"/>
            <w:vAlign w:val="center"/>
          </w:tcPr>
          <w:p w14:paraId="318B244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39.95</w:t>
            </w:r>
          </w:p>
        </w:tc>
        <w:tc>
          <w:tcPr>
            <w:tcW w:w="1110" w:type="dxa"/>
            <w:noWrap w:val="0"/>
            <w:vAlign w:val="center"/>
          </w:tcPr>
          <w:p w14:paraId="176CA16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39.95</w:t>
            </w:r>
          </w:p>
        </w:tc>
        <w:tc>
          <w:tcPr>
            <w:tcW w:w="1200" w:type="dxa"/>
            <w:noWrap w:val="0"/>
            <w:vAlign w:val="center"/>
          </w:tcPr>
          <w:p w14:paraId="10573B0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1B2663E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0A70CA8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10FFDA2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4D85A30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31E4281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28E6039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632C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0F3A8E8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w:t>
            </w:r>
          </w:p>
        </w:tc>
        <w:tc>
          <w:tcPr>
            <w:tcW w:w="1186" w:type="dxa"/>
            <w:noWrap w:val="0"/>
            <w:vAlign w:val="center"/>
          </w:tcPr>
          <w:p w14:paraId="7BA5942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2080506</w:t>
            </w:r>
          </w:p>
        </w:tc>
        <w:tc>
          <w:tcPr>
            <w:tcW w:w="2266" w:type="dxa"/>
            <w:noWrap w:val="0"/>
            <w:vAlign w:val="center"/>
          </w:tcPr>
          <w:p w14:paraId="6FF41EF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机关事业单位职业年金缴费支出</w:t>
            </w:r>
          </w:p>
        </w:tc>
        <w:tc>
          <w:tcPr>
            <w:tcW w:w="1080" w:type="dxa"/>
            <w:noWrap w:val="0"/>
            <w:vAlign w:val="center"/>
          </w:tcPr>
          <w:p w14:paraId="1CAC090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8.00</w:t>
            </w:r>
          </w:p>
        </w:tc>
        <w:tc>
          <w:tcPr>
            <w:tcW w:w="1095" w:type="dxa"/>
            <w:noWrap w:val="0"/>
            <w:vAlign w:val="center"/>
          </w:tcPr>
          <w:p w14:paraId="4C1B055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8.00</w:t>
            </w:r>
          </w:p>
        </w:tc>
        <w:tc>
          <w:tcPr>
            <w:tcW w:w="1110" w:type="dxa"/>
            <w:noWrap w:val="0"/>
            <w:vAlign w:val="center"/>
          </w:tcPr>
          <w:p w14:paraId="3A5B140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8.00</w:t>
            </w:r>
          </w:p>
        </w:tc>
        <w:tc>
          <w:tcPr>
            <w:tcW w:w="1200" w:type="dxa"/>
            <w:noWrap w:val="0"/>
            <w:vAlign w:val="center"/>
          </w:tcPr>
          <w:p w14:paraId="687DDA4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6F90638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625C490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61CFF23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410CD75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138901E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7A9E943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E69E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031D5C40">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10</w:t>
            </w:r>
          </w:p>
        </w:tc>
        <w:tc>
          <w:tcPr>
            <w:tcW w:w="1186" w:type="dxa"/>
            <w:noWrap w:val="0"/>
            <w:vAlign w:val="center"/>
          </w:tcPr>
          <w:p w14:paraId="25E71D0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210</w:t>
            </w:r>
          </w:p>
        </w:tc>
        <w:tc>
          <w:tcPr>
            <w:tcW w:w="2266" w:type="dxa"/>
            <w:noWrap w:val="0"/>
            <w:vAlign w:val="center"/>
          </w:tcPr>
          <w:p w14:paraId="4E0CDDF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卫生健康支出</w:t>
            </w:r>
          </w:p>
        </w:tc>
        <w:tc>
          <w:tcPr>
            <w:tcW w:w="1080" w:type="dxa"/>
            <w:noWrap w:val="0"/>
            <w:vAlign w:val="center"/>
          </w:tcPr>
          <w:p w14:paraId="4AC886A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095" w:type="dxa"/>
            <w:noWrap w:val="0"/>
            <w:vAlign w:val="center"/>
          </w:tcPr>
          <w:p w14:paraId="35492F7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110" w:type="dxa"/>
            <w:noWrap w:val="0"/>
            <w:vAlign w:val="center"/>
          </w:tcPr>
          <w:p w14:paraId="3796427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200" w:type="dxa"/>
            <w:noWrap w:val="0"/>
            <w:vAlign w:val="center"/>
          </w:tcPr>
          <w:p w14:paraId="5D82F77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03641F0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39F1FDB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0D7B36A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209A8F9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0B3D8F1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70DF0059">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660DF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2D84094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11</w:t>
            </w:r>
          </w:p>
        </w:tc>
        <w:tc>
          <w:tcPr>
            <w:tcW w:w="1186" w:type="dxa"/>
            <w:noWrap w:val="0"/>
            <w:vAlign w:val="center"/>
          </w:tcPr>
          <w:p w14:paraId="09E64D3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21011</w:t>
            </w:r>
          </w:p>
        </w:tc>
        <w:tc>
          <w:tcPr>
            <w:tcW w:w="2266" w:type="dxa"/>
            <w:noWrap w:val="0"/>
            <w:vAlign w:val="center"/>
          </w:tcPr>
          <w:p w14:paraId="097CBD4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行政事业单位医疗</w:t>
            </w:r>
          </w:p>
        </w:tc>
        <w:tc>
          <w:tcPr>
            <w:tcW w:w="1080" w:type="dxa"/>
            <w:noWrap w:val="0"/>
            <w:vAlign w:val="center"/>
          </w:tcPr>
          <w:p w14:paraId="387120B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095" w:type="dxa"/>
            <w:noWrap w:val="0"/>
            <w:vAlign w:val="center"/>
          </w:tcPr>
          <w:p w14:paraId="2DD4470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110" w:type="dxa"/>
            <w:noWrap w:val="0"/>
            <w:vAlign w:val="center"/>
          </w:tcPr>
          <w:p w14:paraId="4AFF8E4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200" w:type="dxa"/>
            <w:noWrap w:val="0"/>
            <w:vAlign w:val="center"/>
          </w:tcPr>
          <w:p w14:paraId="0626B5D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792AF4C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03A9B01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7509F25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73615C1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4EAECEB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1AB8B9A0">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7B8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7D1799B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12</w:t>
            </w:r>
          </w:p>
        </w:tc>
        <w:tc>
          <w:tcPr>
            <w:tcW w:w="1186" w:type="dxa"/>
            <w:noWrap w:val="0"/>
            <w:vAlign w:val="center"/>
          </w:tcPr>
          <w:p w14:paraId="044A1F5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2101102</w:t>
            </w:r>
          </w:p>
        </w:tc>
        <w:tc>
          <w:tcPr>
            <w:tcW w:w="2266" w:type="dxa"/>
            <w:noWrap w:val="0"/>
            <w:vAlign w:val="center"/>
          </w:tcPr>
          <w:p w14:paraId="135207E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事业单位医疗</w:t>
            </w:r>
          </w:p>
        </w:tc>
        <w:tc>
          <w:tcPr>
            <w:tcW w:w="1080" w:type="dxa"/>
            <w:noWrap w:val="0"/>
            <w:vAlign w:val="center"/>
          </w:tcPr>
          <w:p w14:paraId="3735E2F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095" w:type="dxa"/>
            <w:noWrap w:val="0"/>
            <w:vAlign w:val="center"/>
          </w:tcPr>
          <w:p w14:paraId="1DAC28C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110" w:type="dxa"/>
            <w:noWrap w:val="0"/>
            <w:vAlign w:val="center"/>
          </w:tcPr>
          <w:p w14:paraId="02EB149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200" w:type="dxa"/>
            <w:noWrap w:val="0"/>
            <w:vAlign w:val="center"/>
          </w:tcPr>
          <w:p w14:paraId="08829DE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3291DF2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5E5886F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2DABC4D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6EFF99C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108A349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1B5051DA">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399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0B8B6878">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13</w:t>
            </w:r>
          </w:p>
        </w:tc>
        <w:tc>
          <w:tcPr>
            <w:tcW w:w="1186" w:type="dxa"/>
            <w:noWrap w:val="0"/>
            <w:vAlign w:val="center"/>
          </w:tcPr>
          <w:p w14:paraId="790F695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221</w:t>
            </w:r>
          </w:p>
        </w:tc>
        <w:tc>
          <w:tcPr>
            <w:tcW w:w="2266" w:type="dxa"/>
            <w:noWrap w:val="0"/>
            <w:vAlign w:val="center"/>
          </w:tcPr>
          <w:p w14:paraId="7A65B0A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住房保障支出</w:t>
            </w:r>
          </w:p>
        </w:tc>
        <w:tc>
          <w:tcPr>
            <w:tcW w:w="1080" w:type="dxa"/>
            <w:noWrap w:val="0"/>
            <w:vAlign w:val="center"/>
          </w:tcPr>
          <w:p w14:paraId="58543B2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095" w:type="dxa"/>
            <w:noWrap w:val="0"/>
            <w:vAlign w:val="center"/>
          </w:tcPr>
          <w:p w14:paraId="6138CD3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110" w:type="dxa"/>
            <w:noWrap w:val="0"/>
            <w:vAlign w:val="center"/>
          </w:tcPr>
          <w:p w14:paraId="73CAC28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200" w:type="dxa"/>
            <w:noWrap w:val="0"/>
            <w:vAlign w:val="center"/>
          </w:tcPr>
          <w:p w14:paraId="2EEC2DA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7B0B95A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0985DCB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04BAB13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2BC0FB2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311D3E5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6EEEF24E">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F20D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4463CED7">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14</w:t>
            </w:r>
          </w:p>
        </w:tc>
        <w:tc>
          <w:tcPr>
            <w:tcW w:w="1186" w:type="dxa"/>
            <w:noWrap w:val="0"/>
            <w:vAlign w:val="center"/>
          </w:tcPr>
          <w:p w14:paraId="630ADA8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22102</w:t>
            </w:r>
          </w:p>
        </w:tc>
        <w:tc>
          <w:tcPr>
            <w:tcW w:w="2266" w:type="dxa"/>
            <w:noWrap w:val="0"/>
            <w:vAlign w:val="center"/>
          </w:tcPr>
          <w:p w14:paraId="06E6F9D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住房改革支出</w:t>
            </w:r>
          </w:p>
        </w:tc>
        <w:tc>
          <w:tcPr>
            <w:tcW w:w="1080" w:type="dxa"/>
            <w:noWrap w:val="0"/>
            <w:vAlign w:val="center"/>
          </w:tcPr>
          <w:p w14:paraId="4CAC3F2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095" w:type="dxa"/>
            <w:noWrap w:val="0"/>
            <w:vAlign w:val="center"/>
          </w:tcPr>
          <w:p w14:paraId="15CBD59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110" w:type="dxa"/>
            <w:noWrap w:val="0"/>
            <w:vAlign w:val="center"/>
          </w:tcPr>
          <w:p w14:paraId="756E3D5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200" w:type="dxa"/>
            <w:noWrap w:val="0"/>
            <w:vAlign w:val="center"/>
          </w:tcPr>
          <w:p w14:paraId="2C419D8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7B086D2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59CC8BE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448EA62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21F5EEC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6AC5581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10CDE1EF">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B874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noWrap w:val="0"/>
            <w:vAlign w:val="center"/>
          </w:tcPr>
          <w:p w14:paraId="23EBCBB7">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15</w:t>
            </w:r>
          </w:p>
        </w:tc>
        <w:tc>
          <w:tcPr>
            <w:tcW w:w="1186" w:type="dxa"/>
            <w:noWrap w:val="0"/>
            <w:vAlign w:val="center"/>
          </w:tcPr>
          <w:p w14:paraId="6C794D6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2210201</w:t>
            </w:r>
          </w:p>
        </w:tc>
        <w:tc>
          <w:tcPr>
            <w:tcW w:w="2266" w:type="dxa"/>
            <w:noWrap w:val="0"/>
            <w:vAlign w:val="center"/>
          </w:tcPr>
          <w:p w14:paraId="7DAD393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住房公积金</w:t>
            </w:r>
          </w:p>
        </w:tc>
        <w:tc>
          <w:tcPr>
            <w:tcW w:w="1080" w:type="dxa"/>
            <w:noWrap w:val="0"/>
            <w:vAlign w:val="center"/>
          </w:tcPr>
          <w:p w14:paraId="0B7600A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095" w:type="dxa"/>
            <w:noWrap w:val="0"/>
            <w:vAlign w:val="center"/>
          </w:tcPr>
          <w:p w14:paraId="625B93CE">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110" w:type="dxa"/>
            <w:noWrap w:val="0"/>
            <w:vAlign w:val="center"/>
          </w:tcPr>
          <w:p w14:paraId="481048F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200" w:type="dxa"/>
            <w:noWrap w:val="0"/>
            <w:vAlign w:val="center"/>
          </w:tcPr>
          <w:p w14:paraId="0837EE9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170" w:type="dxa"/>
            <w:noWrap w:val="0"/>
            <w:vAlign w:val="center"/>
          </w:tcPr>
          <w:p w14:paraId="4114925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60" w:type="dxa"/>
            <w:noWrap w:val="0"/>
            <w:vAlign w:val="center"/>
          </w:tcPr>
          <w:p w14:paraId="5798A53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5" w:type="dxa"/>
            <w:noWrap w:val="0"/>
            <w:vAlign w:val="center"/>
          </w:tcPr>
          <w:p w14:paraId="34E025A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275" w:type="dxa"/>
            <w:noWrap w:val="0"/>
            <w:vAlign w:val="center"/>
          </w:tcPr>
          <w:p w14:paraId="6BC2755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15" w:type="dxa"/>
            <w:noWrap w:val="0"/>
            <w:vAlign w:val="center"/>
          </w:tcPr>
          <w:p w14:paraId="4A1F48C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943" w:type="dxa"/>
            <w:noWrap w:val="0"/>
            <w:vAlign w:val="center"/>
          </w:tcPr>
          <w:p w14:paraId="651399C2">
            <w:pPr>
              <w:pStyle w:val="22"/>
              <w:rPr>
                <w:rStyle w:val="10"/>
                <w:rFonts w:hint="eastAsia" w:ascii="方正仿宋简体" w:hAnsi="方正仿宋简体" w:eastAsia="方正仿宋简体" w:cs="方正仿宋简体"/>
                <w:color w:val="auto"/>
                <w:kern w:val="2"/>
                <w:sz w:val="24"/>
                <w:szCs w:val="24"/>
                <w:u w:val="none"/>
                <w:lang w:val="en-US" w:eastAsia="zh-CN"/>
              </w:rPr>
            </w:pPr>
          </w:p>
        </w:tc>
      </w:tr>
    </w:tbl>
    <w:p w14:paraId="4C8AD6B1">
      <w:pPr>
        <w:rPr>
          <w:rStyle w:val="10"/>
          <w:rFonts w:hint="eastAsia" w:ascii="方正仿宋简体" w:hAnsi="方正仿宋简体" w:eastAsia="方正仿宋简体" w:cs="方正仿宋简体"/>
          <w:color w:val="auto"/>
          <w:kern w:val="2"/>
          <w:sz w:val="24"/>
          <w:szCs w:val="24"/>
          <w:u w:val="none"/>
          <w:lang w:val="en-US" w:eastAsia="zh-CN"/>
        </w:rPr>
        <w:sectPr>
          <w:pgSz w:w="16840" w:h="11900" w:orient="landscape"/>
          <w:pgMar w:top="1361" w:right="1020" w:bottom="1134" w:left="1020" w:header="720" w:footer="720" w:gutter="0"/>
          <w:pgNumType w:fmt="decimal"/>
          <w:cols w:space="720" w:num="1"/>
        </w:sectPr>
      </w:pPr>
    </w:p>
    <w:p w14:paraId="48C2F8A6">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附表1-3</w:t>
      </w:r>
    </w:p>
    <w:p w14:paraId="77D09CB0">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val="en-US" w:eastAsia="zh-CN"/>
        </w:rPr>
      </w:pPr>
      <w:r>
        <w:rPr>
          <w:rStyle w:val="10"/>
          <w:rFonts w:hint="eastAsia" w:ascii="方正小标宋简体" w:hAnsi="方正小标宋简体" w:eastAsia="方正小标宋简体" w:cs="方正小标宋简体"/>
          <w:color w:val="auto"/>
          <w:kern w:val="2"/>
          <w:sz w:val="44"/>
          <w:szCs w:val="44"/>
          <w:u w:val="none"/>
          <w:lang w:val="en-US" w:eastAsia="zh-CN"/>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8"/>
        <w:gridCol w:w="1478"/>
        <w:gridCol w:w="2685"/>
        <w:gridCol w:w="1454"/>
        <w:gridCol w:w="1604"/>
        <w:gridCol w:w="1391"/>
        <w:gridCol w:w="1394"/>
        <w:gridCol w:w="1667"/>
        <w:gridCol w:w="1682"/>
      </w:tblGrid>
      <w:tr w14:paraId="2AC1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1" w:type="dxa"/>
            <w:gridSpan w:val="3"/>
            <w:tcBorders>
              <w:top w:val="single" w:color="FFFFFF" w:sz="6" w:space="0"/>
              <w:left w:val="single" w:color="FFFFFF" w:sz="6" w:space="0"/>
              <w:right w:val="single" w:color="FFFFFF" w:sz="6" w:space="0"/>
            </w:tcBorders>
            <w:noWrap w:val="0"/>
            <w:vAlign w:val="center"/>
          </w:tcPr>
          <w:p w14:paraId="634F9258">
            <w:pPr>
              <w:pStyle w:val="20"/>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281001中国共产党遵化市委员会党校单位</w:t>
            </w:r>
          </w:p>
        </w:tc>
        <w:tc>
          <w:tcPr>
            <w:tcW w:w="3058" w:type="dxa"/>
            <w:gridSpan w:val="2"/>
            <w:tcBorders>
              <w:top w:val="single" w:color="FFFFFF" w:sz="6" w:space="0"/>
              <w:left w:val="single" w:color="FFFFFF" w:sz="6" w:space="0"/>
              <w:right w:val="single" w:color="FFFFFF" w:sz="6" w:space="0"/>
            </w:tcBorders>
            <w:noWrap w:val="0"/>
            <w:vAlign w:val="center"/>
          </w:tcPr>
          <w:p w14:paraId="6AADF390">
            <w:pPr>
              <w:pStyle w:val="19"/>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预算年度：2023</w:t>
            </w:r>
          </w:p>
        </w:tc>
        <w:tc>
          <w:tcPr>
            <w:tcW w:w="6134" w:type="dxa"/>
            <w:gridSpan w:val="4"/>
            <w:tcBorders>
              <w:top w:val="single" w:color="FFFFFF" w:sz="6" w:space="0"/>
              <w:left w:val="single" w:color="FFFFFF" w:sz="6" w:space="0"/>
              <w:right w:val="single" w:color="FFFFFF" w:sz="6" w:space="0"/>
            </w:tcBorders>
            <w:noWrap w:val="0"/>
            <w:vAlign w:val="center"/>
          </w:tcPr>
          <w:p w14:paraId="336B5B84">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单位：万元</w:t>
            </w:r>
          </w:p>
        </w:tc>
      </w:tr>
      <w:tr w14:paraId="3642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8" w:type="dxa"/>
            <w:vMerge w:val="restart"/>
            <w:noWrap w:val="0"/>
            <w:vAlign w:val="center"/>
          </w:tcPr>
          <w:p w14:paraId="11D45BB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序号</w:t>
            </w:r>
          </w:p>
        </w:tc>
        <w:tc>
          <w:tcPr>
            <w:tcW w:w="4163" w:type="dxa"/>
            <w:gridSpan w:val="2"/>
            <w:noWrap w:val="0"/>
            <w:vAlign w:val="center"/>
          </w:tcPr>
          <w:p w14:paraId="645050E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功能分类科目</w:t>
            </w:r>
          </w:p>
        </w:tc>
        <w:tc>
          <w:tcPr>
            <w:tcW w:w="1454" w:type="dxa"/>
            <w:vMerge w:val="restart"/>
            <w:noWrap w:val="0"/>
            <w:vAlign w:val="center"/>
          </w:tcPr>
          <w:p w14:paraId="27939405">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1604" w:type="dxa"/>
            <w:vMerge w:val="restart"/>
            <w:noWrap w:val="0"/>
            <w:vAlign w:val="center"/>
          </w:tcPr>
          <w:p w14:paraId="73990A5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基本支出</w:t>
            </w:r>
          </w:p>
        </w:tc>
        <w:tc>
          <w:tcPr>
            <w:tcW w:w="1391" w:type="dxa"/>
            <w:vMerge w:val="restart"/>
            <w:noWrap w:val="0"/>
            <w:vAlign w:val="center"/>
          </w:tcPr>
          <w:p w14:paraId="16EA60B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项目支出</w:t>
            </w:r>
          </w:p>
        </w:tc>
        <w:tc>
          <w:tcPr>
            <w:tcW w:w="1394" w:type="dxa"/>
            <w:vMerge w:val="restart"/>
            <w:noWrap w:val="0"/>
            <w:vAlign w:val="center"/>
          </w:tcPr>
          <w:p w14:paraId="058D0DB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经营支出</w:t>
            </w:r>
          </w:p>
        </w:tc>
        <w:tc>
          <w:tcPr>
            <w:tcW w:w="1667" w:type="dxa"/>
            <w:vMerge w:val="restart"/>
            <w:noWrap w:val="0"/>
            <w:vAlign w:val="center"/>
          </w:tcPr>
          <w:p w14:paraId="0329F1DC">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上解上级     支出</w:t>
            </w:r>
          </w:p>
        </w:tc>
        <w:tc>
          <w:tcPr>
            <w:tcW w:w="1682" w:type="dxa"/>
            <w:vMerge w:val="restart"/>
            <w:noWrap w:val="0"/>
            <w:vAlign w:val="center"/>
          </w:tcPr>
          <w:p w14:paraId="0753DC54">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对附属单位补助支出</w:t>
            </w:r>
          </w:p>
        </w:tc>
      </w:tr>
      <w:tr w14:paraId="305DE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8" w:type="dxa"/>
            <w:vMerge w:val="continue"/>
            <w:noWrap w:val="0"/>
            <w:vAlign w:val="top"/>
          </w:tcPr>
          <w:p w14:paraId="0EFA6BC1">
            <w:pPr>
              <w:rPr>
                <w:rStyle w:val="10"/>
                <w:rFonts w:hint="eastAsia" w:ascii="方正仿宋简体" w:hAnsi="方正仿宋简体" w:eastAsia="方正仿宋简体" w:cs="方正仿宋简体"/>
                <w:color w:val="auto"/>
                <w:kern w:val="2"/>
                <w:sz w:val="24"/>
                <w:szCs w:val="24"/>
                <w:u w:val="none"/>
                <w:lang w:val="en-US" w:eastAsia="zh-CN"/>
              </w:rPr>
            </w:pPr>
          </w:p>
        </w:tc>
        <w:tc>
          <w:tcPr>
            <w:tcW w:w="1478" w:type="dxa"/>
            <w:noWrap w:val="0"/>
            <w:vAlign w:val="center"/>
          </w:tcPr>
          <w:p w14:paraId="22BB87D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    编码</w:t>
            </w:r>
          </w:p>
        </w:tc>
        <w:tc>
          <w:tcPr>
            <w:tcW w:w="2685" w:type="dxa"/>
            <w:noWrap w:val="0"/>
            <w:vAlign w:val="center"/>
          </w:tcPr>
          <w:p w14:paraId="021B4AD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科目名称</w:t>
            </w:r>
          </w:p>
        </w:tc>
        <w:tc>
          <w:tcPr>
            <w:tcW w:w="1454" w:type="dxa"/>
            <w:vMerge w:val="continue"/>
            <w:noWrap w:val="0"/>
            <w:vAlign w:val="top"/>
          </w:tcPr>
          <w:p w14:paraId="69030BC8">
            <w:pPr>
              <w:rPr>
                <w:rStyle w:val="10"/>
                <w:rFonts w:hint="eastAsia" w:ascii="方正仿宋简体" w:hAnsi="方正仿宋简体" w:eastAsia="方正仿宋简体" w:cs="方正仿宋简体"/>
                <w:color w:val="auto"/>
                <w:kern w:val="2"/>
                <w:sz w:val="24"/>
                <w:szCs w:val="24"/>
                <w:u w:val="none"/>
                <w:lang w:val="en-US" w:eastAsia="zh-CN"/>
              </w:rPr>
            </w:pPr>
          </w:p>
        </w:tc>
        <w:tc>
          <w:tcPr>
            <w:tcW w:w="1604" w:type="dxa"/>
            <w:vMerge w:val="continue"/>
            <w:noWrap w:val="0"/>
            <w:vAlign w:val="top"/>
          </w:tcPr>
          <w:p w14:paraId="0FD1EEE1">
            <w:pPr>
              <w:rPr>
                <w:rStyle w:val="10"/>
                <w:rFonts w:hint="eastAsia" w:ascii="方正仿宋简体" w:hAnsi="方正仿宋简体" w:eastAsia="方正仿宋简体" w:cs="方正仿宋简体"/>
                <w:color w:val="auto"/>
                <w:kern w:val="2"/>
                <w:sz w:val="24"/>
                <w:szCs w:val="24"/>
                <w:u w:val="none"/>
                <w:lang w:val="en-US" w:eastAsia="zh-CN"/>
              </w:rPr>
            </w:pPr>
          </w:p>
        </w:tc>
        <w:tc>
          <w:tcPr>
            <w:tcW w:w="1391" w:type="dxa"/>
            <w:vMerge w:val="continue"/>
            <w:noWrap w:val="0"/>
            <w:vAlign w:val="top"/>
          </w:tcPr>
          <w:p w14:paraId="2A0BE482">
            <w:pPr>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vMerge w:val="continue"/>
            <w:noWrap w:val="0"/>
            <w:vAlign w:val="top"/>
          </w:tcPr>
          <w:p w14:paraId="76A64B85">
            <w:pPr>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vMerge w:val="continue"/>
            <w:noWrap w:val="0"/>
            <w:vAlign w:val="top"/>
          </w:tcPr>
          <w:p w14:paraId="6871DC91">
            <w:pPr>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vMerge w:val="continue"/>
            <w:noWrap w:val="0"/>
            <w:vAlign w:val="top"/>
          </w:tcPr>
          <w:p w14:paraId="00B830D2">
            <w:pPr>
              <w:rPr>
                <w:rStyle w:val="10"/>
                <w:rFonts w:hint="eastAsia" w:ascii="方正仿宋简体" w:hAnsi="方正仿宋简体" w:eastAsia="方正仿宋简体" w:cs="方正仿宋简体"/>
                <w:color w:val="auto"/>
                <w:kern w:val="2"/>
                <w:sz w:val="24"/>
                <w:szCs w:val="24"/>
                <w:u w:val="none"/>
                <w:lang w:val="en-US" w:eastAsia="zh-CN"/>
              </w:rPr>
            </w:pPr>
          </w:p>
        </w:tc>
      </w:tr>
      <w:tr w14:paraId="7E6D6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8" w:type="dxa"/>
            <w:noWrap w:val="0"/>
            <w:vAlign w:val="center"/>
          </w:tcPr>
          <w:p w14:paraId="589C0906">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栏次</w:t>
            </w:r>
          </w:p>
        </w:tc>
        <w:tc>
          <w:tcPr>
            <w:tcW w:w="1478" w:type="dxa"/>
            <w:noWrap w:val="0"/>
            <w:vAlign w:val="center"/>
          </w:tcPr>
          <w:p w14:paraId="65CBAA1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2685" w:type="dxa"/>
            <w:noWrap w:val="0"/>
            <w:vAlign w:val="center"/>
          </w:tcPr>
          <w:p w14:paraId="25D9919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1454" w:type="dxa"/>
            <w:noWrap w:val="0"/>
            <w:vAlign w:val="center"/>
          </w:tcPr>
          <w:p w14:paraId="00A24DA3">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1604" w:type="dxa"/>
            <w:noWrap w:val="0"/>
            <w:vAlign w:val="center"/>
          </w:tcPr>
          <w:p w14:paraId="186D18A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1391" w:type="dxa"/>
            <w:noWrap w:val="0"/>
            <w:vAlign w:val="center"/>
          </w:tcPr>
          <w:p w14:paraId="64CE023B">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c>
          <w:tcPr>
            <w:tcW w:w="1394" w:type="dxa"/>
            <w:noWrap w:val="0"/>
            <w:vAlign w:val="center"/>
          </w:tcPr>
          <w:p w14:paraId="70395CD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6</w:t>
            </w:r>
          </w:p>
        </w:tc>
        <w:tc>
          <w:tcPr>
            <w:tcW w:w="1667" w:type="dxa"/>
            <w:noWrap w:val="0"/>
            <w:vAlign w:val="center"/>
          </w:tcPr>
          <w:p w14:paraId="3AFD1C9E">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w:t>
            </w:r>
          </w:p>
        </w:tc>
        <w:tc>
          <w:tcPr>
            <w:tcW w:w="1682" w:type="dxa"/>
            <w:noWrap w:val="0"/>
            <w:vAlign w:val="center"/>
          </w:tcPr>
          <w:p w14:paraId="6E308E6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w:t>
            </w:r>
          </w:p>
        </w:tc>
      </w:tr>
      <w:tr w14:paraId="4407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0E046C0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1478" w:type="dxa"/>
            <w:noWrap w:val="0"/>
            <w:vAlign w:val="center"/>
          </w:tcPr>
          <w:p w14:paraId="204113E6">
            <w:pPr>
              <w:pStyle w:val="27"/>
              <w:rPr>
                <w:rStyle w:val="10"/>
                <w:rFonts w:hint="eastAsia" w:ascii="方正仿宋简体" w:hAnsi="方正仿宋简体" w:eastAsia="方正仿宋简体" w:cs="方正仿宋简体"/>
                <w:color w:val="auto"/>
                <w:kern w:val="2"/>
                <w:sz w:val="24"/>
                <w:szCs w:val="24"/>
                <w:u w:val="none"/>
                <w:lang w:val="en-US" w:eastAsia="zh-CN"/>
              </w:rPr>
            </w:pPr>
          </w:p>
        </w:tc>
        <w:tc>
          <w:tcPr>
            <w:tcW w:w="2685" w:type="dxa"/>
            <w:noWrap w:val="0"/>
            <w:vAlign w:val="center"/>
          </w:tcPr>
          <w:p w14:paraId="61396E61">
            <w:pPr>
              <w:pStyle w:val="25"/>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1454" w:type="dxa"/>
            <w:noWrap w:val="0"/>
            <w:vAlign w:val="center"/>
          </w:tcPr>
          <w:p w14:paraId="5239C3C8">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1604" w:type="dxa"/>
            <w:noWrap w:val="0"/>
            <w:vAlign w:val="center"/>
          </w:tcPr>
          <w:p w14:paraId="3137A3A4">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485.43</w:t>
            </w:r>
          </w:p>
        </w:tc>
        <w:tc>
          <w:tcPr>
            <w:tcW w:w="1391" w:type="dxa"/>
            <w:noWrap w:val="0"/>
            <w:vAlign w:val="center"/>
          </w:tcPr>
          <w:p w14:paraId="36F6CBC5">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c>
          <w:tcPr>
            <w:tcW w:w="1394" w:type="dxa"/>
            <w:noWrap w:val="0"/>
            <w:vAlign w:val="center"/>
          </w:tcPr>
          <w:p w14:paraId="1C4BD1F3">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153B39E4">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5443DE24">
            <w:pPr>
              <w:pStyle w:val="26"/>
              <w:rPr>
                <w:rStyle w:val="10"/>
                <w:rFonts w:hint="eastAsia" w:ascii="方正仿宋简体" w:hAnsi="方正仿宋简体" w:eastAsia="方正仿宋简体" w:cs="方正仿宋简体"/>
                <w:color w:val="auto"/>
                <w:kern w:val="2"/>
                <w:sz w:val="24"/>
                <w:szCs w:val="24"/>
                <w:u w:val="none"/>
                <w:lang w:val="en-US" w:eastAsia="zh-CN"/>
              </w:rPr>
            </w:pPr>
          </w:p>
        </w:tc>
      </w:tr>
      <w:tr w14:paraId="41E0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33A04DF3">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1478" w:type="dxa"/>
            <w:noWrap w:val="0"/>
            <w:vAlign w:val="center"/>
          </w:tcPr>
          <w:p w14:paraId="12C495D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w:t>
            </w:r>
          </w:p>
        </w:tc>
        <w:tc>
          <w:tcPr>
            <w:tcW w:w="2685" w:type="dxa"/>
            <w:noWrap w:val="0"/>
            <w:vAlign w:val="center"/>
          </w:tcPr>
          <w:p w14:paraId="69ACF60D">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一般公共服务支出</w:t>
            </w:r>
          </w:p>
        </w:tc>
        <w:tc>
          <w:tcPr>
            <w:tcW w:w="1454" w:type="dxa"/>
            <w:noWrap w:val="0"/>
            <w:vAlign w:val="center"/>
          </w:tcPr>
          <w:p w14:paraId="69EAA15A">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604" w:type="dxa"/>
            <w:noWrap w:val="0"/>
            <w:vAlign w:val="center"/>
          </w:tcPr>
          <w:p w14:paraId="425FE32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1391" w:type="dxa"/>
            <w:noWrap w:val="0"/>
            <w:vAlign w:val="center"/>
          </w:tcPr>
          <w:p w14:paraId="0362BB9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c>
          <w:tcPr>
            <w:tcW w:w="1394" w:type="dxa"/>
            <w:noWrap w:val="0"/>
            <w:vAlign w:val="center"/>
          </w:tcPr>
          <w:p w14:paraId="2DB9A6D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1D5FCA0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62B3CA5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3A48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3D58D5B4">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1478" w:type="dxa"/>
            <w:noWrap w:val="0"/>
            <w:vAlign w:val="center"/>
          </w:tcPr>
          <w:p w14:paraId="331096F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20131</w:t>
            </w:r>
          </w:p>
        </w:tc>
        <w:tc>
          <w:tcPr>
            <w:tcW w:w="2685" w:type="dxa"/>
            <w:noWrap w:val="0"/>
            <w:vAlign w:val="center"/>
          </w:tcPr>
          <w:p w14:paraId="629A10C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党委办公厅（室）及相关机构事务</w:t>
            </w:r>
          </w:p>
        </w:tc>
        <w:tc>
          <w:tcPr>
            <w:tcW w:w="1454" w:type="dxa"/>
            <w:noWrap w:val="0"/>
            <w:vAlign w:val="center"/>
          </w:tcPr>
          <w:p w14:paraId="77779B06">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604" w:type="dxa"/>
            <w:noWrap w:val="0"/>
            <w:vAlign w:val="center"/>
          </w:tcPr>
          <w:p w14:paraId="479C22B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1391" w:type="dxa"/>
            <w:noWrap w:val="0"/>
            <w:vAlign w:val="center"/>
          </w:tcPr>
          <w:p w14:paraId="51507AE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c>
          <w:tcPr>
            <w:tcW w:w="1394" w:type="dxa"/>
            <w:noWrap w:val="0"/>
            <w:vAlign w:val="center"/>
          </w:tcPr>
          <w:p w14:paraId="0896A6D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21A65CC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06C55C68">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78F0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36ACAE1D">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1478" w:type="dxa"/>
            <w:noWrap w:val="0"/>
            <w:vAlign w:val="center"/>
          </w:tcPr>
          <w:p w14:paraId="20E3628A">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2013101</w:t>
            </w:r>
          </w:p>
        </w:tc>
        <w:tc>
          <w:tcPr>
            <w:tcW w:w="2685" w:type="dxa"/>
            <w:noWrap w:val="0"/>
            <w:vAlign w:val="center"/>
          </w:tcPr>
          <w:p w14:paraId="3489D64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行政运行</w:t>
            </w:r>
          </w:p>
        </w:tc>
        <w:tc>
          <w:tcPr>
            <w:tcW w:w="1454" w:type="dxa"/>
            <w:noWrap w:val="0"/>
            <w:vAlign w:val="center"/>
          </w:tcPr>
          <w:p w14:paraId="176B8AE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1604" w:type="dxa"/>
            <w:noWrap w:val="0"/>
            <w:vAlign w:val="center"/>
          </w:tcPr>
          <w:p w14:paraId="6A7DF1E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1391" w:type="dxa"/>
            <w:noWrap w:val="0"/>
            <w:vAlign w:val="center"/>
          </w:tcPr>
          <w:p w14:paraId="47E3121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547D917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1706BD4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38E8C183">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D8C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04BDE0A7">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c>
          <w:tcPr>
            <w:tcW w:w="1478" w:type="dxa"/>
            <w:noWrap w:val="0"/>
            <w:vAlign w:val="center"/>
          </w:tcPr>
          <w:p w14:paraId="776488F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2013102</w:t>
            </w:r>
          </w:p>
        </w:tc>
        <w:tc>
          <w:tcPr>
            <w:tcW w:w="2685" w:type="dxa"/>
            <w:noWrap w:val="0"/>
            <w:vAlign w:val="center"/>
          </w:tcPr>
          <w:p w14:paraId="1542849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一般行政管理事务</w:t>
            </w:r>
          </w:p>
        </w:tc>
        <w:tc>
          <w:tcPr>
            <w:tcW w:w="1454" w:type="dxa"/>
            <w:noWrap w:val="0"/>
            <w:vAlign w:val="center"/>
          </w:tcPr>
          <w:p w14:paraId="7720181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c>
          <w:tcPr>
            <w:tcW w:w="1604" w:type="dxa"/>
            <w:noWrap w:val="0"/>
            <w:vAlign w:val="center"/>
          </w:tcPr>
          <w:p w14:paraId="2F915A8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1" w:type="dxa"/>
            <w:noWrap w:val="0"/>
            <w:vAlign w:val="center"/>
          </w:tcPr>
          <w:p w14:paraId="41770E4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c>
          <w:tcPr>
            <w:tcW w:w="1394" w:type="dxa"/>
            <w:noWrap w:val="0"/>
            <w:vAlign w:val="center"/>
          </w:tcPr>
          <w:p w14:paraId="7CF5289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0DB3BB9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48E7F3A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5E4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0DFC751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6</w:t>
            </w:r>
          </w:p>
        </w:tc>
        <w:tc>
          <w:tcPr>
            <w:tcW w:w="1478" w:type="dxa"/>
            <w:noWrap w:val="0"/>
            <w:vAlign w:val="center"/>
          </w:tcPr>
          <w:p w14:paraId="43C7991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w:t>
            </w:r>
          </w:p>
        </w:tc>
        <w:tc>
          <w:tcPr>
            <w:tcW w:w="2685" w:type="dxa"/>
            <w:noWrap w:val="0"/>
            <w:vAlign w:val="center"/>
          </w:tcPr>
          <w:p w14:paraId="4E11E5B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社会保障和就业支出</w:t>
            </w:r>
          </w:p>
        </w:tc>
        <w:tc>
          <w:tcPr>
            <w:tcW w:w="1454" w:type="dxa"/>
            <w:noWrap w:val="0"/>
            <w:vAlign w:val="center"/>
          </w:tcPr>
          <w:p w14:paraId="1D1C1F9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604" w:type="dxa"/>
            <w:noWrap w:val="0"/>
            <w:vAlign w:val="center"/>
          </w:tcPr>
          <w:p w14:paraId="07FC8F3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391" w:type="dxa"/>
            <w:noWrap w:val="0"/>
            <w:vAlign w:val="center"/>
          </w:tcPr>
          <w:p w14:paraId="798A783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08E790D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6B78257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7DE8D623">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6BD75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6E74BB0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w:t>
            </w:r>
          </w:p>
        </w:tc>
        <w:tc>
          <w:tcPr>
            <w:tcW w:w="1478" w:type="dxa"/>
            <w:noWrap w:val="0"/>
            <w:vAlign w:val="center"/>
          </w:tcPr>
          <w:p w14:paraId="5C4005D7">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20805</w:t>
            </w:r>
          </w:p>
        </w:tc>
        <w:tc>
          <w:tcPr>
            <w:tcW w:w="2685" w:type="dxa"/>
            <w:noWrap w:val="0"/>
            <w:vAlign w:val="center"/>
          </w:tcPr>
          <w:p w14:paraId="6D6F0F4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行政事业单位养老支出</w:t>
            </w:r>
          </w:p>
        </w:tc>
        <w:tc>
          <w:tcPr>
            <w:tcW w:w="1454" w:type="dxa"/>
            <w:noWrap w:val="0"/>
            <w:vAlign w:val="center"/>
          </w:tcPr>
          <w:p w14:paraId="152BA55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604" w:type="dxa"/>
            <w:noWrap w:val="0"/>
            <w:vAlign w:val="center"/>
          </w:tcPr>
          <w:p w14:paraId="35EC4847">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391" w:type="dxa"/>
            <w:noWrap w:val="0"/>
            <w:vAlign w:val="center"/>
          </w:tcPr>
          <w:p w14:paraId="676F2F8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4E5B003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2CB39F4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79D7153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E487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4EE4CF5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w:t>
            </w:r>
          </w:p>
        </w:tc>
        <w:tc>
          <w:tcPr>
            <w:tcW w:w="1478" w:type="dxa"/>
            <w:noWrap w:val="0"/>
            <w:vAlign w:val="center"/>
          </w:tcPr>
          <w:p w14:paraId="1566DD2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2080505</w:t>
            </w:r>
          </w:p>
        </w:tc>
        <w:tc>
          <w:tcPr>
            <w:tcW w:w="2685" w:type="dxa"/>
            <w:noWrap w:val="0"/>
            <w:vAlign w:val="center"/>
          </w:tcPr>
          <w:p w14:paraId="19E5CAD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机关事业单位基本养老保险缴费支出</w:t>
            </w:r>
          </w:p>
        </w:tc>
        <w:tc>
          <w:tcPr>
            <w:tcW w:w="1454" w:type="dxa"/>
            <w:noWrap w:val="0"/>
            <w:vAlign w:val="center"/>
          </w:tcPr>
          <w:p w14:paraId="7A851D3A">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39.95</w:t>
            </w:r>
          </w:p>
        </w:tc>
        <w:tc>
          <w:tcPr>
            <w:tcW w:w="1604" w:type="dxa"/>
            <w:noWrap w:val="0"/>
            <w:vAlign w:val="center"/>
          </w:tcPr>
          <w:p w14:paraId="4D6F7827">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39.95</w:t>
            </w:r>
          </w:p>
        </w:tc>
        <w:tc>
          <w:tcPr>
            <w:tcW w:w="1391" w:type="dxa"/>
            <w:noWrap w:val="0"/>
            <w:vAlign w:val="center"/>
          </w:tcPr>
          <w:p w14:paraId="646BA0A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4BCFCDA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679180A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13D8B352">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65751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7C454DAA">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w:t>
            </w:r>
          </w:p>
        </w:tc>
        <w:tc>
          <w:tcPr>
            <w:tcW w:w="1478" w:type="dxa"/>
            <w:noWrap w:val="0"/>
            <w:vAlign w:val="center"/>
          </w:tcPr>
          <w:p w14:paraId="62FC6DB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2080506</w:t>
            </w:r>
          </w:p>
        </w:tc>
        <w:tc>
          <w:tcPr>
            <w:tcW w:w="2685" w:type="dxa"/>
            <w:noWrap w:val="0"/>
            <w:vAlign w:val="center"/>
          </w:tcPr>
          <w:p w14:paraId="7BC963C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机关事业单位职业年金缴费支出</w:t>
            </w:r>
          </w:p>
        </w:tc>
        <w:tc>
          <w:tcPr>
            <w:tcW w:w="1454" w:type="dxa"/>
            <w:noWrap w:val="0"/>
            <w:vAlign w:val="center"/>
          </w:tcPr>
          <w:p w14:paraId="13119B3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8.00</w:t>
            </w:r>
          </w:p>
        </w:tc>
        <w:tc>
          <w:tcPr>
            <w:tcW w:w="1604" w:type="dxa"/>
            <w:noWrap w:val="0"/>
            <w:vAlign w:val="center"/>
          </w:tcPr>
          <w:p w14:paraId="38B3753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8.00</w:t>
            </w:r>
          </w:p>
        </w:tc>
        <w:tc>
          <w:tcPr>
            <w:tcW w:w="1391" w:type="dxa"/>
            <w:noWrap w:val="0"/>
            <w:vAlign w:val="center"/>
          </w:tcPr>
          <w:p w14:paraId="3094E06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522D731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3E87083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27990EC0">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601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4368847B">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10</w:t>
            </w:r>
          </w:p>
        </w:tc>
        <w:tc>
          <w:tcPr>
            <w:tcW w:w="1478" w:type="dxa"/>
            <w:noWrap w:val="0"/>
            <w:vAlign w:val="center"/>
          </w:tcPr>
          <w:p w14:paraId="09ED59C7">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210</w:t>
            </w:r>
          </w:p>
        </w:tc>
        <w:tc>
          <w:tcPr>
            <w:tcW w:w="2685" w:type="dxa"/>
            <w:noWrap w:val="0"/>
            <w:vAlign w:val="center"/>
          </w:tcPr>
          <w:p w14:paraId="0322749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卫生健康支出</w:t>
            </w:r>
          </w:p>
        </w:tc>
        <w:tc>
          <w:tcPr>
            <w:tcW w:w="1454" w:type="dxa"/>
            <w:noWrap w:val="0"/>
            <w:vAlign w:val="center"/>
          </w:tcPr>
          <w:p w14:paraId="780B80A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604" w:type="dxa"/>
            <w:noWrap w:val="0"/>
            <w:vAlign w:val="center"/>
          </w:tcPr>
          <w:p w14:paraId="281F4AD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391" w:type="dxa"/>
            <w:noWrap w:val="0"/>
            <w:vAlign w:val="center"/>
          </w:tcPr>
          <w:p w14:paraId="602F99F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0E80D35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19FB817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3F4E26DC">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287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3172D109">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11</w:t>
            </w:r>
          </w:p>
        </w:tc>
        <w:tc>
          <w:tcPr>
            <w:tcW w:w="1478" w:type="dxa"/>
            <w:noWrap w:val="0"/>
            <w:vAlign w:val="center"/>
          </w:tcPr>
          <w:p w14:paraId="05E5A9E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21011</w:t>
            </w:r>
          </w:p>
        </w:tc>
        <w:tc>
          <w:tcPr>
            <w:tcW w:w="2685" w:type="dxa"/>
            <w:noWrap w:val="0"/>
            <w:vAlign w:val="center"/>
          </w:tcPr>
          <w:p w14:paraId="11B677C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行政事业单位医疗</w:t>
            </w:r>
          </w:p>
        </w:tc>
        <w:tc>
          <w:tcPr>
            <w:tcW w:w="1454" w:type="dxa"/>
            <w:noWrap w:val="0"/>
            <w:vAlign w:val="center"/>
          </w:tcPr>
          <w:p w14:paraId="16F5483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604" w:type="dxa"/>
            <w:noWrap w:val="0"/>
            <w:vAlign w:val="center"/>
          </w:tcPr>
          <w:p w14:paraId="5C3ED4ED">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391" w:type="dxa"/>
            <w:noWrap w:val="0"/>
            <w:vAlign w:val="center"/>
          </w:tcPr>
          <w:p w14:paraId="5AEE004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6BA6791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339660A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2D1A279B">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215C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1C8F5373">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12</w:t>
            </w:r>
          </w:p>
        </w:tc>
        <w:tc>
          <w:tcPr>
            <w:tcW w:w="1478" w:type="dxa"/>
            <w:noWrap w:val="0"/>
            <w:vAlign w:val="center"/>
          </w:tcPr>
          <w:p w14:paraId="5719ACF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2101102</w:t>
            </w:r>
          </w:p>
        </w:tc>
        <w:tc>
          <w:tcPr>
            <w:tcW w:w="2685" w:type="dxa"/>
            <w:noWrap w:val="0"/>
            <w:vAlign w:val="center"/>
          </w:tcPr>
          <w:p w14:paraId="61D9AB7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事业单位医疗</w:t>
            </w:r>
          </w:p>
        </w:tc>
        <w:tc>
          <w:tcPr>
            <w:tcW w:w="1454" w:type="dxa"/>
            <w:noWrap w:val="0"/>
            <w:vAlign w:val="center"/>
          </w:tcPr>
          <w:p w14:paraId="51DCB86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604" w:type="dxa"/>
            <w:noWrap w:val="0"/>
            <w:vAlign w:val="center"/>
          </w:tcPr>
          <w:p w14:paraId="0DF146D4">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391" w:type="dxa"/>
            <w:noWrap w:val="0"/>
            <w:vAlign w:val="center"/>
          </w:tcPr>
          <w:p w14:paraId="4C1B760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304AD2C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6E4D8AC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23C4014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90F0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465AD6D4">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13</w:t>
            </w:r>
          </w:p>
        </w:tc>
        <w:tc>
          <w:tcPr>
            <w:tcW w:w="1478" w:type="dxa"/>
            <w:noWrap w:val="0"/>
            <w:vAlign w:val="center"/>
          </w:tcPr>
          <w:p w14:paraId="77E1C97D">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221</w:t>
            </w:r>
          </w:p>
        </w:tc>
        <w:tc>
          <w:tcPr>
            <w:tcW w:w="2685" w:type="dxa"/>
            <w:noWrap w:val="0"/>
            <w:vAlign w:val="center"/>
          </w:tcPr>
          <w:p w14:paraId="7BD0D467">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住房保障支出</w:t>
            </w:r>
          </w:p>
        </w:tc>
        <w:tc>
          <w:tcPr>
            <w:tcW w:w="1454" w:type="dxa"/>
            <w:noWrap w:val="0"/>
            <w:vAlign w:val="center"/>
          </w:tcPr>
          <w:p w14:paraId="2AE875AD">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604" w:type="dxa"/>
            <w:noWrap w:val="0"/>
            <w:vAlign w:val="center"/>
          </w:tcPr>
          <w:p w14:paraId="17A03F0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391" w:type="dxa"/>
            <w:noWrap w:val="0"/>
            <w:vAlign w:val="center"/>
          </w:tcPr>
          <w:p w14:paraId="09A4A25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66B2685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5EECE83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0BEE0B59">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BA0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5516D90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14</w:t>
            </w:r>
          </w:p>
        </w:tc>
        <w:tc>
          <w:tcPr>
            <w:tcW w:w="1478" w:type="dxa"/>
            <w:noWrap w:val="0"/>
            <w:vAlign w:val="center"/>
          </w:tcPr>
          <w:p w14:paraId="2A0A1A5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22102</w:t>
            </w:r>
          </w:p>
        </w:tc>
        <w:tc>
          <w:tcPr>
            <w:tcW w:w="2685" w:type="dxa"/>
            <w:noWrap w:val="0"/>
            <w:vAlign w:val="center"/>
          </w:tcPr>
          <w:p w14:paraId="7AA2ED9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住房改革支出</w:t>
            </w:r>
          </w:p>
        </w:tc>
        <w:tc>
          <w:tcPr>
            <w:tcW w:w="1454" w:type="dxa"/>
            <w:noWrap w:val="0"/>
            <w:vAlign w:val="center"/>
          </w:tcPr>
          <w:p w14:paraId="5046B97E">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604" w:type="dxa"/>
            <w:noWrap w:val="0"/>
            <w:vAlign w:val="center"/>
          </w:tcPr>
          <w:p w14:paraId="1CB4000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391" w:type="dxa"/>
            <w:noWrap w:val="0"/>
            <w:vAlign w:val="center"/>
          </w:tcPr>
          <w:p w14:paraId="6957D4F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29015B4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3ED89FA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6C0ED72B">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780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8" w:type="dxa"/>
            <w:noWrap w:val="0"/>
            <w:vAlign w:val="center"/>
          </w:tcPr>
          <w:p w14:paraId="1C59DF10">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15</w:t>
            </w:r>
          </w:p>
        </w:tc>
        <w:tc>
          <w:tcPr>
            <w:tcW w:w="1478" w:type="dxa"/>
            <w:noWrap w:val="0"/>
            <w:vAlign w:val="center"/>
          </w:tcPr>
          <w:p w14:paraId="7E4DA4D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2210201</w:t>
            </w:r>
          </w:p>
        </w:tc>
        <w:tc>
          <w:tcPr>
            <w:tcW w:w="2685" w:type="dxa"/>
            <w:noWrap w:val="0"/>
            <w:vAlign w:val="center"/>
          </w:tcPr>
          <w:p w14:paraId="0B04A33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住房公积金</w:t>
            </w:r>
          </w:p>
        </w:tc>
        <w:tc>
          <w:tcPr>
            <w:tcW w:w="1454" w:type="dxa"/>
            <w:noWrap w:val="0"/>
            <w:vAlign w:val="center"/>
          </w:tcPr>
          <w:p w14:paraId="60CDACA7">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604" w:type="dxa"/>
            <w:noWrap w:val="0"/>
            <w:vAlign w:val="center"/>
          </w:tcPr>
          <w:p w14:paraId="7AB0FDFE">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391" w:type="dxa"/>
            <w:noWrap w:val="0"/>
            <w:vAlign w:val="center"/>
          </w:tcPr>
          <w:p w14:paraId="2DB2B2F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394" w:type="dxa"/>
            <w:noWrap w:val="0"/>
            <w:vAlign w:val="center"/>
          </w:tcPr>
          <w:p w14:paraId="784D048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67" w:type="dxa"/>
            <w:noWrap w:val="0"/>
            <w:vAlign w:val="center"/>
          </w:tcPr>
          <w:p w14:paraId="1C55FC4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682" w:type="dxa"/>
            <w:noWrap w:val="0"/>
            <w:vAlign w:val="center"/>
          </w:tcPr>
          <w:p w14:paraId="2B915A74">
            <w:pPr>
              <w:pStyle w:val="22"/>
              <w:rPr>
                <w:rStyle w:val="10"/>
                <w:rFonts w:hint="eastAsia" w:ascii="方正仿宋简体" w:hAnsi="方正仿宋简体" w:eastAsia="方正仿宋简体" w:cs="方正仿宋简体"/>
                <w:color w:val="auto"/>
                <w:kern w:val="2"/>
                <w:sz w:val="24"/>
                <w:szCs w:val="24"/>
                <w:u w:val="none"/>
                <w:lang w:val="en-US" w:eastAsia="zh-CN"/>
              </w:rPr>
            </w:pPr>
          </w:p>
        </w:tc>
      </w:tr>
    </w:tbl>
    <w:p w14:paraId="530F1C06">
      <w:pPr>
        <w:rPr>
          <w:rStyle w:val="10"/>
          <w:rFonts w:hint="eastAsia" w:ascii="方正仿宋简体" w:hAnsi="方正仿宋简体" w:eastAsia="方正仿宋简体" w:cs="方正仿宋简体"/>
          <w:color w:val="auto"/>
          <w:kern w:val="2"/>
          <w:sz w:val="24"/>
          <w:szCs w:val="24"/>
          <w:u w:val="none"/>
          <w:lang w:val="en-US" w:eastAsia="zh-CN"/>
        </w:rPr>
        <w:sectPr>
          <w:pgSz w:w="16840" w:h="11900" w:orient="landscape"/>
          <w:pgMar w:top="1361" w:right="1020" w:bottom="1134" w:left="1020" w:header="720" w:footer="720" w:gutter="0"/>
          <w:pgNumType w:fmt="decimal"/>
          <w:cols w:space="720" w:num="1"/>
        </w:sectPr>
      </w:pPr>
    </w:p>
    <w:p w14:paraId="2F70D97E">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附表1-4</w:t>
      </w:r>
    </w:p>
    <w:p w14:paraId="38A17D52">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val="en-US" w:eastAsia="zh-CN"/>
        </w:rPr>
      </w:pPr>
      <w:r>
        <w:rPr>
          <w:rStyle w:val="10"/>
          <w:rFonts w:hint="eastAsia" w:ascii="方正小标宋简体" w:hAnsi="方正小标宋简体" w:eastAsia="方正小标宋简体" w:cs="方正小标宋简体"/>
          <w:color w:val="auto"/>
          <w:kern w:val="2"/>
          <w:sz w:val="44"/>
          <w:szCs w:val="44"/>
          <w:u w:val="none"/>
          <w:lang w:val="en-US" w:eastAsia="zh-CN"/>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3220"/>
        <w:gridCol w:w="1358"/>
        <w:gridCol w:w="2670"/>
        <w:gridCol w:w="1200"/>
        <w:gridCol w:w="1770"/>
        <w:gridCol w:w="1708"/>
        <w:gridCol w:w="1877"/>
      </w:tblGrid>
      <w:tr w14:paraId="677BE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1" w:type="dxa"/>
            <w:gridSpan w:val="3"/>
            <w:tcBorders>
              <w:top w:val="single" w:color="FFFFFF" w:sz="6" w:space="0"/>
              <w:left w:val="single" w:color="FFFFFF" w:sz="6" w:space="0"/>
              <w:right w:val="single" w:color="FFFFFF" w:sz="6" w:space="0"/>
            </w:tcBorders>
            <w:noWrap w:val="0"/>
            <w:vAlign w:val="center"/>
          </w:tcPr>
          <w:p w14:paraId="6E1EF196">
            <w:pPr>
              <w:pStyle w:val="20"/>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281001中国共产党遵化市委员会党校单位</w:t>
            </w:r>
          </w:p>
        </w:tc>
        <w:tc>
          <w:tcPr>
            <w:tcW w:w="2670" w:type="dxa"/>
            <w:tcBorders>
              <w:top w:val="single" w:color="FFFFFF" w:sz="6" w:space="0"/>
              <w:left w:val="single" w:color="FFFFFF" w:sz="6" w:space="0"/>
              <w:right w:val="single" w:color="FFFFFF" w:sz="6" w:space="0"/>
            </w:tcBorders>
            <w:noWrap w:val="0"/>
            <w:vAlign w:val="center"/>
          </w:tcPr>
          <w:p w14:paraId="75E6138B">
            <w:pPr>
              <w:pStyle w:val="19"/>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预算年度：2023</w:t>
            </w:r>
          </w:p>
        </w:tc>
        <w:tc>
          <w:tcPr>
            <w:tcW w:w="6555" w:type="dxa"/>
            <w:gridSpan w:val="4"/>
            <w:tcBorders>
              <w:top w:val="single" w:color="FFFFFF" w:sz="6" w:space="0"/>
              <w:left w:val="single" w:color="FFFFFF" w:sz="6" w:space="0"/>
              <w:right w:val="single" w:color="FFFFFF" w:sz="6" w:space="0"/>
            </w:tcBorders>
            <w:noWrap w:val="0"/>
            <w:vAlign w:val="center"/>
          </w:tcPr>
          <w:p w14:paraId="5D240223">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单位：万元</w:t>
            </w:r>
          </w:p>
        </w:tc>
      </w:tr>
      <w:tr w14:paraId="5090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restart"/>
            <w:noWrap w:val="0"/>
            <w:vAlign w:val="center"/>
          </w:tcPr>
          <w:p w14:paraId="1689C915">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序号</w:t>
            </w:r>
          </w:p>
        </w:tc>
        <w:tc>
          <w:tcPr>
            <w:tcW w:w="4578" w:type="dxa"/>
            <w:gridSpan w:val="2"/>
            <w:noWrap w:val="0"/>
            <w:vAlign w:val="center"/>
          </w:tcPr>
          <w:p w14:paraId="3F1C8A57">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收入</w:t>
            </w:r>
          </w:p>
        </w:tc>
        <w:tc>
          <w:tcPr>
            <w:tcW w:w="9225" w:type="dxa"/>
            <w:gridSpan w:val="5"/>
            <w:noWrap w:val="0"/>
            <w:vAlign w:val="center"/>
          </w:tcPr>
          <w:p w14:paraId="1DA67B8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支出</w:t>
            </w:r>
          </w:p>
        </w:tc>
      </w:tr>
      <w:tr w14:paraId="42E6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vMerge w:val="continue"/>
            <w:noWrap w:val="0"/>
            <w:vAlign w:val="top"/>
          </w:tcPr>
          <w:p w14:paraId="47D64AFA">
            <w:pPr>
              <w:rPr>
                <w:rStyle w:val="10"/>
                <w:rFonts w:hint="eastAsia" w:ascii="方正仿宋简体" w:hAnsi="方正仿宋简体" w:eastAsia="方正仿宋简体" w:cs="方正仿宋简体"/>
                <w:color w:val="auto"/>
                <w:kern w:val="2"/>
                <w:sz w:val="24"/>
                <w:szCs w:val="24"/>
                <w:u w:val="none"/>
                <w:lang w:val="en-US" w:eastAsia="zh-CN"/>
              </w:rPr>
            </w:pPr>
          </w:p>
        </w:tc>
        <w:tc>
          <w:tcPr>
            <w:tcW w:w="3220" w:type="dxa"/>
            <w:noWrap w:val="0"/>
            <w:vAlign w:val="center"/>
          </w:tcPr>
          <w:p w14:paraId="6300FFAF">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项  目</w:t>
            </w:r>
          </w:p>
        </w:tc>
        <w:tc>
          <w:tcPr>
            <w:tcW w:w="1358" w:type="dxa"/>
            <w:noWrap w:val="0"/>
            <w:vAlign w:val="center"/>
          </w:tcPr>
          <w:p w14:paraId="5A9EA78A">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金额</w:t>
            </w:r>
          </w:p>
        </w:tc>
        <w:tc>
          <w:tcPr>
            <w:tcW w:w="2670" w:type="dxa"/>
            <w:noWrap w:val="0"/>
            <w:vAlign w:val="center"/>
          </w:tcPr>
          <w:p w14:paraId="6C529D73">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项  目</w:t>
            </w:r>
          </w:p>
        </w:tc>
        <w:tc>
          <w:tcPr>
            <w:tcW w:w="1200" w:type="dxa"/>
            <w:noWrap w:val="0"/>
            <w:vAlign w:val="center"/>
          </w:tcPr>
          <w:p w14:paraId="1D3B9942">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1770" w:type="dxa"/>
            <w:noWrap w:val="0"/>
            <w:vAlign w:val="center"/>
          </w:tcPr>
          <w:p w14:paraId="31C5093C">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一般公共预算财政拨款</w:t>
            </w:r>
          </w:p>
        </w:tc>
        <w:tc>
          <w:tcPr>
            <w:tcW w:w="1708" w:type="dxa"/>
            <w:noWrap w:val="0"/>
            <w:vAlign w:val="center"/>
          </w:tcPr>
          <w:p w14:paraId="2E86D754">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政府性基金预算财政 拨款</w:t>
            </w:r>
          </w:p>
        </w:tc>
        <w:tc>
          <w:tcPr>
            <w:tcW w:w="1877" w:type="dxa"/>
            <w:noWrap w:val="0"/>
            <w:vAlign w:val="center"/>
          </w:tcPr>
          <w:p w14:paraId="58D147C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国有资本经营预算财政拨款</w:t>
            </w:r>
          </w:p>
        </w:tc>
      </w:tr>
      <w:tr w14:paraId="7F46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3" w:type="dxa"/>
            <w:noWrap w:val="0"/>
            <w:vAlign w:val="center"/>
          </w:tcPr>
          <w:p w14:paraId="20B8E543">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栏次</w:t>
            </w:r>
          </w:p>
        </w:tc>
        <w:tc>
          <w:tcPr>
            <w:tcW w:w="3220" w:type="dxa"/>
            <w:noWrap w:val="0"/>
            <w:vAlign w:val="center"/>
          </w:tcPr>
          <w:p w14:paraId="2E4F976A">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1358" w:type="dxa"/>
            <w:noWrap w:val="0"/>
            <w:vAlign w:val="center"/>
          </w:tcPr>
          <w:p w14:paraId="626E39CA">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2670" w:type="dxa"/>
            <w:noWrap w:val="0"/>
            <w:vAlign w:val="center"/>
          </w:tcPr>
          <w:p w14:paraId="09EDAD17">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1200" w:type="dxa"/>
            <w:noWrap w:val="0"/>
            <w:vAlign w:val="center"/>
          </w:tcPr>
          <w:p w14:paraId="08B77C9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1770" w:type="dxa"/>
            <w:noWrap w:val="0"/>
            <w:vAlign w:val="center"/>
          </w:tcPr>
          <w:p w14:paraId="09C700AD">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c>
          <w:tcPr>
            <w:tcW w:w="1708" w:type="dxa"/>
            <w:noWrap w:val="0"/>
            <w:vAlign w:val="center"/>
          </w:tcPr>
          <w:p w14:paraId="2F458EC7">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6</w:t>
            </w:r>
          </w:p>
        </w:tc>
        <w:tc>
          <w:tcPr>
            <w:tcW w:w="1877" w:type="dxa"/>
            <w:noWrap w:val="0"/>
            <w:vAlign w:val="center"/>
          </w:tcPr>
          <w:p w14:paraId="1FFCC57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w:t>
            </w:r>
          </w:p>
        </w:tc>
      </w:tr>
      <w:tr w14:paraId="4E17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13042DD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3220" w:type="dxa"/>
            <w:noWrap w:val="0"/>
            <w:vAlign w:val="center"/>
          </w:tcPr>
          <w:p w14:paraId="402DD4A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一、一般公共预算拨款</w:t>
            </w:r>
          </w:p>
        </w:tc>
        <w:tc>
          <w:tcPr>
            <w:tcW w:w="1358" w:type="dxa"/>
            <w:noWrap w:val="0"/>
            <w:vAlign w:val="center"/>
          </w:tcPr>
          <w:p w14:paraId="2B66027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2670" w:type="dxa"/>
            <w:noWrap w:val="0"/>
            <w:vAlign w:val="center"/>
          </w:tcPr>
          <w:p w14:paraId="54C7B5F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一、一般公共服务支出</w:t>
            </w:r>
          </w:p>
        </w:tc>
        <w:tc>
          <w:tcPr>
            <w:tcW w:w="1200" w:type="dxa"/>
            <w:noWrap w:val="0"/>
            <w:vAlign w:val="center"/>
          </w:tcPr>
          <w:p w14:paraId="21EE3C4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770" w:type="dxa"/>
            <w:noWrap w:val="0"/>
            <w:vAlign w:val="center"/>
          </w:tcPr>
          <w:p w14:paraId="41E887F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1708" w:type="dxa"/>
            <w:noWrap w:val="0"/>
            <w:vAlign w:val="center"/>
          </w:tcPr>
          <w:p w14:paraId="02FAB2F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53073D40">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7D26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3CB319DD">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3220" w:type="dxa"/>
            <w:noWrap w:val="0"/>
            <w:vAlign w:val="center"/>
          </w:tcPr>
          <w:p w14:paraId="35BA03D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二、政府性基金预算拨款</w:t>
            </w:r>
          </w:p>
        </w:tc>
        <w:tc>
          <w:tcPr>
            <w:tcW w:w="1358" w:type="dxa"/>
            <w:noWrap w:val="0"/>
            <w:vAlign w:val="center"/>
          </w:tcPr>
          <w:p w14:paraId="449760B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36912DF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二、外交支出</w:t>
            </w:r>
          </w:p>
        </w:tc>
        <w:tc>
          <w:tcPr>
            <w:tcW w:w="1200" w:type="dxa"/>
            <w:noWrap w:val="0"/>
            <w:vAlign w:val="center"/>
          </w:tcPr>
          <w:p w14:paraId="21B5293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4A662D7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4AA9829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37EF4BD5">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A0D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6885FC9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3220" w:type="dxa"/>
            <w:noWrap w:val="0"/>
            <w:vAlign w:val="center"/>
          </w:tcPr>
          <w:p w14:paraId="2255AF8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三、国有资本经营预算拨款</w:t>
            </w:r>
          </w:p>
        </w:tc>
        <w:tc>
          <w:tcPr>
            <w:tcW w:w="1358" w:type="dxa"/>
            <w:noWrap w:val="0"/>
            <w:vAlign w:val="center"/>
          </w:tcPr>
          <w:p w14:paraId="5F2375E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452F849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三、国防支出</w:t>
            </w:r>
          </w:p>
        </w:tc>
        <w:tc>
          <w:tcPr>
            <w:tcW w:w="1200" w:type="dxa"/>
            <w:noWrap w:val="0"/>
            <w:vAlign w:val="center"/>
          </w:tcPr>
          <w:p w14:paraId="639429D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7AEFAB5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6BEC446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272946C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57187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79F014C3">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3220" w:type="dxa"/>
            <w:noWrap w:val="0"/>
            <w:vAlign w:val="center"/>
          </w:tcPr>
          <w:p w14:paraId="5AA43FBA">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1B8D0BD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661BA65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四、公共安全支出</w:t>
            </w:r>
          </w:p>
        </w:tc>
        <w:tc>
          <w:tcPr>
            <w:tcW w:w="1200" w:type="dxa"/>
            <w:noWrap w:val="0"/>
            <w:vAlign w:val="center"/>
          </w:tcPr>
          <w:p w14:paraId="79D9015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4E2EA97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5478269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72E0736F">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56EB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0D5057E4">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c>
          <w:tcPr>
            <w:tcW w:w="3220" w:type="dxa"/>
            <w:noWrap w:val="0"/>
            <w:vAlign w:val="center"/>
          </w:tcPr>
          <w:p w14:paraId="0EB9AE2B">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372EA4E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3FDAFC9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五、教育支出</w:t>
            </w:r>
          </w:p>
        </w:tc>
        <w:tc>
          <w:tcPr>
            <w:tcW w:w="1200" w:type="dxa"/>
            <w:noWrap w:val="0"/>
            <w:vAlign w:val="center"/>
          </w:tcPr>
          <w:p w14:paraId="6F72D00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6AB8953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1786B31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2FDA080B">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1BC6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1DE29EE8">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6</w:t>
            </w:r>
          </w:p>
        </w:tc>
        <w:tc>
          <w:tcPr>
            <w:tcW w:w="3220" w:type="dxa"/>
            <w:noWrap w:val="0"/>
            <w:vAlign w:val="center"/>
          </w:tcPr>
          <w:p w14:paraId="2F841F2D">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02F9C42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5287F62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六、科学技术支出</w:t>
            </w:r>
          </w:p>
        </w:tc>
        <w:tc>
          <w:tcPr>
            <w:tcW w:w="1200" w:type="dxa"/>
            <w:noWrap w:val="0"/>
            <w:vAlign w:val="center"/>
          </w:tcPr>
          <w:p w14:paraId="17DF585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6B2AFD8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2F64D57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28471026">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788C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55A9F956">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w:t>
            </w:r>
          </w:p>
        </w:tc>
        <w:tc>
          <w:tcPr>
            <w:tcW w:w="3220" w:type="dxa"/>
            <w:noWrap w:val="0"/>
            <w:vAlign w:val="center"/>
          </w:tcPr>
          <w:p w14:paraId="1DEDB1EB">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1324B7E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286DD47D">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七、文化旅游体育与传媒支出</w:t>
            </w:r>
          </w:p>
        </w:tc>
        <w:tc>
          <w:tcPr>
            <w:tcW w:w="1200" w:type="dxa"/>
            <w:noWrap w:val="0"/>
            <w:vAlign w:val="center"/>
          </w:tcPr>
          <w:p w14:paraId="428C8BD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60E001F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3220AB2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4A19C2AE">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13AB7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3CAB3C74">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w:t>
            </w:r>
          </w:p>
        </w:tc>
        <w:tc>
          <w:tcPr>
            <w:tcW w:w="3220" w:type="dxa"/>
            <w:noWrap w:val="0"/>
            <w:vAlign w:val="center"/>
          </w:tcPr>
          <w:p w14:paraId="6F75E46F">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7D83233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14986A3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八、社会保障和就业支出</w:t>
            </w:r>
          </w:p>
        </w:tc>
        <w:tc>
          <w:tcPr>
            <w:tcW w:w="1200" w:type="dxa"/>
            <w:noWrap w:val="0"/>
            <w:vAlign w:val="center"/>
          </w:tcPr>
          <w:p w14:paraId="6B39EDF6">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770" w:type="dxa"/>
            <w:noWrap w:val="0"/>
            <w:vAlign w:val="center"/>
          </w:tcPr>
          <w:p w14:paraId="6CBF169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1708" w:type="dxa"/>
            <w:noWrap w:val="0"/>
            <w:vAlign w:val="center"/>
          </w:tcPr>
          <w:p w14:paraId="30607D4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5FC97D60">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EA92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035B717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w:t>
            </w:r>
          </w:p>
        </w:tc>
        <w:tc>
          <w:tcPr>
            <w:tcW w:w="3220" w:type="dxa"/>
            <w:noWrap w:val="0"/>
            <w:vAlign w:val="center"/>
          </w:tcPr>
          <w:p w14:paraId="07502A84">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03E7AB2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6D4F34ED">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九、社会保险基金支出</w:t>
            </w:r>
          </w:p>
        </w:tc>
        <w:tc>
          <w:tcPr>
            <w:tcW w:w="1200" w:type="dxa"/>
            <w:noWrap w:val="0"/>
            <w:vAlign w:val="center"/>
          </w:tcPr>
          <w:p w14:paraId="3EB48B2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1D388D0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6AD77EF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758471FC">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1CD1A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0428D46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10</w:t>
            </w:r>
          </w:p>
        </w:tc>
        <w:tc>
          <w:tcPr>
            <w:tcW w:w="3220" w:type="dxa"/>
            <w:noWrap w:val="0"/>
            <w:vAlign w:val="center"/>
          </w:tcPr>
          <w:p w14:paraId="6341E6EB">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740DB45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70F180F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十、卫生健康支出</w:t>
            </w:r>
          </w:p>
        </w:tc>
        <w:tc>
          <w:tcPr>
            <w:tcW w:w="1200" w:type="dxa"/>
            <w:noWrap w:val="0"/>
            <w:vAlign w:val="center"/>
          </w:tcPr>
          <w:p w14:paraId="29ED1D0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770" w:type="dxa"/>
            <w:noWrap w:val="0"/>
            <w:vAlign w:val="center"/>
          </w:tcPr>
          <w:p w14:paraId="3B08A53D">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1708" w:type="dxa"/>
            <w:noWrap w:val="0"/>
            <w:vAlign w:val="center"/>
          </w:tcPr>
          <w:p w14:paraId="1AF33FF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368201F7">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34DC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5F53FB1E">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11</w:t>
            </w:r>
          </w:p>
        </w:tc>
        <w:tc>
          <w:tcPr>
            <w:tcW w:w="3220" w:type="dxa"/>
            <w:noWrap w:val="0"/>
            <w:vAlign w:val="center"/>
          </w:tcPr>
          <w:p w14:paraId="07977AC8">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52486FF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0B1076A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十一、节能环保支出</w:t>
            </w:r>
          </w:p>
        </w:tc>
        <w:tc>
          <w:tcPr>
            <w:tcW w:w="1200" w:type="dxa"/>
            <w:noWrap w:val="0"/>
            <w:vAlign w:val="center"/>
          </w:tcPr>
          <w:p w14:paraId="6363122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5281DB3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074515D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0C29145C">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755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01250DB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12</w:t>
            </w:r>
          </w:p>
        </w:tc>
        <w:tc>
          <w:tcPr>
            <w:tcW w:w="3220" w:type="dxa"/>
            <w:noWrap w:val="0"/>
            <w:vAlign w:val="center"/>
          </w:tcPr>
          <w:p w14:paraId="1640B94A">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092A4BC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679191A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十二、城乡社区支出</w:t>
            </w:r>
          </w:p>
        </w:tc>
        <w:tc>
          <w:tcPr>
            <w:tcW w:w="1200" w:type="dxa"/>
            <w:noWrap w:val="0"/>
            <w:vAlign w:val="center"/>
          </w:tcPr>
          <w:p w14:paraId="30035CC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3CDCFE8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0F20D9A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5FC3EB45">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1A0B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3D6B3A2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13</w:t>
            </w:r>
          </w:p>
        </w:tc>
        <w:tc>
          <w:tcPr>
            <w:tcW w:w="3220" w:type="dxa"/>
            <w:noWrap w:val="0"/>
            <w:vAlign w:val="center"/>
          </w:tcPr>
          <w:p w14:paraId="17911DB3">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493F5C5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6C01777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十三、农林水支出</w:t>
            </w:r>
          </w:p>
        </w:tc>
        <w:tc>
          <w:tcPr>
            <w:tcW w:w="1200" w:type="dxa"/>
            <w:noWrap w:val="0"/>
            <w:vAlign w:val="center"/>
          </w:tcPr>
          <w:p w14:paraId="455D9D5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49AF215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4CE2AD5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7B48BB9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576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4C1406AA">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14</w:t>
            </w:r>
          </w:p>
        </w:tc>
        <w:tc>
          <w:tcPr>
            <w:tcW w:w="3220" w:type="dxa"/>
            <w:noWrap w:val="0"/>
            <w:vAlign w:val="center"/>
          </w:tcPr>
          <w:p w14:paraId="18B40D25">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180FC68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689754A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十四、交通运输支出</w:t>
            </w:r>
          </w:p>
        </w:tc>
        <w:tc>
          <w:tcPr>
            <w:tcW w:w="1200" w:type="dxa"/>
            <w:noWrap w:val="0"/>
            <w:vAlign w:val="center"/>
          </w:tcPr>
          <w:p w14:paraId="4F9012E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4D30D0A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5E4458D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53F8C5C6">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25B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3DF3E1B3">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15</w:t>
            </w:r>
          </w:p>
        </w:tc>
        <w:tc>
          <w:tcPr>
            <w:tcW w:w="3220" w:type="dxa"/>
            <w:noWrap w:val="0"/>
            <w:vAlign w:val="center"/>
          </w:tcPr>
          <w:p w14:paraId="699D8269">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0DFED9F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72F83B0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十五、资源勘探工业信息等支出</w:t>
            </w:r>
          </w:p>
        </w:tc>
        <w:tc>
          <w:tcPr>
            <w:tcW w:w="1200" w:type="dxa"/>
            <w:noWrap w:val="0"/>
            <w:vAlign w:val="center"/>
          </w:tcPr>
          <w:p w14:paraId="088FFC3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562A684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3B1C373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1CA84335">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C594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3FC0C646">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16</w:t>
            </w:r>
          </w:p>
        </w:tc>
        <w:tc>
          <w:tcPr>
            <w:tcW w:w="3220" w:type="dxa"/>
            <w:noWrap w:val="0"/>
            <w:vAlign w:val="center"/>
          </w:tcPr>
          <w:p w14:paraId="4E1002BD">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5381599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74A7DC0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十六、商业服务业等支出</w:t>
            </w:r>
          </w:p>
        </w:tc>
        <w:tc>
          <w:tcPr>
            <w:tcW w:w="1200" w:type="dxa"/>
            <w:noWrap w:val="0"/>
            <w:vAlign w:val="center"/>
          </w:tcPr>
          <w:p w14:paraId="21B8A1B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75368C6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6F4F325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7FE83937">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B973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0B71BD0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17</w:t>
            </w:r>
          </w:p>
        </w:tc>
        <w:tc>
          <w:tcPr>
            <w:tcW w:w="3220" w:type="dxa"/>
            <w:noWrap w:val="0"/>
            <w:vAlign w:val="center"/>
          </w:tcPr>
          <w:p w14:paraId="4E090034">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63D66D1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0069453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十七、金融支出</w:t>
            </w:r>
          </w:p>
        </w:tc>
        <w:tc>
          <w:tcPr>
            <w:tcW w:w="1200" w:type="dxa"/>
            <w:noWrap w:val="0"/>
            <w:vAlign w:val="center"/>
          </w:tcPr>
          <w:p w14:paraId="5AFFCCE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6B9D430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4541651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3DDE98B3">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379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253AB267">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18</w:t>
            </w:r>
          </w:p>
        </w:tc>
        <w:tc>
          <w:tcPr>
            <w:tcW w:w="3220" w:type="dxa"/>
            <w:noWrap w:val="0"/>
            <w:vAlign w:val="center"/>
          </w:tcPr>
          <w:p w14:paraId="32CCEDB4">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2F80595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6D022197">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十八、援助其他地区支出</w:t>
            </w:r>
          </w:p>
        </w:tc>
        <w:tc>
          <w:tcPr>
            <w:tcW w:w="1200" w:type="dxa"/>
            <w:noWrap w:val="0"/>
            <w:vAlign w:val="center"/>
          </w:tcPr>
          <w:p w14:paraId="6A5D3AE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2BEFF61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12E67DD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5D733072">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729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25DF3E3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19</w:t>
            </w:r>
          </w:p>
        </w:tc>
        <w:tc>
          <w:tcPr>
            <w:tcW w:w="3220" w:type="dxa"/>
            <w:noWrap w:val="0"/>
            <w:vAlign w:val="center"/>
          </w:tcPr>
          <w:p w14:paraId="27AABACF">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3B7837E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32BBD50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十九、自然资源海洋气象等支出</w:t>
            </w:r>
          </w:p>
        </w:tc>
        <w:tc>
          <w:tcPr>
            <w:tcW w:w="1200" w:type="dxa"/>
            <w:noWrap w:val="0"/>
            <w:vAlign w:val="center"/>
          </w:tcPr>
          <w:p w14:paraId="7DB5332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680D013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7C663B0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116017B1">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6268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2AB9B84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w:t>
            </w:r>
          </w:p>
        </w:tc>
        <w:tc>
          <w:tcPr>
            <w:tcW w:w="3220" w:type="dxa"/>
            <w:noWrap w:val="0"/>
            <w:vAlign w:val="center"/>
          </w:tcPr>
          <w:p w14:paraId="1D970712">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5395713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43B8B52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二十、住房保障支出</w:t>
            </w:r>
          </w:p>
        </w:tc>
        <w:tc>
          <w:tcPr>
            <w:tcW w:w="1200" w:type="dxa"/>
            <w:noWrap w:val="0"/>
            <w:vAlign w:val="center"/>
          </w:tcPr>
          <w:p w14:paraId="01F0DEF4">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770" w:type="dxa"/>
            <w:noWrap w:val="0"/>
            <w:vAlign w:val="center"/>
          </w:tcPr>
          <w:p w14:paraId="299AAC7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1708" w:type="dxa"/>
            <w:noWrap w:val="0"/>
            <w:vAlign w:val="center"/>
          </w:tcPr>
          <w:p w14:paraId="7C79E32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3D533B55">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379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0CA6ACB8">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w:t>
            </w:r>
          </w:p>
        </w:tc>
        <w:tc>
          <w:tcPr>
            <w:tcW w:w="3220" w:type="dxa"/>
            <w:noWrap w:val="0"/>
            <w:vAlign w:val="center"/>
          </w:tcPr>
          <w:p w14:paraId="1ED8854B">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6DE89F0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61BF138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二十一、粮油物资储备支出</w:t>
            </w:r>
          </w:p>
        </w:tc>
        <w:tc>
          <w:tcPr>
            <w:tcW w:w="1200" w:type="dxa"/>
            <w:noWrap w:val="0"/>
            <w:vAlign w:val="center"/>
          </w:tcPr>
          <w:p w14:paraId="34692FE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3AE97DC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286AB6C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4B3FE75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B4E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6EC6E35E">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w:t>
            </w:r>
          </w:p>
        </w:tc>
        <w:tc>
          <w:tcPr>
            <w:tcW w:w="3220" w:type="dxa"/>
            <w:noWrap w:val="0"/>
            <w:vAlign w:val="center"/>
          </w:tcPr>
          <w:p w14:paraId="7E8C7762">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4EE879A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4AF904D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二十二、国有资本经营预算支出</w:t>
            </w:r>
          </w:p>
        </w:tc>
        <w:tc>
          <w:tcPr>
            <w:tcW w:w="1200" w:type="dxa"/>
            <w:noWrap w:val="0"/>
            <w:vAlign w:val="center"/>
          </w:tcPr>
          <w:p w14:paraId="4DD815B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23422DB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11EAB8F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4558E048">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42F0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19F29E0B">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23</w:t>
            </w:r>
          </w:p>
        </w:tc>
        <w:tc>
          <w:tcPr>
            <w:tcW w:w="3220" w:type="dxa"/>
            <w:noWrap w:val="0"/>
            <w:vAlign w:val="center"/>
          </w:tcPr>
          <w:p w14:paraId="387632BF">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5AF298C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772D0F6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二十三、灾害防治及应急管理支出</w:t>
            </w:r>
          </w:p>
        </w:tc>
        <w:tc>
          <w:tcPr>
            <w:tcW w:w="1200" w:type="dxa"/>
            <w:noWrap w:val="0"/>
            <w:vAlign w:val="center"/>
          </w:tcPr>
          <w:p w14:paraId="39DDA05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786A535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60F52FC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5069777B">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F75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44C6A19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24</w:t>
            </w:r>
          </w:p>
        </w:tc>
        <w:tc>
          <w:tcPr>
            <w:tcW w:w="3220" w:type="dxa"/>
            <w:noWrap w:val="0"/>
            <w:vAlign w:val="center"/>
          </w:tcPr>
          <w:p w14:paraId="36CD925E">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4E8DE29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2899A29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二十四、预备费</w:t>
            </w:r>
          </w:p>
        </w:tc>
        <w:tc>
          <w:tcPr>
            <w:tcW w:w="1200" w:type="dxa"/>
            <w:noWrap w:val="0"/>
            <w:vAlign w:val="center"/>
          </w:tcPr>
          <w:p w14:paraId="7B84E05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61615C5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2CA2936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403F8EFE">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9A53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3CD5061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25</w:t>
            </w:r>
          </w:p>
        </w:tc>
        <w:tc>
          <w:tcPr>
            <w:tcW w:w="3220" w:type="dxa"/>
            <w:noWrap w:val="0"/>
            <w:vAlign w:val="center"/>
          </w:tcPr>
          <w:p w14:paraId="7CF3B06A">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73B657C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75DC5FA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二十五、其他支出</w:t>
            </w:r>
          </w:p>
        </w:tc>
        <w:tc>
          <w:tcPr>
            <w:tcW w:w="1200" w:type="dxa"/>
            <w:noWrap w:val="0"/>
            <w:vAlign w:val="center"/>
          </w:tcPr>
          <w:p w14:paraId="30AC19B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18EB180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39AE935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735AA3E6">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C2ED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2E0C2520">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26</w:t>
            </w:r>
          </w:p>
        </w:tc>
        <w:tc>
          <w:tcPr>
            <w:tcW w:w="3220" w:type="dxa"/>
            <w:noWrap w:val="0"/>
            <w:vAlign w:val="center"/>
          </w:tcPr>
          <w:p w14:paraId="1E024CD2">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7CE7998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6CC75F9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二十六、转移性支出</w:t>
            </w:r>
          </w:p>
        </w:tc>
        <w:tc>
          <w:tcPr>
            <w:tcW w:w="1200" w:type="dxa"/>
            <w:noWrap w:val="0"/>
            <w:vAlign w:val="center"/>
          </w:tcPr>
          <w:p w14:paraId="62036F9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67C5123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116F90F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32368EF2">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B7B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07E8919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27</w:t>
            </w:r>
          </w:p>
        </w:tc>
        <w:tc>
          <w:tcPr>
            <w:tcW w:w="3220" w:type="dxa"/>
            <w:noWrap w:val="0"/>
            <w:vAlign w:val="center"/>
          </w:tcPr>
          <w:p w14:paraId="17EA16A1">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092752B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134D2A1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二十七、债务还本支出</w:t>
            </w:r>
          </w:p>
        </w:tc>
        <w:tc>
          <w:tcPr>
            <w:tcW w:w="1200" w:type="dxa"/>
            <w:noWrap w:val="0"/>
            <w:vAlign w:val="center"/>
          </w:tcPr>
          <w:p w14:paraId="61B927A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677E053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28F4F35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7CE9A471">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1BAF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4881A3B8">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w:t>
            </w:r>
          </w:p>
        </w:tc>
        <w:tc>
          <w:tcPr>
            <w:tcW w:w="3220" w:type="dxa"/>
            <w:noWrap w:val="0"/>
            <w:vAlign w:val="center"/>
          </w:tcPr>
          <w:p w14:paraId="3455826C">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6B91669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46CE0B0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二十八、债务付息支出</w:t>
            </w:r>
          </w:p>
        </w:tc>
        <w:tc>
          <w:tcPr>
            <w:tcW w:w="1200" w:type="dxa"/>
            <w:noWrap w:val="0"/>
            <w:vAlign w:val="center"/>
          </w:tcPr>
          <w:p w14:paraId="7A79327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0C911D3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228DDA1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253AB7A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2291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0CE1393D">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29</w:t>
            </w:r>
          </w:p>
        </w:tc>
        <w:tc>
          <w:tcPr>
            <w:tcW w:w="3220" w:type="dxa"/>
            <w:noWrap w:val="0"/>
            <w:vAlign w:val="center"/>
          </w:tcPr>
          <w:p w14:paraId="5015C3A0">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2BCC00E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25818D1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二十九、债务发行费用支出</w:t>
            </w:r>
          </w:p>
        </w:tc>
        <w:tc>
          <w:tcPr>
            <w:tcW w:w="1200" w:type="dxa"/>
            <w:noWrap w:val="0"/>
            <w:vAlign w:val="center"/>
          </w:tcPr>
          <w:p w14:paraId="4BC141C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65A4C80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625DCD7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5E6F207F">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D19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2EAC6E8D">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w:t>
            </w:r>
          </w:p>
        </w:tc>
        <w:tc>
          <w:tcPr>
            <w:tcW w:w="3220" w:type="dxa"/>
            <w:noWrap w:val="0"/>
            <w:vAlign w:val="center"/>
          </w:tcPr>
          <w:p w14:paraId="7CE1D99A">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79C3596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367EB4D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三十、抗疫特别国债安排的支出</w:t>
            </w:r>
          </w:p>
        </w:tc>
        <w:tc>
          <w:tcPr>
            <w:tcW w:w="1200" w:type="dxa"/>
            <w:noWrap w:val="0"/>
            <w:vAlign w:val="center"/>
          </w:tcPr>
          <w:p w14:paraId="475185D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2ACD675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4B62F72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4ACC69B7">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621B7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5050825A">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w:t>
            </w:r>
          </w:p>
        </w:tc>
        <w:tc>
          <w:tcPr>
            <w:tcW w:w="3220" w:type="dxa"/>
            <w:noWrap w:val="0"/>
            <w:vAlign w:val="center"/>
          </w:tcPr>
          <w:p w14:paraId="24509F1E">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358" w:type="dxa"/>
            <w:noWrap w:val="0"/>
            <w:vAlign w:val="center"/>
          </w:tcPr>
          <w:p w14:paraId="7730D87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0A71A71D">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三十一、人行科目</w:t>
            </w:r>
          </w:p>
        </w:tc>
        <w:tc>
          <w:tcPr>
            <w:tcW w:w="1200" w:type="dxa"/>
            <w:noWrap w:val="0"/>
            <w:vAlign w:val="center"/>
          </w:tcPr>
          <w:p w14:paraId="6D57AF5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386DBA4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1B22E7A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11F22E8B">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3895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1E113629">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32</w:t>
            </w:r>
          </w:p>
        </w:tc>
        <w:tc>
          <w:tcPr>
            <w:tcW w:w="3220" w:type="dxa"/>
            <w:noWrap w:val="0"/>
            <w:vAlign w:val="center"/>
          </w:tcPr>
          <w:p w14:paraId="269644F8">
            <w:pPr>
              <w:pStyle w:val="25"/>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本年收入合计</w:t>
            </w:r>
          </w:p>
        </w:tc>
        <w:tc>
          <w:tcPr>
            <w:tcW w:w="1358" w:type="dxa"/>
            <w:noWrap w:val="0"/>
            <w:vAlign w:val="center"/>
          </w:tcPr>
          <w:p w14:paraId="37BA1C8C">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2670" w:type="dxa"/>
            <w:noWrap w:val="0"/>
            <w:vAlign w:val="center"/>
          </w:tcPr>
          <w:p w14:paraId="3F17359D">
            <w:pPr>
              <w:pStyle w:val="25"/>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本年支出合计</w:t>
            </w:r>
          </w:p>
        </w:tc>
        <w:tc>
          <w:tcPr>
            <w:tcW w:w="1200" w:type="dxa"/>
            <w:noWrap w:val="0"/>
            <w:vAlign w:val="center"/>
          </w:tcPr>
          <w:p w14:paraId="06663F9B">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1770" w:type="dxa"/>
            <w:noWrap w:val="0"/>
            <w:vAlign w:val="center"/>
          </w:tcPr>
          <w:p w14:paraId="0701767B">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1708" w:type="dxa"/>
            <w:noWrap w:val="0"/>
            <w:vAlign w:val="center"/>
          </w:tcPr>
          <w:p w14:paraId="6310B6F1">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788DC6C1">
            <w:pPr>
              <w:pStyle w:val="26"/>
              <w:rPr>
                <w:rStyle w:val="10"/>
                <w:rFonts w:hint="eastAsia" w:ascii="方正仿宋简体" w:hAnsi="方正仿宋简体" w:eastAsia="方正仿宋简体" w:cs="方正仿宋简体"/>
                <w:color w:val="auto"/>
                <w:kern w:val="2"/>
                <w:sz w:val="24"/>
                <w:szCs w:val="24"/>
                <w:u w:val="none"/>
                <w:lang w:val="en-US" w:eastAsia="zh-CN"/>
              </w:rPr>
            </w:pPr>
          </w:p>
        </w:tc>
      </w:tr>
      <w:tr w14:paraId="0B2F9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1A3AC9FD">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33</w:t>
            </w:r>
          </w:p>
        </w:tc>
        <w:tc>
          <w:tcPr>
            <w:tcW w:w="3220" w:type="dxa"/>
            <w:noWrap w:val="0"/>
            <w:vAlign w:val="center"/>
          </w:tcPr>
          <w:p w14:paraId="2D34F4F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年初财政拨款结转和结余</w:t>
            </w:r>
          </w:p>
        </w:tc>
        <w:tc>
          <w:tcPr>
            <w:tcW w:w="1358" w:type="dxa"/>
            <w:noWrap w:val="0"/>
            <w:vAlign w:val="center"/>
          </w:tcPr>
          <w:p w14:paraId="4B70780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7A05AFEA">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年末财政拨款结转和结余</w:t>
            </w:r>
          </w:p>
        </w:tc>
        <w:tc>
          <w:tcPr>
            <w:tcW w:w="1200" w:type="dxa"/>
            <w:noWrap w:val="0"/>
            <w:vAlign w:val="center"/>
          </w:tcPr>
          <w:p w14:paraId="285B086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54C1745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6C027E2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2EBAEAFC">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3A8E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57FD59B6">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34</w:t>
            </w:r>
          </w:p>
        </w:tc>
        <w:tc>
          <w:tcPr>
            <w:tcW w:w="3220" w:type="dxa"/>
            <w:noWrap w:val="0"/>
            <w:vAlign w:val="center"/>
          </w:tcPr>
          <w:p w14:paraId="7E4C6D6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一、一般公共预算拨款</w:t>
            </w:r>
          </w:p>
        </w:tc>
        <w:tc>
          <w:tcPr>
            <w:tcW w:w="1358" w:type="dxa"/>
            <w:noWrap w:val="0"/>
            <w:vAlign w:val="center"/>
          </w:tcPr>
          <w:p w14:paraId="0B95E34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770BAC1E">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200" w:type="dxa"/>
            <w:noWrap w:val="0"/>
            <w:vAlign w:val="center"/>
          </w:tcPr>
          <w:p w14:paraId="0E91910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4E1DF9A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21B52A4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16DD1DFE">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7F4C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7582DF2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w:t>
            </w:r>
          </w:p>
        </w:tc>
        <w:tc>
          <w:tcPr>
            <w:tcW w:w="3220" w:type="dxa"/>
            <w:noWrap w:val="0"/>
            <w:vAlign w:val="center"/>
          </w:tcPr>
          <w:p w14:paraId="7B26E2F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二、政府性基金预算拨款</w:t>
            </w:r>
          </w:p>
        </w:tc>
        <w:tc>
          <w:tcPr>
            <w:tcW w:w="1358" w:type="dxa"/>
            <w:noWrap w:val="0"/>
            <w:vAlign w:val="center"/>
          </w:tcPr>
          <w:p w14:paraId="5F7A961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7139C5BF">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200" w:type="dxa"/>
            <w:noWrap w:val="0"/>
            <w:vAlign w:val="center"/>
          </w:tcPr>
          <w:p w14:paraId="1DED7B8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400871A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361F52D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4B93D9D3">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536DB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0783019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w:t>
            </w:r>
          </w:p>
        </w:tc>
        <w:tc>
          <w:tcPr>
            <w:tcW w:w="3220" w:type="dxa"/>
            <w:noWrap w:val="0"/>
            <w:vAlign w:val="center"/>
          </w:tcPr>
          <w:p w14:paraId="5016AE2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三、国有资本经营预算拨款</w:t>
            </w:r>
          </w:p>
        </w:tc>
        <w:tc>
          <w:tcPr>
            <w:tcW w:w="1358" w:type="dxa"/>
            <w:noWrap w:val="0"/>
            <w:vAlign w:val="center"/>
          </w:tcPr>
          <w:p w14:paraId="652417C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670" w:type="dxa"/>
            <w:noWrap w:val="0"/>
            <w:vAlign w:val="center"/>
          </w:tcPr>
          <w:p w14:paraId="19711FCF">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1200" w:type="dxa"/>
            <w:noWrap w:val="0"/>
            <w:vAlign w:val="center"/>
          </w:tcPr>
          <w:p w14:paraId="42AEE16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70" w:type="dxa"/>
            <w:noWrap w:val="0"/>
            <w:vAlign w:val="center"/>
          </w:tcPr>
          <w:p w14:paraId="19A1E1A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708" w:type="dxa"/>
            <w:noWrap w:val="0"/>
            <w:vAlign w:val="center"/>
          </w:tcPr>
          <w:p w14:paraId="1758C19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32F364B1">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822D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3" w:type="dxa"/>
            <w:noWrap w:val="0"/>
            <w:vAlign w:val="center"/>
          </w:tcPr>
          <w:p w14:paraId="367891D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37</w:t>
            </w:r>
          </w:p>
        </w:tc>
        <w:tc>
          <w:tcPr>
            <w:tcW w:w="3220" w:type="dxa"/>
            <w:noWrap w:val="0"/>
            <w:vAlign w:val="center"/>
          </w:tcPr>
          <w:p w14:paraId="140A5B4D">
            <w:pPr>
              <w:pStyle w:val="25"/>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收入总计</w:t>
            </w:r>
          </w:p>
        </w:tc>
        <w:tc>
          <w:tcPr>
            <w:tcW w:w="1358" w:type="dxa"/>
            <w:noWrap w:val="0"/>
            <w:vAlign w:val="center"/>
          </w:tcPr>
          <w:p w14:paraId="72C6A91E">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2670" w:type="dxa"/>
            <w:noWrap w:val="0"/>
            <w:vAlign w:val="center"/>
          </w:tcPr>
          <w:p w14:paraId="3D81A2F4">
            <w:pPr>
              <w:pStyle w:val="25"/>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支出总计</w:t>
            </w:r>
          </w:p>
        </w:tc>
        <w:tc>
          <w:tcPr>
            <w:tcW w:w="1200" w:type="dxa"/>
            <w:noWrap w:val="0"/>
            <w:vAlign w:val="center"/>
          </w:tcPr>
          <w:p w14:paraId="2D1E767A">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1770" w:type="dxa"/>
            <w:noWrap w:val="0"/>
            <w:vAlign w:val="center"/>
          </w:tcPr>
          <w:p w14:paraId="438D9BD1">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1708" w:type="dxa"/>
            <w:noWrap w:val="0"/>
            <w:vAlign w:val="center"/>
          </w:tcPr>
          <w:p w14:paraId="40D408BA">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1877" w:type="dxa"/>
            <w:noWrap w:val="0"/>
            <w:vAlign w:val="center"/>
          </w:tcPr>
          <w:p w14:paraId="1D53CCD9">
            <w:pPr>
              <w:pStyle w:val="26"/>
              <w:rPr>
                <w:rStyle w:val="10"/>
                <w:rFonts w:hint="eastAsia" w:ascii="方正仿宋简体" w:hAnsi="方正仿宋简体" w:eastAsia="方正仿宋简体" w:cs="方正仿宋简体"/>
                <w:color w:val="auto"/>
                <w:kern w:val="2"/>
                <w:sz w:val="24"/>
                <w:szCs w:val="24"/>
                <w:u w:val="none"/>
                <w:lang w:val="en-US" w:eastAsia="zh-CN"/>
              </w:rPr>
            </w:pPr>
          </w:p>
        </w:tc>
      </w:tr>
    </w:tbl>
    <w:p w14:paraId="2F388B4C">
      <w:pPr>
        <w:rPr>
          <w:rStyle w:val="10"/>
          <w:rFonts w:hint="eastAsia" w:ascii="方正仿宋简体" w:hAnsi="方正仿宋简体" w:eastAsia="方正仿宋简体" w:cs="方正仿宋简体"/>
          <w:color w:val="auto"/>
          <w:kern w:val="2"/>
          <w:sz w:val="24"/>
          <w:szCs w:val="24"/>
          <w:u w:val="none"/>
          <w:lang w:val="en-US" w:eastAsia="zh-CN"/>
        </w:rPr>
        <w:sectPr>
          <w:pgSz w:w="16840" w:h="11900" w:orient="landscape"/>
          <w:pgMar w:top="1361" w:right="1020" w:bottom="1134" w:left="1020" w:header="720" w:footer="720" w:gutter="0"/>
          <w:pgNumType w:fmt="decimal"/>
          <w:cols w:space="720" w:num="1"/>
        </w:sectPr>
      </w:pPr>
    </w:p>
    <w:p w14:paraId="032ADA4B">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附表1-5</w:t>
      </w:r>
    </w:p>
    <w:p w14:paraId="5EE8B64B">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val="en-US" w:eastAsia="zh-CN"/>
        </w:rPr>
      </w:pPr>
      <w:r>
        <w:rPr>
          <w:rStyle w:val="10"/>
          <w:rFonts w:hint="eastAsia" w:ascii="方正小标宋简体" w:hAnsi="方正小标宋简体" w:eastAsia="方正小标宋简体" w:cs="方正小标宋简体"/>
          <w:color w:val="auto"/>
          <w:kern w:val="2"/>
          <w:sz w:val="44"/>
          <w:szCs w:val="44"/>
          <w:u w:val="none"/>
          <w:lang w:val="en-US" w:eastAsia="zh-CN"/>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6AA8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noWrap w:val="0"/>
            <w:vAlign w:val="center"/>
          </w:tcPr>
          <w:p w14:paraId="2FA1AC05">
            <w:pPr>
              <w:pStyle w:val="20"/>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281001中国共产党遵化市委员会党校单位</w:t>
            </w:r>
          </w:p>
        </w:tc>
        <w:tc>
          <w:tcPr>
            <w:tcW w:w="2502" w:type="dxa"/>
            <w:tcBorders>
              <w:top w:val="single" w:color="FFFFFF" w:sz="6" w:space="0"/>
              <w:left w:val="single" w:color="FFFFFF" w:sz="6" w:space="0"/>
              <w:right w:val="single" w:color="FFFFFF" w:sz="6" w:space="0"/>
            </w:tcBorders>
            <w:noWrap w:val="0"/>
            <w:vAlign w:val="center"/>
          </w:tcPr>
          <w:p w14:paraId="16842398">
            <w:pPr>
              <w:pStyle w:val="19"/>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预算年度：2023</w:t>
            </w:r>
          </w:p>
        </w:tc>
        <w:tc>
          <w:tcPr>
            <w:tcW w:w="5004" w:type="dxa"/>
            <w:gridSpan w:val="2"/>
            <w:tcBorders>
              <w:top w:val="single" w:color="FFFFFF" w:sz="6" w:space="0"/>
              <w:left w:val="single" w:color="FFFFFF" w:sz="6" w:space="0"/>
              <w:right w:val="single" w:color="FFFFFF" w:sz="6" w:space="0"/>
            </w:tcBorders>
            <w:noWrap w:val="0"/>
            <w:vAlign w:val="center"/>
          </w:tcPr>
          <w:p w14:paraId="69A4307E">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单位：万元</w:t>
            </w:r>
          </w:p>
        </w:tc>
      </w:tr>
      <w:tr w14:paraId="40829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noWrap w:val="0"/>
            <w:vAlign w:val="center"/>
          </w:tcPr>
          <w:p w14:paraId="53D31FC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序号</w:t>
            </w:r>
          </w:p>
        </w:tc>
        <w:tc>
          <w:tcPr>
            <w:tcW w:w="5006" w:type="dxa"/>
            <w:gridSpan w:val="2"/>
            <w:noWrap w:val="0"/>
            <w:vAlign w:val="center"/>
          </w:tcPr>
          <w:p w14:paraId="63B184E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功能分类科目</w:t>
            </w:r>
          </w:p>
        </w:tc>
        <w:tc>
          <w:tcPr>
            <w:tcW w:w="2502" w:type="dxa"/>
            <w:vMerge w:val="restart"/>
            <w:noWrap w:val="0"/>
            <w:vAlign w:val="center"/>
          </w:tcPr>
          <w:p w14:paraId="419E9D4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2502" w:type="dxa"/>
            <w:vMerge w:val="restart"/>
            <w:noWrap w:val="0"/>
            <w:vAlign w:val="center"/>
          </w:tcPr>
          <w:p w14:paraId="1A83C002">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基本支出</w:t>
            </w:r>
          </w:p>
        </w:tc>
        <w:tc>
          <w:tcPr>
            <w:tcW w:w="2502" w:type="dxa"/>
            <w:vMerge w:val="restart"/>
            <w:noWrap w:val="0"/>
            <w:vAlign w:val="center"/>
          </w:tcPr>
          <w:p w14:paraId="2EACBB96">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项目支出</w:t>
            </w:r>
          </w:p>
        </w:tc>
      </w:tr>
      <w:tr w14:paraId="15ABA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noWrap w:val="0"/>
            <w:vAlign w:val="top"/>
          </w:tcPr>
          <w:p w14:paraId="6DA81721">
            <w:pPr>
              <w:rPr>
                <w:rStyle w:val="10"/>
                <w:rFonts w:hint="eastAsia" w:ascii="方正仿宋简体" w:hAnsi="方正仿宋简体" w:eastAsia="方正仿宋简体" w:cs="方正仿宋简体"/>
                <w:color w:val="auto"/>
                <w:kern w:val="2"/>
                <w:sz w:val="24"/>
                <w:szCs w:val="24"/>
                <w:u w:val="none"/>
                <w:lang w:val="en-US" w:eastAsia="zh-CN"/>
              </w:rPr>
            </w:pPr>
          </w:p>
        </w:tc>
        <w:tc>
          <w:tcPr>
            <w:tcW w:w="2501" w:type="dxa"/>
            <w:noWrap w:val="0"/>
            <w:vAlign w:val="center"/>
          </w:tcPr>
          <w:p w14:paraId="2448F67F">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科目编码</w:t>
            </w:r>
          </w:p>
        </w:tc>
        <w:tc>
          <w:tcPr>
            <w:tcW w:w="2505" w:type="dxa"/>
            <w:noWrap w:val="0"/>
            <w:vAlign w:val="center"/>
          </w:tcPr>
          <w:p w14:paraId="7B82E79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科目名称</w:t>
            </w:r>
          </w:p>
        </w:tc>
        <w:tc>
          <w:tcPr>
            <w:tcW w:w="2502" w:type="dxa"/>
            <w:vMerge w:val="continue"/>
            <w:noWrap w:val="0"/>
            <w:vAlign w:val="top"/>
          </w:tcPr>
          <w:p w14:paraId="5F65CB0D">
            <w:pPr>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vMerge w:val="continue"/>
            <w:noWrap w:val="0"/>
            <w:vAlign w:val="top"/>
          </w:tcPr>
          <w:p w14:paraId="19DF3BB4">
            <w:pPr>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vMerge w:val="continue"/>
            <w:noWrap w:val="0"/>
            <w:vAlign w:val="top"/>
          </w:tcPr>
          <w:p w14:paraId="29BC3AB8">
            <w:pPr>
              <w:rPr>
                <w:rStyle w:val="10"/>
                <w:rFonts w:hint="eastAsia" w:ascii="方正仿宋简体" w:hAnsi="方正仿宋简体" w:eastAsia="方正仿宋简体" w:cs="方正仿宋简体"/>
                <w:color w:val="auto"/>
                <w:kern w:val="2"/>
                <w:sz w:val="24"/>
                <w:szCs w:val="24"/>
                <w:u w:val="none"/>
                <w:lang w:val="en-US" w:eastAsia="zh-CN"/>
              </w:rPr>
            </w:pPr>
          </w:p>
        </w:tc>
      </w:tr>
      <w:tr w14:paraId="4681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noWrap w:val="0"/>
            <w:vAlign w:val="center"/>
          </w:tcPr>
          <w:p w14:paraId="0975C252">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栏次</w:t>
            </w:r>
          </w:p>
        </w:tc>
        <w:tc>
          <w:tcPr>
            <w:tcW w:w="2501" w:type="dxa"/>
            <w:noWrap w:val="0"/>
            <w:vAlign w:val="center"/>
          </w:tcPr>
          <w:p w14:paraId="3E9D870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2505" w:type="dxa"/>
            <w:noWrap w:val="0"/>
            <w:vAlign w:val="center"/>
          </w:tcPr>
          <w:p w14:paraId="0276067B">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2502" w:type="dxa"/>
            <w:noWrap w:val="0"/>
            <w:vAlign w:val="center"/>
          </w:tcPr>
          <w:p w14:paraId="659A2036">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2502" w:type="dxa"/>
            <w:noWrap w:val="0"/>
            <w:vAlign w:val="center"/>
          </w:tcPr>
          <w:p w14:paraId="1BE4A5F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2502" w:type="dxa"/>
            <w:noWrap w:val="0"/>
            <w:vAlign w:val="center"/>
          </w:tcPr>
          <w:p w14:paraId="1DB08BB5">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r>
      <w:tr w14:paraId="15BF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C35AF6A">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2501" w:type="dxa"/>
            <w:noWrap w:val="0"/>
            <w:vAlign w:val="center"/>
          </w:tcPr>
          <w:p w14:paraId="5B7FE477">
            <w:pPr>
              <w:pStyle w:val="27"/>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77F2588B">
            <w:pPr>
              <w:pStyle w:val="25"/>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2502" w:type="dxa"/>
            <w:noWrap w:val="0"/>
            <w:vAlign w:val="center"/>
          </w:tcPr>
          <w:p w14:paraId="4A7091E9">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494.68</w:t>
            </w:r>
          </w:p>
        </w:tc>
        <w:tc>
          <w:tcPr>
            <w:tcW w:w="2502" w:type="dxa"/>
            <w:noWrap w:val="0"/>
            <w:vAlign w:val="center"/>
          </w:tcPr>
          <w:p w14:paraId="340A6A01">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485.43</w:t>
            </w:r>
          </w:p>
        </w:tc>
        <w:tc>
          <w:tcPr>
            <w:tcW w:w="2502" w:type="dxa"/>
            <w:noWrap w:val="0"/>
            <w:vAlign w:val="center"/>
          </w:tcPr>
          <w:p w14:paraId="23062C24">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r>
      <w:tr w14:paraId="77026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0CD9C384">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2501" w:type="dxa"/>
            <w:noWrap w:val="0"/>
            <w:vAlign w:val="center"/>
          </w:tcPr>
          <w:p w14:paraId="021CB93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w:t>
            </w:r>
          </w:p>
        </w:tc>
        <w:tc>
          <w:tcPr>
            <w:tcW w:w="2505" w:type="dxa"/>
            <w:noWrap w:val="0"/>
            <w:vAlign w:val="center"/>
          </w:tcPr>
          <w:p w14:paraId="5340AEE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一般公共服务支出</w:t>
            </w:r>
          </w:p>
        </w:tc>
        <w:tc>
          <w:tcPr>
            <w:tcW w:w="2502" w:type="dxa"/>
            <w:noWrap w:val="0"/>
            <w:vAlign w:val="center"/>
          </w:tcPr>
          <w:p w14:paraId="7B6BD79E">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2502" w:type="dxa"/>
            <w:noWrap w:val="0"/>
            <w:vAlign w:val="center"/>
          </w:tcPr>
          <w:p w14:paraId="1AF8CE1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2502" w:type="dxa"/>
            <w:noWrap w:val="0"/>
            <w:vAlign w:val="center"/>
          </w:tcPr>
          <w:p w14:paraId="6E18619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r>
      <w:tr w14:paraId="453F8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76570F8F">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2501" w:type="dxa"/>
            <w:noWrap w:val="0"/>
            <w:vAlign w:val="center"/>
          </w:tcPr>
          <w:p w14:paraId="1F68B24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20131</w:t>
            </w:r>
          </w:p>
        </w:tc>
        <w:tc>
          <w:tcPr>
            <w:tcW w:w="2505" w:type="dxa"/>
            <w:noWrap w:val="0"/>
            <w:vAlign w:val="center"/>
          </w:tcPr>
          <w:p w14:paraId="1A927C3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党委办公厅（室）及相关机构事务</w:t>
            </w:r>
          </w:p>
        </w:tc>
        <w:tc>
          <w:tcPr>
            <w:tcW w:w="2502" w:type="dxa"/>
            <w:noWrap w:val="0"/>
            <w:vAlign w:val="center"/>
          </w:tcPr>
          <w:p w14:paraId="67791B4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366.30</w:t>
            </w:r>
          </w:p>
        </w:tc>
        <w:tc>
          <w:tcPr>
            <w:tcW w:w="2502" w:type="dxa"/>
            <w:noWrap w:val="0"/>
            <w:vAlign w:val="center"/>
          </w:tcPr>
          <w:p w14:paraId="074F5EF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2502" w:type="dxa"/>
            <w:noWrap w:val="0"/>
            <w:vAlign w:val="center"/>
          </w:tcPr>
          <w:p w14:paraId="12FC0AA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r>
      <w:tr w14:paraId="63E4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61F2EB7">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2501" w:type="dxa"/>
            <w:noWrap w:val="0"/>
            <w:vAlign w:val="center"/>
          </w:tcPr>
          <w:p w14:paraId="0DF3D36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2013101</w:t>
            </w:r>
          </w:p>
        </w:tc>
        <w:tc>
          <w:tcPr>
            <w:tcW w:w="2505" w:type="dxa"/>
            <w:noWrap w:val="0"/>
            <w:vAlign w:val="center"/>
          </w:tcPr>
          <w:p w14:paraId="3B123F1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行政运行</w:t>
            </w:r>
          </w:p>
        </w:tc>
        <w:tc>
          <w:tcPr>
            <w:tcW w:w="2502" w:type="dxa"/>
            <w:noWrap w:val="0"/>
            <w:vAlign w:val="center"/>
          </w:tcPr>
          <w:p w14:paraId="2D9B2D4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2502" w:type="dxa"/>
            <w:noWrap w:val="0"/>
            <w:vAlign w:val="center"/>
          </w:tcPr>
          <w:p w14:paraId="4D5997E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357.05</w:t>
            </w:r>
          </w:p>
        </w:tc>
        <w:tc>
          <w:tcPr>
            <w:tcW w:w="2502" w:type="dxa"/>
            <w:noWrap w:val="0"/>
            <w:vAlign w:val="center"/>
          </w:tcPr>
          <w:p w14:paraId="0F273CDC">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10B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077FF530">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c>
          <w:tcPr>
            <w:tcW w:w="2501" w:type="dxa"/>
            <w:noWrap w:val="0"/>
            <w:vAlign w:val="center"/>
          </w:tcPr>
          <w:p w14:paraId="695E2F8A">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2013102</w:t>
            </w:r>
          </w:p>
        </w:tc>
        <w:tc>
          <w:tcPr>
            <w:tcW w:w="2505" w:type="dxa"/>
            <w:noWrap w:val="0"/>
            <w:vAlign w:val="center"/>
          </w:tcPr>
          <w:p w14:paraId="788EA24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一般行政管理事务</w:t>
            </w:r>
          </w:p>
        </w:tc>
        <w:tc>
          <w:tcPr>
            <w:tcW w:w="2502" w:type="dxa"/>
            <w:noWrap w:val="0"/>
            <w:vAlign w:val="center"/>
          </w:tcPr>
          <w:p w14:paraId="7A2F4E1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c>
          <w:tcPr>
            <w:tcW w:w="2502" w:type="dxa"/>
            <w:noWrap w:val="0"/>
            <w:vAlign w:val="center"/>
          </w:tcPr>
          <w:p w14:paraId="0F8D2485">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24AA71CA">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9.25</w:t>
            </w:r>
          </w:p>
        </w:tc>
      </w:tr>
      <w:tr w14:paraId="48937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12B19CEE">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6</w:t>
            </w:r>
          </w:p>
        </w:tc>
        <w:tc>
          <w:tcPr>
            <w:tcW w:w="2501" w:type="dxa"/>
            <w:noWrap w:val="0"/>
            <w:vAlign w:val="center"/>
          </w:tcPr>
          <w:p w14:paraId="0BDC950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w:t>
            </w:r>
          </w:p>
        </w:tc>
        <w:tc>
          <w:tcPr>
            <w:tcW w:w="2505" w:type="dxa"/>
            <w:noWrap w:val="0"/>
            <w:vAlign w:val="center"/>
          </w:tcPr>
          <w:p w14:paraId="4A94016A">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社会保障和就业支出</w:t>
            </w:r>
          </w:p>
        </w:tc>
        <w:tc>
          <w:tcPr>
            <w:tcW w:w="2502" w:type="dxa"/>
            <w:noWrap w:val="0"/>
            <w:vAlign w:val="center"/>
          </w:tcPr>
          <w:p w14:paraId="6101454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2502" w:type="dxa"/>
            <w:noWrap w:val="0"/>
            <w:vAlign w:val="center"/>
          </w:tcPr>
          <w:p w14:paraId="5925488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2502" w:type="dxa"/>
            <w:noWrap w:val="0"/>
            <w:vAlign w:val="center"/>
          </w:tcPr>
          <w:p w14:paraId="7E0471CB">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E7A3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083B3F6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w:t>
            </w:r>
          </w:p>
        </w:tc>
        <w:tc>
          <w:tcPr>
            <w:tcW w:w="2501" w:type="dxa"/>
            <w:noWrap w:val="0"/>
            <w:vAlign w:val="center"/>
          </w:tcPr>
          <w:p w14:paraId="079BAC7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20805</w:t>
            </w:r>
          </w:p>
        </w:tc>
        <w:tc>
          <w:tcPr>
            <w:tcW w:w="2505" w:type="dxa"/>
            <w:noWrap w:val="0"/>
            <w:vAlign w:val="center"/>
          </w:tcPr>
          <w:p w14:paraId="7E76970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行政事业单位养老支出</w:t>
            </w:r>
          </w:p>
        </w:tc>
        <w:tc>
          <w:tcPr>
            <w:tcW w:w="2502" w:type="dxa"/>
            <w:noWrap w:val="0"/>
            <w:vAlign w:val="center"/>
          </w:tcPr>
          <w:p w14:paraId="573C000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2502" w:type="dxa"/>
            <w:noWrap w:val="0"/>
            <w:vAlign w:val="center"/>
          </w:tcPr>
          <w:p w14:paraId="7155A034">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47.95</w:t>
            </w:r>
          </w:p>
        </w:tc>
        <w:tc>
          <w:tcPr>
            <w:tcW w:w="2502" w:type="dxa"/>
            <w:noWrap w:val="0"/>
            <w:vAlign w:val="center"/>
          </w:tcPr>
          <w:p w14:paraId="6E71A6E8">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93C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4A999CF">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w:t>
            </w:r>
          </w:p>
        </w:tc>
        <w:tc>
          <w:tcPr>
            <w:tcW w:w="2501" w:type="dxa"/>
            <w:noWrap w:val="0"/>
            <w:vAlign w:val="center"/>
          </w:tcPr>
          <w:p w14:paraId="1DD195E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2080505</w:t>
            </w:r>
          </w:p>
        </w:tc>
        <w:tc>
          <w:tcPr>
            <w:tcW w:w="2505" w:type="dxa"/>
            <w:noWrap w:val="0"/>
            <w:vAlign w:val="center"/>
          </w:tcPr>
          <w:p w14:paraId="18A1B20A">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机关事业单位基本养老保险缴费支出</w:t>
            </w:r>
          </w:p>
        </w:tc>
        <w:tc>
          <w:tcPr>
            <w:tcW w:w="2502" w:type="dxa"/>
            <w:noWrap w:val="0"/>
            <w:vAlign w:val="center"/>
          </w:tcPr>
          <w:p w14:paraId="495F021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39.95</w:t>
            </w:r>
          </w:p>
        </w:tc>
        <w:tc>
          <w:tcPr>
            <w:tcW w:w="2502" w:type="dxa"/>
            <w:noWrap w:val="0"/>
            <w:vAlign w:val="center"/>
          </w:tcPr>
          <w:p w14:paraId="6613C8F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39.95</w:t>
            </w:r>
          </w:p>
        </w:tc>
        <w:tc>
          <w:tcPr>
            <w:tcW w:w="2502" w:type="dxa"/>
            <w:noWrap w:val="0"/>
            <w:vAlign w:val="center"/>
          </w:tcPr>
          <w:p w14:paraId="41564380">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04F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1DFD9BA">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w:t>
            </w:r>
          </w:p>
        </w:tc>
        <w:tc>
          <w:tcPr>
            <w:tcW w:w="2501" w:type="dxa"/>
            <w:noWrap w:val="0"/>
            <w:vAlign w:val="center"/>
          </w:tcPr>
          <w:p w14:paraId="246AE5D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2080506</w:t>
            </w:r>
          </w:p>
        </w:tc>
        <w:tc>
          <w:tcPr>
            <w:tcW w:w="2505" w:type="dxa"/>
            <w:noWrap w:val="0"/>
            <w:vAlign w:val="center"/>
          </w:tcPr>
          <w:p w14:paraId="6F3CD0F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机关事业单位职业年金缴费支出</w:t>
            </w:r>
          </w:p>
        </w:tc>
        <w:tc>
          <w:tcPr>
            <w:tcW w:w="2502" w:type="dxa"/>
            <w:noWrap w:val="0"/>
            <w:vAlign w:val="center"/>
          </w:tcPr>
          <w:p w14:paraId="2D987F4E">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8.00</w:t>
            </w:r>
          </w:p>
        </w:tc>
        <w:tc>
          <w:tcPr>
            <w:tcW w:w="2502" w:type="dxa"/>
            <w:noWrap w:val="0"/>
            <w:vAlign w:val="center"/>
          </w:tcPr>
          <w:p w14:paraId="55186DE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8.00</w:t>
            </w:r>
          </w:p>
        </w:tc>
        <w:tc>
          <w:tcPr>
            <w:tcW w:w="2502" w:type="dxa"/>
            <w:noWrap w:val="0"/>
            <w:vAlign w:val="center"/>
          </w:tcPr>
          <w:p w14:paraId="652AF13E">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58BF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A6AEE2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10</w:t>
            </w:r>
          </w:p>
        </w:tc>
        <w:tc>
          <w:tcPr>
            <w:tcW w:w="2501" w:type="dxa"/>
            <w:noWrap w:val="0"/>
            <w:vAlign w:val="center"/>
          </w:tcPr>
          <w:p w14:paraId="5CC3D7D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210</w:t>
            </w:r>
          </w:p>
        </w:tc>
        <w:tc>
          <w:tcPr>
            <w:tcW w:w="2505" w:type="dxa"/>
            <w:noWrap w:val="0"/>
            <w:vAlign w:val="center"/>
          </w:tcPr>
          <w:p w14:paraId="1ADFE37D">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卫生健康支出</w:t>
            </w:r>
          </w:p>
        </w:tc>
        <w:tc>
          <w:tcPr>
            <w:tcW w:w="2502" w:type="dxa"/>
            <w:noWrap w:val="0"/>
            <w:vAlign w:val="center"/>
          </w:tcPr>
          <w:p w14:paraId="654E0C2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2502" w:type="dxa"/>
            <w:noWrap w:val="0"/>
            <w:vAlign w:val="center"/>
          </w:tcPr>
          <w:p w14:paraId="4CDE8AB4">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2502" w:type="dxa"/>
            <w:noWrap w:val="0"/>
            <w:vAlign w:val="center"/>
          </w:tcPr>
          <w:p w14:paraId="29084995">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288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999FACF">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11</w:t>
            </w:r>
          </w:p>
        </w:tc>
        <w:tc>
          <w:tcPr>
            <w:tcW w:w="2501" w:type="dxa"/>
            <w:noWrap w:val="0"/>
            <w:vAlign w:val="center"/>
          </w:tcPr>
          <w:p w14:paraId="2DAA829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21011</w:t>
            </w:r>
          </w:p>
        </w:tc>
        <w:tc>
          <w:tcPr>
            <w:tcW w:w="2505" w:type="dxa"/>
            <w:noWrap w:val="0"/>
            <w:vAlign w:val="center"/>
          </w:tcPr>
          <w:p w14:paraId="734E439D">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行政事业单位医疗</w:t>
            </w:r>
          </w:p>
        </w:tc>
        <w:tc>
          <w:tcPr>
            <w:tcW w:w="2502" w:type="dxa"/>
            <w:noWrap w:val="0"/>
            <w:vAlign w:val="center"/>
          </w:tcPr>
          <w:p w14:paraId="7A482194">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2502" w:type="dxa"/>
            <w:noWrap w:val="0"/>
            <w:vAlign w:val="center"/>
          </w:tcPr>
          <w:p w14:paraId="20570A0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2502" w:type="dxa"/>
            <w:noWrap w:val="0"/>
            <w:vAlign w:val="center"/>
          </w:tcPr>
          <w:p w14:paraId="1BB0236C">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5653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3543104">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12</w:t>
            </w:r>
          </w:p>
        </w:tc>
        <w:tc>
          <w:tcPr>
            <w:tcW w:w="2501" w:type="dxa"/>
            <w:noWrap w:val="0"/>
            <w:vAlign w:val="center"/>
          </w:tcPr>
          <w:p w14:paraId="444FF84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2101102</w:t>
            </w:r>
          </w:p>
        </w:tc>
        <w:tc>
          <w:tcPr>
            <w:tcW w:w="2505" w:type="dxa"/>
            <w:noWrap w:val="0"/>
            <w:vAlign w:val="center"/>
          </w:tcPr>
          <w:p w14:paraId="32353BF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事业单位医疗</w:t>
            </w:r>
          </w:p>
        </w:tc>
        <w:tc>
          <w:tcPr>
            <w:tcW w:w="2502" w:type="dxa"/>
            <w:noWrap w:val="0"/>
            <w:vAlign w:val="center"/>
          </w:tcPr>
          <w:p w14:paraId="7339FA3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2502" w:type="dxa"/>
            <w:noWrap w:val="0"/>
            <w:vAlign w:val="center"/>
          </w:tcPr>
          <w:p w14:paraId="25D83A9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49.43</w:t>
            </w:r>
          </w:p>
        </w:tc>
        <w:tc>
          <w:tcPr>
            <w:tcW w:w="2502" w:type="dxa"/>
            <w:noWrap w:val="0"/>
            <w:vAlign w:val="center"/>
          </w:tcPr>
          <w:p w14:paraId="6FEC2FD9">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F2FE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412449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13</w:t>
            </w:r>
          </w:p>
        </w:tc>
        <w:tc>
          <w:tcPr>
            <w:tcW w:w="2501" w:type="dxa"/>
            <w:noWrap w:val="0"/>
            <w:vAlign w:val="center"/>
          </w:tcPr>
          <w:p w14:paraId="5609159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221</w:t>
            </w:r>
          </w:p>
        </w:tc>
        <w:tc>
          <w:tcPr>
            <w:tcW w:w="2505" w:type="dxa"/>
            <w:noWrap w:val="0"/>
            <w:vAlign w:val="center"/>
          </w:tcPr>
          <w:p w14:paraId="089892A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住房保障支出</w:t>
            </w:r>
          </w:p>
        </w:tc>
        <w:tc>
          <w:tcPr>
            <w:tcW w:w="2502" w:type="dxa"/>
            <w:noWrap w:val="0"/>
            <w:vAlign w:val="center"/>
          </w:tcPr>
          <w:p w14:paraId="735709C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2502" w:type="dxa"/>
            <w:noWrap w:val="0"/>
            <w:vAlign w:val="center"/>
          </w:tcPr>
          <w:p w14:paraId="1767ABE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2502" w:type="dxa"/>
            <w:noWrap w:val="0"/>
            <w:vAlign w:val="center"/>
          </w:tcPr>
          <w:p w14:paraId="5BC2D100">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137E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F44E703">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14</w:t>
            </w:r>
          </w:p>
        </w:tc>
        <w:tc>
          <w:tcPr>
            <w:tcW w:w="2501" w:type="dxa"/>
            <w:noWrap w:val="0"/>
            <w:vAlign w:val="center"/>
          </w:tcPr>
          <w:p w14:paraId="18584B2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22102</w:t>
            </w:r>
          </w:p>
        </w:tc>
        <w:tc>
          <w:tcPr>
            <w:tcW w:w="2505" w:type="dxa"/>
            <w:noWrap w:val="0"/>
            <w:vAlign w:val="center"/>
          </w:tcPr>
          <w:p w14:paraId="7F33992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住房改革支出</w:t>
            </w:r>
          </w:p>
        </w:tc>
        <w:tc>
          <w:tcPr>
            <w:tcW w:w="2502" w:type="dxa"/>
            <w:noWrap w:val="0"/>
            <w:vAlign w:val="center"/>
          </w:tcPr>
          <w:p w14:paraId="59717696">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2502" w:type="dxa"/>
            <w:noWrap w:val="0"/>
            <w:vAlign w:val="center"/>
          </w:tcPr>
          <w:p w14:paraId="619AB8B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2502" w:type="dxa"/>
            <w:noWrap w:val="0"/>
            <w:vAlign w:val="center"/>
          </w:tcPr>
          <w:p w14:paraId="103F3C12">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F42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A00C69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15</w:t>
            </w:r>
          </w:p>
        </w:tc>
        <w:tc>
          <w:tcPr>
            <w:tcW w:w="2501" w:type="dxa"/>
            <w:noWrap w:val="0"/>
            <w:vAlign w:val="center"/>
          </w:tcPr>
          <w:p w14:paraId="3A5A9557">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2210201</w:t>
            </w:r>
          </w:p>
        </w:tc>
        <w:tc>
          <w:tcPr>
            <w:tcW w:w="2505" w:type="dxa"/>
            <w:noWrap w:val="0"/>
            <w:vAlign w:val="center"/>
          </w:tcPr>
          <w:p w14:paraId="2EAE395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住房公积金</w:t>
            </w:r>
          </w:p>
        </w:tc>
        <w:tc>
          <w:tcPr>
            <w:tcW w:w="2502" w:type="dxa"/>
            <w:noWrap w:val="0"/>
            <w:vAlign w:val="center"/>
          </w:tcPr>
          <w:p w14:paraId="2632541D">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2502" w:type="dxa"/>
            <w:noWrap w:val="0"/>
            <w:vAlign w:val="center"/>
          </w:tcPr>
          <w:p w14:paraId="08C7447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2502" w:type="dxa"/>
            <w:noWrap w:val="0"/>
            <w:vAlign w:val="center"/>
          </w:tcPr>
          <w:p w14:paraId="388CC9DE">
            <w:pPr>
              <w:pStyle w:val="22"/>
              <w:rPr>
                <w:rStyle w:val="10"/>
                <w:rFonts w:hint="eastAsia" w:ascii="方正仿宋简体" w:hAnsi="方正仿宋简体" w:eastAsia="方正仿宋简体" w:cs="方正仿宋简体"/>
                <w:color w:val="auto"/>
                <w:kern w:val="2"/>
                <w:sz w:val="24"/>
                <w:szCs w:val="24"/>
                <w:u w:val="none"/>
                <w:lang w:val="en-US" w:eastAsia="zh-CN"/>
              </w:rPr>
            </w:pPr>
          </w:p>
        </w:tc>
      </w:tr>
    </w:tbl>
    <w:p w14:paraId="221AA83A">
      <w:pPr>
        <w:rPr>
          <w:rStyle w:val="10"/>
          <w:rFonts w:hint="eastAsia" w:ascii="方正仿宋简体" w:hAnsi="方正仿宋简体" w:eastAsia="方正仿宋简体" w:cs="方正仿宋简体"/>
          <w:color w:val="auto"/>
          <w:kern w:val="2"/>
          <w:sz w:val="24"/>
          <w:szCs w:val="24"/>
          <w:u w:val="none"/>
          <w:lang w:val="en-US" w:eastAsia="zh-CN"/>
        </w:rPr>
        <w:sectPr>
          <w:pgSz w:w="16840" w:h="11900" w:orient="landscape"/>
          <w:pgMar w:top="1361" w:right="1020" w:bottom="1134" w:left="1020" w:header="720" w:footer="720" w:gutter="0"/>
          <w:pgNumType w:fmt="decimal"/>
          <w:cols w:space="720" w:num="1"/>
        </w:sectPr>
      </w:pPr>
    </w:p>
    <w:p w14:paraId="1927BC1C">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附表1-6</w:t>
      </w:r>
    </w:p>
    <w:p w14:paraId="5D819FF6">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val="en-US" w:eastAsia="zh-CN"/>
        </w:rPr>
      </w:pPr>
      <w:r>
        <w:rPr>
          <w:rStyle w:val="10"/>
          <w:rFonts w:hint="eastAsia" w:ascii="方正小标宋简体" w:hAnsi="方正小标宋简体" w:eastAsia="方正小标宋简体" w:cs="方正小标宋简体"/>
          <w:color w:val="auto"/>
          <w:kern w:val="2"/>
          <w:sz w:val="44"/>
          <w:szCs w:val="44"/>
          <w:u w:val="none"/>
          <w:lang w:val="en-US" w:eastAsia="zh-CN"/>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161"/>
        <w:gridCol w:w="2845"/>
        <w:gridCol w:w="2502"/>
        <w:gridCol w:w="2502"/>
        <w:gridCol w:w="2502"/>
      </w:tblGrid>
      <w:tr w14:paraId="31625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noWrap w:val="0"/>
            <w:vAlign w:val="center"/>
          </w:tcPr>
          <w:p w14:paraId="5CDC6BEA">
            <w:pPr>
              <w:pStyle w:val="20"/>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281001中国共产党遵化市委员会党校单位</w:t>
            </w:r>
          </w:p>
        </w:tc>
        <w:tc>
          <w:tcPr>
            <w:tcW w:w="2502" w:type="dxa"/>
            <w:tcBorders>
              <w:top w:val="single" w:color="FFFFFF" w:sz="6" w:space="0"/>
              <w:left w:val="single" w:color="FFFFFF" w:sz="6" w:space="0"/>
              <w:right w:val="single" w:color="FFFFFF" w:sz="6" w:space="0"/>
            </w:tcBorders>
            <w:noWrap w:val="0"/>
            <w:vAlign w:val="center"/>
          </w:tcPr>
          <w:p w14:paraId="2A5982A9">
            <w:pPr>
              <w:pStyle w:val="19"/>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预算年度：2023</w:t>
            </w:r>
          </w:p>
        </w:tc>
        <w:tc>
          <w:tcPr>
            <w:tcW w:w="5004" w:type="dxa"/>
            <w:gridSpan w:val="2"/>
            <w:tcBorders>
              <w:top w:val="single" w:color="FFFFFF" w:sz="6" w:space="0"/>
              <w:left w:val="single" w:color="FFFFFF" w:sz="6" w:space="0"/>
              <w:right w:val="single" w:color="FFFFFF" w:sz="6" w:space="0"/>
            </w:tcBorders>
            <w:noWrap w:val="0"/>
            <w:vAlign w:val="center"/>
          </w:tcPr>
          <w:p w14:paraId="3102C2B5">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单位：万元</w:t>
            </w:r>
          </w:p>
        </w:tc>
      </w:tr>
      <w:tr w14:paraId="3C4EF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noWrap w:val="0"/>
            <w:vAlign w:val="center"/>
          </w:tcPr>
          <w:p w14:paraId="5B017C15">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序号</w:t>
            </w:r>
          </w:p>
        </w:tc>
        <w:tc>
          <w:tcPr>
            <w:tcW w:w="5006" w:type="dxa"/>
            <w:gridSpan w:val="2"/>
            <w:noWrap w:val="0"/>
            <w:vAlign w:val="center"/>
          </w:tcPr>
          <w:p w14:paraId="50A1213D">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支出单位经济分类科目</w:t>
            </w:r>
          </w:p>
        </w:tc>
        <w:tc>
          <w:tcPr>
            <w:tcW w:w="7506" w:type="dxa"/>
            <w:gridSpan w:val="3"/>
            <w:noWrap w:val="0"/>
            <w:vAlign w:val="center"/>
          </w:tcPr>
          <w:p w14:paraId="3329110A">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一般公共预算基本支出</w:t>
            </w:r>
          </w:p>
        </w:tc>
      </w:tr>
      <w:tr w14:paraId="375B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noWrap w:val="0"/>
            <w:vAlign w:val="top"/>
          </w:tcPr>
          <w:p w14:paraId="53A8574E">
            <w:pPr>
              <w:rPr>
                <w:rStyle w:val="10"/>
                <w:rFonts w:hint="eastAsia" w:ascii="方正仿宋简体" w:hAnsi="方正仿宋简体" w:eastAsia="方正仿宋简体" w:cs="方正仿宋简体"/>
                <w:color w:val="auto"/>
                <w:kern w:val="2"/>
                <w:sz w:val="24"/>
                <w:szCs w:val="24"/>
                <w:u w:val="none"/>
                <w:lang w:val="en-US" w:eastAsia="zh-CN"/>
              </w:rPr>
            </w:pPr>
          </w:p>
        </w:tc>
        <w:tc>
          <w:tcPr>
            <w:tcW w:w="2161" w:type="dxa"/>
            <w:noWrap w:val="0"/>
            <w:vAlign w:val="center"/>
          </w:tcPr>
          <w:p w14:paraId="21F8E1F4">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科目编码</w:t>
            </w:r>
          </w:p>
        </w:tc>
        <w:tc>
          <w:tcPr>
            <w:tcW w:w="2845" w:type="dxa"/>
            <w:noWrap w:val="0"/>
            <w:vAlign w:val="center"/>
          </w:tcPr>
          <w:p w14:paraId="2219F31F">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科目名称</w:t>
            </w:r>
          </w:p>
        </w:tc>
        <w:tc>
          <w:tcPr>
            <w:tcW w:w="2502" w:type="dxa"/>
            <w:noWrap w:val="0"/>
            <w:vAlign w:val="center"/>
          </w:tcPr>
          <w:p w14:paraId="3EB11C8E">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2502" w:type="dxa"/>
            <w:noWrap w:val="0"/>
            <w:vAlign w:val="center"/>
          </w:tcPr>
          <w:p w14:paraId="1A1A45E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人员经费</w:t>
            </w:r>
          </w:p>
        </w:tc>
        <w:tc>
          <w:tcPr>
            <w:tcW w:w="2502" w:type="dxa"/>
            <w:noWrap w:val="0"/>
            <w:vAlign w:val="center"/>
          </w:tcPr>
          <w:p w14:paraId="60DEC6ED">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公用经费</w:t>
            </w:r>
          </w:p>
        </w:tc>
      </w:tr>
      <w:tr w14:paraId="4984B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noWrap w:val="0"/>
            <w:vAlign w:val="center"/>
          </w:tcPr>
          <w:p w14:paraId="15065736">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栏次</w:t>
            </w:r>
          </w:p>
        </w:tc>
        <w:tc>
          <w:tcPr>
            <w:tcW w:w="2161" w:type="dxa"/>
            <w:noWrap w:val="0"/>
            <w:vAlign w:val="center"/>
          </w:tcPr>
          <w:p w14:paraId="25A45C9D">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2845" w:type="dxa"/>
            <w:noWrap w:val="0"/>
            <w:vAlign w:val="center"/>
          </w:tcPr>
          <w:p w14:paraId="196DE11D">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2502" w:type="dxa"/>
            <w:noWrap w:val="0"/>
            <w:vAlign w:val="center"/>
          </w:tcPr>
          <w:p w14:paraId="4B6071EE">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2502" w:type="dxa"/>
            <w:noWrap w:val="0"/>
            <w:vAlign w:val="center"/>
          </w:tcPr>
          <w:p w14:paraId="60EBE933">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2502" w:type="dxa"/>
            <w:noWrap w:val="0"/>
            <w:vAlign w:val="center"/>
          </w:tcPr>
          <w:p w14:paraId="7E2C4417">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r>
      <w:tr w14:paraId="376E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619E836">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2161" w:type="dxa"/>
            <w:noWrap w:val="0"/>
            <w:vAlign w:val="center"/>
          </w:tcPr>
          <w:p w14:paraId="501F37D3">
            <w:pPr>
              <w:pStyle w:val="27"/>
              <w:rPr>
                <w:rStyle w:val="10"/>
                <w:rFonts w:hint="eastAsia" w:ascii="方正仿宋简体" w:hAnsi="方正仿宋简体" w:eastAsia="方正仿宋简体" w:cs="方正仿宋简体"/>
                <w:color w:val="auto"/>
                <w:kern w:val="2"/>
                <w:sz w:val="24"/>
                <w:szCs w:val="24"/>
                <w:u w:val="none"/>
                <w:lang w:val="en-US" w:eastAsia="zh-CN"/>
              </w:rPr>
            </w:pPr>
          </w:p>
        </w:tc>
        <w:tc>
          <w:tcPr>
            <w:tcW w:w="2845" w:type="dxa"/>
            <w:noWrap w:val="0"/>
            <w:vAlign w:val="center"/>
          </w:tcPr>
          <w:p w14:paraId="293DE336">
            <w:pPr>
              <w:pStyle w:val="25"/>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2502" w:type="dxa"/>
            <w:noWrap w:val="0"/>
            <w:vAlign w:val="center"/>
          </w:tcPr>
          <w:p w14:paraId="5DD5FC1E">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485.43</w:t>
            </w:r>
          </w:p>
        </w:tc>
        <w:tc>
          <w:tcPr>
            <w:tcW w:w="2502" w:type="dxa"/>
            <w:noWrap w:val="0"/>
            <w:vAlign w:val="center"/>
          </w:tcPr>
          <w:p w14:paraId="5D284638">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456.21</w:t>
            </w:r>
          </w:p>
        </w:tc>
        <w:tc>
          <w:tcPr>
            <w:tcW w:w="2502" w:type="dxa"/>
            <w:noWrap w:val="0"/>
            <w:vAlign w:val="center"/>
          </w:tcPr>
          <w:p w14:paraId="1F4CD379">
            <w:pPr>
              <w:pStyle w:val="26"/>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29.22</w:t>
            </w:r>
          </w:p>
        </w:tc>
      </w:tr>
      <w:tr w14:paraId="42D38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11AC831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2161" w:type="dxa"/>
            <w:noWrap w:val="0"/>
            <w:vAlign w:val="center"/>
          </w:tcPr>
          <w:p w14:paraId="4515F4C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w:t>
            </w:r>
          </w:p>
        </w:tc>
        <w:tc>
          <w:tcPr>
            <w:tcW w:w="2845" w:type="dxa"/>
            <w:noWrap w:val="0"/>
            <w:vAlign w:val="center"/>
          </w:tcPr>
          <w:p w14:paraId="21BC2DF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工资福利支出</w:t>
            </w:r>
          </w:p>
        </w:tc>
        <w:tc>
          <w:tcPr>
            <w:tcW w:w="2502" w:type="dxa"/>
            <w:noWrap w:val="0"/>
            <w:vAlign w:val="center"/>
          </w:tcPr>
          <w:p w14:paraId="5B1562E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402.87</w:t>
            </w:r>
          </w:p>
        </w:tc>
        <w:tc>
          <w:tcPr>
            <w:tcW w:w="2502" w:type="dxa"/>
            <w:noWrap w:val="0"/>
            <w:vAlign w:val="center"/>
          </w:tcPr>
          <w:p w14:paraId="414E4B6D">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402.87</w:t>
            </w:r>
          </w:p>
        </w:tc>
        <w:tc>
          <w:tcPr>
            <w:tcW w:w="2502" w:type="dxa"/>
            <w:noWrap w:val="0"/>
            <w:vAlign w:val="center"/>
          </w:tcPr>
          <w:p w14:paraId="2710763A">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2A8A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3E2B27D">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2161" w:type="dxa"/>
            <w:noWrap w:val="0"/>
            <w:vAlign w:val="center"/>
          </w:tcPr>
          <w:p w14:paraId="1D26F52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30101</w:t>
            </w:r>
          </w:p>
        </w:tc>
        <w:tc>
          <w:tcPr>
            <w:tcW w:w="2845" w:type="dxa"/>
            <w:noWrap w:val="0"/>
            <w:vAlign w:val="center"/>
          </w:tcPr>
          <w:p w14:paraId="4230806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基本工资</w:t>
            </w:r>
          </w:p>
        </w:tc>
        <w:tc>
          <w:tcPr>
            <w:tcW w:w="2502" w:type="dxa"/>
            <w:noWrap w:val="0"/>
            <w:vAlign w:val="center"/>
          </w:tcPr>
          <w:p w14:paraId="5EBC9AA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133.00</w:t>
            </w:r>
          </w:p>
        </w:tc>
        <w:tc>
          <w:tcPr>
            <w:tcW w:w="2502" w:type="dxa"/>
            <w:noWrap w:val="0"/>
            <w:vAlign w:val="center"/>
          </w:tcPr>
          <w:p w14:paraId="4DC8DAB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133.00</w:t>
            </w:r>
          </w:p>
        </w:tc>
        <w:tc>
          <w:tcPr>
            <w:tcW w:w="2502" w:type="dxa"/>
            <w:noWrap w:val="0"/>
            <w:vAlign w:val="center"/>
          </w:tcPr>
          <w:p w14:paraId="47EDD5FE">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CE7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CAB6C27">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2161" w:type="dxa"/>
            <w:noWrap w:val="0"/>
            <w:vAlign w:val="center"/>
          </w:tcPr>
          <w:p w14:paraId="0A899E1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30102</w:t>
            </w:r>
          </w:p>
        </w:tc>
        <w:tc>
          <w:tcPr>
            <w:tcW w:w="2845" w:type="dxa"/>
            <w:noWrap w:val="0"/>
            <w:vAlign w:val="center"/>
          </w:tcPr>
          <w:p w14:paraId="7E7A484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津贴补贴</w:t>
            </w:r>
          </w:p>
        </w:tc>
        <w:tc>
          <w:tcPr>
            <w:tcW w:w="2502" w:type="dxa"/>
            <w:noWrap w:val="0"/>
            <w:vAlign w:val="center"/>
          </w:tcPr>
          <w:p w14:paraId="3AC77BE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71.47</w:t>
            </w:r>
          </w:p>
        </w:tc>
        <w:tc>
          <w:tcPr>
            <w:tcW w:w="2502" w:type="dxa"/>
            <w:noWrap w:val="0"/>
            <w:vAlign w:val="center"/>
          </w:tcPr>
          <w:p w14:paraId="6E75F46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71.47</w:t>
            </w:r>
          </w:p>
        </w:tc>
        <w:tc>
          <w:tcPr>
            <w:tcW w:w="2502" w:type="dxa"/>
            <w:noWrap w:val="0"/>
            <w:vAlign w:val="center"/>
          </w:tcPr>
          <w:p w14:paraId="2F347DD3">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6BDC1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751D8224">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c>
          <w:tcPr>
            <w:tcW w:w="2161" w:type="dxa"/>
            <w:noWrap w:val="0"/>
            <w:vAlign w:val="center"/>
          </w:tcPr>
          <w:p w14:paraId="70873F5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30103</w:t>
            </w:r>
          </w:p>
        </w:tc>
        <w:tc>
          <w:tcPr>
            <w:tcW w:w="2845" w:type="dxa"/>
            <w:noWrap w:val="0"/>
            <w:vAlign w:val="center"/>
          </w:tcPr>
          <w:p w14:paraId="14AEC8A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奖金</w:t>
            </w:r>
          </w:p>
        </w:tc>
        <w:tc>
          <w:tcPr>
            <w:tcW w:w="2502" w:type="dxa"/>
            <w:noWrap w:val="0"/>
            <w:vAlign w:val="center"/>
          </w:tcPr>
          <w:p w14:paraId="38A2520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35.30</w:t>
            </w:r>
          </w:p>
        </w:tc>
        <w:tc>
          <w:tcPr>
            <w:tcW w:w="2502" w:type="dxa"/>
            <w:noWrap w:val="0"/>
            <w:vAlign w:val="center"/>
          </w:tcPr>
          <w:p w14:paraId="65D8F5F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35.30</w:t>
            </w:r>
          </w:p>
        </w:tc>
        <w:tc>
          <w:tcPr>
            <w:tcW w:w="2502" w:type="dxa"/>
            <w:noWrap w:val="0"/>
            <w:vAlign w:val="center"/>
          </w:tcPr>
          <w:p w14:paraId="4809F603">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E64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7628811">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6</w:t>
            </w:r>
          </w:p>
        </w:tc>
        <w:tc>
          <w:tcPr>
            <w:tcW w:w="2161" w:type="dxa"/>
            <w:noWrap w:val="0"/>
            <w:vAlign w:val="center"/>
          </w:tcPr>
          <w:p w14:paraId="7A45F11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30107</w:t>
            </w:r>
          </w:p>
        </w:tc>
        <w:tc>
          <w:tcPr>
            <w:tcW w:w="2845" w:type="dxa"/>
            <w:noWrap w:val="0"/>
            <w:vAlign w:val="center"/>
          </w:tcPr>
          <w:p w14:paraId="40830BF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绩效工资</w:t>
            </w:r>
          </w:p>
        </w:tc>
        <w:tc>
          <w:tcPr>
            <w:tcW w:w="2502" w:type="dxa"/>
            <w:noWrap w:val="0"/>
            <w:vAlign w:val="center"/>
          </w:tcPr>
          <w:p w14:paraId="081937C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42.45</w:t>
            </w:r>
          </w:p>
        </w:tc>
        <w:tc>
          <w:tcPr>
            <w:tcW w:w="2502" w:type="dxa"/>
            <w:noWrap w:val="0"/>
            <w:vAlign w:val="center"/>
          </w:tcPr>
          <w:p w14:paraId="5643A3EA">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42.45</w:t>
            </w:r>
          </w:p>
        </w:tc>
        <w:tc>
          <w:tcPr>
            <w:tcW w:w="2502" w:type="dxa"/>
            <w:noWrap w:val="0"/>
            <w:vAlign w:val="center"/>
          </w:tcPr>
          <w:p w14:paraId="37EF5406">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03DC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B381DDD">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w:t>
            </w:r>
          </w:p>
        </w:tc>
        <w:tc>
          <w:tcPr>
            <w:tcW w:w="2161" w:type="dxa"/>
            <w:noWrap w:val="0"/>
            <w:vAlign w:val="center"/>
          </w:tcPr>
          <w:p w14:paraId="6210722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30108</w:t>
            </w:r>
          </w:p>
        </w:tc>
        <w:tc>
          <w:tcPr>
            <w:tcW w:w="2845" w:type="dxa"/>
            <w:noWrap w:val="0"/>
            <w:vAlign w:val="center"/>
          </w:tcPr>
          <w:p w14:paraId="02AA5CA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机关事业单位基本养老保险缴费</w:t>
            </w:r>
          </w:p>
        </w:tc>
        <w:tc>
          <w:tcPr>
            <w:tcW w:w="2502" w:type="dxa"/>
            <w:noWrap w:val="0"/>
            <w:vAlign w:val="center"/>
          </w:tcPr>
          <w:p w14:paraId="53ECDED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39.95</w:t>
            </w:r>
          </w:p>
        </w:tc>
        <w:tc>
          <w:tcPr>
            <w:tcW w:w="2502" w:type="dxa"/>
            <w:noWrap w:val="0"/>
            <w:vAlign w:val="center"/>
          </w:tcPr>
          <w:p w14:paraId="6A4DB8AD">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39.95</w:t>
            </w:r>
          </w:p>
        </w:tc>
        <w:tc>
          <w:tcPr>
            <w:tcW w:w="2502" w:type="dxa"/>
            <w:noWrap w:val="0"/>
            <w:vAlign w:val="center"/>
          </w:tcPr>
          <w:p w14:paraId="5CE02AB4">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1DBB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7E217FC9">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w:t>
            </w:r>
          </w:p>
        </w:tc>
        <w:tc>
          <w:tcPr>
            <w:tcW w:w="2161" w:type="dxa"/>
            <w:noWrap w:val="0"/>
            <w:vAlign w:val="center"/>
          </w:tcPr>
          <w:p w14:paraId="14731DC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30109</w:t>
            </w:r>
          </w:p>
        </w:tc>
        <w:tc>
          <w:tcPr>
            <w:tcW w:w="2845" w:type="dxa"/>
            <w:noWrap w:val="0"/>
            <w:vAlign w:val="center"/>
          </w:tcPr>
          <w:p w14:paraId="1086A84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职业年金缴费</w:t>
            </w:r>
          </w:p>
        </w:tc>
        <w:tc>
          <w:tcPr>
            <w:tcW w:w="2502" w:type="dxa"/>
            <w:noWrap w:val="0"/>
            <w:vAlign w:val="center"/>
          </w:tcPr>
          <w:p w14:paraId="64B34634">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8.00</w:t>
            </w:r>
          </w:p>
        </w:tc>
        <w:tc>
          <w:tcPr>
            <w:tcW w:w="2502" w:type="dxa"/>
            <w:noWrap w:val="0"/>
            <w:vAlign w:val="center"/>
          </w:tcPr>
          <w:p w14:paraId="0DE4C42E">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8.00</w:t>
            </w:r>
          </w:p>
        </w:tc>
        <w:tc>
          <w:tcPr>
            <w:tcW w:w="2502" w:type="dxa"/>
            <w:noWrap w:val="0"/>
            <w:vAlign w:val="center"/>
          </w:tcPr>
          <w:p w14:paraId="59922EEF">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43E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17EE7779">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w:t>
            </w:r>
          </w:p>
        </w:tc>
        <w:tc>
          <w:tcPr>
            <w:tcW w:w="2161" w:type="dxa"/>
            <w:noWrap w:val="0"/>
            <w:vAlign w:val="center"/>
          </w:tcPr>
          <w:p w14:paraId="3AFE09E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30110</w:t>
            </w:r>
          </w:p>
        </w:tc>
        <w:tc>
          <w:tcPr>
            <w:tcW w:w="2845" w:type="dxa"/>
            <w:noWrap w:val="0"/>
            <w:vAlign w:val="center"/>
          </w:tcPr>
          <w:p w14:paraId="726A7D5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职工基本医疗保险缴费</w:t>
            </w:r>
          </w:p>
        </w:tc>
        <w:tc>
          <w:tcPr>
            <w:tcW w:w="2502" w:type="dxa"/>
            <w:noWrap w:val="0"/>
            <w:vAlign w:val="center"/>
          </w:tcPr>
          <w:p w14:paraId="21B745F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17.54</w:t>
            </w:r>
          </w:p>
        </w:tc>
        <w:tc>
          <w:tcPr>
            <w:tcW w:w="2502" w:type="dxa"/>
            <w:noWrap w:val="0"/>
            <w:vAlign w:val="center"/>
          </w:tcPr>
          <w:p w14:paraId="668B4ED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17.54</w:t>
            </w:r>
          </w:p>
        </w:tc>
        <w:tc>
          <w:tcPr>
            <w:tcW w:w="2502" w:type="dxa"/>
            <w:noWrap w:val="0"/>
            <w:vAlign w:val="center"/>
          </w:tcPr>
          <w:p w14:paraId="20E62034">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8640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E73A95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10</w:t>
            </w:r>
          </w:p>
        </w:tc>
        <w:tc>
          <w:tcPr>
            <w:tcW w:w="2161" w:type="dxa"/>
            <w:noWrap w:val="0"/>
            <w:vAlign w:val="center"/>
          </w:tcPr>
          <w:p w14:paraId="51A1B8A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30111</w:t>
            </w:r>
          </w:p>
        </w:tc>
        <w:tc>
          <w:tcPr>
            <w:tcW w:w="2845" w:type="dxa"/>
            <w:noWrap w:val="0"/>
            <w:vAlign w:val="center"/>
          </w:tcPr>
          <w:p w14:paraId="1FBB70B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公务员医疗补助缴费</w:t>
            </w:r>
          </w:p>
        </w:tc>
        <w:tc>
          <w:tcPr>
            <w:tcW w:w="2502" w:type="dxa"/>
            <w:noWrap w:val="0"/>
            <w:vAlign w:val="center"/>
          </w:tcPr>
          <w:p w14:paraId="3B745B5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19.96</w:t>
            </w:r>
          </w:p>
        </w:tc>
        <w:tc>
          <w:tcPr>
            <w:tcW w:w="2502" w:type="dxa"/>
            <w:noWrap w:val="0"/>
            <w:vAlign w:val="center"/>
          </w:tcPr>
          <w:p w14:paraId="41D1DC4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19.96</w:t>
            </w:r>
          </w:p>
        </w:tc>
        <w:tc>
          <w:tcPr>
            <w:tcW w:w="2502" w:type="dxa"/>
            <w:noWrap w:val="0"/>
            <w:vAlign w:val="center"/>
          </w:tcPr>
          <w:p w14:paraId="7D653D7A">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453C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155FDB0">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11</w:t>
            </w:r>
          </w:p>
        </w:tc>
        <w:tc>
          <w:tcPr>
            <w:tcW w:w="2161" w:type="dxa"/>
            <w:noWrap w:val="0"/>
            <w:vAlign w:val="center"/>
          </w:tcPr>
          <w:p w14:paraId="7242009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30112</w:t>
            </w:r>
          </w:p>
        </w:tc>
        <w:tc>
          <w:tcPr>
            <w:tcW w:w="2845" w:type="dxa"/>
            <w:noWrap w:val="0"/>
            <w:vAlign w:val="center"/>
          </w:tcPr>
          <w:p w14:paraId="5529395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其他社会保障缴费</w:t>
            </w:r>
          </w:p>
        </w:tc>
        <w:tc>
          <w:tcPr>
            <w:tcW w:w="2502" w:type="dxa"/>
            <w:noWrap w:val="0"/>
            <w:vAlign w:val="center"/>
          </w:tcPr>
          <w:p w14:paraId="4BC3EBF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4.20</w:t>
            </w:r>
          </w:p>
        </w:tc>
        <w:tc>
          <w:tcPr>
            <w:tcW w:w="2502" w:type="dxa"/>
            <w:noWrap w:val="0"/>
            <w:vAlign w:val="center"/>
          </w:tcPr>
          <w:p w14:paraId="75416A4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4.20</w:t>
            </w:r>
          </w:p>
        </w:tc>
        <w:tc>
          <w:tcPr>
            <w:tcW w:w="2502" w:type="dxa"/>
            <w:noWrap w:val="0"/>
            <w:vAlign w:val="center"/>
          </w:tcPr>
          <w:p w14:paraId="1AE5E550">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ABA3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3E1095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12</w:t>
            </w:r>
          </w:p>
        </w:tc>
        <w:tc>
          <w:tcPr>
            <w:tcW w:w="2161" w:type="dxa"/>
            <w:noWrap w:val="0"/>
            <w:vAlign w:val="center"/>
          </w:tcPr>
          <w:p w14:paraId="55A8262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30113</w:t>
            </w:r>
          </w:p>
        </w:tc>
        <w:tc>
          <w:tcPr>
            <w:tcW w:w="2845" w:type="dxa"/>
            <w:noWrap w:val="0"/>
            <w:vAlign w:val="center"/>
          </w:tcPr>
          <w:p w14:paraId="1D79B197">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住房公积金</w:t>
            </w:r>
          </w:p>
        </w:tc>
        <w:tc>
          <w:tcPr>
            <w:tcW w:w="2502" w:type="dxa"/>
            <w:noWrap w:val="0"/>
            <w:vAlign w:val="center"/>
          </w:tcPr>
          <w:p w14:paraId="0EAE8D5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2502" w:type="dxa"/>
            <w:noWrap w:val="0"/>
            <w:vAlign w:val="center"/>
          </w:tcPr>
          <w:p w14:paraId="7F5A405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31.00</w:t>
            </w:r>
          </w:p>
        </w:tc>
        <w:tc>
          <w:tcPr>
            <w:tcW w:w="2502" w:type="dxa"/>
            <w:noWrap w:val="0"/>
            <w:vAlign w:val="center"/>
          </w:tcPr>
          <w:p w14:paraId="6E4F4BC9">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4779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4A03D6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13</w:t>
            </w:r>
          </w:p>
        </w:tc>
        <w:tc>
          <w:tcPr>
            <w:tcW w:w="2161" w:type="dxa"/>
            <w:noWrap w:val="0"/>
            <w:vAlign w:val="center"/>
          </w:tcPr>
          <w:p w14:paraId="0EDC009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w:t>
            </w:r>
          </w:p>
        </w:tc>
        <w:tc>
          <w:tcPr>
            <w:tcW w:w="2845" w:type="dxa"/>
            <w:noWrap w:val="0"/>
            <w:vAlign w:val="center"/>
          </w:tcPr>
          <w:p w14:paraId="29FAA93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商品和服务支出</w:t>
            </w:r>
          </w:p>
        </w:tc>
        <w:tc>
          <w:tcPr>
            <w:tcW w:w="2502" w:type="dxa"/>
            <w:noWrap w:val="0"/>
            <w:vAlign w:val="center"/>
          </w:tcPr>
          <w:p w14:paraId="60A302B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29.22</w:t>
            </w:r>
          </w:p>
        </w:tc>
        <w:tc>
          <w:tcPr>
            <w:tcW w:w="2502" w:type="dxa"/>
            <w:noWrap w:val="0"/>
            <w:vAlign w:val="center"/>
          </w:tcPr>
          <w:p w14:paraId="72E3414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2505AB9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29.22</w:t>
            </w:r>
          </w:p>
        </w:tc>
      </w:tr>
      <w:tr w14:paraId="7709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DC069F9">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14</w:t>
            </w:r>
          </w:p>
        </w:tc>
        <w:tc>
          <w:tcPr>
            <w:tcW w:w="2161" w:type="dxa"/>
            <w:noWrap w:val="0"/>
            <w:vAlign w:val="center"/>
          </w:tcPr>
          <w:p w14:paraId="57ED1B8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30201</w:t>
            </w:r>
          </w:p>
        </w:tc>
        <w:tc>
          <w:tcPr>
            <w:tcW w:w="2845" w:type="dxa"/>
            <w:noWrap w:val="0"/>
            <w:vAlign w:val="center"/>
          </w:tcPr>
          <w:p w14:paraId="06F6195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办公费</w:t>
            </w:r>
          </w:p>
        </w:tc>
        <w:tc>
          <w:tcPr>
            <w:tcW w:w="2502" w:type="dxa"/>
            <w:noWrap w:val="0"/>
            <w:vAlign w:val="center"/>
          </w:tcPr>
          <w:p w14:paraId="084DB1C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0.80</w:t>
            </w:r>
          </w:p>
        </w:tc>
        <w:tc>
          <w:tcPr>
            <w:tcW w:w="2502" w:type="dxa"/>
            <w:noWrap w:val="0"/>
            <w:vAlign w:val="center"/>
          </w:tcPr>
          <w:p w14:paraId="1F4C582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2994DF07">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0.80</w:t>
            </w:r>
          </w:p>
        </w:tc>
      </w:tr>
      <w:tr w14:paraId="3A96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E001CE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15</w:t>
            </w:r>
          </w:p>
        </w:tc>
        <w:tc>
          <w:tcPr>
            <w:tcW w:w="2161" w:type="dxa"/>
            <w:noWrap w:val="0"/>
            <w:vAlign w:val="center"/>
          </w:tcPr>
          <w:p w14:paraId="3ED9B8B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30206</w:t>
            </w:r>
          </w:p>
        </w:tc>
        <w:tc>
          <w:tcPr>
            <w:tcW w:w="2845" w:type="dxa"/>
            <w:noWrap w:val="0"/>
            <w:vAlign w:val="center"/>
          </w:tcPr>
          <w:p w14:paraId="77311A2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电费</w:t>
            </w:r>
          </w:p>
        </w:tc>
        <w:tc>
          <w:tcPr>
            <w:tcW w:w="2502" w:type="dxa"/>
            <w:noWrap w:val="0"/>
            <w:vAlign w:val="center"/>
          </w:tcPr>
          <w:p w14:paraId="4E9BC1BA">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0.52</w:t>
            </w:r>
          </w:p>
        </w:tc>
        <w:tc>
          <w:tcPr>
            <w:tcW w:w="2502" w:type="dxa"/>
            <w:noWrap w:val="0"/>
            <w:vAlign w:val="center"/>
          </w:tcPr>
          <w:p w14:paraId="507F891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2BDBFB0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0.52</w:t>
            </w:r>
          </w:p>
        </w:tc>
      </w:tr>
      <w:tr w14:paraId="6747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F68B068">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16</w:t>
            </w:r>
          </w:p>
        </w:tc>
        <w:tc>
          <w:tcPr>
            <w:tcW w:w="2161" w:type="dxa"/>
            <w:noWrap w:val="0"/>
            <w:vAlign w:val="center"/>
          </w:tcPr>
          <w:p w14:paraId="128A8C8A">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30207</w:t>
            </w:r>
          </w:p>
        </w:tc>
        <w:tc>
          <w:tcPr>
            <w:tcW w:w="2845" w:type="dxa"/>
            <w:noWrap w:val="0"/>
            <w:vAlign w:val="center"/>
          </w:tcPr>
          <w:p w14:paraId="5F37668D">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邮电费</w:t>
            </w:r>
          </w:p>
        </w:tc>
        <w:tc>
          <w:tcPr>
            <w:tcW w:w="2502" w:type="dxa"/>
            <w:noWrap w:val="0"/>
            <w:vAlign w:val="center"/>
          </w:tcPr>
          <w:p w14:paraId="7AFF456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0.26</w:t>
            </w:r>
          </w:p>
        </w:tc>
        <w:tc>
          <w:tcPr>
            <w:tcW w:w="2502" w:type="dxa"/>
            <w:noWrap w:val="0"/>
            <w:vAlign w:val="center"/>
          </w:tcPr>
          <w:p w14:paraId="4F42D4D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3E23631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0.26</w:t>
            </w:r>
          </w:p>
        </w:tc>
      </w:tr>
      <w:tr w14:paraId="51F7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97F6E0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17</w:t>
            </w:r>
          </w:p>
        </w:tc>
        <w:tc>
          <w:tcPr>
            <w:tcW w:w="2161" w:type="dxa"/>
            <w:noWrap w:val="0"/>
            <w:vAlign w:val="center"/>
          </w:tcPr>
          <w:p w14:paraId="1CF88A9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30208</w:t>
            </w:r>
          </w:p>
        </w:tc>
        <w:tc>
          <w:tcPr>
            <w:tcW w:w="2845" w:type="dxa"/>
            <w:noWrap w:val="0"/>
            <w:vAlign w:val="center"/>
          </w:tcPr>
          <w:p w14:paraId="20AC07B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取暖费</w:t>
            </w:r>
          </w:p>
        </w:tc>
        <w:tc>
          <w:tcPr>
            <w:tcW w:w="2502" w:type="dxa"/>
            <w:noWrap w:val="0"/>
            <w:vAlign w:val="center"/>
          </w:tcPr>
          <w:p w14:paraId="428CDD7E">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9.96</w:t>
            </w:r>
          </w:p>
        </w:tc>
        <w:tc>
          <w:tcPr>
            <w:tcW w:w="2502" w:type="dxa"/>
            <w:noWrap w:val="0"/>
            <w:vAlign w:val="center"/>
          </w:tcPr>
          <w:p w14:paraId="0B5C856F">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3A2FA4A9">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9.96</w:t>
            </w:r>
          </w:p>
        </w:tc>
      </w:tr>
      <w:tr w14:paraId="63E8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0BA2FD58">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18</w:t>
            </w:r>
          </w:p>
        </w:tc>
        <w:tc>
          <w:tcPr>
            <w:tcW w:w="2161" w:type="dxa"/>
            <w:noWrap w:val="0"/>
            <w:vAlign w:val="center"/>
          </w:tcPr>
          <w:p w14:paraId="73FE544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30211</w:t>
            </w:r>
          </w:p>
        </w:tc>
        <w:tc>
          <w:tcPr>
            <w:tcW w:w="2845" w:type="dxa"/>
            <w:noWrap w:val="0"/>
            <w:vAlign w:val="center"/>
          </w:tcPr>
          <w:p w14:paraId="3320AB0B">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差旅费</w:t>
            </w:r>
          </w:p>
        </w:tc>
        <w:tc>
          <w:tcPr>
            <w:tcW w:w="2502" w:type="dxa"/>
            <w:noWrap w:val="0"/>
            <w:vAlign w:val="center"/>
          </w:tcPr>
          <w:p w14:paraId="5A1973F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0.52</w:t>
            </w:r>
          </w:p>
        </w:tc>
        <w:tc>
          <w:tcPr>
            <w:tcW w:w="2502" w:type="dxa"/>
            <w:noWrap w:val="0"/>
            <w:vAlign w:val="center"/>
          </w:tcPr>
          <w:p w14:paraId="5CC890E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47FE7A4B">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0.52</w:t>
            </w:r>
          </w:p>
        </w:tc>
      </w:tr>
      <w:tr w14:paraId="47CFE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3914762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19</w:t>
            </w:r>
          </w:p>
        </w:tc>
        <w:tc>
          <w:tcPr>
            <w:tcW w:w="2161" w:type="dxa"/>
            <w:noWrap w:val="0"/>
            <w:vAlign w:val="center"/>
          </w:tcPr>
          <w:p w14:paraId="01F4E1B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30215</w:t>
            </w:r>
          </w:p>
        </w:tc>
        <w:tc>
          <w:tcPr>
            <w:tcW w:w="2845" w:type="dxa"/>
            <w:noWrap w:val="0"/>
            <w:vAlign w:val="center"/>
          </w:tcPr>
          <w:p w14:paraId="065739D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会议费</w:t>
            </w:r>
          </w:p>
        </w:tc>
        <w:tc>
          <w:tcPr>
            <w:tcW w:w="2502" w:type="dxa"/>
            <w:noWrap w:val="0"/>
            <w:vAlign w:val="center"/>
          </w:tcPr>
          <w:p w14:paraId="21381BB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0.12</w:t>
            </w:r>
          </w:p>
        </w:tc>
        <w:tc>
          <w:tcPr>
            <w:tcW w:w="2502" w:type="dxa"/>
            <w:noWrap w:val="0"/>
            <w:vAlign w:val="center"/>
          </w:tcPr>
          <w:p w14:paraId="4A4335B8">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5A07D3C4">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0.12</w:t>
            </w:r>
          </w:p>
        </w:tc>
      </w:tr>
      <w:tr w14:paraId="07D56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11CE4F07">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w:t>
            </w:r>
          </w:p>
        </w:tc>
        <w:tc>
          <w:tcPr>
            <w:tcW w:w="2161" w:type="dxa"/>
            <w:noWrap w:val="0"/>
            <w:vAlign w:val="center"/>
          </w:tcPr>
          <w:p w14:paraId="505609E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30216</w:t>
            </w:r>
          </w:p>
        </w:tc>
        <w:tc>
          <w:tcPr>
            <w:tcW w:w="2845" w:type="dxa"/>
            <w:noWrap w:val="0"/>
            <w:vAlign w:val="center"/>
          </w:tcPr>
          <w:p w14:paraId="5C7DDBC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培训费</w:t>
            </w:r>
          </w:p>
        </w:tc>
        <w:tc>
          <w:tcPr>
            <w:tcW w:w="2502" w:type="dxa"/>
            <w:noWrap w:val="0"/>
            <w:vAlign w:val="center"/>
          </w:tcPr>
          <w:p w14:paraId="4901FCF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0.12</w:t>
            </w:r>
          </w:p>
        </w:tc>
        <w:tc>
          <w:tcPr>
            <w:tcW w:w="2502" w:type="dxa"/>
            <w:noWrap w:val="0"/>
            <w:vAlign w:val="center"/>
          </w:tcPr>
          <w:p w14:paraId="5FBB6CF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54A12E0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0.12</w:t>
            </w:r>
          </w:p>
        </w:tc>
      </w:tr>
      <w:tr w14:paraId="2E43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EA6BA08">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w:t>
            </w:r>
          </w:p>
        </w:tc>
        <w:tc>
          <w:tcPr>
            <w:tcW w:w="2161" w:type="dxa"/>
            <w:noWrap w:val="0"/>
            <w:vAlign w:val="center"/>
          </w:tcPr>
          <w:p w14:paraId="3563DC5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30217</w:t>
            </w:r>
          </w:p>
        </w:tc>
        <w:tc>
          <w:tcPr>
            <w:tcW w:w="2845" w:type="dxa"/>
            <w:noWrap w:val="0"/>
            <w:vAlign w:val="center"/>
          </w:tcPr>
          <w:p w14:paraId="07352BA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公务接待费</w:t>
            </w:r>
          </w:p>
        </w:tc>
        <w:tc>
          <w:tcPr>
            <w:tcW w:w="2502" w:type="dxa"/>
            <w:noWrap w:val="0"/>
            <w:vAlign w:val="center"/>
          </w:tcPr>
          <w:p w14:paraId="5553F74A">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0.06</w:t>
            </w:r>
          </w:p>
        </w:tc>
        <w:tc>
          <w:tcPr>
            <w:tcW w:w="2502" w:type="dxa"/>
            <w:noWrap w:val="0"/>
            <w:vAlign w:val="center"/>
          </w:tcPr>
          <w:p w14:paraId="69338B1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09F16166">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0.06</w:t>
            </w:r>
          </w:p>
        </w:tc>
      </w:tr>
      <w:tr w14:paraId="04D6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19EF099E">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22</w:t>
            </w:r>
          </w:p>
        </w:tc>
        <w:tc>
          <w:tcPr>
            <w:tcW w:w="2161" w:type="dxa"/>
            <w:noWrap w:val="0"/>
            <w:vAlign w:val="center"/>
          </w:tcPr>
          <w:p w14:paraId="4310F4F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30228</w:t>
            </w:r>
          </w:p>
        </w:tc>
        <w:tc>
          <w:tcPr>
            <w:tcW w:w="2845" w:type="dxa"/>
            <w:noWrap w:val="0"/>
            <w:vAlign w:val="center"/>
          </w:tcPr>
          <w:p w14:paraId="1B47DE6A">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工会经费</w:t>
            </w:r>
          </w:p>
        </w:tc>
        <w:tc>
          <w:tcPr>
            <w:tcW w:w="2502" w:type="dxa"/>
            <w:noWrap w:val="0"/>
            <w:vAlign w:val="center"/>
          </w:tcPr>
          <w:p w14:paraId="718FAC2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3.00</w:t>
            </w:r>
          </w:p>
        </w:tc>
        <w:tc>
          <w:tcPr>
            <w:tcW w:w="2502" w:type="dxa"/>
            <w:noWrap w:val="0"/>
            <w:vAlign w:val="center"/>
          </w:tcPr>
          <w:p w14:paraId="642002F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72148D5A">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3.00</w:t>
            </w:r>
          </w:p>
        </w:tc>
      </w:tr>
      <w:tr w14:paraId="1F55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149CA27">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23</w:t>
            </w:r>
          </w:p>
        </w:tc>
        <w:tc>
          <w:tcPr>
            <w:tcW w:w="2161" w:type="dxa"/>
            <w:noWrap w:val="0"/>
            <w:vAlign w:val="center"/>
          </w:tcPr>
          <w:p w14:paraId="0ADBBEBD">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30229</w:t>
            </w:r>
          </w:p>
        </w:tc>
        <w:tc>
          <w:tcPr>
            <w:tcW w:w="2845" w:type="dxa"/>
            <w:noWrap w:val="0"/>
            <w:vAlign w:val="center"/>
          </w:tcPr>
          <w:p w14:paraId="54CFA82F">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福利费</w:t>
            </w:r>
          </w:p>
        </w:tc>
        <w:tc>
          <w:tcPr>
            <w:tcW w:w="2502" w:type="dxa"/>
            <w:noWrap w:val="0"/>
            <w:vAlign w:val="center"/>
          </w:tcPr>
          <w:p w14:paraId="4BE3778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3.33</w:t>
            </w:r>
          </w:p>
        </w:tc>
        <w:tc>
          <w:tcPr>
            <w:tcW w:w="2502" w:type="dxa"/>
            <w:noWrap w:val="0"/>
            <w:vAlign w:val="center"/>
          </w:tcPr>
          <w:p w14:paraId="66B3217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64744FA7">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3.33</w:t>
            </w:r>
          </w:p>
        </w:tc>
      </w:tr>
      <w:tr w14:paraId="368E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6993FA3">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24</w:t>
            </w:r>
          </w:p>
        </w:tc>
        <w:tc>
          <w:tcPr>
            <w:tcW w:w="2161" w:type="dxa"/>
            <w:noWrap w:val="0"/>
            <w:vAlign w:val="center"/>
          </w:tcPr>
          <w:p w14:paraId="2F166CD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30231</w:t>
            </w:r>
          </w:p>
        </w:tc>
        <w:tc>
          <w:tcPr>
            <w:tcW w:w="2845" w:type="dxa"/>
            <w:noWrap w:val="0"/>
            <w:vAlign w:val="center"/>
          </w:tcPr>
          <w:p w14:paraId="4782EE8A">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公务用车运行维护费</w:t>
            </w:r>
          </w:p>
        </w:tc>
        <w:tc>
          <w:tcPr>
            <w:tcW w:w="2502" w:type="dxa"/>
            <w:noWrap w:val="0"/>
            <w:vAlign w:val="center"/>
          </w:tcPr>
          <w:p w14:paraId="3D7D33BD">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2.05</w:t>
            </w:r>
          </w:p>
        </w:tc>
        <w:tc>
          <w:tcPr>
            <w:tcW w:w="2502" w:type="dxa"/>
            <w:noWrap w:val="0"/>
            <w:vAlign w:val="center"/>
          </w:tcPr>
          <w:p w14:paraId="25533DBA">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40AC58E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2.05</w:t>
            </w:r>
          </w:p>
        </w:tc>
      </w:tr>
      <w:tr w14:paraId="2523D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3FD55B9">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25</w:t>
            </w:r>
          </w:p>
        </w:tc>
        <w:tc>
          <w:tcPr>
            <w:tcW w:w="2161" w:type="dxa"/>
            <w:noWrap w:val="0"/>
            <w:vAlign w:val="center"/>
          </w:tcPr>
          <w:p w14:paraId="05CB222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30239</w:t>
            </w:r>
          </w:p>
        </w:tc>
        <w:tc>
          <w:tcPr>
            <w:tcW w:w="2845" w:type="dxa"/>
            <w:noWrap w:val="0"/>
            <w:vAlign w:val="center"/>
          </w:tcPr>
          <w:p w14:paraId="518D601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其他交通费用</w:t>
            </w:r>
          </w:p>
        </w:tc>
        <w:tc>
          <w:tcPr>
            <w:tcW w:w="2502" w:type="dxa"/>
            <w:noWrap w:val="0"/>
            <w:vAlign w:val="center"/>
          </w:tcPr>
          <w:p w14:paraId="0FD6DF3E">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7.86</w:t>
            </w:r>
          </w:p>
        </w:tc>
        <w:tc>
          <w:tcPr>
            <w:tcW w:w="2502" w:type="dxa"/>
            <w:noWrap w:val="0"/>
            <w:vAlign w:val="center"/>
          </w:tcPr>
          <w:p w14:paraId="3EA99C1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3A1DA3B8">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7.86</w:t>
            </w:r>
          </w:p>
        </w:tc>
      </w:tr>
      <w:tr w14:paraId="52C85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7CE9002">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26</w:t>
            </w:r>
          </w:p>
        </w:tc>
        <w:tc>
          <w:tcPr>
            <w:tcW w:w="2161" w:type="dxa"/>
            <w:noWrap w:val="0"/>
            <w:vAlign w:val="center"/>
          </w:tcPr>
          <w:p w14:paraId="23662F0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30299</w:t>
            </w:r>
          </w:p>
        </w:tc>
        <w:tc>
          <w:tcPr>
            <w:tcW w:w="2845" w:type="dxa"/>
            <w:noWrap w:val="0"/>
            <w:vAlign w:val="center"/>
          </w:tcPr>
          <w:p w14:paraId="5CCFFEA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其他商品和服务支出</w:t>
            </w:r>
          </w:p>
        </w:tc>
        <w:tc>
          <w:tcPr>
            <w:tcW w:w="2502" w:type="dxa"/>
            <w:noWrap w:val="0"/>
            <w:vAlign w:val="center"/>
          </w:tcPr>
          <w:p w14:paraId="3A9317F7">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0.62</w:t>
            </w:r>
          </w:p>
        </w:tc>
        <w:tc>
          <w:tcPr>
            <w:tcW w:w="2502" w:type="dxa"/>
            <w:noWrap w:val="0"/>
            <w:vAlign w:val="center"/>
          </w:tcPr>
          <w:p w14:paraId="51EEC61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057C2E1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0.62</w:t>
            </w:r>
          </w:p>
        </w:tc>
      </w:tr>
      <w:tr w14:paraId="2FF3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6A767466">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27</w:t>
            </w:r>
          </w:p>
        </w:tc>
        <w:tc>
          <w:tcPr>
            <w:tcW w:w="2161" w:type="dxa"/>
            <w:noWrap w:val="0"/>
            <w:vAlign w:val="center"/>
          </w:tcPr>
          <w:p w14:paraId="6E48AF58">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303</w:t>
            </w:r>
          </w:p>
        </w:tc>
        <w:tc>
          <w:tcPr>
            <w:tcW w:w="2845" w:type="dxa"/>
            <w:noWrap w:val="0"/>
            <w:vAlign w:val="center"/>
          </w:tcPr>
          <w:p w14:paraId="5DBEF069">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对个人和家庭的补助</w:t>
            </w:r>
          </w:p>
        </w:tc>
        <w:tc>
          <w:tcPr>
            <w:tcW w:w="2502" w:type="dxa"/>
            <w:noWrap w:val="0"/>
            <w:vAlign w:val="center"/>
          </w:tcPr>
          <w:p w14:paraId="7973D3C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53.34</w:t>
            </w:r>
          </w:p>
        </w:tc>
        <w:tc>
          <w:tcPr>
            <w:tcW w:w="2502" w:type="dxa"/>
            <w:noWrap w:val="0"/>
            <w:vAlign w:val="center"/>
          </w:tcPr>
          <w:p w14:paraId="4A2B503F">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53.34</w:t>
            </w:r>
          </w:p>
        </w:tc>
        <w:tc>
          <w:tcPr>
            <w:tcW w:w="2502" w:type="dxa"/>
            <w:noWrap w:val="0"/>
            <w:vAlign w:val="center"/>
          </w:tcPr>
          <w:p w14:paraId="0DD4CEAC">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0165D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77179024">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w:t>
            </w:r>
          </w:p>
        </w:tc>
        <w:tc>
          <w:tcPr>
            <w:tcW w:w="2161" w:type="dxa"/>
            <w:noWrap w:val="0"/>
            <w:vAlign w:val="center"/>
          </w:tcPr>
          <w:p w14:paraId="70532626">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30302</w:t>
            </w:r>
          </w:p>
        </w:tc>
        <w:tc>
          <w:tcPr>
            <w:tcW w:w="2845" w:type="dxa"/>
            <w:noWrap w:val="0"/>
            <w:vAlign w:val="center"/>
          </w:tcPr>
          <w:p w14:paraId="0FBACB6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退休费</w:t>
            </w:r>
          </w:p>
        </w:tc>
        <w:tc>
          <w:tcPr>
            <w:tcW w:w="2502" w:type="dxa"/>
            <w:noWrap w:val="0"/>
            <w:vAlign w:val="center"/>
          </w:tcPr>
          <w:p w14:paraId="201DD46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41.35</w:t>
            </w:r>
          </w:p>
        </w:tc>
        <w:tc>
          <w:tcPr>
            <w:tcW w:w="2502" w:type="dxa"/>
            <w:noWrap w:val="0"/>
            <w:vAlign w:val="center"/>
          </w:tcPr>
          <w:p w14:paraId="247CFA05">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41.35</w:t>
            </w:r>
          </w:p>
        </w:tc>
        <w:tc>
          <w:tcPr>
            <w:tcW w:w="2502" w:type="dxa"/>
            <w:noWrap w:val="0"/>
            <w:vAlign w:val="center"/>
          </w:tcPr>
          <w:p w14:paraId="0529DD1A">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5AB33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721B331A">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29</w:t>
            </w:r>
          </w:p>
        </w:tc>
        <w:tc>
          <w:tcPr>
            <w:tcW w:w="2161" w:type="dxa"/>
            <w:noWrap w:val="0"/>
            <w:vAlign w:val="center"/>
          </w:tcPr>
          <w:p w14:paraId="40F5C6D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30307</w:t>
            </w:r>
          </w:p>
        </w:tc>
        <w:tc>
          <w:tcPr>
            <w:tcW w:w="2845" w:type="dxa"/>
            <w:noWrap w:val="0"/>
            <w:vAlign w:val="center"/>
          </w:tcPr>
          <w:p w14:paraId="391F313C">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医疗费补助</w:t>
            </w:r>
          </w:p>
        </w:tc>
        <w:tc>
          <w:tcPr>
            <w:tcW w:w="2502" w:type="dxa"/>
            <w:noWrap w:val="0"/>
            <w:vAlign w:val="center"/>
          </w:tcPr>
          <w:p w14:paraId="153D60D1">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11.93</w:t>
            </w:r>
          </w:p>
        </w:tc>
        <w:tc>
          <w:tcPr>
            <w:tcW w:w="2502" w:type="dxa"/>
            <w:noWrap w:val="0"/>
            <w:vAlign w:val="center"/>
          </w:tcPr>
          <w:p w14:paraId="1330C7F7">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11.93</w:t>
            </w:r>
          </w:p>
        </w:tc>
        <w:tc>
          <w:tcPr>
            <w:tcW w:w="2502" w:type="dxa"/>
            <w:noWrap w:val="0"/>
            <w:vAlign w:val="center"/>
          </w:tcPr>
          <w:p w14:paraId="39A57884">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6F0A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42B88A6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w:t>
            </w:r>
          </w:p>
        </w:tc>
        <w:tc>
          <w:tcPr>
            <w:tcW w:w="2161" w:type="dxa"/>
            <w:noWrap w:val="0"/>
            <w:vAlign w:val="center"/>
          </w:tcPr>
          <w:p w14:paraId="2FE1609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30309</w:t>
            </w:r>
          </w:p>
        </w:tc>
        <w:tc>
          <w:tcPr>
            <w:tcW w:w="2845" w:type="dxa"/>
            <w:noWrap w:val="0"/>
            <w:vAlign w:val="center"/>
          </w:tcPr>
          <w:p w14:paraId="2371BCE3">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奖励金</w:t>
            </w:r>
          </w:p>
        </w:tc>
        <w:tc>
          <w:tcPr>
            <w:tcW w:w="2502" w:type="dxa"/>
            <w:noWrap w:val="0"/>
            <w:vAlign w:val="center"/>
          </w:tcPr>
          <w:p w14:paraId="715A66E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0.06</w:t>
            </w:r>
          </w:p>
        </w:tc>
        <w:tc>
          <w:tcPr>
            <w:tcW w:w="2502" w:type="dxa"/>
            <w:noWrap w:val="0"/>
            <w:vAlign w:val="center"/>
          </w:tcPr>
          <w:p w14:paraId="56E56CD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0.06</w:t>
            </w:r>
          </w:p>
        </w:tc>
        <w:tc>
          <w:tcPr>
            <w:tcW w:w="2502" w:type="dxa"/>
            <w:noWrap w:val="0"/>
            <w:vAlign w:val="center"/>
          </w:tcPr>
          <w:p w14:paraId="612BFB12">
            <w:pPr>
              <w:pStyle w:val="22"/>
              <w:rPr>
                <w:rStyle w:val="10"/>
                <w:rFonts w:hint="eastAsia" w:ascii="方正仿宋简体" w:hAnsi="方正仿宋简体" w:eastAsia="方正仿宋简体" w:cs="方正仿宋简体"/>
                <w:color w:val="auto"/>
                <w:kern w:val="2"/>
                <w:sz w:val="24"/>
                <w:szCs w:val="24"/>
                <w:u w:val="none"/>
                <w:lang w:val="en-US" w:eastAsia="zh-CN"/>
              </w:rPr>
            </w:pPr>
          </w:p>
        </w:tc>
      </w:tr>
    </w:tbl>
    <w:p w14:paraId="35CA396A">
      <w:pPr>
        <w:rPr>
          <w:rStyle w:val="10"/>
          <w:rFonts w:hint="eastAsia" w:ascii="方正仿宋简体" w:hAnsi="方正仿宋简体" w:eastAsia="方正仿宋简体" w:cs="方正仿宋简体"/>
          <w:color w:val="auto"/>
          <w:kern w:val="2"/>
          <w:sz w:val="24"/>
          <w:szCs w:val="24"/>
          <w:u w:val="none"/>
          <w:lang w:val="en-US" w:eastAsia="zh-CN"/>
        </w:rPr>
        <w:sectPr>
          <w:pgSz w:w="16840" w:h="11900" w:orient="landscape"/>
          <w:pgMar w:top="1361" w:right="1020" w:bottom="1134" w:left="1020" w:header="720" w:footer="720" w:gutter="0"/>
          <w:pgNumType w:fmt="decimal"/>
          <w:cols w:space="720" w:num="1"/>
        </w:sectPr>
      </w:pPr>
    </w:p>
    <w:p w14:paraId="5E411475">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附表1-7</w:t>
      </w:r>
    </w:p>
    <w:p w14:paraId="2C218622">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val="en-US" w:eastAsia="zh-CN"/>
        </w:rPr>
      </w:pPr>
      <w:r>
        <w:rPr>
          <w:rStyle w:val="10"/>
          <w:rFonts w:hint="eastAsia" w:ascii="方正小标宋简体" w:hAnsi="方正小标宋简体" w:eastAsia="方正小标宋简体" w:cs="方正小标宋简体"/>
          <w:color w:val="auto"/>
          <w:kern w:val="2"/>
          <w:sz w:val="44"/>
          <w:szCs w:val="44"/>
          <w:u w:val="none"/>
          <w:lang w:val="en-US" w:eastAsia="zh-CN"/>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793A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noWrap w:val="0"/>
            <w:vAlign w:val="center"/>
          </w:tcPr>
          <w:p w14:paraId="4E0813DB">
            <w:pPr>
              <w:pStyle w:val="20"/>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281001中国共产党遵化市委员会党校单位</w:t>
            </w:r>
          </w:p>
        </w:tc>
        <w:tc>
          <w:tcPr>
            <w:tcW w:w="2502" w:type="dxa"/>
            <w:tcBorders>
              <w:top w:val="single" w:color="FFFFFF" w:sz="6" w:space="0"/>
              <w:left w:val="single" w:color="FFFFFF" w:sz="6" w:space="0"/>
              <w:right w:val="single" w:color="FFFFFF" w:sz="6" w:space="0"/>
            </w:tcBorders>
            <w:noWrap w:val="0"/>
            <w:vAlign w:val="center"/>
          </w:tcPr>
          <w:p w14:paraId="3D3AF41A">
            <w:pPr>
              <w:pStyle w:val="19"/>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预算年度：2023</w:t>
            </w:r>
          </w:p>
        </w:tc>
        <w:tc>
          <w:tcPr>
            <w:tcW w:w="5004" w:type="dxa"/>
            <w:gridSpan w:val="2"/>
            <w:tcBorders>
              <w:top w:val="single" w:color="FFFFFF" w:sz="6" w:space="0"/>
              <w:left w:val="single" w:color="FFFFFF" w:sz="6" w:space="0"/>
              <w:right w:val="single" w:color="FFFFFF" w:sz="6" w:space="0"/>
            </w:tcBorders>
            <w:noWrap w:val="0"/>
            <w:vAlign w:val="center"/>
          </w:tcPr>
          <w:p w14:paraId="367C8CA4">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单位：万元</w:t>
            </w:r>
          </w:p>
        </w:tc>
      </w:tr>
      <w:tr w14:paraId="2500D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noWrap w:val="0"/>
            <w:vAlign w:val="center"/>
          </w:tcPr>
          <w:p w14:paraId="7E3A6F8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序号</w:t>
            </w:r>
          </w:p>
        </w:tc>
        <w:tc>
          <w:tcPr>
            <w:tcW w:w="5006" w:type="dxa"/>
            <w:gridSpan w:val="2"/>
            <w:noWrap w:val="0"/>
            <w:vAlign w:val="center"/>
          </w:tcPr>
          <w:p w14:paraId="584E3EF7">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功能分类科目</w:t>
            </w:r>
          </w:p>
        </w:tc>
        <w:tc>
          <w:tcPr>
            <w:tcW w:w="2502" w:type="dxa"/>
            <w:vMerge w:val="restart"/>
            <w:noWrap w:val="0"/>
            <w:vAlign w:val="center"/>
          </w:tcPr>
          <w:p w14:paraId="5E37AC0E">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2502" w:type="dxa"/>
            <w:vMerge w:val="restart"/>
            <w:noWrap w:val="0"/>
            <w:vAlign w:val="center"/>
          </w:tcPr>
          <w:p w14:paraId="2310913F">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基本支出</w:t>
            </w:r>
          </w:p>
        </w:tc>
        <w:tc>
          <w:tcPr>
            <w:tcW w:w="2502" w:type="dxa"/>
            <w:vMerge w:val="restart"/>
            <w:noWrap w:val="0"/>
            <w:vAlign w:val="center"/>
          </w:tcPr>
          <w:p w14:paraId="2D2164A3">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项目支出</w:t>
            </w:r>
          </w:p>
        </w:tc>
      </w:tr>
      <w:tr w14:paraId="2D5A5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noWrap w:val="0"/>
            <w:vAlign w:val="top"/>
          </w:tcPr>
          <w:p w14:paraId="484C12C0">
            <w:pPr>
              <w:rPr>
                <w:rStyle w:val="10"/>
                <w:rFonts w:hint="eastAsia" w:ascii="方正仿宋简体" w:hAnsi="方正仿宋简体" w:eastAsia="方正仿宋简体" w:cs="方正仿宋简体"/>
                <w:color w:val="auto"/>
                <w:kern w:val="2"/>
                <w:sz w:val="24"/>
                <w:szCs w:val="24"/>
                <w:u w:val="none"/>
                <w:lang w:val="en-US" w:eastAsia="zh-CN"/>
              </w:rPr>
            </w:pPr>
          </w:p>
        </w:tc>
        <w:tc>
          <w:tcPr>
            <w:tcW w:w="2501" w:type="dxa"/>
            <w:noWrap w:val="0"/>
            <w:vAlign w:val="center"/>
          </w:tcPr>
          <w:p w14:paraId="0F8FA90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科目编码</w:t>
            </w:r>
          </w:p>
        </w:tc>
        <w:tc>
          <w:tcPr>
            <w:tcW w:w="2505" w:type="dxa"/>
            <w:noWrap w:val="0"/>
            <w:vAlign w:val="center"/>
          </w:tcPr>
          <w:p w14:paraId="512CB06C">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科目名称</w:t>
            </w:r>
          </w:p>
        </w:tc>
        <w:tc>
          <w:tcPr>
            <w:tcW w:w="2502" w:type="dxa"/>
            <w:vMerge w:val="continue"/>
            <w:noWrap w:val="0"/>
            <w:vAlign w:val="top"/>
          </w:tcPr>
          <w:p w14:paraId="36080456">
            <w:pPr>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vMerge w:val="continue"/>
            <w:noWrap w:val="0"/>
            <w:vAlign w:val="top"/>
          </w:tcPr>
          <w:p w14:paraId="08FA2C8F">
            <w:pPr>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vMerge w:val="continue"/>
            <w:noWrap w:val="0"/>
            <w:vAlign w:val="top"/>
          </w:tcPr>
          <w:p w14:paraId="5DDC9948">
            <w:pPr>
              <w:rPr>
                <w:rStyle w:val="10"/>
                <w:rFonts w:hint="eastAsia" w:ascii="方正仿宋简体" w:hAnsi="方正仿宋简体" w:eastAsia="方正仿宋简体" w:cs="方正仿宋简体"/>
                <w:color w:val="auto"/>
                <w:kern w:val="2"/>
                <w:sz w:val="24"/>
                <w:szCs w:val="24"/>
                <w:u w:val="none"/>
                <w:lang w:val="en-US" w:eastAsia="zh-CN"/>
              </w:rPr>
            </w:pPr>
          </w:p>
        </w:tc>
      </w:tr>
      <w:tr w14:paraId="5AC83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noWrap w:val="0"/>
            <w:vAlign w:val="center"/>
          </w:tcPr>
          <w:p w14:paraId="31202B6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栏次</w:t>
            </w:r>
          </w:p>
        </w:tc>
        <w:tc>
          <w:tcPr>
            <w:tcW w:w="2501" w:type="dxa"/>
            <w:noWrap w:val="0"/>
            <w:vAlign w:val="center"/>
          </w:tcPr>
          <w:p w14:paraId="05BB022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2505" w:type="dxa"/>
            <w:noWrap w:val="0"/>
            <w:vAlign w:val="center"/>
          </w:tcPr>
          <w:p w14:paraId="7E91CE80">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2502" w:type="dxa"/>
            <w:noWrap w:val="0"/>
            <w:vAlign w:val="center"/>
          </w:tcPr>
          <w:p w14:paraId="33B4645E">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2502" w:type="dxa"/>
            <w:noWrap w:val="0"/>
            <w:vAlign w:val="center"/>
          </w:tcPr>
          <w:p w14:paraId="238C79C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2502" w:type="dxa"/>
            <w:noWrap w:val="0"/>
            <w:vAlign w:val="center"/>
          </w:tcPr>
          <w:p w14:paraId="65CF48EF">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r>
      <w:tr w14:paraId="0E706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2280059D">
            <w:pPr>
              <w:pStyle w:val="24"/>
              <w:rPr>
                <w:rStyle w:val="10"/>
                <w:rFonts w:hint="eastAsia" w:ascii="方正仿宋简体" w:hAnsi="方正仿宋简体" w:eastAsia="方正仿宋简体" w:cs="方正仿宋简体"/>
                <w:color w:val="auto"/>
                <w:kern w:val="2"/>
                <w:sz w:val="24"/>
                <w:szCs w:val="24"/>
                <w:u w:val="none"/>
                <w:lang w:val="en-US" w:eastAsia="zh-CN"/>
              </w:rPr>
            </w:pPr>
          </w:p>
        </w:tc>
        <w:tc>
          <w:tcPr>
            <w:tcW w:w="2501" w:type="dxa"/>
            <w:noWrap w:val="0"/>
            <w:vAlign w:val="center"/>
          </w:tcPr>
          <w:p w14:paraId="15CB6255">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11A5E0C2">
            <w:pPr>
              <w:pStyle w:val="23"/>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2383A1B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3C0FED77">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765C1977">
            <w:pPr>
              <w:pStyle w:val="22"/>
              <w:rPr>
                <w:rStyle w:val="10"/>
                <w:rFonts w:hint="eastAsia" w:ascii="方正仿宋简体" w:hAnsi="方正仿宋简体" w:eastAsia="方正仿宋简体" w:cs="方正仿宋简体"/>
                <w:color w:val="auto"/>
                <w:kern w:val="2"/>
                <w:sz w:val="24"/>
                <w:szCs w:val="24"/>
                <w:u w:val="none"/>
                <w:lang w:val="en-US" w:eastAsia="zh-CN"/>
              </w:rPr>
            </w:pPr>
          </w:p>
        </w:tc>
      </w:tr>
    </w:tbl>
    <w:p w14:paraId="72A3B31B">
      <w:pPr>
        <w:spacing w:before="0" w:beforeLines="0" w:after="0" w:afterLines="0" w:line="240" w:lineRule="auto"/>
        <w:ind w:firstLine="420"/>
        <w:jc w:val="left"/>
        <w:outlineLvl w:val="9"/>
        <w:rPr>
          <w:rStyle w:val="10"/>
          <w:rFonts w:hint="eastAsia" w:ascii="方正仿宋简体" w:hAnsi="方正仿宋简体" w:eastAsia="方正仿宋简体" w:cs="方正仿宋简体"/>
          <w:color w:val="auto"/>
          <w:kern w:val="2"/>
          <w:sz w:val="24"/>
          <w:szCs w:val="24"/>
          <w:lang w:val="en-US" w:eastAsia="zh-CN"/>
        </w:rPr>
        <w:sectPr>
          <w:pgSz w:w="16840" w:h="11900" w:orient="landscape"/>
          <w:pgMar w:top="1361" w:right="1020" w:bottom="1134" w:left="1020" w:header="720" w:footer="720" w:gutter="0"/>
          <w:pgNumType w:fmt="decimal"/>
          <w:cols w:space="720" w:num="1"/>
        </w:sectPr>
      </w:pPr>
      <w:r>
        <w:rPr>
          <w:rStyle w:val="10"/>
          <w:rFonts w:hint="eastAsia" w:ascii="方正仿宋简体" w:hAnsi="方正仿宋简体" w:eastAsia="方正仿宋简体" w:cs="方正仿宋简体"/>
          <w:color w:val="auto"/>
          <w:kern w:val="2"/>
          <w:sz w:val="24"/>
          <w:szCs w:val="24"/>
          <w:u w:val="none"/>
          <w:lang w:val="en-US" w:eastAsia="zh-CN"/>
        </w:rPr>
        <w:t>注：无政府基金预算财政拨款预算，空表列示。</w:t>
      </w:r>
    </w:p>
    <w:p w14:paraId="26E314F1">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附表1-8</w:t>
      </w:r>
    </w:p>
    <w:p w14:paraId="1B6EB0C3">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val="en-US" w:eastAsia="zh-CN"/>
        </w:rPr>
      </w:pPr>
      <w:r>
        <w:rPr>
          <w:rStyle w:val="10"/>
          <w:rFonts w:hint="eastAsia" w:ascii="方正小标宋简体" w:hAnsi="方正小标宋简体" w:eastAsia="方正小标宋简体" w:cs="方正小标宋简体"/>
          <w:color w:val="auto"/>
          <w:kern w:val="2"/>
          <w:sz w:val="44"/>
          <w:szCs w:val="44"/>
          <w:u w:val="none"/>
          <w:lang w:val="en-US" w:eastAsia="zh-CN"/>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14:paraId="6F0E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noWrap w:val="0"/>
            <w:vAlign w:val="center"/>
          </w:tcPr>
          <w:p w14:paraId="476E4396">
            <w:pPr>
              <w:pStyle w:val="17"/>
              <w:jc w:val="both"/>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281001中国共产党遵化市委员会党校单位</w:t>
            </w:r>
          </w:p>
        </w:tc>
        <w:tc>
          <w:tcPr>
            <w:tcW w:w="2502" w:type="dxa"/>
            <w:tcBorders>
              <w:top w:val="single" w:color="FFFFFF" w:sz="6" w:space="0"/>
              <w:left w:val="single" w:color="FFFFFF" w:sz="6" w:space="0"/>
              <w:right w:val="single" w:color="FFFFFF" w:sz="6" w:space="0"/>
            </w:tcBorders>
            <w:noWrap w:val="0"/>
            <w:vAlign w:val="center"/>
          </w:tcPr>
          <w:p w14:paraId="30EB4CC3">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预算年度：2023</w:t>
            </w:r>
          </w:p>
        </w:tc>
        <w:tc>
          <w:tcPr>
            <w:tcW w:w="5004" w:type="dxa"/>
            <w:gridSpan w:val="2"/>
            <w:tcBorders>
              <w:top w:val="single" w:color="FFFFFF" w:sz="6" w:space="0"/>
              <w:left w:val="single" w:color="FFFFFF" w:sz="6" w:space="0"/>
              <w:right w:val="single" w:color="FFFFFF" w:sz="6" w:space="0"/>
            </w:tcBorders>
            <w:noWrap w:val="0"/>
            <w:vAlign w:val="center"/>
          </w:tcPr>
          <w:p w14:paraId="4EC33280">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单位：万元</w:t>
            </w:r>
          </w:p>
        </w:tc>
      </w:tr>
      <w:tr w14:paraId="19B2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noWrap w:val="0"/>
            <w:vAlign w:val="center"/>
          </w:tcPr>
          <w:p w14:paraId="1C1C3878">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序号</w:t>
            </w:r>
          </w:p>
        </w:tc>
        <w:tc>
          <w:tcPr>
            <w:tcW w:w="5006" w:type="dxa"/>
            <w:gridSpan w:val="2"/>
            <w:noWrap w:val="0"/>
            <w:vAlign w:val="center"/>
          </w:tcPr>
          <w:p w14:paraId="103CA47F">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功能分类科目</w:t>
            </w:r>
          </w:p>
        </w:tc>
        <w:tc>
          <w:tcPr>
            <w:tcW w:w="2502" w:type="dxa"/>
            <w:vMerge w:val="restart"/>
            <w:noWrap w:val="0"/>
            <w:vAlign w:val="center"/>
          </w:tcPr>
          <w:p w14:paraId="543C29E5">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2502" w:type="dxa"/>
            <w:vMerge w:val="restart"/>
            <w:noWrap w:val="0"/>
            <w:vAlign w:val="center"/>
          </w:tcPr>
          <w:p w14:paraId="3A28FF11">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基本支出</w:t>
            </w:r>
          </w:p>
        </w:tc>
        <w:tc>
          <w:tcPr>
            <w:tcW w:w="2502" w:type="dxa"/>
            <w:vMerge w:val="restart"/>
            <w:noWrap w:val="0"/>
            <w:vAlign w:val="center"/>
          </w:tcPr>
          <w:p w14:paraId="46B41EBF">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项目支出</w:t>
            </w:r>
          </w:p>
        </w:tc>
      </w:tr>
      <w:tr w14:paraId="5F0CB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noWrap w:val="0"/>
            <w:vAlign w:val="top"/>
          </w:tcPr>
          <w:p w14:paraId="5ED74B50">
            <w:pPr>
              <w:pStyle w:val="17"/>
              <w:rPr>
                <w:rStyle w:val="10"/>
                <w:rFonts w:hint="eastAsia" w:ascii="方正仿宋简体" w:hAnsi="方正仿宋简体" w:eastAsia="方正仿宋简体" w:cs="方正仿宋简体"/>
                <w:color w:val="auto"/>
                <w:kern w:val="2"/>
                <w:sz w:val="24"/>
                <w:szCs w:val="24"/>
                <w:u w:val="none"/>
                <w:lang w:val="en-US" w:eastAsia="zh-CN"/>
              </w:rPr>
            </w:pPr>
          </w:p>
        </w:tc>
        <w:tc>
          <w:tcPr>
            <w:tcW w:w="2501" w:type="dxa"/>
            <w:noWrap w:val="0"/>
            <w:vAlign w:val="center"/>
          </w:tcPr>
          <w:p w14:paraId="40305212">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科目编码</w:t>
            </w:r>
          </w:p>
        </w:tc>
        <w:tc>
          <w:tcPr>
            <w:tcW w:w="2505" w:type="dxa"/>
            <w:noWrap w:val="0"/>
            <w:vAlign w:val="center"/>
          </w:tcPr>
          <w:p w14:paraId="67FADA15">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科目名称</w:t>
            </w:r>
          </w:p>
        </w:tc>
        <w:tc>
          <w:tcPr>
            <w:tcW w:w="2502" w:type="dxa"/>
            <w:vMerge w:val="continue"/>
            <w:noWrap w:val="0"/>
            <w:vAlign w:val="top"/>
          </w:tcPr>
          <w:p w14:paraId="299AF62D">
            <w:pPr>
              <w:pStyle w:val="17"/>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vMerge w:val="continue"/>
            <w:noWrap w:val="0"/>
            <w:vAlign w:val="top"/>
          </w:tcPr>
          <w:p w14:paraId="65A40159">
            <w:pPr>
              <w:pStyle w:val="17"/>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vMerge w:val="continue"/>
            <w:noWrap w:val="0"/>
            <w:vAlign w:val="top"/>
          </w:tcPr>
          <w:p w14:paraId="0E1A2386">
            <w:pPr>
              <w:pStyle w:val="17"/>
              <w:rPr>
                <w:rStyle w:val="10"/>
                <w:rFonts w:hint="eastAsia" w:ascii="方正仿宋简体" w:hAnsi="方正仿宋简体" w:eastAsia="方正仿宋简体" w:cs="方正仿宋简体"/>
                <w:color w:val="auto"/>
                <w:kern w:val="2"/>
                <w:sz w:val="24"/>
                <w:szCs w:val="24"/>
                <w:u w:val="none"/>
                <w:lang w:val="en-US" w:eastAsia="zh-CN"/>
              </w:rPr>
            </w:pPr>
          </w:p>
        </w:tc>
      </w:tr>
      <w:tr w14:paraId="514F7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noWrap w:val="0"/>
            <w:vAlign w:val="center"/>
          </w:tcPr>
          <w:p w14:paraId="61FEFAA8">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栏次</w:t>
            </w:r>
          </w:p>
        </w:tc>
        <w:tc>
          <w:tcPr>
            <w:tcW w:w="2501" w:type="dxa"/>
            <w:noWrap w:val="0"/>
            <w:vAlign w:val="center"/>
          </w:tcPr>
          <w:p w14:paraId="150CD150">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2505" w:type="dxa"/>
            <w:noWrap w:val="0"/>
            <w:vAlign w:val="center"/>
          </w:tcPr>
          <w:p w14:paraId="5BBC220E">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2502" w:type="dxa"/>
            <w:noWrap w:val="0"/>
            <w:vAlign w:val="center"/>
          </w:tcPr>
          <w:p w14:paraId="281D9DDB">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2502" w:type="dxa"/>
            <w:noWrap w:val="0"/>
            <w:vAlign w:val="center"/>
          </w:tcPr>
          <w:p w14:paraId="2767BA7F">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2502" w:type="dxa"/>
            <w:noWrap w:val="0"/>
            <w:vAlign w:val="center"/>
          </w:tcPr>
          <w:p w14:paraId="10AA9422">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r>
      <w:tr w14:paraId="1BC0D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noWrap w:val="0"/>
            <w:vAlign w:val="center"/>
          </w:tcPr>
          <w:p w14:paraId="52E4677B">
            <w:pPr>
              <w:pStyle w:val="17"/>
              <w:rPr>
                <w:rStyle w:val="10"/>
                <w:rFonts w:hint="eastAsia" w:ascii="方正仿宋简体" w:hAnsi="方正仿宋简体" w:eastAsia="方正仿宋简体" w:cs="方正仿宋简体"/>
                <w:color w:val="auto"/>
                <w:kern w:val="2"/>
                <w:sz w:val="24"/>
                <w:szCs w:val="24"/>
                <w:u w:val="none"/>
                <w:lang w:val="en-US" w:eastAsia="zh-CN"/>
              </w:rPr>
            </w:pPr>
          </w:p>
        </w:tc>
        <w:tc>
          <w:tcPr>
            <w:tcW w:w="2501" w:type="dxa"/>
            <w:noWrap w:val="0"/>
            <w:vAlign w:val="center"/>
          </w:tcPr>
          <w:p w14:paraId="06DD3146">
            <w:pPr>
              <w:pStyle w:val="17"/>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48AF099A">
            <w:pPr>
              <w:pStyle w:val="17"/>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5222628E">
            <w:pPr>
              <w:pStyle w:val="17"/>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2A07F1BB">
            <w:pPr>
              <w:pStyle w:val="17"/>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419DDF4B">
            <w:pPr>
              <w:pStyle w:val="17"/>
              <w:rPr>
                <w:rStyle w:val="10"/>
                <w:rFonts w:hint="eastAsia" w:ascii="方正仿宋简体" w:hAnsi="方正仿宋简体" w:eastAsia="方正仿宋简体" w:cs="方正仿宋简体"/>
                <w:color w:val="auto"/>
                <w:kern w:val="2"/>
                <w:sz w:val="24"/>
                <w:szCs w:val="24"/>
                <w:u w:val="none"/>
                <w:lang w:val="en-US" w:eastAsia="zh-CN"/>
              </w:rPr>
            </w:pPr>
          </w:p>
        </w:tc>
      </w:tr>
    </w:tbl>
    <w:p w14:paraId="246821D0">
      <w:pPr>
        <w:pStyle w:val="17"/>
        <w:jc w:val="both"/>
        <w:rPr>
          <w:rStyle w:val="10"/>
          <w:rFonts w:hint="eastAsia" w:ascii="方正仿宋简体" w:hAnsi="方正仿宋简体" w:eastAsia="方正仿宋简体" w:cs="方正仿宋简体"/>
          <w:color w:val="auto"/>
          <w:kern w:val="2"/>
          <w:sz w:val="24"/>
          <w:szCs w:val="24"/>
          <w:u w:val="none"/>
          <w:lang w:val="en-US" w:eastAsia="zh-CN"/>
        </w:rPr>
        <w:sectPr>
          <w:pgSz w:w="16840" w:h="11900" w:orient="landscape"/>
          <w:pgMar w:top="1361" w:right="1020" w:bottom="1134" w:left="1020" w:header="720" w:footer="720" w:gutter="0"/>
          <w:pgNumType w:fmt="decimal"/>
          <w:cols w:space="720" w:num="1"/>
        </w:sectPr>
      </w:pPr>
      <w:r>
        <w:rPr>
          <w:rStyle w:val="10"/>
          <w:rFonts w:hint="eastAsia" w:ascii="方正仿宋简体" w:hAnsi="方正仿宋简体" w:eastAsia="方正仿宋简体" w:cs="方正仿宋简体"/>
          <w:color w:val="auto"/>
          <w:kern w:val="2"/>
          <w:sz w:val="24"/>
          <w:szCs w:val="24"/>
          <w:u w:val="none"/>
          <w:lang w:val="en-US" w:eastAsia="zh-CN"/>
        </w:rPr>
        <w:t>注：无国有资本经营预算财政拨款预算，空表列示。</w:t>
      </w:r>
    </w:p>
    <w:p w14:paraId="739A81AC">
      <w:pPr>
        <w:widowControl w:val="0"/>
        <w:spacing w:line="560" w:lineRule="exact"/>
        <w:jc w:val="both"/>
        <w:rPr>
          <w:rStyle w:val="10"/>
          <w:rFonts w:hint="eastAsia" w:ascii="方正仿宋简体" w:hAnsi="方正仿宋简体" w:eastAsia="方正仿宋简体" w:cs="方正仿宋简体"/>
          <w:color w:val="000000"/>
          <w:kern w:val="2"/>
          <w:sz w:val="24"/>
          <w:szCs w:val="24"/>
          <w:u w:val="none" w:color="auto"/>
          <w:lang w:val="en-US" w:eastAsia="zh-CN"/>
        </w:rPr>
      </w:pPr>
      <w:r>
        <w:rPr>
          <w:rStyle w:val="10"/>
          <w:rFonts w:hint="eastAsia" w:ascii="方正仿宋简体" w:hAnsi="方正仿宋简体" w:eastAsia="方正仿宋简体" w:cs="方正仿宋简体"/>
          <w:color w:val="000000"/>
          <w:kern w:val="2"/>
          <w:sz w:val="24"/>
          <w:szCs w:val="24"/>
          <w:u w:val="none" w:color="auto"/>
          <w:lang w:val="en-US" w:eastAsia="zh-CN"/>
        </w:rPr>
        <w:t>附表1-9</w:t>
      </w:r>
    </w:p>
    <w:p w14:paraId="6A604C66">
      <w:pPr>
        <w:widowControl w:val="0"/>
        <w:spacing w:line="560" w:lineRule="exact"/>
        <w:jc w:val="center"/>
        <w:rPr>
          <w:rStyle w:val="10"/>
          <w:rFonts w:hint="eastAsia" w:ascii="方正小标宋简体" w:hAnsi="方正小标宋简体" w:eastAsia="方正小标宋简体" w:cs="方正小标宋简体"/>
          <w:color w:val="auto"/>
          <w:kern w:val="2"/>
          <w:sz w:val="44"/>
          <w:szCs w:val="44"/>
          <w:u w:val="none"/>
          <w:lang w:val="en-US" w:eastAsia="zh-CN"/>
        </w:rPr>
      </w:pPr>
      <w:r>
        <w:rPr>
          <w:rStyle w:val="10"/>
          <w:rFonts w:hint="eastAsia" w:ascii="方正小标宋简体" w:hAnsi="方正小标宋简体" w:eastAsia="方正小标宋简体" w:cs="方正小标宋简体"/>
          <w:color w:val="auto"/>
          <w:kern w:val="2"/>
          <w:sz w:val="44"/>
          <w:szCs w:val="44"/>
          <w:u w:val="none"/>
          <w:lang w:val="en-US" w:eastAsia="zh-CN"/>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7"/>
        <w:gridCol w:w="4898"/>
        <w:gridCol w:w="1521"/>
        <w:gridCol w:w="2100"/>
        <w:gridCol w:w="2502"/>
        <w:gridCol w:w="2505"/>
      </w:tblGrid>
      <w:tr w14:paraId="432F8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6" w:type="dxa"/>
            <w:gridSpan w:val="3"/>
            <w:tcBorders>
              <w:top w:val="single" w:color="FFFFFF" w:sz="6" w:space="0"/>
              <w:left w:val="single" w:color="FFFFFF" w:sz="6" w:space="0"/>
              <w:right w:val="single" w:color="FFFFFF" w:sz="6" w:space="0"/>
            </w:tcBorders>
            <w:noWrap w:val="0"/>
            <w:vAlign w:val="center"/>
          </w:tcPr>
          <w:p w14:paraId="14CF667D">
            <w:pPr>
              <w:pStyle w:val="20"/>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281001中国共产党遵化市委员会党校单位</w:t>
            </w:r>
          </w:p>
        </w:tc>
        <w:tc>
          <w:tcPr>
            <w:tcW w:w="2100" w:type="dxa"/>
            <w:tcBorders>
              <w:top w:val="single" w:color="FFFFFF" w:sz="6" w:space="0"/>
              <w:left w:val="single" w:color="FFFFFF" w:sz="6" w:space="0"/>
              <w:right w:val="single" w:color="FFFFFF" w:sz="6" w:space="0"/>
            </w:tcBorders>
            <w:noWrap w:val="0"/>
            <w:vAlign w:val="center"/>
          </w:tcPr>
          <w:p w14:paraId="5A252B10">
            <w:pPr>
              <w:pStyle w:val="19"/>
              <w:jc w:val="both"/>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预算年度：2023</w:t>
            </w:r>
          </w:p>
        </w:tc>
        <w:tc>
          <w:tcPr>
            <w:tcW w:w="5007" w:type="dxa"/>
            <w:gridSpan w:val="2"/>
            <w:tcBorders>
              <w:top w:val="single" w:color="FFFFFF" w:sz="6" w:space="0"/>
              <w:left w:val="single" w:color="FFFFFF" w:sz="6" w:space="0"/>
              <w:right w:val="single" w:color="FFFFFF" w:sz="6" w:space="0"/>
            </w:tcBorders>
            <w:noWrap w:val="0"/>
            <w:vAlign w:val="center"/>
          </w:tcPr>
          <w:p w14:paraId="1C95FA09">
            <w:pPr>
              <w:pStyle w:val="17"/>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单位：万元</w:t>
            </w:r>
          </w:p>
        </w:tc>
      </w:tr>
      <w:tr w14:paraId="5A8A8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7" w:type="dxa"/>
            <w:vMerge w:val="restart"/>
            <w:noWrap w:val="0"/>
            <w:vAlign w:val="center"/>
          </w:tcPr>
          <w:p w14:paraId="7B18CD71">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序号</w:t>
            </w:r>
          </w:p>
        </w:tc>
        <w:tc>
          <w:tcPr>
            <w:tcW w:w="4898" w:type="dxa"/>
            <w:vMerge w:val="restart"/>
            <w:noWrap w:val="0"/>
            <w:vAlign w:val="center"/>
          </w:tcPr>
          <w:p w14:paraId="1C8FD395">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项  目</w:t>
            </w:r>
          </w:p>
        </w:tc>
        <w:tc>
          <w:tcPr>
            <w:tcW w:w="8628" w:type="dxa"/>
            <w:gridSpan w:val="4"/>
            <w:noWrap w:val="0"/>
            <w:vAlign w:val="center"/>
          </w:tcPr>
          <w:p w14:paraId="01EB3CEC">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资 金 性 质</w:t>
            </w:r>
          </w:p>
        </w:tc>
      </w:tr>
      <w:tr w14:paraId="0583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87" w:type="dxa"/>
            <w:vMerge w:val="continue"/>
            <w:noWrap w:val="0"/>
            <w:vAlign w:val="top"/>
          </w:tcPr>
          <w:p w14:paraId="78B73462">
            <w:pPr>
              <w:rPr>
                <w:rStyle w:val="10"/>
                <w:rFonts w:hint="eastAsia" w:ascii="方正仿宋简体" w:hAnsi="方正仿宋简体" w:eastAsia="方正仿宋简体" w:cs="方正仿宋简体"/>
                <w:color w:val="auto"/>
                <w:kern w:val="2"/>
                <w:sz w:val="24"/>
                <w:szCs w:val="24"/>
                <w:u w:val="none"/>
                <w:lang w:val="en-US" w:eastAsia="zh-CN"/>
              </w:rPr>
            </w:pPr>
          </w:p>
        </w:tc>
        <w:tc>
          <w:tcPr>
            <w:tcW w:w="4898" w:type="dxa"/>
            <w:vMerge w:val="continue"/>
            <w:noWrap w:val="0"/>
            <w:vAlign w:val="top"/>
          </w:tcPr>
          <w:p w14:paraId="617A306B">
            <w:pPr>
              <w:rPr>
                <w:rStyle w:val="10"/>
                <w:rFonts w:hint="eastAsia" w:ascii="方正仿宋简体" w:hAnsi="方正仿宋简体" w:eastAsia="方正仿宋简体" w:cs="方正仿宋简体"/>
                <w:color w:val="auto"/>
                <w:kern w:val="2"/>
                <w:sz w:val="24"/>
                <w:szCs w:val="24"/>
                <w:u w:val="none"/>
                <w:lang w:val="en-US" w:eastAsia="zh-CN"/>
              </w:rPr>
            </w:pPr>
          </w:p>
        </w:tc>
        <w:tc>
          <w:tcPr>
            <w:tcW w:w="1521" w:type="dxa"/>
            <w:noWrap w:val="0"/>
            <w:vAlign w:val="center"/>
          </w:tcPr>
          <w:p w14:paraId="38ED2709">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2100" w:type="dxa"/>
            <w:noWrap w:val="0"/>
            <w:vAlign w:val="center"/>
          </w:tcPr>
          <w:p w14:paraId="443A4E6F">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一般公共预算              财政拨款</w:t>
            </w:r>
          </w:p>
        </w:tc>
        <w:tc>
          <w:tcPr>
            <w:tcW w:w="2502" w:type="dxa"/>
            <w:noWrap w:val="0"/>
            <w:vAlign w:val="center"/>
          </w:tcPr>
          <w:p w14:paraId="5612D3B2">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政府性基金                  预算拨款</w:t>
            </w:r>
          </w:p>
        </w:tc>
        <w:tc>
          <w:tcPr>
            <w:tcW w:w="2505" w:type="dxa"/>
            <w:noWrap w:val="0"/>
            <w:vAlign w:val="center"/>
          </w:tcPr>
          <w:p w14:paraId="4A1B0737">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国有资本经营              预算财政拨款</w:t>
            </w:r>
          </w:p>
        </w:tc>
      </w:tr>
      <w:tr w14:paraId="2C1A0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87" w:type="dxa"/>
            <w:noWrap w:val="0"/>
            <w:vAlign w:val="center"/>
          </w:tcPr>
          <w:p w14:paraId="68FDF916">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栏次</w:t>
            </w:r>
          </w:p>
        </w:tc>
        <w:tc>
          <w:tcPr>
            <w:tcW w:w="4898" w:type="dxa"/>
            <w:noWrap w:val="0"/>
            <w:vAlign w:val="center"/>
          </w:tcPr>
          <w:p w14:paraId="35298A0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1521" w:type="dxa"/>
            <w:noWrap w:val="0"/>
            <w:vAlign w:val="center"/>
          </w:tcPr>
          <w:p w14:paraId="680B7E3B">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2100" w:type="dxa"/>
            <w:noWrap w:val="0"/>
            <w:vAlign w:val="center"/>
          </w:tcPr>
          <w:p w14:paraId="35B25788">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2502" w:type="dxa"/>
            <w:noWrap w:val="0"/>
            <w:vAlign w:val="center"/>
          </w:tcPr>
          <w:p w14:paraId="7134D3E3">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2505" w:type="dxa"/>
            <w:noWrap w:val="0"/>
            <w:vAlign w:val="center"/>
          </w:tcPr>
          <w:p w14:paraId="1B944E4E">
            <w:pPr>
              <w:pStyle w:val="21"/>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r>
      <w:tr w14:paraId="09F1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7" w:type="dxa"/>
            <w:noWrap w:val="0"/>
            <w:vAlign w:val="center"/>
          </w:tcPr>
          <w:p w14:paraId="3F72B0CC">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1</w:t>
            </w:r>
          </w:p>
        </w:tc>
        <w:tc>
          <w:tcPr>
            <w:tcW w:w="4898" w:type="dxa"/>
            <w:noWrap w:val="0"/>
            <w:vAlign w:val="center"/>
          </w:tcPr>
          <w:p w14:paraId="4C8AD1BD">
            <w:pPr>
              <w:pStyle w:val="25"/>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合计</w:t>
            </w:r>
          </w:p>
        </w:tc>
        <w:tc>
          <w:tcPr>
            <w:tcW w:w="1521" w:type="dxa"/>
            <w:noWrap w:val="0"/>
            <w:vAlign w:val="center"/>
          </w:tcPr>
          <w:p w14:paraId="06F6EF84">
            <w:pPr>
              <w:pStyle w:val="26"/>
              <w:rPr>
                <w:rStyle w:val="10"/>
                <w:rFonts w:hint="default"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2.11</w:t>
            </w:r>
          </w:p>
        </w:tc>
        <w:tc>
          <w:tcPr>
            <w:tcW w:w="2100" w:type="dxa"/>
            <w:noWrap w:val="0"/>
            <w:vAlign w:val="center"/>
          </w:tcPr>
          <w:p w14:paraId="10DBB280">
            <w:pPr>
              <w:pStyle w:val="26"/>
              <w:rPr>
                <w:rStyle w:val="10"/>
                <w:rFonts w:hint="default"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2.11</w:t>
            </w:r>
          </w:p>
        </w:tc>
        <w:tc>
          <w:tcPr>
            <w:tcW w:w="2502" w:type="dxa"/>
            <w:noWrap w:val="0"/>
            <w:vAlign w:val="center"/>
          </w:tcPr>
          <w:p w14:paraId="348B9718">
            <w:pPr>
              <w:pStyle w:val="26"/>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1D9E6154">
            <w:pPr>
              <w:pStyle w:val="26"/>
              <w:rPr>
                <w:rStyle w:val="10"/>
                <w:rFonts w:hint="eastAsia" w:ascii="方正仿宋简体" w:hAnsi="方正仿宋简体" w:eastAsia="方正仿宋简体" w:cs="方正仿宋简体"/>
                <w:color w:val="auto"/>
                <w:kern w:val="2"/>
                <w:sz w:val="24"/>
                <w:szCs w:val="24"/>
                <w:u w:val="none"/>
                <w:lang w:val="en-US" w:eastAsia="zh-CN"/>
              </w:rPr>
            </w:pPr>
          </w:p>
        </w:tc>
      </w:tr>
      <w:tr w14:paraId="5A24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7" w:type="dxa"/>
            <w:noWrap w:val="0"/>
            <w:vAlign w:val="center"/>
          </w:tcPr>
          <w:p w14:paraId="20D54AE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w:t>
            </w:r>
          </w:p>
        </w:tc>
        <w:tc>
          <w:tcPr>
            <w:tcW w:w="4898" w:type="dxa"/>
            <w:noWrap w:val="0"/>
            <w:vAlign w:val="center"/>
          </w:tcPr>
          <w:p w14:paraId="4E5D4835">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“三公”经费小计</w:t>
            </w:r>
          </w:p>
        </w:tc>
        <w:tc>
          <w:tcPr>
            <w:tcW w:w="1521" w:type="dxa"/>
            <w:noWrap w:val="0"/>
            <w:vAlign w:val="center"/>
          </w:tcPr>
          <w:p w14:paraId="33559E10">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2.11</w:t>
            </w:r>
          </w:p>
        </w:tc>
        <w:tc>
          <w:tcPr>
            <w:tcW w:w="2100" w:type="dxa"/>
            <w:noWrap w:val="0"/>
            <w:vAlign w:val="center"/>
          </w:tcPr>
          <w:p w14:paraId="779674AC">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2.11</w:t>
            </w:r>
          </w:p>
        </w:tc>
        <w:tc>
          <w:tcPr>
            <w:tcW w:w="2502" w:type="dxa"/>
            <w:noWrap w:val="0"/>
            <w:vAlign w:val="center"/>
          </w:tcPr>
          <w:p w14:paraId="4DC6FEB9">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5A544DF0">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7356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7" w:type="dxa"/>
            <w:noWrap w:val="0"/>
            <w:vAlign w:val="center"/>
          </w:tcPr>
          <w:p w14:paraId="00A07280">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3</w:t>
            </w:r>
          </w:p>
        </w:tc>
        <w:tc>
          <w:tcPr>
            <w:tcW w:w="4898" w:type="dxa"/>
            <w:noWrap w:val="0"/>
            <w:vAlign w:val="center"/>
          </w:tcPr>
          <w:p w14:paraId="1F6E85A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一、因公出国（境）费</w:t>
            </w:r>
          </w:p>
        </w:tc>
        <w:tc>
          <w:tcPr>
            <w:tcW w:w="1521" w:type="dxa"/>
            <w:noWrap w:val="0"/>
            <w:vAlign w:val="center"/>
          </w:tcPr>
          <w:p w14:paraId="49F32C94">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100" w:type="dxa"/>
            <w:noWrap w:val="0"/>
            <w:vAlign w:val="center"/>
          </w:tcPr>
          <w:p w14:paraId="505A407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221F084E">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5B5421C9">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54C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7" w:type="dxa"/>
            <w:noWrap w:val="0"/>
            <w:vAlign w:val="center"/>
          </w:tcPr>
          <w:p w14:paraId="0D2538D5">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4</w:t>
            </w:r>
          </w:p>
        </w:tc>
        <w:tc>
          <w:tcPr>
            <w:tcW w:w="4898" w:type="dxa"/>
            <w:noWrap w:val="0"/>
            <w:vAlign w:val="center"/>
          </w:tcPr>
          <w:p w14:paraId="4138F220">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 xml:space="preserve">    其中：教学科研人员因公出国（境）费</w:t>
            </w:r>
          </w:p>
        </w:tc>
        <w:tc>
          <w:tcPr>
            <w:tcW w:w="1521" w:type="dxa"/>
            <w:noWrap w:val="0"/>
            <w:vAlign w:val="center"/>
          </w:tcPr>
          <w:p w14:paraId="0938CC1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100" w:type="dxa"/>
            <w:noWrap w:val="0"/>
            <w:vAlign w:val="center"/>
          </w:tcPr>
          <w:p w14:paraId="2BBF6BB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1570B7DB">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0440C972">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B32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487" w:type="dxa"/>
            <w:noWrap w:val="0"/>
            <w:vAlign w:val="center"/>
          </w:tcPr>
          <w:p w14:paraId="647D27B6">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5</w:t>
            </w:r>
          </w:p>
        </w:tc>
        <w:tc>
          <w:tcPr>
            <w:tcW w:w="4898" w:type="dxa"/>
            <w:noWrap w:val="0"/>
            <w:vAlign w:val="center"/>
          </w:tcPr>
          <w:p w14:paraId="419949F2">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 xml:space="preserve">          其他因公出国（境）费</w:t>
            </w:r>
          </w:p>
        </w:tc>
        <w:tc>
          <w:tcPr>
            <w:tcW w:w="1521" w:type="dxa"/>
            <w:noWrap w:val="0"/>
            <w:vAlign w:val="center"/>
          </w:tcPr>
          <w:p w14:paraId="01B24886">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100" w:type="dxa"/>
            <w:noWrap w:val="0"/>
            <w:vAlign w:val="center"/>
          </w:tcPr>
          <w:p w14:paraId="3941903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2EF3CB1D">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3520E8F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DC5A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7" w:type="dxa"/>
            <w:noWrap w:val="0"/>
            <w:vAlign w:val="center"/>
          </w:tcPr>
          <w:p w14:paraId="098E44BD">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6</w:t>
            </w:r>
          </w:p>
        </w:tc>
        <w:tc>
          <w:tcPr>
            <w:tcW w:w="4898" w:type="dxa"/>
            <w:noWrap w:val="0"/>
            <w:vAlign w:val="center"/>
          </w:tcPr>
          <w:p w14:paraId="23AFC804">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二、公务用车购置及运维费</w:t>
            </w:r>
          </w:p>
        </w:tc>
        <w:tc>
          <w:tcPr>
            <w:tcW w:w="1521" w:type="dxa"/>
            <w:noWrap w:val="0"/>
            <w:vAlign w:val="center"/>
          </w:tcPr>
          <w:p w14:paraId="213BA34A">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2.05</w:t>
            </w:r>
          </w:p>
        </w:tc>
        <w:tc>
          <w:tcPr>
            <w:tcW w:w="2100" w:type="dxa"/>
            <w:noWrap w:val="0"/>
            <w:vAlign w:val="center"/>
          </w:tcPr>
          <w:p w14:paraId="30B54133">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2.05</w:t>
            </w:r>
          </w:p>
        </w:tc>
        <w:tc>
          <w:tcPr>
            <w:tcW w:w="2502" w:type="dxa"/>
            <w:noWrap w:val="0"/>
            <w:vAlign w:val="center"/>
          </w:tcPr>
          <w:p w14:paraId="3F6C0C8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36066DE8">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35778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7" w:type="dxa"/>
            <w:noWrap w:val="0"/>
            <w:vAlign w:val="center"/>
          </w:tcPr>
          <w:p w14:paraId="7DA58E84">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7</w:t>
            </w:r>
          </w:p>
        </w:tc>
        <w:tc>
          <w:tcPr>
            <w:tcW w:w="4898" w:type="dxa"/>
            <w:noWrap w:val="0"/>
            <w:vAlign w:val="center"/>
          </w:tcPr>
          <w:p w14:paraId="3061999E">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 xml:space="preserve">    其中：公务用车购置费</w:t>
            </w:r>
          </w:p>
        </w:tc>
        <w:tc>
          <w:tcPr>
            <w:tcW w:w="1521" w:type="dxa"/>
            <w:noWrap w:val="0"/>
            <w:vAlign w:val="center"/>
          </w:tcPr>
          <w:p w14:paraId="5BDD6411">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100" w:type="dxa"/>
            <w:noWrap w:val="0"/>
            <w:vAlign w:val="center"/>
          </w:tcPr>
          <w:p w14:paraId="70D67243">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2" w:type="dxa"/>
            <w:noWrap w:val="0"/>
            <w:vAlign w:val="center"/>
          </w:tcPr>
          <w:p w14:paraId="0D3DAD0C">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5E69F20E">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F47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7" w:type="dxa"/>
            <w:noWrap w:val="0"/>
            <w:vAlign w:val="center"/>
          </w:tcPr>
          <w:p w14:paraId="3395828B">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8</w:t>
            </w:r>
          </w:p>
        </w:tc>
        <w:tc>
          <w:tcPr>
            <w:tcW w:w="4898" w:type="dxa"/>
            <w:noWrap w:val="0"/>
            <w:vAlign w:val="center"/>
          </w:tcPr>
          <w:p w14:paraId="63EEE10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 xml:space="preserve">          公务用车运行维护费</w:t>
            </w:r>
          </w:p>
        </w:tc>
        <w:tc>
          <w:tcPr>
            <w:tcW w:w="1521" w:type="dxa"/>
            <w:noWrap w:val="0"/>
            <w:vAlign w:val="center"/>
          </w:tcPr>
          <w:p w14:paraId="2A906444">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2.05</w:t>
            </w:r>
          </w:p>
        </w:tc>
        <w:tc>
          <w:tcPr>
            <w:tcW w:w="2100" w:type="dxa"/>
            <w:noWrap w:val="0"/>
            <w:vAlign w:val="center"/>
          </w:tcPr>
          <w:p w14:paraId="7B0C1592">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2.05</w:t>
            </w:r>
          </w:p>
        </w:tc>
        <w:tc>
          <w:tcPr>
            <w:tcW w:w="2502" w:type="dxa"/>
            <w:noWrap w:val="0"/>
            <w:vAlign w:val="center"/>
          </w:tcPr>
          <w:p w14:paraId="5CA87100">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06A8CB4D">
            <w:pPr>
              <w:pStyle w:val="22"/>
              <w:rPr>
                <w:rStyle w:val="10"/>
                <w:rFonts w:hint="eastAsia" w:ascii="方正仿宋简体" w:hAnsi="方正仿宋简体" w:eastAsia="方正仿宋简体" w:cs="方正仿宋简体"/>
                <w:color w:val="auto"/>
                <w:kern w:val="2"/>
                <w:sz w:val="24"/>
                <w:szCs w:val="24"/>
                <w:u w:val="none"/>
                <w:lang w:val="en-US" w:eastAsia="zh-CN"/>
              </w:rPr>
            </w:pPr>
          </w:p>
        </w:tc>
      </w:tr>
      <w:tr w14:paraId="21C33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7" w:type="dxa"/>
            <w:noWrap w:val="0"/>
            <w:vAlign w:val="center"/>
          </w:tcPr>
          <w:p w14:paraId="27DA507B">
            <w:pPr>
              <w:pStyle w:val="24"/>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9</w:t>
            </w:r>
          </w:p>
        </w:tc>
        <w:tc>
          <w:tcPr>
            <w:tcW w:w="4898" w:type="dxa"/>
            <w:noWrap w:val="0"/>
            <w:vAlign w:val="center"/>
          </w:tcPr>
          <w:p w14:paraId="41F8B6B1">
            <w:pPr>
              <w:pStyle w:val="23"/>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三、公务接待费</w:t>
            </w:r>
          </w:p>
        </w:tc>
        <w:tc>
          <w:tcPr>
            <w:tcW w:w="1521" w:type="dxa"/>
            <w:noWrap w:val="0"/>
            <w:vAlign w:val="center"/>
          </w:tcPr>
          <w:p w14:paraId="4CA7594D">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0.06</w:t>
            </w:r>
          </w:p>
        </w:tc>
        <w:tc>
          <w:tcPr>
            <w:tcW w:w="2100" w:type="dxa"/>
            <w:noWrap w:val="0"/>
            <w:vAlign w:val="center"/>
          </w:tcPr>
          <w:p w14:paraId="377A9527">
            <w:pPr>
              <w:pStyle w:val="22"/>
              <w:rPr>
                <w:rStyle w:val="10"/>
                <w:rFonts w:hint="eastAsia" w:ascii="方正仿宋简体" w:hAnsi="方正仿宋简体" w:eastAsia="方正仿宋简体" w:cs="方正仿宋简体"/>
                <w:color w:val="auto"/>
                <w:kern w:val="2"/>
                <w:sz w:val="24"/>
                <w:szCs w:val="24"/>
                <w:u w:val="none"/>
                <w:lang w:val="en-US" w:eastAsia="zh-CN"/>
              </w:rPr>
            </w:pPr>
            <w:r>
              <w:rPr>
                <w:rStyle w:val="10"/>
                <w:rFonts w:hint="eastAsia" w:ascii="方正仿宋简体" w:hAnsi="方正仿宋简体" w:eastAsia="方正仿宋简体" w:cs="方正仿宋简体"/>
                <w:color w:val="auto"/>
                <w:kern w:val="2"/>
                <w:sz w:val="24"/>
                <w:szCs w:val="24"/>
                <w:u w:val="none"/>
                <w:lang w:val="en-US" w:eastAsia="zh-CN"/>
              </w:rPr>
              <w:t>0.06</w:t>
            </w:r>
          </w:p>
        </w:tc>
        <w:tc>
          <w:tcPr>
            <w:tcW w:w="2502" w:type="dxa"/>
            <w:noWrap w:val="0"/>
            <w:vAlign w:val="center"/>
          </w:tcPr>
          <w:p w14:paraId="204C3972">
            <w:pPr>
              <w:pStyle w:val="22"/>
              <w:rPr>
                <w:rStyle w:val="10"/>
                <w:rFonts w:hint="eastAsia" w:ascii="方正仿宋简体" w:hAnsi="方正仿宋简体" w:eastAsia="方正仿宋简体" w:cs="方正仿宋简体"/>
                <w:color w:val="auto"/>
                <w:kern w:val="2"/>
                <w:sz w:val="24"/>
                <w:szCs w:val="24"/>
                <w:u w:val="none"/>
                <w:lang w:val="en-US" w:eastAsia="zh-CN"/>
              </w:rPr>
            </w:pPr>
          </w:p>
        </w:tc>
        <w:tc>
          <w:tcPr>
            <w:tcW w:w="2505" w:type="dxa"/>
            <w:noWrap w:val="0"/>
            <w:vAlign w:val="center"/>
          </w:tcPr>
          <w:p w14:paraId="0679325F">
            <w:pPr>
              <w:pStyle w:val="22"/>
              <w:rPr>
                <w:rStyle w:val="10"/>
                <w:rFonts w:hint="eastAsia" w:ascii="方正仿宋简体" w:hAnsi="方正仿宋简体" w:eastAsia="方正仿宋简体" w:cs="方正仿宋简体"/>
                <w:color w:val="auto"/>
                <w:kern w:val="2"/>
                <w:sz w:val="24"/>
                <w:szCs w:val="24"/>
                <w:u w:val="none"/>
                <w:lang w:val="en-US" w:eastAsia="zh-CN"/>
              </w:rPr>
            </w:pPr>
          </w:p>
        </w:tc>
      </w:tr>
    </w:tbl>
    <w:p w14:paraId="60C0789E">
      <w:pPr>
        <w:rPr>
          <w:rStyle w:val="10"/>
          <w:rFonts w:hint="eastAsia" w:ascii="方正仿宋简体" w:hAnsi="方正仿宋简体" w:eastAsia="方正仿宋简体" w:cs="方正仿宋简体"/>
          <w:color w:val="auto"/>
          <w:kern w:val="2"/>
          <w:sz w:val="24"/>
          <w:szCs w:val="24"/>
          <w:u w:val="none"/>
          <w:lang w:val="en-US" w:eastAsia="zh-CN"/>
        </w:rPr>
        <w:sectPr>
          <w:pgSz w:w="16840" w:h="11900" w:orient="landscape"/>
          <w:pgMar w:top="1361" w:right="1020" w:bottom="1361" w:left="1020" w:header="720" w:footer="720" w:gutter="0"/>
          <w:pgNumType w:fmt="decimal"/>
          <w:cols w:space="720" w:num="1"/>
        </w:sectPr>
      </w:pPr>
    </w:p>
    <w:p w14:paraId="0F25CD50">
      <w:pPr>
        <w:widowControl w:val="0"/>
        <w:spacing w:line="560" w:lineRule="exact"/>
        <w:jc w:val="both"/>
        <w:rPr>
          <w:rFonts w:hint="eastAsia" w:ascii="方正小标宋简体" w:hAnsi="Calibri" w:eastAsia="方正小标宋简体" w:cs="方正小标宋_GBK"/>
          <w:kern w:val="2"/>
          <w:sz w:val="44"/>
          <w:szCs w:val="44"/>
          <w:lang w:eastAsia="zh-CN"/>
        </w:rPr>
      </w:pPr>
    </w:p>
    <w:p w14:paraId="72ED0E04">
      <w:pPr>
        <w:widowControl w:val="0"/>
        <w:spacing w:line="560" w:lineRule="exact"/>
        <w:ind w:firstLine="2640" w:firstLineChars="600"/>
        <w:jc w:val="both"/>
        <w:rPr>
          <w:rFonts w:hint="eastAsia" w:ascii="方正小标宋简体" w:hAnsi="Calibri" w:eastAsia="方正小标宋简体" w:cs="方正小标宋_GBK"/>
          <w:kern w:val="2"/>
          <w:sz w:val="44"/>
          <w:szCs w:val="44"/>
          <w:lang w:eastAsia="zh-CN"/>
        </w:rPr>
      </w:pPr>
      <w:r>
        <w:rPr>
          <w:rFonts w:hint="eastAsia" w:ascii="方正小标宋简体" w:hAnsi="Calibri" w:eastAsia="方正小标宋简体" w:cs="方正小标宋_GBK"/>
          <w:kern w:val="2"/>
          <w:sz w:val="44"/>
          <w:szCs w:val="44"/>
          <w:lang w:eastAsia="zh-CN"/>
        </w:rPr>
        <w:t>中国共产党遵化市委员会党校单位2023年</w:t>
      </w:r>
    </w:p>
    <w:p w14:paraId="0527618F">
      <w:pPr>
        <w:widowControl w:val="0"/>
        <w:spacing w:line="560" w:lineRule="exact"/>
        <w:ind w:firstLine="3520" w:firstLineChars="800"/>
        <w:jc w:val="both"/>
        <w:rPr>
          <w:rFonts w:hint="eastAsia" w:ascii="方正小标宋简体" w:hAnsi="Calibri" w:eastAsia="方正小标宋简体" w:cs="方正小标宋_GBK"/>
          <w:kern w:val="2"/>
          <w:sz w:val="44"/>
          <w:szCs w:val="44"/>
          <w:lang w:eastAsia="zh-CN"/>
        </w:rPr>
      </w:pPr>
      <w:r>
        <w:rPr>
          <w:rFonts w:hint="eastAsia" w:ascii="方正小标宋简体" w:hAnsi="Calibri" w:eastAsia="方正小标宋简体" w:cs="方正小标宋_GBK"/>
          <w:kern w:val="2"/>
          <w:sz w:val="44"/>
          <w:szCs w:val="44"/>
          <w:lang w:eastAsia="zh-CN"/>
        </w:rPr>
        <w:t>单位预算信息公开情况说明</w:t>
      </w:r>
    </w:p>
    <w:p w14:paraId="6A1A7F5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按照《中华人民共和国</w:t>
      </w:r>
      <w:bookmarkStart w:id="1" w:name="_GoBack"/>
      <w:r>
        <w:rPr>
          <w:rFonts w:hint="eastAsia" w:ascii="方正仿宋简体" w:hAnsi="方正仿宋简体" w:eastAsia="方正仿宋简体" w:cs="方正仿宋简体"/>
          <w:kern w:val="2"/>
          <w:sz w:val="32"/>
          <w:szCs w:val="32"/>
          <w:lang w:val="en-US" w:eastAsia="zh-CN"/>
        </w:rPr>
        <w:t>预算法</w:t>
      </w:r>
      <w:bookmarkEnd w:id="1"/>
      <w:r>
        <w:rPr>
          <w:rFonts w:hint="eastAsia" w:ascii="方正仿宋简体" w:hAnsi="方正仿宋简体" w:eastAsia="方正仿宋简体" w:cs="方正仿宋简体"/>
          <w:kern w:val="2"/>
          <w:sz w:val="32"/>
          <w:szCs w:val="32"/>
          <w:lang w:val="en-US" w:eastAsia="zh-CN"/>
        </w:rPr>
        <w:t>》、《地方预决算公开操作规程》和《关于进一步推进预算公开工作的实施意见》规定，现将中国共产党遵化市委员会党校2023年单位预算公开如下：</w:t>
      </w:r>
    </w:p>
    <w:p w14:paraId="1D32B44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一、单位职责及机构设置情况</w:t>
      </w:r>
    </w:p>
    <w:p w14:paraId="4FF29F7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单位职责：</w:t>
      </w:r>
    </w:p>
    <w:p w14:paraId="42F3B59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（一）单位职责：</w:t>
      </w:r>
    </w:p>
    <w:p w14:paraId="70A1FE0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发挥干部教育培训主渠道作用，有计划地培训乡科级领导干部、优秀中青年干部、重点骨干企业负责人、村党支部书记、少数民族领导干部、理论宣传骨干、哲学社会科学教学科研骨干，有计划地开展公务员培训，有计划地开展无党派人士、宗教界代表人士等相关人士培训，负责对学员在培训期间的表现进行考核，提出考核意见。</w:t>
      </w:r>
    </w:p>
    <w:p w14:paraId="62FC616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2、对学员进行马克思列宁主义、毛泽东思想、邓小平理论、“三个代表” 重要思想、科学发展观、习近平新时代中国特色社会主义思想教育和党性教育，引导学员增强“四个意识”，坚定“四个自信”，自觉在思想上政治上行动上同以习近平同志为核心的党中央保持高度一致。</w:t>
      </w:r>
    </w:p>
    <w:p w14:paraId="08D6047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3、开展重大理论问题和现实问题研究，承担市委决策咨询服务，发挥新型智库作用。</w:t>
      </w:r>
    </w:p>
    <w:p w14:paraId="33105F0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4、受市委委托，举办各类专题研讨班，结合遵化实际，研讨中央和省委、唐山市委、遵化市委提出的重大理论、战略和方针政策问题，省委、唐山市委、遵化市委重要央策部署。</w:t>
      </w:r>
    </w:p>
    <w:p w14:paraId="1876FD8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5、对全市各基层党校进行业务指导，承担各基层党校干部和教研骨干的培训。</w:t>
      </w:r>
    </w:p>
    <w:p w14:paraId="0B50EA2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6、完成市委、市政府交办的其他任务。</w:t>
      </w:r>
    </w:p>
    <w:p w14:paraId="5149895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val="en-US" w:eastAsia="zh-CN"/>
        </w:rPr>
      </w:pPr>
      <w:r>
        <w:rPr>
          <w:rFonts w:hint="eastAsia" w:ascii="方正楷体简体" w:hAnsi="方正楷体简体" w:eastAsia="方正楷体简体" w:cs="方正楷体简体"/>
          <w:kern w:val="2"/>
          <w:sz w:val="32"/>
          <w:szCs w:val="32"/>
          <w:lang w:val="en-US" w:eastAsia="zh-CN"/>
        </w:rPr>
        <w:t>（二）机构设置</w:t>
      </w:r>
    </w:p>
    <w:p w14:paraId="169A12D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办公室。负责机关日常工作运转，具体负责文秘、会议、督查、机要保密、档案、信访等工作。负责校(院)内干部录用、调配、考核、奖惩、职务任免、专业技术职务评审、专业技术岗位聘任、培训工作。负责离退休干部和工勤人员的管理服务工作。负责校(院)内机构编制管理工作。负责人事档案管理工作。负责校(院)党群工作。负责内外联系与综合协调。</w:t>
      </w:r>
    </w:p>
    <w:p w14:paraId="5CFBE72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教研一室。负责马克思主义政治理论、中国特色社会主义政治建设、中国特色社会主义发展道路、马克思主义法学理论、中国特色社会主义法治建设、宪法、行政法、经济法、人权法等教学和科研工作。负责中共党史、中国现代政党史、马克思主义党的建设理论与实践、党的领导与领导科学、党的学说史、党风廉政建设、党内法规建设、思想政治教育、世界政党等教学科研工作。负责公共行政、公共政策、公共经济、人力资源、公务员技能、当代科技、电子政务、突发事件中必要的应对机制等教学科研工作。负责统一战线、民族宗教理论和政策、参政党建设、党外干部素养与能力提升等教学科研工作。编制全校科研规划，管理、协调科研活动。管理科研档案，提供科研信息咨询。负责智库管理和决策咨询具体工作。组织科研协作，对科研工作进行指导。对全市各基层党校教学工作进行指导，统筹培养全市教师教学能力、提升教学水平。负责图书文献的整理和开发，提供信息服务，管理全校(院)图书馆文献信息资源。开展决策咨询研究。</w:t>
      </w:r>
    </w:p>
    <w:p w14:paraId="7EA4A3A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教研二室。负责马克思主义基本原理与经典著作、马克思主义发展史、马克思主义中国化(毛泽东思想、邓小平理论、“三个代表”重要思想、科学发展观、习近平新时代中国特色社会主义思想)、马克思主义哲学等教学科研工作。负责科学社会主义原理、社会主义发展史、当代世界社会主义等教学科研工作。</w:t>
      </w:r>
    </w:p>
    <w:p w14:paraId="34DD3C3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负责马克思主义经济理论、中国特色社会主义政治经济学、宏观经济学、微观经济学、发展经济学、财政金融、城乡经济、区域经济、经济管理等教学和科研工作。负责社会治理、社会政策、社会发展、社会制度比较、马克思主义生态文明观、中国特色社会主义生态文明建设、中外生态文明理论等教学和科研工作。负责马克思主义文化理论、中国特色社会主义文化建设、语言文学、中国历史、世界历史等教学科研工作。对全市各基层党校教学工作进行指导，统筹培养全市教师教学能力、提升教学水平。开展决策咨询研究。</w:t>
      </w:r>
    </w:p>
    <w:p w14:paraId="6C2AD96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4、组教处。编制全校(院)教学计划，管理、协调教学活动。负责组织教学大纲的审定。对全校(院)教学工作进行督导、检查，提出教学改进方案。负责编制乡科级领导干部、股级干部、优秀中青年干部、重点骨干企业负责人、村党支部书记、少数民族干部、理论宣传骨干、公务员、无党派人士、宗教界代表人士培训的教学计划。负责对学员在培训期间的表现进行考核，提出考核意见。负责各单位相关人员来校教育培训的组织、协调、管理工作。负责相关机构委托干部职工教育培训的组织、协调、管理及来遵考察、交流相关工作。负责校(院)影视音像、多媒体管理，承担教学信息技术保障工作。负责全校(院)网络内容监管。做好函授教育后续工作。</w:t>
      </w:r>
    </w:p>
    <w:p w14:paraId="55F50CE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5、总务处。负责校(院)年度经费预算、决算的编制工作。负责校(院)各项经费开支的审核、报账、记账工作。按照国家财经纪律和上级有关单位的要求，对全校(院)财务和开支情况实施管理和监督。负责全校(院)人员的工资福利、社会保障管理工作。负责出国(境)人员审查及侨务工作，负责学校(院)的人才管理、计算机网络建设、管理工作，承担科研和办公现代化信息技术保障工作。负责校园规划、基建、政府采购、国有资产的管理，负责安保消防、车管、接待、全校(院)后勤保障和后勤服务管理工作。负责全校临时用工的管理工作。</w:t>
      </w:r>
    </w:p>
    <w:p w14:paraId="5124B2E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遵化市委党校编制数为29人，在职26人。</w:t>
      </w:r>
    </w:p>
    <w:p w14:paraId="69FB5F7A">
      <w:pPr>
        <w:keepNext w:val="0"/>
        <w:keepLines w:val="0"/>
        <w:pageBreakBefore w:val="0"/>
        <w:widowControl w:val="0"/>
        <w:kinsoku/>
        <w:wordWrap/>
        <w:overflowPunct/>
        <w:topLinePunct w:val="0"/>
        <w:autoSpaceDE/>
        <w:autoSpaceDN/>
        <w:bidi w:val="0"/>
        <w:adjustRightInd/>
        <w:snapToGrid/>
        <w:spacing w:line="570" w:lineRule="exact"/>
        <w:ind w:firstLine="5219" w:firstLineChars="1631"/>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3"/>
        <w:gridCol w:w="2464"/>
        <w:gridCol w:w="2464"/>
        <w:gridCol w:w="2464"/>
      </w:tblGrid>
      <w:tr w14:paraId="58EE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83" w:type="dxa"/>
            <w:noWrap w:val="0"/>
            <w:vAlign w:val="center"/>
          </w:tcPr>
          <w:p w14:paraId="5ADDF13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单位名称</w:t>
            </w:r>
          </w:p>
        </w:tc>
        <w:tc>
          <w:tcPr>
            <w:tcW w:w="2464" w:type="dxa"/>
            <w:noWrap w:val="0"/>
            <w:vAlign w:val="center"/>
          </w:tcPr>
          <w:p w14:paraId="250FAF1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单位性质</w:t>
            </w:r>
          </w:p>
        </w:tc>
        <w:tc>
          <w:tcPr>
            <w:tcW w:w="2464" w:type="dxa"/>
            <w:noWrap w:val="0"/>
            <w:vAlign w:val="center"/>
          </w:tcPr>
          <w:p w14:paraId="301CF69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单位规格</w:t>
            </w:r>
          </w:p>
        </w:tc>
        <w:tc>
          <w:tcPr>
            <w:tcW w:w="2464" w:type="dxa"/>
            <w:noWrap w:val="0"/>
            <w:vAlign w:val="center"/>
          </w:tcPr>
          <w:p w14:paraId="168C8BB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经费保障形式</w:t>
            </w:r>
          </w:p>
        </w:tc>
      </w:tr>
      <w:tr w14:paraId="7B54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3" w:type="dxa"/>
            <w:noWrap w:val="0"/>
            <w:vAlign w:val="center"/>
          </w:tcPr>
          <w:p w14:paraId="2AAD6F4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中国共产党遵化市委员会党校单位</w:t>
            </w:r>
          </w:p>
        </w:tc>
        <w:tc>
          <w:tcPr>
            <w:tcW w:w="2464" w:type="dxa"/>
            <w:noWrap w:val="0"/>
            <w:vAlign w:val="center"/>
          </w:tcPr>
          <w:p w14:paraId="4FD21B5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事业</w:t>
            </w:r>
          </w:p>
        </w:tc>
        <w:tc>
          <w:tcPr>
            <w:tcW w:w="2464" w:type="dxa"/>
            <w:noWrap w:val="0"/>
            <w:vAlign w:val="center"/>
          </w:tcPr>
          <w:p w14:paraId="741D42A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正科级</w:t>
            </w:r>
          </w:p>
        </w:tc>
        <w:tc>
          <w:tcPr>
            <w:tcW w:w="2464" w:type="dxa"/>
            <w:noWrap w:val="0"/>
            <w:vAlign w:val="center"/>
          </w:tcPr>
          <w:p w14:paraId="25C2B00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财政性资金基本保证</w:t>
            </w:r>
          </w:p>
        </w:tc>
      </w:tr>
    </w:tbl>
    <w:p w14:paraId="25398BD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kern w:val="2"/>
          <w:sz w:val="32"/>
          <w:szCs w:val="32"/>
          <w:lang w:val="en-US" w:eastAsia="zh-CN"/>
        </w:rPr>
      </w:pPr>
    </w:p>
    <w:p w14:paraId="7649E9B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二、单位预算安排的总体情况</w:t>
      </w:r>
    </w:p>
    <w:p w14:paraId="5541FD55">
      <w:pPr>
        <w:widowControl w:val="0"/>
        <w:numPr>
          <w:ilvl w:val="0"/>
          <w:numId w:val="0"/>
        </w:numPr>
        <w:spacing w:line="570" w:lineRule="exact"/>
        <w:ind w:firstLine="640" w:firstLineChars="200"/>
        <w:rPr>
          <w:rFonts w:ascii="方正黑体简体" w:hAnsi="方正黑体简体" w:eastAsia="方正黑体简体" w:cs="方正黑体简体"/>
          <w:kern w:val="2"/>
          <w:sz w:val="32"/>
          <w:szCs w:val="32"/>
          <w:lang w:eastAsia="zh-CN"/>
        </w:rPr>
      </w:pPr>
      <w:r>
        <w:rPr>
          <w:rFonts w:hint="eastAsia" w:ascii="方正仿宋简体" w:hAnsi="方正仿宋简体" w:eastAsia="方正仿宋简体" w:cs="方正仿宋简体"/>
          <w:kern w:val="2"/>
          <w:sz w:val="32"/>
          <w:szCs w:val="32"/>
          <w:lang w:eastAsia="zh-CN"/>
        </w:rPr>
        <w:t>按照预算管理有关规定，目前我市单位预算的编制实行综合预算管理，即全部收入和支出都反映在预算中。中国共产党遵化市委员会党校机关及所属事业单位的收支包含在单位预算中。</w:t>
      </w:r>
    </w:p>
    <w:p w14:paraId="2DF9C75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1、收入说明</w:t>
      </w:r>
    </w:p>
    <w:p w14:paraId="5245564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2023年收入预算共计494.68万元，其中一般公共预算拨款494.68万元,基金预算收入0万元，财政专户核拨收入0万元，其他来源收入0万元。。</w:t>
      </w:r>
    </w:p>
    <w:p w14:paraId="7F277C6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2、支出说明</w:t>
      </w:r>
    </w:p>
    <w:p w14:paraId="5F8202B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val="en-US" w:eastAsia="zh-CN"/>
        </w:rPr>
        <w:t>收支预算总表支出栏、基本支出表、项目支出表按经济分类和支出功能分类科目编制，反映遵化市委员会党校2023年度单位预算中支出预算的总体情况。2023年支出预算共计494.68万元，其中基本支出为494.68万元，包括人员经费支出预算456.21万元，日常公用经费支出预算29.22万元；项目支出9.45万元，</w:t>
      </w:r>
      <w:r>
        <w:rPr>
          <w:rFonts w:hint="eastAsia" w:ascii="方正仿宋简体" w:hAnsi="方正仿宋简体" w:eastAsia="方正仿宋简体" w:cs="方正仿宋简体"/>
          <w:kern w:val="2"/>
          <w:sz w:val="32"/>
          <w:szCs w:val="32"/>
          <w:lang w:eastAsia="zh-CN"/>
        </w:rPr>
        <w:t>主要为培训班综合业务费；</w:t>
      </w:r>
      <w:r>
        <w:rPr>
          <w:rFonts w:hint="eastAsia" w:ascii="方正仿宋简体" w:hAnsi="方正仿宋简体" w:eastAsia="方正仿宋简体" w:cs="方正仿宋简体"/>
          <w:kern w:val="2"/>
          <w:sz w:val="32"/>
          <w:szCs w:val="32"/>
          <w:lang w:val="en-US" w:eastAsia="zh-CN"/>
        </w:rPr>
        <w:t>安可计算机购置</w:t>
      </w:r>
      <w:r>
        <w:rPr>
          <w:rFonts w:hint="eastAsia" w:ascii="方正仿宋简体" w:hAnsi="方正仿宋简体" w:eastAsia="方正仿宋简体" w:cs="方正仿宋简体"/>
          <w:kern w:val="2"/>
          <w:sz w:val="32"/>
          <w:szCs w:val="32"/>
          <w:lang w:eastAsia="zh-CN"/>
        </w:rPr>
        <w:t>费。</w:t>
      </w:r>
    </w:p>
    <w:p w14:paraId="3E06B70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3、比上年增减情况</w:t>
      </w:r>
    </w:p>
    <w:p w14:paraId="236BD6D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经过对比测算，2023年财政拨款预算比2022年增加15.57万元，主要是：人员经费与2022年相比增加66.37万元（人员经费增加的主要因素为正常的增资），日常公用经费减少0.07万元（减少的只要原因是人员减少），项目经费与2022年相比减少11.9万元（项目经费减少的主要因素是项目减少）。</w:t>
      </w:r>
    </w:p>
    <w:p w14:paraId="7667543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三、机关运行经费安排情况</w:t>
      </w:r>
    </w:p>
    <w:p w14:paraId="173FF91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机关运行经费共计安排29.22万元，主要用于保证正常办公的基本需要和维持单位日常业务运转，包括：办公费、水电费、邮电费、取暖费、交通费、差旅费、会议费、培训费、招待费、工会经费、福利费、离退休干部经费、维修费、其他公用经费。</w:t>
      </w:r>
    </w:p>
    <w:p w14:paraId="493BD82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四、财政拨款“三公”经费预算情况及增减变化原因</w:t>
      </w:r>
    </w:p>
    <w:p w14:paraId="7B27413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2023年我单位“三公”经费预算安排2.11万元，与2022年持平。具体安排情况为：</w:t>
      </w:r>
    </w:p>
    <w:p w14:paraId="30F131A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一）公务用车购置及运行费。共计安排2.05万元，车辆运行维护费严格按照统一定额标准，公车数量未发生增减，车辆运行维护费无变化。其中①公务用车购置安排0万元。与2022年持平，无增减变化。②公车运行维护经费安排2.05万元，与2022年持平，无增减变化。</w:t>
      </w:r>
    </w:p>
    <w:p w14:paraId="00777AF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（二）公务接待费。安排0.06万元，</w:t>
      </w:r>
      <w:r>
        <w:rPr>
          <w:rFonts w:hint="eastAsia" w:ascii="方正仿宋简体" w:hAnsi="方正仿宋简体" w:eastAsia="方正仿宋简体" w:cs="方正仿宋简体"/>
          <w:sz w:val="32"/>
          <w:szCs w:val="32"/>
          <w:lang w:val="en-US" w:eastAsia="zh-CN"/>
        </w:rPr>
        <w:t>按照统一定额标准计算，无增加变化。</w:t>
      </w:r>
    </w:p>
    <w:p w14:paraId="0F28C4D1">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（三）因公出国（境）费安排0万元，没有因公出国安排，所以未安排因公出国费。与2022年持平，无增减变化。</w:t>
      </w:r>
    </w:p>
    <w:p w14:paraId="70ED2991">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kern w:val="2"/>
          <w:sz w:val="32"/>
          <w:szCs w:val="32"/>
          <w:lang w:val="en-US" w:eastAsia="zh-CN"/>
        </w:rPr>
        <w:t>五、预算绩效信息</w:t>
      </w:r>
      <w:r>
        <w:rPr>
          <w:rFonts w:hint="eastAsia" w:ascii="方正仿宋简体" w:hAnsi="方正仿宋简体" w:eastAsia="方正仿宋简体" w:cs="方正仿宋简体"/>
          <w:sz w:val="32"/>
          <w:szCs w:val="32"/>
          <w:lang w:eastAsia="zh-CN"/>
        </w:rPr>
        <w:t xml:space="preserve"> </w:t>
      </w:r>
    </w:p>
    <w:p w14:paraId="73F9A8C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第一部分 单位整体绩效目标</w:t>
      </w:r>
    </w:p>
    <w:p w14:paraId="3428347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lang w:eastAsia="zh-CN"/>
        </w:rPr>
        <w:t>（一）总体绩效目标 ：</w:t>
      </w:r>
    </w:p>
    <w:p w14:paraId="69596FC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遵化市委党校坚持党校姓党的根本原则，突出干部培训主业和党的理论教育、党性教育主课地位，结合党校发展实际制定此目标。</w:t>
      </w:r>
    </w:p>
    <w:p w14:paraId="25A746B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1、干部培训工作：主要协同市委组织部等有关单位举办1期优秀中青年干部培训班；15期各类干部培训班；4期入党积极分子培训班；市委及组织部安排的其他培训班。</w:t>
      </w:r>
    </w:p>
    <w:p w14:paraId="20F8546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调研科研工作。推进智库建设，聚焦党和国家中心工作、党委和政府重大决策部署、社会重点难点问题进行深入研究，及时向各级党委反应重要思想理论动态，提出有价值的对策建议，突出科研调研对象的具体性、定位的准确性、内容的针对性、价值的实用性和成果的实效性，计划集体调研科研四次，撰写调研文章10篇。</w:t>
      </w:r>
    </w:p>
    <w:p w14:paraId="18D6DF09">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3、教学工作。我校鼓励教师到省委党校、市委党校进行学习培训，计划每年安排10人次。</w:t>
      </w:r>
    </w:p>
    <w:p w14:paraId="64A21314">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（二）分项绩效目标：</w:t>
      </w:r>
    </w:p>
    <w:p w14:paraId="63B14D3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委党校牢牢把握“党校姓党”的根本原则，坚定政治方向，坚持实事求是，坚持质量立校，坚持从严治校。在教学内容与方式上，通过外请专家、学者授课，开拓学员思路；突出主课地位，马克思主义理论教育和党性教育在教学安排中不低于课时的70%。通过开展现场教学、情景模拟教学、案例教学、特色教学，有效提高培训质量，提高学员解决实际问题的能力，将习近平新时代中国特色社会主义思想贯穿其中。教学培训任务制定中长期干部培训规划和年度培训计划，主体班学员带训率达到95%以上。</w:t>
      </w:r>
    </w:p>
    <w:p w14:paraId="12F89CE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通过教师走出校门进基层调研，撰写出有价值的论文，为市委市政府的决策作出有价值的依据。</w:t>
      </w:r>
    </w:p>
    <w:p w14:paraId="2F3EB255">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通过教师进入上级党校的培训学习，提高了教师的理论业务素质，提高了教学质量。</w:t>
      </w:r>
    </w:p>
    <w:p w14:paraId="4FDC89A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1、提高全市党员干部的综合素质。</w:t>
      </w:r>
    </w:p>
    <w:p w14:paraId="63850256">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绩效目标：提高干部解决实际问题的能力。</w:t>
      </w:r>
    </w:p>
    <w:p w14:paraId="59E26A70">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绩效指标：学员党的理论水平提高的比率≥95%。</w:t>
      </w:r>
    </w:p>
    <w:p w14:paraId="5A2F4713">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2、提高党校培训质量。</w:t>
      </w:r>
    </w:p>
    <w:p w14:paraId="3C4895A8">
      <w:pPr>
        <w:widowControl w:val="0"/>
        <w:spacing w:line="57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绩效目标：保障单位工作顺利进行，为学员提供优良条件。</w:t>
      </w:r>
    </w:p>
    <w:p w14:paraId="3157DFAD">
      <w:pPr>
        <w:widowControl w:val="0"/>
        <w:spacing w:line="570" w:lineRule="exact"/>
        <w:ind w:firstLine="640" w:firstLineChars="200"/>
        <w:rPr>
          <w:rFonts w:ascii="方正仿宋简体" w:eastAsia="方正仿宋简体"/>
          <w:sz w:val="32"/>
          <w:szCs w:val="32"/>
        </w:rPr>
      </w:pPr>
      <w:r>
        <w:rPr>
          <w:rFonts w:hint="eastAsia" w:ascii="方正仿宋简体" w:hAnsi="方正仿宋简体" w:eastAsia="方正仿宋简体" w:cs="方正仿宋简体"/>
          <w:kern w:val="2"/>
          <w:sz w:val="32"/>
          <w:szCs w:val="32"/>
          <w:lang w:eastAsia="zh-CN"/>
        </w:rPr>
        <w:t>绩效指标：</w:t>
      </w:r>
      <w:r>
        <w:rPr>
          <w:rFonts w:hint="eastAsia" w:ascii="方正仿宋简体" w:eastAsia="方正仿宋简体"/>
          <w:sz w:val="32"/>
          <w:szCs w:val="32"/>
        </w:rPr>
        <w:t>为服务全市干部群众提供保障≥</w:t>
      </w:r>
      <w:r>
        <w:rPr>
          <w:rFonts w:hint="eastAsia" w:ascii="方正仿宋简体" w:eastAsia="方正仿宋简体"/>
          <w:sz w:val="32"/>
          <w:szCs w:val="32"/>
          <w:lang w:val="en-US" w:eastAsia="zh-CN"/>
        </w:rPr>
        <w:t>95</w:t>
      </w:r>
      <w:r>
        <w:rPr>
          <w:rFonts w:hint="eastAsia" w:ascii="方正仿宋简体" w:eastAsia="方正仿宋简体"/>
          <w:sz w:val="32"/>
          <w:szCs w:val="32"/>
        </w:rPr>
        <w:t>%</w:t>
      </w:r>
    </w:p>
    <w:p w14:paraId="514CAD12">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（三）工作保障措施</w:t>
      </w:r>
    </w:p>
    <w:p w14:paraId="18D18F77">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抓好教学工作。主要抓好重要理论、方针政策宣讲工作和抓好廉政教育工作。深入开展理想信念教育、党的宗旨教育，党史国史教育、革命传统教育、国防教育，道德品行教育、法治思维教育，把党章教育作为党性教育的重要组成部分，列为各个班次必修课程，打造党章教育精品课程。让党员干部了解当前国际国内形势、国家安全、经济建设、生态环境；熟知能力建设、领导艺术、做人处事的基本理论和方法。全面加强党的领导，提高党的执政能力和领导水平。</w:t>
      </w:r>
    </w:p>
    <w:p w14:paraId="2CE05ABE">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是制度保障。制定完善的年终考核、调研奖励、出勤惩罚等各项规章制度，为工作目标保驾护航。建立健全行政、后勤工作的各项规章制度，按照管理科学化和服务规范化的要求进行各项必要的改革，提高管理水平、服务质量和后勤保障能力。</w:t>
      </w:r>
    </w:p>
    <w:p w14:paraId="49CC222F">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三是落实监督机制。充分发挥好党支部的战斗堡垒作用，在带头做好各项工作的前提下，还要发挥党支部的监督作用。</w:t>
      </w:r>
    </w:p>
    <w:p w14:paraId="6CD0795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（1）完善制度建设。制定完善预算绩效管理制度、资金管理办法、工作保障制度等，为全年预算绩效目标的实现奠定制度基础。</w:t>
      </w:r>
    </w:p>
    <w:p w14:paraId="3186092B">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（2）加强支出管理。通过优化支出结构、编细编实预算、加快履行政府采购手续、尽快启动项目、及时支付资金、6月底前细化代编预算、按规定及时下达资金等多种措施，确保支出进度达标。</w:t>
      </w:r>
    </w:p>
    <w:p w14:paraId="0891177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（3）加强绩效运行监控。按要求开展绩效运行监控，发现问题及时采取措施，确保绩效目标如期保质实现。</w:t>
      </w:r>
    </w:p>
    <w:p w14:paraId="4D398BF8">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（4）做好绩效自评。按要求开展上年度单位预算绩效自评和重点评价工作，对评价中发现的问题及时整改，调整优化支出结构，提高财政资金使用效益。</w:t>
      </w:r>
    </w:p>
    <w:p w14:paraId="20841AB3">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（5）规范财务资产管理。完善财务管理制度，严格审批程序，加强固定资产登记、使用和报废处置管理，做到支出合理，物尽其用。</w:t>
      </w:r>
    </w:p>
    <w:p w14:paraId="58D2E7C0">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1037DFFC">
      <w:pPr>
        <w:ind w:firstLine="560"/>
        <w:outlineLvl w:val="3"/>
        <w:rPr>
          <w:rFonts w:hint="eastAsia" w:ascii="方正楷体_GBK" w:hAnsi="方正楷体_GBK" w:eastAsia="方正楷体_GBK" w:cs="方正楷体_GBK"/>
          <w:b/>
          <w:color w:val="000000"/>
          <w:sz w:val="32"/>
          <w:lang w:val="en-US"/>
        </w:rPr>
      </w:pPr>
      <w:r>
        <w:rPr>
          <w:rFonts w:hint="eastAsia" w:ascii="方正仿宋简体" w:hAnsi="方正仿宋简体" w:eastAsia="方正仿宋简体" w:cs="方正仿宋简体"/>
          <w:sz w:val="32"/>
          <w:szCs w:val="32"/>
          <w:lang w:val="en-US" w:eastAsia="zh-CN"/>
        </w:rPr>
        <w:t>（7）加强宣传培训调研等。加强人员培训，提高本单位职工业务素质；加强调研，提出优化财政资金配置、提高资金使用效益的意见见意；加大宣传力度，强化预算绩效管理意识，促进预算绩效管理水平进一步提升。</w:t>
      </w:r>
    </w:p>
    <w:p w14:paraId="7B378AA7">
      <w:pPr>
        <w:numPr>
          <w:ilvl w:val="0"/>
          <w:numId w:val="1"/>
        </w:numPr>
        <w:ind w:firstLine="640"/>
        <w:rPr>
          <w:rFonts w:hint="eastAsia" w:ascii="方正楷体_GBK" w:hAnsi="方正楷体_GBK" w:eastAsia="方正楷体_GBK" w:cs="方正楷体_GBK"/>
          <w:b/>
          <w:color w:val="000000"/>
          <w:sz w:val="32"/>
          <w:lang w:val="en-US"/>
        </w:rPr>
      </w:pPr>
      <w:r>
        <w:rPr>
          <w:rFonts w:hint="eastAsia" w:ascii="方正楷体_GBK" w:hAnsi="方正楷体_GBK" w:eastAsia="方正楷体_GBK" w:cs="方正楷体_GBK"/>
          <w:b/>
          <w:color w:val="000000"/>
          <w:sz w:val="32"/>
          <w:lang w:val="en-US"/>
        </w:rPr>
        <w:t>专项资金绩效目标</w:t>
      </w:r>
    </w:p>
    <w:p w14:paraId="1F3B2407">
      <w:pPr>
        <w:widowControl/>
        <w:spacing w:line="570" w:lineRule="exact"/>
        <w:ind w:firstLine="560"/>
        <w:jc w:val="both"/>
        <w:rPr>
          <w:rFonts w:hint="eastAsia" w:ascii="方正仿宋简体" w:hAnsi="方正仿宋简体" w:eastAsia="方正仿宋简体" w:cs="方正仿宋简体"/>
          <w:kern w:val="2"/>
          <w:sz w:val="32"/>
          <w:szCs w:val="32"/>
          <w:lang w:val="en-US" w:eastAsia="zh-CN"/>
        </w:rPr>
      </w:pPr>
      <w:r>
        <w:rPr>
          <w:rFonts w:hint="eastAsia" w:ascii="宋体" w:hAnsi="宋体" w:eastAsia="方正仿宋简体" w:cs="Times New Roman"/>
          <w:b w:val="0"/>
          <w:bCs w:val="0"/>
          <w:color w:val="000000"/>
          <w:kern w:val="0"/>
          <w:sz w:val="32"/>
          <w:szCs w:val="32"/>
        </w:rPr>
        <w:t>2023年无专项资金预算，此内容为空。</w:t>
      </w:r>
    </w:p>
    <w:p w14:paraId="625B3880">
      <w:pPr>
        <w:numPr>
          <w:ilvl w:val="0"/>
          <w:numId w:val="1"/>
        </w:numPr>
        <w:ind w:firstLine="640"/>
        <w:rPr>
          <w:rFonts w:hint="eastAsia" w:ascii="方正楷体_GBK" w:hAnsi="方正楷体_GBK" w:eastAsia="方正楷体_GBK" w:cs="方正楷体_GBK"/>
          <w:b/>
          <w:color w:val="000000"/>
          <w:sz w:val="32"/>
          <w:lang w:val="en-US"/>
        </w:rPr>
      </w:pPr>
      <w:r>
        <w:rPr>
          <w:rFonts w:hint="eastAsia" w:ascii="方正楷体_GBK" w:hAnsi="方正楷体_GBK" w:eastAsia="方正楷体_GBK" w:cs="方正楷体_GBK"/>
          <w:b/>
          <w:color w:val="000000"/>
          <w:sz w:val="32"/>
          <w:lang w:val="en-US" w:eastAsia="zh-CN"/>
        </w:rPr>
        <w:t>单位</w:t>
      </w:r>
      <w:r>
        <w:rPr>
          <w:rFonts w:hint="eastAsia" w:ascii="方正楷体_GBK" w:hAnsi="方正楷体_GBK" w:eastAsia="方正楷体_GBK" w:cs="方正楷体_GBK"/>
          <w:b/>
          <w:color w:val="000000"/>
          <w:sz w:val="32"/>
          <w:lang w:val="en-US"/>
        </w:rPr>
        <w:t>预算项目绩效目标</w:t>
      </w:r>
    </w:p>
    <w:p w14:paraId="74DB36D6">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rPr>
      </w:pPr>
    </w:p>
    <w:p w14:paraId="362F9433">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rPr>
      </w:pPr>
    </w:p>
    <w:p w14:paraId="6FA6E9DC">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rPr>
      </w:pPr>
    </w:p>
    <w:p w14:paraId="115BFBDE">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rPr>
      </w:pPr>
    </w:p>
    <w:p w14:paraId="2E372841">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rPr>
      </w:pPr>
    </w:p>
    <w:p w14:paraId="16E9B91E">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rPr>
      </w:pPr>
    </w:p>
    <w:p w14:paraId="4C382679">
      <w:pPr>
        <w:outlineLvl w:val="3"/>
        <w:rPr>
          <w:rFonts w:ascii="方正仿宋_GBK" w:hAnsi="方正仿宋_GBK" w:eastAsia="方正仿宋_GBK" w:cs="方正仿宋_GBK"/>
          <w:b/>
          <w:color w:val="000000"/>
          <w:sz w:val="28"/>
        </w:rPr>
      </w:pPr>
    </w:p>
    <w:p w14:paraId="068EDC57">
      <w:pPr>
        <w:ind w:firstLine="560"/>
        <w:outlineLvl w:val="3"/>
        <w:rPr>
          <w:rFonts w:ascii="方正仿宋_GBK" w:hAnsi="方正仿宋_GBK" w:eastAsia="方正仿宋_GBK" w:cs="方正仿宋_GBK"/>
          <w:b/>
          <w:color w:val="000000"/>
          <w:sz w:val="28"/>
        </w:rPr>
      </w:pPr>
    </w:p>
    <w:p w14:paraId="4FA41047">
      <w:pPr>
        <w:ind w:firstLine="560"/>
        <w:outlineLvl w:val="3"/>
        <w:rPr>
          <w:rFonts w:ascii="方正仿宋_GBK" w:hAnsi="方正仿宋_GBK" w:eastAsia="方正仿宋_GBK" w:cs="方正仿宋_GBK"/>
          <w:b/>
          <w:color w:val="000000"/>
          <w:sz w:val="28"/>
        </w:rPr>
      </w:pPr>
    </w:p>
    <w:p w14:paraId="78C9F97A">
      <w:pPr>
        <w:outlineLvl w:val="3"/>
        <w:rPr>
          <w:rFonts w:ascii="方正仿宋_GBK" w:hAnsi="方正仿宋_GBK" w:eastAsia="方正仿宋_GBK" w:cs="方正仿宋_GBK"/>
          <w:b/>
          <w:color w:val="000000"/>
          <w:sz w:val="28"/>
        </w:rPr>
      </w:pPr>
    </w:p>
    <w:p w14:paraId="253671C8">
      <w:pPr>
        <w:ind w:firstLine="560"/>
        <w:outlineLvl w:val="3"/>
        <w:rPr>
          <w:rFonts w:ascii="方正仿宋_GBK" w:hAnsi="方正仿宋_GBK" w:eastAsia="方正仿宋_GBK" w:cs="方正仿宋_GBK"/>
          <w:b/>
          <w:color w:val="000000"/>
          <w:sz w:val="28"/>
        </w:rPr>
      </w:pPr>
    </w:p>
    <w:p w14:paraId="442FC8BE">
      <w:pPr>
        <w:ind w:firstLine="560"/>
        <w:outlineLvl w:val="3"/>
        <w:rPr>
          <w:rFonts w:ascii="方正仿宋_GBK" w:hAnsi="方正仿宋_GBK" w:eastAsia="方正仿宋_GBK" w:cs="方正仿宋_GBK"/>
          <w:b/>
          <w:color w:val="000000"/>
          <w:sz w:val="28"/>
        </w:rPr>
      </w:pPr>
    </w:p>
    <w:p w14:paraId="66658DF4">
      <w:pPr>
        <w:ind w:firstLine="560"/>
        <w:outlineLvl w:val="3"/>
        <w:rPr>
          <w:rFonts w:ascii="方正仿宋_GBK" w:hAnsi="方正仿宋_GBK" w:eastAsia="方正仿宋_GBK" w:cs="方正仿宋_GBK"/>
          <w:b/>
          <w:color w:val="000000"/>
          <w:sz w:val="28"/>
        </w:rPr>
      </w:pPr>
    </w:p>
    <w:p w14:paraId="756D683C">
      <w:pPr>
        <w:ind w:firstLine="560"/>
        <w:outlineLvl w:val="3"/>
        <w:rPr>
          <w:rFonts w:ascii="方正仿宋_GBK" w:hAnsi="方正仿宋_GBK" w:eastAsia="方正仿宋_GBK" w:cs="方正仿宋_GBK"/>
          <w:b/>
          <w:color w:val="000000"/>
          <w:sz w:val="28"/>
        </w:rPr>
      </w:pPr>
    </w:p>
    <w:p w14:paraId="6389CF7F">
      <w:pPr>
        <w:ind w:firstLine="560"/>
        <w:outlineLvl w:val="3"/>
        <w:rPr>
          <w:rFonts w:ascii="方正仿宋_GBK" w:hAnsi="方正仿宋_GBK" w:eastAsia="方正仿宋_GBK" w:cs="方正仿宋_GBK"/>
          <w:b/>
          <w:color w:val="000000"/>
          <w:sz w:val="28"/>
        </w:rPr>
      </w:pPr>
    </w:p>
    <w:p w14:paraId="79C0A59F">
      <w:pPr>
        <w:ind w:firstLine="560"/>
        <w:outlineLvl w:val="3"/>
      </w:pPr>
      <w:r>
        <w:rPr>
          <w:rFonts w:ascii="方正仿宋_GBK" w:hAnsi="方正仿宋_GBK" w:eastAsia="方正仿宋_GBK" w:cs="方正仿宋_GBK"/>
          <w:b/>
          <w:color w:val="000000"/>
          <w:sz w:val="28"/>
        </w:rPr>
        <w:t>1、安可计算机购置绩效目标表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876"/>
        <w:gridCol w:w="2233"/>
        <w:gridCol w:w="1834"/>
        <w:gridCol w:w="1806"/>
        <w:gridCol w:w="2596"/>
      </w:tblGrid>
      <w:tr w14:paraId="15CA6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39" w:type="dxa"/>
            <w:gridSpan w:val="6"/>
            <w:tcBorders>
              <w:top w:val="single" w:color="FFFFFF" w:sz="6" w:space="0"/>
              <w:left w:val="single" w:color="FFFFFF" w:sz="6" w:space="0"/>
              <w:right w:val="single" w:color="FFFFFF" w:sz="6" w:space="0"/>
            </w:tcBorders>
            <w:noWrap w:val="0"/>
            <w:vAlign w:val="center"/>
          </w:tcPr>
          <w:p w14:paraId="5F5F2452">
            <w:pPr>
              <w:pStyle w:val="27"/>
            </w:pPr>
            <w:r>
              <w:t>281001中国共产党遵化市委员会党校本级</w:t>
            </w:r>
          </w:p>
        </w:tc>
        <w:tc>
          <w:tcPr>
            <w:tcW w:w="2596" w:type="dxa"/>
            <w:tcBorders>
              <w:top w:val="single" w:color="FFFFFF" w:sz="6" w:space="0"/>
              <w:left w:val="single" w:color="FFFFFF" w:sz="6" w:space="0"/>
              <w:right w:val="single" w:color="FFFFFF" w:sz="6" w:space="0"/>
            </w:tcBorders>
            <w:noWrap w:val="0"/>
            <w:vAlign w:val="center"/>
          </w:tcPr>
          <w:p w14:paraId="545639B4">
            <w:pPr>
              <w:pStyle w:val="22"/>
            </w:pPr>
            <w:r>
              <w:t>单位：万元</w:t>
            </w:r>
          </w:p>
        </w:tc>
      </w:tr>
      <w:tr w14:paraId="5F54A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noWrap w:val="0"/>
            <w:vAlign w:val="center"/>
          </w:tcPr>
          <w:p w14:paraId="3132A9C7">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项目编码</w:t>
            </w:r>
          </w:p>
        </w:tc>
        <w:tc>
          <w:tcPr>
            <w:tcW w:w="3671" w:type="dxa"/>
            <w:gridSpan w:val="2"/>
            <w:noWrap w:val="0"/>
            <w:vAlign w:val="center"/>
          </w:tcPr>
          <w:p w14:paraId="33725161">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13028123P000312100013</w:t>
            </w:r>
          </w:p>
        </w:tc>
        <w:tc>
          <w:tcPr>
            <w:tcW w:w="2233" w:type="dxa"/>
            <w:noWrap w:val="0"/>
            <w:vAlign w:val="center"/>
          </w:tcPr>
          <w:p w14:paraId="51F65F82">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项目名称</w:t>
            </w:r>
          </w:p>
        </w:tc>
        <w:tc>
          <w:tcPr>
            <w:tcW w:w="6236" w:type="dxa"/>
            <w:gridSpan w:val="3"/>
            <w:noWrap w:val="0"/>
            <w:vAlign w:val="center"/>
          </w:tcPr>
          <w:p w14:paraId="4CB9451B">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安可计算机购置</w:t>
            </w:r>
          </w:p>
        </w:tc>
      </w:tr>
      <w:tr w14:paraId="7BCBA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noWrap w:val="0"/>
            <w:vAlign w:val="center"/>
          </w:tcPr>
          <w:p w14:paraId="63D923BB">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预算规模及资金用途</w:t>
            </w:r>
          </w:p>
        </w:tc>
        <w:tc>
          <w:tcPr>
            <w:tcW w:w="1795" w:type="dxa"/>
            <w:noWrap w:val="0"/>
            <w:vAlign w:val="center"/>
          </w:tcPr>
          <w:p w14:paraId="3F4C501D">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预算数</w:t>
            </w:r>
          </w:p>
        </w:tc>
        <w:tc>
          <w:tcPr>
            <w:tcW w:w="1876" w:type="dxa"/>
            <w:noWrap w:val="0"/>
            <w:vAlign w:val="center"/>
          </w:tcPr>
          <w:p w14:paraId="2BE19BD4">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4.25</w:t>
            </w:r>
          </w:p>
        </w:tc>
        <w:tc>
          <w:tcPr>
            <w:tcW w:w="2233" w:type="dxa"/>
            <w:noWrap w:val="0"/>
            <w:vAlign w:val="center"/>
          </w:tcPr>
          <w:p w14:paraId="1E2A476B">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其中：财政    资金</w:t>
            </w:r>
          </w:p>
        </w:tc>
        <w:tc>
          <w:tcPr>
            <w:tcW w:w="1834" w:type="dxa"/>
            <w:noWrap w:val="0"/>
            <w:vAlign w:val="center"/>
          </w:tcPr>
          <w:p w14:paraId="7C5D3945">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4.25</w:t>
            </w:r>
          </w:p>
        </w:tc>
        <w:tc>
          <w:tcPr>
            <w:tcW w:w="1806" w:type="dxa"/>
            <w:noWrap w:val="0"/>
            <w:vAlign w:val="center"/>
          </w:tcPr>
          <w:p w14:paraId="10588FE3">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其他资金</w:t>
            </w:r>
          </w:p>
        </w:tc>
        <w:tc>
          <w:tcPr>
            <w:tcW w:w="2596" w:type="dxa"/>
            <w:noWrap w:val="0"/>
            <w:vAlign w:val="center"/>
          </w:tcPr>
          <w:p w14:paraId="05A4D533">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 xml:space="preserve"> </w:t>
            </w:r>
          </w:p>
        </w:tc>
      </w:tr>
      <w:tr w14:paraId="5ACC2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noWrap w:val="0"/>
            <w:vAlign w:val="top"/>
          </w:tcPr>
          <w:p w14:paraId="49AF228E">
            <w:pPr>
              <w:rPr>
                <w:rFonts w:hint="eastAsia" w:ascii="方正仿宋简体" w:hAnsi="方正仿宋简体" w:eastAsia="方正仿宋简体" w:cs="方正仿宋简体"/>
                <w:b/>
                <w:bCs/>
                <w:sz w:val="21"/>
                <w:szCs w:val="24"/>
                <w:lang w:val="en-US"/>
              </w:rPr>
            </w:pPr>
          </w:p>
        </w:tc>
        <w:tc>
          <w:tcPr>
            <w:tcW w:w="12140" w:type="dxa"/>
            <w:gridSpan w:val="6"/>
            <w:noWrap w:val="0"/>
            <w:vAlign w:val="center"/>
          </w:tcPr>
          <w:p w14:paraId="3AD53A10">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预算数4.25万元，其中：财政资金4.25万元，其他资金0万元。主要用于：安可计算机购置所需</w:t>
            </w:r>
          </w:p>
        </w:tc>
      </w:tr>
      <w:tr w14:paraId="16BA2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noWrap w:val="0"/>
            <w:vAlign w:val="center"/>
          </w:tcPr>
          <w:p w14:paraId="3462A120">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资金支出计划（%）</w:t>
            </w:r>
          </w:p>
        </w:tc>
        <w:tc>
          <w:tcPr>
            <w:tcW w:w="3671" w:type="dxa"/>
            <w:gridSpan w:val="2"/>
            <w:noWrap w:val="0"/>
            <w:vAlign w:val="center"/>
          </w:tcPr>
          <w:p w14:paraId="267D4233">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3月底</w:t>
            </w:r>
          </w:p>
        </w:tc>
        <w:tc>
          <w:tcPr>
            <w:tcW w:w="2233" w:type="dxa"/>
            <w:noWrap w:val="0"/>
            <w:vAlign w:val="center"/>
          </w:tcPr>
          <w:p w14:paraId="1DBBFA8A">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6月底</w:t>
            </w:r>
          </w:p>
        </w:tc>
        <w:tc>
          <w:tcPr>
            <w:tcW w:w="1834" w:type="dxa"/>
            <w:noWrap w:val="0"/>
            <w:vAlign w:val="center"/>
          </w:tcPr>
          <w:p w14:paraId="223773D8">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10月底</w:t>
            </w:r>
          </w:p>
        </w:tc>
        <w:tc>
          <w:tcPr>
            <w:tcW w:w="4402" w:type="dxa"/>
            <w:gridSpan w:val="2"/>
            <w:noWrap w:val="0"/>
            <w:vAlign w:val="center"/>
          </w:tcPr>
          <w:p w14:paraId="68DAC509">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12月底</w:t>
            </w:r>
          </w:p>
        </w:tc>
      </w:tr>
      <w:tr w14:paraId="5EE7F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noWrap w:val="0"/>
            <w:vAlign w:val="top"/>
          </w:tcPr>
          <w:p w14:paraId="369F0459">
            <w:pPr>
              <w:rPr>
                <w:rFonts w:hint="eastAsia" w:ascii="方正仿宋简体" w:hAnsi="方正仿宋简体" w:eastAsia="方正仿宋简体" w:cs="方正仿宋简体"/>
                <w:b/>
                <w:bCs/>
                <w:sz w:val="21"/>
                <w:szCs w:val="24"/>
                <w:lang w:val="en-US"/>
              </w:rPr>
            </w:pPr>
          </w:p>
        </w:tc>
        <w:tc>
          <w:tcPr>
            <w:tcW w:w="3671" w:type="dxa"/>
            <w:gridSpan w:val="2"/>
            <w:noWrap w:val="0"/>
            <w:vAlign w:val="center"/>
          </w:tcPr>
          <w:p w14:paraId="598035EA">
            <w:pPr>
              <w:pStyle w:val="2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30%</w:t>
            </w:r>
          </w:p>
        </w:tc>
        <w:tc>
          <w:tcPr>
            <w:tcW w:w="2233" w:type="dxa"/>
            <w:noWrap w:val="0"/>
            <w:vAlign w:val="center"/>
          </w:tcPr>
          <w:p w14:paraId="34317163">
            <w:pPr>
              <w:pStyle w:val="2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60%</w:t>
            </w:r>
          </w:p>
        </w:tc>
        <w:tc>
          <w:tcPr>
            <w:tcW w:w="1834" w:type="dxa"/>
            <w:noWrap w:val="0"/>
            <w:vAlign w:val="center"/>
          </w:tcPr>
          <w:p w14:paraId="2D99AAFA">
            <w:pPr>
              <w:pStyle w:val="2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90%</w:t>
            </w:r>
          </w:p>
        </w:tc>
        <w:tc>
          <w:tcPr>
            <w:tcW w:w="4402" w:type="dxa"/>
            <w:gridSpan w:val="2"/>
            <w:noWrap w:val="0"/>
            <w:vAlign w:val="center"/>
          </w:tcPr>
          <w:p w14:paraId="5345184F">
            <w:pPr>
              <w:pStyle w:val="2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100%</w:t>
            </w:r>
          </w:p>
        </w:tc>
      </w:tr>
      <w:tr w14:paraId="3614A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795" w:type="dxa"/>
            <w:noWrap w:val="0"/>
            <w:vAlign w:val="center"/>
          </w:tcPr>
          <w:p w14:paraId="6F8C6D56">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绩效目标</w:t>
            </w:r>
          </w:p>
        </w:tc>
        <w:tc>
          <w:tcPr>
            <w:tcW w:w="12140" w:type="dxa"/>
            <w:gridSpan w:val="6"/>
            <w:noWrap w:val="0"/>
            <w:vAlign w:val="center"/>
          </w:tcPr>
          <w:p w14:paraId="1F2CA3CB">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eastAsia="zh-CN"/>
              </w:rPr>
              <w:t xml:space="preserve"> </w:t>
            </w:r>
            <w:r>
              <w:rPr>
                <w:rFonts w:hint="eastAsia" w:ascii="方正仿宋简体" w:hAnsi="方正仿宋简体" w:eastAsia="方正仿宋简体" w:cs="方正仿宋简体"/>
                <w:b w:val="0"/>
                <w:bCs w:val="0"/>
                <w:sz w:val="21"/>
                <w:szCs w:val="24"/>
                <w:lang w:val="en-US"/>
              </w:rPr>
              <w:t>做好安可计算机购置工作，保障单位业务开展</w:t>
            </w:r>
          </w:p>
        </w:tc>
      </w:tr>
    </w:tbl>
    <w:p w14:paraId="388F0BAD">
      <w:pPr>
        <w:spacing w:line="2" w:lineRule="exact"/>
        <w:jc w:val="center"/>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1862"/>
        <w:gridCol w:w="1862"/>
        <w:gridCol w:w="2894"/>
        <w:gridCol w:w="1706"/>
        <w:gridCol w:w="3143"/>
      </w:tblGrid>
      <w:tr w14:paraId="50BB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5" w:type="dxa"/>
            <w:noWrap w:val="0"/>
            <w:vAlign w:val="center"/>
          </w:tcPr>
          <w:p w14:paraId="12981EA5">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一级指标</w:t>
            </w:r>
          </w:p>
        </w:tc>
        <w:tc>
          <w:tcPr>
            <w:tcW w:w="1862" w:type="dxa"/>
            <w:noWrap w:val="0"/>
            <w:vAlign w:val="center"/>
          </w:tcPr>
          <w:p w14:paraId="630D073D">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二级指标</w:t>
            </w:r>
          </w:p>
        </w:tc>
        <w:tc>
          <w:tcPr>
            <w:tcW w:w="1862" w:type="dxa"/>
            <w:noWrap w:val="0"/>
            <w:vAlign w:val="center"/>
          </w:tcPr>
          <w:p w14:paraId="4CDF6DEB">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三级指标</w:t>
            </w:r>
          </w:p>
        </w:tc>
        <w:tc>
          <w:tcPr>
            <w:tcW w:w="2894" w:type="dxa"/>
            <w:noWrap w:val="0"/>
            <w:vAlign w:val="center"/>
          </w:tcPr>
          <w:p w14:paraId="3C3A9C6F">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绩效指标描述</w:t>
            </w:r>
          </w:p>
        </w:tc>
        <w:tc>
          <w:tcPr>
            <w:tcW w:w="1706" w:type="dxa"/>
            <w:noWrap w:val="0"/>
            <w:vAlign w:val="center"/>
          </w:tcPr>
          <w:p w14:paraId="33909807">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指标值</w:t>
            </w:r>
          </w:p>
        </w:tc>
        <w:tc>
          <w:tcPr>
            <w:tcW w:w="3143" w:type="dxa"/>
            <w:noWrap w:val="0"/>
            <w:vAlign w:val="center"/>
          </w:tcPr>
          <w:p w14:paraId="2B927DA8">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指标值确定依据</w:t>
            </w:r>
          </w:p>
        </w:tc>
      </w:tr>
      <w:tr w14:paraId="2FD9D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restart"/>
            <w:noWrap w:val="0"/>
            <w:vAlign w:val="center"/>
          </w:tcPr>
          <w:p w14:paraId="2BF78D62">
            <w:pPr>
              <w:pStyle w:val="2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产出指标</w:t>
            </w:r>
          </w:p>
        </w:tc>
        <w:tc>
          <w:tcPr>
            <w:tcW w:w="1862" w:type="dxa"/>
            <w:noWrap w:val="0"/>
            <w:vAlign w:val="center"/>
          </w:tcPr>
          <w:p w14:paraId="2F54F1CB">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数量指标</w:t>
            </w:r>
          </w:p>
        </w:tc>
        <w:tc>
          <w:tcPr>
            <w:tcW w:w="1862" w:type="dxa"/>
            <w:noWrap w:val="0"/>
            <w:vAlign w:val="center"/>
          </w:tcPr>
          <w:p w14:paraId="3C8C1B15">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涉密专业设备采购</w:t>
            </w:r>
          </w:p>
        </w:tc>
        <w:tc>
          <w:tcPr>
            <w:tcW w:w="2894" w:type="dxa"/>
            <w:noWrap w:val="0"/>
            <w:vAlign w:val="center"/>
          </w:tcPr>
          <w:p w14:paraId="1B6E85F9">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涉密专业设备采购</w:t>
            </w:r>
          </w:p>
        </w:tc>
        <w:tc>
          <w:tcPr>
            <w:tcW w:w="1706" w:type="dxa"/>
            <w:noWrap w:val="0"/>
            <w:vAlign w:val="center"/>
          </w:tcPr>
          <w:p w14:paraId="7809BBCD">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5台</w:t>
            </w:r>
          </w:p>
        </w:tc>
        <w:tc>
          <w:tcPr>
            <w:tcW w:w="3143" w:type="dxa"/>
            <w:noWrap w:val="0"/>
            <w:vAlign w:val="center"/>
          </w:tcPr>
          <w:p w14:paraId="71CEF45B">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5FF5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continue"/>
            <w:noWrap w:val="0"/>
            <w:vAlign w:val="center"/>
          </w:tcPr>
          <w:p w14:paraId="46CD4E1E">
            <w:pPr>
              <w:rPr>
                <w:rFonts w:hint="eastAsia" w:ascii="方正仿宋简体" w:hAnsi="方正仿宋简体" w:eastAsia="方正仿宋简体" w:cs="方正仿宋简体"/>
                <w:b w:val="0"/>
                <w:bCs w:val="0"/>
                <w:sz w:val="21"/>
                <w:szCs w:val="24"/>
                <w:lang w:val="en-US"/>
              </w:rPr>
            </w:pPr>
          </w:p>
        </w:tc>
        <w:tc>
          <w:tcPr>
            <w:tcW w:w="1862" w:type="dxa"/>
            <w:noWrap w:val="0"/>
            <w:vAlign w:val="center"/>
          </w:tcPr>
          <w:p w14:paraId="31929AE5">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质量指标</w:t>
            </w:r>
          </w:p>
        </w:tc>
        <w:tc>
          <w:tcPr>
            <w:tcW w:w="1862" w:type="dxa"/>
            <w:noWrap w:val="0"/>
            <w:vAlign w:val="center"/>
          </w:tcPr>
          <w:p w14:paraId="198C90E2">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设备验收合格率</w:t>
            </w:r>
          </w:p>
        </w:tc>
        <w:tc>
          <w:tcPr>
            <w:tcW w:w="2894" w:type="dxa"/>
            <w:noWrap w:val="0"/>
            <w:vAlign w:val="center"/>
          </w:tcPr>
          <w:p w14:paraId="147A473F">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设备验收合格率</w:t>
            </w:r>
          </w:p>
        </w:tc>
        <w:tc>
          <w:tcPr>
            <w:tcW w:w="1706" w:type="dxa"/>
            <w:noWrap w:val="0"/>
            <w:vAlign w:val="center"/>
          </w:tcPr>
          <w:p w14:paraId="39AB3C25">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≥98%</w:t>
            </w:r>
          </w:p>
        </w:tc>
        <w:tc>
          <w:tcPr>
            <w:tcW w:w="3143" w:type="dxa"/>
            <w:noWrap w:val="0"/>
            <w:vAlign w:val="center"/>
          </w:tcPr>
          <w:p w14:paraId="63C66400">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3786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continue"/>
            <w:noWrap w:val="0"/>
            <w:vAlign w:val="center"/>
          </w:tcPr>
          <w:p w14:paraId="3151A2A4">
            <w:pPr>
              <w:rPr>
                <w:rFonts w:hint="eastAsia" w:ascii="方正仿宋简体" w:hAnsi="方正仿宋简体" w:eastAsia="方正仿宋简体" w:cs="方正仿宋简体"/>
                <w:b w:val="0"/>
                <w:bCs w:val="0"/>
                <w:sz w:val="21"/>
                <w:szCs w:val="24"/>
                <w:lang w:val="en-US"/>
              </w:rPr>
            </w:pPr>
          </w:p>
        </w:tc>
        <w:tc>
          <w:tcPr>
            <w:tcW w:w="1862" w:type="dxa"/>
            <w:noWrap w:val="0"/>
            <w:vAlign w:val="center"/>
          </w:tcPr>
          <w:p w14:paraId="3D495A6C">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时效指标</w:t>
            </w:r>
          </w:p>
        </w:tc>
        <w:tc>
          <w:tcPr>
            <w:tcW w:w="1862" w:type="dxa"/>
            <w:noWrap w:val="0"/>
            <w:vAlign w:val="center"/>
          </w:tcPr>
          <w:p w14:paraId="70643DB6">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购置完成时限</w:t>
            </w:r>
          </w:p>
        </w:tc>
        <w:tc>
          <w:tcPr>
            <w:tcW w:w="2894" w:type="dxa"/>
            <w:noWrap w:val="0"/>
            <w:vAlign w:val="center"/>
          </w:tcPr>
          <w:p w14:paraId="19EAAD4C">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购置完成时限</w:t>
            </w:r>
          </w:p>
        </w:tc>
        <w:tc>
          <w:tcPr>
            <w:tcW w:w="1706" w:type="dxa"/>
            <w:noWrap w:val="0"/>
            <w:vAlign w:val="center"/>
          </w:tcPr>
          <w:p w14:paraId="2CBA852A">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2023年</w:t>
            </w:r>
          </w:p>
        </w:tc>
        <w:tc>
          <w:tcPr>
            <w:tcW w:w="3143" w:type="dxa"/>
            <w:noWrap w:val="0"/>
            <w:vAlign w:val="center"/>
          </w:tcPr>
          <w:p w14:paraId="61CFA40B">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2332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continue"/>
            <w:noWrap w:val="0"/>
            <w:vAlign w:val="center"/>
          </w:tcPr>
          <w:p w14:paraId="4729A58D">
            <w:pPr>
              <w:rPr>
                <w:rFonts w:hint="eastAsia" w:ascii="方正仿宋简体" w:hAnsi="方正仿宋简体" w:eastAsia="方正仿宋简体" w:cs="方正仿宋简体"/>
                <w:b w:val="0"/>
                <w:bCs w:val="0"/>
                <w:sz w:val="21"/>
                <w:szCs w:val="24"/>
                <w:lang w:val="en-US"/>
              </w:rPr>
            </w:pPr>
          </w:p>
        </w:tc>
        <w:tc>
          <w:tcPr>
            <w:tcW w:w="1862" w:type="dxa"/>
            <w:noWrap w:val="0"/>
            <w:vAlign w:val="center"/>
          </w:tcPr>
          <w:p w14:paraId="3C9A07C6">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成本指标</w:t>
            </w:r>
          </w:p>
        </w:tc>
        <w:tc>
          <w:tcPr>
            <w:tcW w:w="1862" w:type="dxa"/>
            <w:noWrap w:val="0"/>
            <w:vAlign w:val="center"/>
          </w:tcPr>
          <w:p w14:paraId="3F0B2F05">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预算执行率</w:t>
            </w:r>
          </w:p>
        </w:tc>
        <w:tc>
          <w:tcPr>
            <w:tcW w:w="2894" w:type="dxa"/>
            <w:noWrap w:val="0"/>
            <w:vAlign w:val="center"/>
          </w:tcPr>
          <w:p w14:paraId="7DC4908B">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预算执行率</w:t>
            </w:r>
          </w:p>
        </w:tc>
        <w:tc>
          <w:tcPr>
            <w:tcW w:w="1706" w:type="dxa"/>
            <w:noWrap w:val="0"/>
            <w:vAlign w:val="center"/>
          </w:tcPr>
          <w:p w14:paraId="3377AF29">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≥90%</w:t>
            </w:r>
          </w:p>
        </w:tc>
        <w:tc>
          <w:tcPr>
            <w:tcW w:w="3143" w:type="dxa"/>
            <w:noWrap w:val="0"/>
            <w:vAlign w:val="center"/>
          </w:tcPr>
          <w:p w14:paraId="54E75DA9">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61523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restart"/>
            <w:noWrap w:val="0"/>
            <w:vAlign w:val="center"/>
          </w:tcPr>
          <w:p w14:paraId="05B19AB3">
            <w:pPr>
              <w:pStyle w:val="2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效益指标</w:t>
            </w:r>
          </w:p>
        </w:tc>
        <w:tc>
          <w:tcPr>
            <w:tcW w:w="1862" w:type="dxa"/>
            <w:noWrap w:val="0"/>
            <w:vAlign w:val="center"/>
          </w:tcPr>
          <w:p w14:paraId="275E36CB">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经济效益指标</w:t>
            </w:r>
          </w:p>
        </w:tc>
        <w:tc>
          <w:tcPr>
            <w:tcW w:w="1862" w:type="dxa"/>
            <w:noWrap w:val="0"/>
            <w:vAlign w:val="center"/>
          </w:tcPr>
          <w:p w14:paraId="0B9287EF">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为服务全市干部群众提供保障</w:t>
            </w:r>
          </w:p>
        </w:tc>
        <w:tc>
          <w:tcPr>
            <w:tcW w:w="2894" w:type="dxa"/>
            <w:noWrap w:val="0"/>
            <w:vAlign w:val="center"/>
          </w:tcPr>
          <w:p w14:paraId="158C4A60">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为服务全市干部群众提供保障</w:t>
            </w:r>
          </w:p>
        </w:tc>
        <w:tc>
          <w:tcPr>
            <w:tcW w:w="1706" w:type="dxa"/>
            <w:noWrap w:val="0"/>
            <w:vAlign w:val="center"/>
          </w:tcPr>
          <w:p w14:paraId="5D8172AE">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3143" w:type="dxa"/>
            <w:noWrap w:val="0"/>
            <w:vAlign w:val="center"/>
          </w:tcPr>
          <w:p w14:paraId="5B10546B">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01AC3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vMerge w:val="continue"/>
            <w:noWrap w:val="0"/>
            <w:vAlign w:val="center"/>
          </w:tcPr>
          <w:p w14:paraId="04FFCEFA">
            <w:pPr>
              <w:rPr>
                <w:rFonts w:hint="eastAsia" w:ascii="方正仿宋简体" w:hAnsi="方正仿宋简体" w:eastAsia="方正仿宋简体" w:cs="方正仿宋简体"/>
                <w:b w:val="0"/>
                <w:bCs w:val="0"/>
                <w:sz w:val="21"/>
                <w:szCs w:val="24"/>
                <w:lang w:val="en-US"/>
              </w:rPr>
            </w:pPr>
          </w:p>
        </w:tc>
        <w:tc>
          <w:tcPr>
            <w:tcW w:w="1862" w:type="dxa"/>
            <w:noWrap w:val="0"/>
            <w:vAlign w:val="center"/>
          </w:tcPr>
          <w:p w14:paraId="7E50B4CA">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社会效益指标</w:t>
            </w:r>
          </w:p>
        </w:tc>
        <w:tc>
          <w:tcPr>
            <w:tcW w:w="1862" w:type="dxa"/>
            <w:noWrap w:val="0"/>
            <w:vAlign w:val="center"/>
          </w:tcPr>
          <w:p w14:paraId="528389D1">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提升办公服务水平</w:t>
            </w:r>
          </w:p>
        </w:tc>
        <w:tc>
          <w:tcPr>
            <w:tcW w:w="2894" w:type="dxa"/>
            <w:noWrap w:val="0"/>
            <w:vAlign w:val="center"/>
          </w:tcPr>
          <w:p w14:paraId="651C4992">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提升办公服务水平</w:t>
            </w:r>
          </w:p>
        </w:tc>
        <w:tc>
          <w:tcPr>
            <w:tcW w:w="1706" w:type="dxa"/>
            <w:noWrap w:val="0"/>
            <w:vAlign w:val="center"/>
          </w:tcPr>
          <w:p w14:paraId="04DD3C72">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有所提升</w:t>
            </w:r>
          </w:p>
        </w:tc>
        <w:tc>
          <w:tcPr>
            <w:tcW w:w="3143" w:type="dxa"/>
            <w:noWrap w:val="0"/>
            <w:vAlign w:val="center"/>
          </w:tcPr>
          <w:p w14:paraId="1E609F4A">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r w14:paraId="2199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5" w:type="dxa"/>
            <w:noWrap w:val="0"/>
            <w:vAlign w:val="center"/>
          </w:tcPr>
          <w:p w14:paraId="54FD5FCA">
            <w:pPr>
              <w:pStyle w:val="24"/>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满意度指标</w:t>
            </w:r>
          </w:p>
        </w:tc>
        <w:tc>
          <w:tcPr>
            <w:tcW w:w="1862" w:type="dxa"/>
            <w:noWrap w:val="0"/>
            <w:vAlign w:val="center"/>
          </w:tcPr>
          <w:p w14:paraId="50B9EA64">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服务对象满意度指标</w:t>
            </w:r>
          </w:p>
        </w:tc>
        <w:tc>
          <w:tcPr>
            <w:tcW w:w="1862" w:type="dxa"/>
            <w:noWrap w:val="0"/>
            <w:vAlign w:val="center"/>
          </w:tcPr>
          <w:p w14:paraId="603A896E">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全市干部群众对党校工作满意度</w:t>
            </w:r>
          </w:p>
        </w:tc>
        <w:tc>
          <w:tcPr>
            <w:tcW w:w="2894" w:type="dxa"/>
            <w:noWrap w:val="0"/>
            <w:vAlign w:val="center"/>
          </w:tcPr>
          <w:p w14:paraId="0D77641A">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全市干部群众对党校工作满意度</w:t>
            </w:r>
          </w:p>
        </w:tc>
        <w:tc>
          <w:tcPr>
            <w:tcW w:w="1706" w:type="dxa"/>
            <w:noWrap w:val="0"/>
            <w:vAlign w:val="center"/>
          </w:tcPr>
          <w:p w14:paraId="59683E2C">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≥90%</w:t>
            </w:r>
          </w:p>
        </w:tc>
        <w:tc>
          <w:tcPr>
            <w:tcW w:w="3143" w:type="dxa"/>
            <w:noWrap w:val="0"/>
            <w:vAlign w:val="center"/>
          </w:tcPr>
          <w:p w14:paraId="1CBD0C22">
            <w:pPr>
              <w:pStyle w:val="23"/>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关于做好2023年度安可应用替代工作的通知</w:t>
            </w:r>
          </w:p>
        </w:tc>
      </w:tr>
    </w:tbl>
    <w:p w14:paraId="43FB8612">
      <w:pPr>
        <w:sectPr>
          <w:pgSz w:w="16840" w:h="11900" w:orient="landscape"/>
          <w:pgMar w:top="567" w:right="1984" w:bottom="567" w:left="1134" w:header="720" w:footer="720" w:gutter="0"/>
          <w:pgNumType w:fmt="decimal"/>
          <w:cols w:space="720" w:num="1"/>
        </w:sectPr>
      </w:pPr>
    </w:p>
    <w:p w14:paraId="627F8765">
      <w:pPr>
        <w:jc w:val="both"/>
      </w:pPr>
      <w:bookmarkStart w:id="0" w:name="_Toc_4_4_0000000005"/>
      <w:r>
        <w:rPr>
          <w:rFonts w:ascii="方正仿宋_GBK" w:hAnsi="方正仿宋_GBK" w:eastAsia="方正仿宋_GBK" w:cs="方正仿宋_GBK"/>
          <w:color w:val="000000"/>
          <w:sz w:val="28"/>
        </w:rPr>
        <w:t>2.培训班综合业务费绩效目标表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2"/>
        <w:gridCol w:w="2250"/>
        <w:gridCol w:w="2433"/>
        <w:gridCol w:w="3050"/>
        <w:gridCol w:w="1573"/>
        <w:gridCol w:w="1680"/>
        <w:gridCol w:w="2045"/>
      </w:tblGrid>
      <w:tr w14:paraId="63D06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18" w:type="dxa"/>
            <w:gridSpan w:val="6"/>
            <w:tcBorders>
              <w:top w:val="single" w:color="FFFFFF" w:sz="6" w:space="0"/>
              <w:left w:val="single" w:color="FFFFFF" w:sz="6" w:space="0"/>
              <w:right w:val="single" w:color="FFFFFF" w:sz="6" w:space="0"/>
            </w:tcBorders>
            <w:noWrap w:val="0"/>
            <w:vAlign w:val="center"/>
          </w:tcPr>
          <w:p w14:paraId="3C1B59EB">
            <w:pPr>
              <w:pStyle w:val="27"/>
            </w:pPr>
            <w:r>
              <w:t>281001中国共产党遵化市委员会党校本级</w:t>
            </w:r>
          </w:p>
        </w:tc>
        <w:tc>
          <w:tcPr>
            <w:tcW w:w="2045" w:type="dxa"/>
            <w:tcBorders>
              <w:top w:val="single" w:color="FFFFFF" w:sz="6" w:space="0"/>
              <w:left w:val="single" w:color="FFFFFF" w:sz="6" w:space="0"/>
              <w:right w:val="single" w:color="FFFFFF" w:sz="6" w:space="0"/>
            </w:tcBorders>
            <w:noWrap w:val="0"/>
            <w:vAlign w:val="center"/>
          </w:tcPr>
          <w:p w14:paraId="5CD39431">
            <w:pPr>
              <w:pStyle w:val="22"/>
            </w:pPr>
            <w:r>
              <w:t>单位：万元</w:t>
            </w:r>
          </w:p>
        </w:tc>
      </w:tr>
      <w:tr w14:paraId="51404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noWrap w:val="0"/>
            <w:vAlign w:val="center"/>
          </w:tcPr>
          <w:p w14:paraId="677F9B63">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项目编码</w:t>
            </w:r>
          </w:p>
        </w:tc>
        <w:tc>
          <w:tcPr>
            <w:tcW w:w="4683" w:type="dxa"/>
            <w:gridSpan w:val="2"/>
            <w:noWrap w:val="0"/>
            <w:vAlign w:val="center"/>
          </w:tcPr>
          <w:p w14:paraId="68F29307">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13028123P000315100014</w:t>
            </w:r>
          </w:p>
        </w:tc>
        <w:tc>
          <w:tcPr>
            <w:tcW w:w="3050" w:type="dxa"/>
            <w:noWrap w:val="0"/>
            <w:vAlign w:val="center"/>
          </w:tcPr>
          <w:p w14:paraId="7225269F">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项目名称</w:t>
            </w:r>
          </w:p>
        </w:tc>
        <w:tc>
          <w:tcPr>
            <w:tcW w:w="5298" w:type="dxa"/>
            <w:gridSpan w:val="3"/>
            <w:noWrap w:val="0"/>
            <w:vAlign w:val="center"/>
          </w:tcPr>
          <w:p w14:paraId="063E2940">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培训班综合业务费</w:t>
            </w:r>
          </w:p>
        </w:tc>
      </w:tr>
      <w:tr w14:paraId="6F49B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vMerge w:val="restart"/>
            <w:noWrap w:val="0"/>
            <w:vAlign w:val="center"/>
          </w:tcPr>
          <w:p w14:paraId="2FA4B7E1">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预算规模及资金用途</w:t>
            </w:r>
          </w:p>
        </w:tc>
        <w:tc>
          <w:tcPr>
            <w:tcW w:w="2250" w:type="dxa"/>
            <w:noWrap w:val="0"/>
            <w:vAlign w:val="center"/>
          </w:tcPr>
          <w:p w14:paraId="3A4E9B5C">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预算数</w:t>
            </w:r>
          </w:p>
        </w:tc>
        <w:tc>
          <w:tcPr>
            <w:tcW w:w="2433" w:type="dxa"/>
            <w:noWrap w:val="0"/>
            <w:vAlign w:val="center"/>
          </w:tcPr>
          <w:p w14:paraId="01F5DE5F">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5.00</w:t>
            </w:r>
          </w:p>
        </w:tc>
        <w:tc>
          <w:tcPr>
            <w:tcW w:w="3050" w:type="dxa"/>
            <w:noWrap w:val="0"/>
            <w:vAlign w:val="center"/>
          </w:tcPr>
          <w:p w14:paraId="5DB377E3">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其中：财政    资金</w:t>
            </w:r>
          </w:p>
        </w:tc>
        <w:tc>
          <w:tcPr>
            <w:tcW w:w="1573" w:type="dxa"/>
            <w:noWrap w:val="0"/>
            <w:vAlign w:val="center"/>
          </w:tcPr>
          <w:p w14:paraId="2AB420D1">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5.00</w:t>
            </w:r>
          </w:p>
        </w:tc>
        <w:tc>
          <w:tcPr>
            <w:tcW w:w="1680" w:type="dxa"/>
            <w:noWrap w:val="0"/>
            <w:vAlign w:val="center"/>
          </w:tcPr>
          <w:p w14:paraId="26C234A8">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其他资金</w:t>
            </w:r>
          </w:p>
        </w:tc>
        <w:tc>
          <w:tcPr>
            <w:tcW w:w="2045" w:type="dxa"/>
            <w:noWrap w:val="0"/>
            <w:vAlign w:val="center"/>
          </w:tcPr>
          <w:p w14:paraId="774C3DE3">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 xml:space="preserve"> </w:t>
            </w:r>
          </w:p>
        </w:tc>
      </w:tr>
      <w:tr w14:paraId="215CE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vMerge w:val="continue"/>
            <w:noWrap w:val="0"/>
            <w:vAlign w:val="top"/>
          </w:tcPr>
          <w:p w14:paraId="609C6EA0">
            <w:pPr>
              <w:pStyle w:val="21"/>
              <w:rPr>
                <w:rFonts w:hint="eastAsia" w:ascii="方正仿宋简体" w:hAnsi="方正仿宋简体" w:eastAsia="方正仿宋简体" w:cs="方正仿宋简体"/>
                <w:b w:val="0"/>
                <w:bCs w:val="0"/>
                <w:sz w:val="21"/>
                <w:szCs w:val="24"/>
                <w:lang w:val="en-US"/>
              </w:rPr>
            </w:pPr>
          </w:p>
        </w:tc>
        <w:tc>
          <w:tcPr>
            <w:tcW w:w="13031" w:type="dxa"/>
            <w:gridSpan w:val="6"/>
            <w:noWrap w:val="0"/>
            <w:vAlign w:val="center"/>
          </w:tcPr>
          <w:p w14:paraId="373A1547">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预算数5万元，其中：财政资金5万元，其他资金0万元。主要用于：党校培训班综合业务费支出所需。</w:t>
            </w:r>
          </w:p>
        </w:tc>
      </w:tr>
      <w:tr w14:paraId="3AA77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vMerge w:val="restart"/>
            <w:noWrap w:val="0"/>
            <w:vAlign w:val="center"/>
          </w:tcPr>
          <w:p w14:paraId="6030F23B">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资金支出计划（%）</w:t>
            </w:r>
          </w:p>
        </w:tc>
        <w:tc>
          <w:tcPr>
            <w:tcW w:w="4683" w:type="dxa"/>
            <w:gridSpan w:val="2"/>
            <w:noWrap w:val="0"/>
            <w:vAlign w:val="center"/>
          </w:tcPr>
          <w:p w14:paraId="30767DBD">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3月底</w:t>
            </w:r>
          </w:p>
        </w:tc>
        <w:tc>
          <w:tcPr>
            <w:tcW w:w="3050" w:type="dxa"/>
            <w:noWrap w:val="0"/>
            <w:vAlign w:val="center"/>
          </w:tcPr>
          <w:p w14:paraId="5CD9E46A">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6月底</w:t>
            </w:r>
          </w:p>
        </w:tc>
        <w:tc>
          <w:tcPr>
            <w:tcW w:w="1573" w:type="dxa"/>
            <w:noWrap w:val="0"/>
            <w:vAlign w:val="center"/>
          </w:tcPr>
          <w:p w14:paraId="32A5D7DD">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10月底</w:t>
            </w:r>
          </w:p>
        </w:tc>
        <w:tc>
          <w:tcPr>
            <w:tcW w:w="3725" w:type="dxa"/>
            <w:gridSpan w:val="2"/>
            <w:noWrap w:val="0"/>
            <w:vAlign w:val="center"/>
          </w:tcPr>
          <w:p w14:paraId="1FDE7674">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12月底</w:t>
            </w:r>
          </w:p>
        </w:tc>
      </w:tr>
      <w:tr w14:paraId="4244D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vMerge w:val="continue"/>
            <w:noWrap w:val="0"/>
            <w:vAlign w:val="top"/>
          </w:tcPr>
          <w:p w14:paraId="566B4C37">
            <w:pPr>
              <w:pStyle w:val="21"/>
              <w:rPr>
                <w:rFonts w:hint="eastAsia" w:ascii="方正仿宋简体" w:hAnsi="方正仿宋简体" w:eastAsia="方正仿宋简体" w:cs="方正仿宋简体"/>
                <w:b w:val="0"/>
                <w:bCs w:val="0"/>
                <w:sz w:val="21"/>
                <w:szCs w:val="24"/>
                <w:lang w:val="en-US"/>
              </w:rPr>
            </w:pPr>
          </w:p>
        </w:tc>
        <w:tc>
          <w:tcPr>
            <w:tcW w:w="4683" w:type="dxa"/>
            <w:gridSpan w:val="2"/>
            <w:noWrap w:val="0"/>
            <w:vAlign w:val="center"/>
          </w:tcPr>
          <w:p w14:paraId="768268AA">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30%</w:t>
            </w:r>
          </w:p>
        </w:tc>
        <w:tc>
          <w:tcPr>
            <w:tcW w:w="3050" w:type="dxa"/>
            <w:noWrap w:val="0"/>
            <w:vAlign w:val="center"/>
          </w:tcPr>
          <w:p w14:paraId="6EDA165F">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60%</w:t>
            </w:r>
          </w:p>
        </w:tc>
        <w:tc>
          <w:tcPr>
            <w:tcW w:w="1573" w:type="dxa"/>
            <w:noWrap w:val="0"/>
            <w:vAlign w:val="center"/>
          </w:tcPr>
          <w:p w14:paraId="3BEDA602">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90%</w:t>
            </w:r>
          </w:p>
        </w:tc>
        <w:tc>
          <w:tcPr>
            <w:tcW w:w="3725" w:type="dxa"/>
            <w:gridSpan w:val="2"/>
            <w:noWrap w:val="0"/>
            <w:vAlign w:val="center"/>
          </w:tcPr>
          <w:p w14:paraId="0FBB0DA2">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100%</w:t>
            </w:r>
          </w:p>
        </w:tc>
      </w:tr>
      <w:tr w14:paraId="448E2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2" w:type="dxa"/>
            <w:noWrap w:val="0"/>
            <w:vAlign w:val="center"/>
          </w:tcPr>
          <w:p w14:paraId="35493795">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bCs/>
                <w:sz w:val="21"/>
                <w:szCs w:val="24"/>
                <w:lang w:val="en-US"/>
              </w:rPr>
              <w:t>绩效目标</w:t>
            </w:r>
          </w:p>
        </w:tc>
        <w:tc>
          <w:tcPr>
            <w:tcW w:w="13031" w:type="dxa"/>
            <w:gridSpan w:val="6"/>
            <w:noWrap w:val="0"/>
            <w:vAlign w:val="center"/>
          </w:tcPr>
          <w:p w14:paraId="6D0A546C">
            <w:pPr>
              <w:pStyle w:val="21"/>
              <w:jc w:val="left"/>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1.全面加强党的领导，提高党的执政能力和领导水平。</w:t>
            </w:r>
            <w:r>
              <w:rPr>
                <w:rFonts w:hint="eastAsia" w:ascii="方正仿宋简体" w:hAnsi="方正仿宋简体" w:eastAsia="方正仿宋简体" w:cs="方正仿宋简体"/>
                <w:b w:val="0"/>
                <w:bCs w:val="0"/>
                <w:sz w:val="21"/>
                <w:szCs w:val="24"/>
                <w:lang w:val="en-US" w:eastAsia="zh-CN"/>
              </w:rPr>
              <w:t>2.</w:t>
            </w:r>
            <w:r>
              <w:rPr>
                <w:rFonts w:hint="eastAsia" w:ascii="方正仿宋简体" w:hAnsi="方正仿宋简体" w:eastAsia="方正仿宋简体" w:cs="方正仿宋简体"/>
                <w:b w:val="0"/>
                <w:bCs w:val="0"/>
                <w:sz w:val="21"/>
                <w:szCs w:val="24"/>
                <w:lang w:val="en-US"/>
              </w:rPr>
              <w:t>增强党员干部的政治意识、大局意识、核心意识、看齐意识。提高干部解决实际问题的能力，</w:t>
            </w:r>
            <w:r>
              <w:rPr>
                <w:rFonts w:hint="eastAsia" w:ascii="方正仿宋简体" w:hAnsi="方正仿宋简体" w:eastAsia="方正仿宋简体" w:cs="方正仿宋简体"/>
                <w:b w:val="0"/>
                <w:bCs w:val="0"/>
                <w:sz w:val="21"/>
                <w:szCs w:val="24"/>
                <w:lang w:val="en-US" w:eastAsia="zh-CN"/>
              </w:rPr>
              <w:t>更好地</w:t>
            </w:r>
            <w:r>
              <w:rPr>
                <w:rFonts w:hint="eastAsia" w:ascii="方正仿宋简体" w:hAnsi="方正仿宋简体" w:eastAsia="方正仿宋简体" w:cs="方正仿宋简体"/>
                <w:b w:val="0"/>
                <w:bCs w:val="0"/>
                <w:sz w:val="21"/>
                <w:szCs w:val="24"/>
                <w:lang w:val="en-US"/>
              </w:rPr>
              <w:t>为人民服务。</w:t>
            </w:r>
          </w:p>
        </w:tc>
      </w:tr>
    </w:tbl>
    <w:tbl>
      <w:tblPr>
        <w:tblStyle w:val="8"/>
        <w:tblpPr w:leftFromText="180" w:rightFromText="180" w:vertAnchor="text" w:horzAnchor="page" w:tblpX="1036" w:tblpY="9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1935"/>
        <w:gridCol w:w="2022"/>
        <w:gridCol w:w="4389"/>
        <w:gridCol w:w="1935"/>
        <w:gridCol w:w="2797"/>
      </w:tblGrid>
      <w:tr w14:paraId="68D2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935" w:type="dxa"/>
            <w:noWrap w:val="0"/>
            <w:vAlign w:val="center"/>
          </w:tcPr>
          <w:p w14:paraId="6705442D">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一级指标</w:t>
            </w:r>
          </w:p>
        </w:tc>
        <w:tc>
          <w:tcPr>
            <w:tcW w:w="1935" w:type="dxa"/>
            <w:noWrap w:val="0"/>
            <w:vAlign w:val="center"/>
          </w:tcPr>
          <w:p w14:paraId="7C82C4F7">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二级指标</w:t>
            </w:r>
          </w:p>
        </w:tc>
        <w:tc>
          <w:tcPr>
            <w:tcW w:w="2022" w:type="dxa"/>
            <w:noWrap w:val="0"/>
            <w:vAlign w:val="center"/>
          </w:tcPr>
          <w:p w14:paraId="486B2751">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三级指标</w:t>
            </w:r>
          </w:p>
        </w:tc>
        <w:tc>
          <w:tcPr>
            <w:tcW w:w="4389" w:type="dxa"/>
            <w:noWrap w:val="0"/>
            <w:vAlign w:val="center"/>
          </w:tcPr>
          <w:p w14:paraId="09D824BE">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绩效指标描述</w:t>
            </w:r>
          </w:p>
        </w:tc>
        <w:tc>
          <w:tcPr>
            <w:tcW w:w="1935" w:type="dxa"/>
            <w:noWrap w:val="0"/>
            <w:vAlign w:val="center"/>
          </w:tcPr>
          <w:p w14:paraId="3EE8C1EC">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指标值</w:t>
            </w:r>
          </w:p>
        </w:tc>
        <w:tc>
          <w:tcPr>
            <w:tcW w:w="2797" w:type="dxa"/>
            <w:noWrap w:val="0"/>
            <w:vAlign w:val="center"/>
          </w:tcPr>
          <w:p w14:paraId="486857A9">
            <w:pPr>
              <w:pStyle w:val="21"/>
              <w:rPr>
                <w:rFonts w:hint="eastAsia" w:ascii="方正仿宋简体" w:hAnsi="方正仿宋简体" w:eastAsia="方正仿宋简体" w:cs="方正仿宋简体"/>
                <w:b/>
                <w:bCs/>
                <w:sz w:val="21"/>
                <w:szCs w:val="24"/>
                <w:lang w:val="en-US"/>
              </w:rPr>
            </w:pPr>
            <w:r>
              <w:rPr>
                <w:rFonts w:hint="eastAsia" w:ascii="方正仿宋简体" w:hAnsi="方正仿宋简体" w:eastAsia="方正仿宋简体" w:cs="方正仿宋简体"/>
                <w:b/>
                <w:bCs/>
                <w:sz w:val="21"/>
                <w:szCs w:val="24"/>
                <w:lang w:val="en-US"/>
              </w:rPr>
              <w:t>指标值确定依据</w:t>
            </w:r>
          </w:p>
        </w:tc>
      </w:tr>
      <w:tr w14:paraId="697D8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restart"/>
            <w:noWrap w:val="0"/>
            <w:vAlign w:val="center"/>
          </w:tcPr>
          <w:p w14:paraId="78AFAD42">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产出指标</w:t>
            </w:r>
          </w:p>
        </w:tc>
        <w:tc>
          <w:tcPr>
            <w:tcW w:w="1935" w:type="dxa"/>
            <w:noWrap w:val="0"/>
            <w:vAlign w:val="center"/>
          </w:tcPr>
          <w:p w14:paraId="1F1FE484">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数量指标</w:t>
            </w:r>
          </w:p>
        </w:tc>
        <w:tc>
          <w:tcPr>
            <w:tcW w:w="2022" w:type="dxa"/>
            <w:noWrap w:val="0"/>
            <w:vAlign w:val="center"/>
          </w:tcPr>
          <w:p w14:paraId="77E3C11A">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培训人员人次</w:t>
            </w:r>
          </w:p>
        </w:tc>
        <w:tc>
          <w:tcPr>
            <w:tcW w:w="4389" w:type="dxa"/>
            <w:noWrap w:val="0"/>
            <w:vAlign w:val="center"/>
          </w:tcPr>
          <w:p w14:paraId="1FFE68AF">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培训人员人次</w:t>
            </w:r>
          </w:p>
        </w:tc>
        <w:tc>
          <w:tcPr>
            <w:tcW w:w="1935" w:type="dxa"/>
            <w:noWrap w:val="0"/>
            <w:vAlign w:val="center"/>
          </w:tcPr>
          <w:p w14:paraId="66FE2231">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≥2500人</w:t>
            </w:r>
          </w:p>
        </w:tc>
        <w:tc>
          <w:tcPr>
            <w:tcW w:w="2797" w:type="dxa"/>
            <w:noWrap w:val="0"/>
            <w:vAlign w:val="center"/>
          </w:tcPr>
          <w:p w14:paraId="200DCC18">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1825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4F25A2F9">
            <w:pPr>
              <w:pStyle w:val="21"/>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76D00CDD">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质量指标</w:t>
            </w:r>
          </w:p>
        </w:tc>
        <w:tc>
          <w:tcPr>
            <w:tcW w:w="2022" w:type="dxa"/>
            <w:noWrap w:val="0"/>
            <w:vAlign w:val="center"/>
          </w:tcPr>
          <w:p w14:paraId="6ED93126">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培训合格率</w:t>
            </w:r>
          </w:p>
        </w:tc>
        <w:tc>
          <w:tcPr>
            <w:tcW w:w="4389" w:type="dxa"/>
            <w:noWrap w:val="0"/>
            <w:vAlign w:val="center"/>
          </w:tcPr>
          <w:p w14:paraId="495FA2EA">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实际培训合格率占总培训人员的比率</w:t>
            </w:r>
          </w:p>
        </w:tc>
        <w:tc>
          <w:tcPr>
            <w:tcW w:w="1935" w:type="dxa"/>
            <w:noWrap w:val="0"/>
            <w:vAlign w:val="center"/>
          </w:tcPr>
          <w:p w14:paraId="5B01746D">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55512171">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6AA2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3990EBC8">
            <w:pPr>
              <w:pStyle w:val="21"/>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2AB4586C">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时效指标</w:t>
            </w:r>
          </w:p>
        </w:tc>
        <w:tc>
          <w:tcPr>
            <w:tcW w:w="2022" w:type="dxa"/>
            <w:noWrap w:val="0"/>
            <w:vAlign w:val="center"/>
          </w:tcPr>
          <w:p w14:paraId="563D1B27">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培训完成时间</w:t>
            </w:r>
          </w:p>
        </w:tc>
        <w:tc>
          <w:tcPr>
            <w:tcW w:w="4389" w:type="dxa"/>
            <w:noWrap w:val="0"/>
            <w:vAlign w:val="center"/>
          </w:tcPr>
          <w:p w14:paraId="4851F7A1">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实际培训完成时间</w:t>
            </w:r>
          </w:p>
        </w:tc>
        <w:tc>
          <w:tcPr>
            <w:tcW w:w="1935" w:type="dxa"/>
            <w:noWrap w:val="0"/>
            <w:vAlign w:val="center"/>
          </w:tcPr>
          <w:p w14:paraId="673AD468">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2023年12月底</w:t>
            </w:r>
          </w:p>
        </w:tc>
        <w:tc>
          <w:tcPr>
            <w:tcW w:w="2797" w:type="dxa"/>
            <w:noWrap w:val="0"/>
            <w:vAlign w:val="center"/>
          </w:tcPr>
          <w:p w14:paraId="4F41C09E">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3DB5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5B305132">
            <w:pPr>
              <w:pStyle w:val="21"/>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6D4A2E79">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成本指标</w:t>
            </w:r>
          </w:p>
        </w:tc>
        <w:tc>
          <w:tcPr>
            <w:tcW w:w="2022" w:type="dxa"/>
            <w:noWrap w:val="0"/>
            <w:vAlign w:val="center"/>
          </w:tcPr>
          <w:p w14:paraId="7D7C113F">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人均培训成本</w:t>
            </w:r>
          </w:p>
        </w:tc>
        <w:tc>
          <w:tcPr>
            <w:tcW w:w="4389" w:type="dxa"/>
            <w:noWrap w:val="0"/>
            <w:vAlign w:val="center"/>
          </w:tcPr>
          <w:p w14:paraId="14D1D44E">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实际人均培训成本</w:t>
            </w:r>
          </w:p>
        </w:tc>
        <w:tc>
          <w:tcPr>
            <w:tcW w:w="1935" w:type="dxa"/>
            <w:noWrap w:val="0"/>
            <w:vAlign w:val="center"/>
          </w:tcPr>
          <w:p w14:paraId="270C1723">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≤20元/人</w:t>
            </w:r>
          </w:p>
        </w:tc>
        <w:tc>
          <w:tcPr>
            <w:tcW w:w="2797" w:type="dxa"/>
            <w:noWrap w:val="0"/>
            <w:vAlign w:val="center"/>
          </w:tcPr>
          <w:p w14:paraId="61E675C2">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361E4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restart"/>
            <w:noWrap w:val="0"/>
            <w:vAlign w:val="center"/>
          </w:tcPr>
          <w:p w14:paraId="48A10DC1">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效益指标</w:t>
            </w:r>
          </w:p>
        </w:tc>
        <w:tc>
          <w:tcPr>
            <w:tcW w:w="1935" w:type="dxa"/>
            <w:noWrap w:val="0"/>
            <w:vAlign w:val="center"/>
          </w:tcPr>
          <w:p w14:paraId="73E83F5B">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经济效益指标</w:t>
            </w:r>
          </w:p>
        </w:tc>
        <w:tc>
          <w:tcPr>
            <w:tcW w:w="2022" w:type="dxa"/>
            <w:noWrap w:val="0"/>
            <w:vAlign w:val="center"/>
          </w:tcPr>
          <w:p w14:paraId="7C522854">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解决问题率</w:t>
            </w:r>
          </w:p>
        </w:tc>
        <w:tc>
          <w:tcPr>
            <w:tcW w:w="4389" w:type="dxa"/>
            <w:noWrap w:val="0"/>
            <w:vAlign w:val="center"/>
          </w:tcPr>
          <w:p w14:paraId="1B28ABE0">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解决工作中遇到问题能力提升的比率</w:t>
            </w:r>
          </w:p>
        </w:tc>
        <w:tc>
          <w:tcPr>
            <w:tcW w:w="1935" w:type="dxa"/>
            <w:noWrap w:val="0"/>
            <w:vAlign w:val="center"/>
          </w:tcPr>
          <w:p w14:paraId="6D7B970B">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7ACA221A">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281A3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57E0C40D">
            <w:pPr>
              <w:pStyle w:val="21"/>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3B63611B">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社会效益指标</w:t>
            </w:r>
          </w:p>
        </w:tc>
        <w:tc>
          <w:tcPr>
            <w:tcW w:w="2022" w:type="dxa"/>
            <w:noWrap w:val="0"/>
            <w:vAlign w:val="center"/>
          </w:tcPr>
          <w:p w14:paraId="3E07D6C4">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推动地方经济发展率</w:t>
            </w:r>
          </w:p>
        </w:tc>
        <w:tc>
          <w:tcPr>
            <w:tcW w:w="4389" w:type="dxa"/>
            <w:noWrap w:val="0"/>
            <w:vAlign w:val="center"/>
          </w:tcPr>
          <w:p w14:paraId="22B02460">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推动地方经济发展率</w:t>
            </w:r>
          </w:p>
        </w:tc>
        <w:tc>
          <w:tcPr>
            <w:tcW w:w="1935" w:type="dxa"/>
            <w:noWrap w:val="0"/>
            <w:vAlign w:val="center"/>
          </w:tcPr>
          <w:p w14:paraId="66B5D1FE">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60610B8A">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7755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6907FC77">
            <w:pPr>
              <w:pStyle w:val="21"/>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07E011B9">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生态效益指标</w:t>
            </w:r>
          </w:p>
        </w:tc>
        <w:tc>
          <w:tcPr>
            <w:tcW w:w="2022" w:type="dxa"/>
            <w:noWrap w:val="0"/>
            <w:vAlign w:val="center"/>
          </w:tcPr>
          <w:p w14:paraId="3C159A8A">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学员受益率</w:t>
            </w:r>
          </w:p>
        </w:tc>
        <w:tc>
          <w:tcPr>
            <w:tcW w:w="4389" w:type="dxa"/>
            <w:noWrap w:val="0"/>
            <w:vAlign w:val="center"/>
          </w:tcPr>
          <w:p w14:paraId="7FDA2559">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学员党的理论水平提高的比率</w:t>
            </w:r>
          </w:p>
        </w:tc>
        <w:tc>
          <w:tcPr>
            <w:tcW w:w="1935" w:type="dxa"/>
            <w:noWrap w:val="0"/>
            <w:vAlign w:val="center"/>
          </w:tcPr>
          <w:p w14:paraId="2526A899">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41D8BA6F">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4272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vMerge w:val="continue"/>
            <w:noWrap w:val="0"/>
            <w:vAlign w:val="center"/>
          </w:tcPr>
          <w:p w14:paraId="2ABAEDC8">
            <w:pPr>
              <w:pStyle w:val="21"/>
              <w:rPr>
                <w:rFonts w:hint="eastAsia" w:ascii="方正仿宋简体" w:hAnsi="方正仿宋简体" w:eastAsia="方正仿宋简体" w:cs="方正仿宋简体"/>
                <w:b w:val="0"/>
                <w:bCs w:val="0"/>
                <w:sz w:val="21"/>
                <w:szCs w:val="24"/>
                <w:lang w:val="en-US"/>
              </w:rPr>
            </w:pPr>
          </w:p>
        </w:tc>
        <w:tc>
          <w:tcPr>
            <w:tcW w:w="1935" w:type="dxa"/>
            <w:noWrap w:val="0"/>
            <w:vAlign w:val="center"/>
          </w:tcPr>
          <w:p w14:paraId="16CB4C0A">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可持续影响指标</w:t>
            </w:r>
          </w:p>
        </w:tc>
        <w:tc>
          <w:tcPr>
            <w:tcW w:w="2022" w:type="dxa"/>
            <w:noWrap w:val="0"/>
            <w:vAlign w:val="center"/>
          </w:tcPr>
          <w:p w14:paraId="0BC5CA74">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保护环境意识</w:t>
            </w:r>
          </w:p>
        </w:tc>
        <w:tc>
          <w:tcPr>
            <w:tcW w:w="4389" w:type="dxa"/>
            <w:noWrap w:val="0"/>
            <w:vAlign w:val="center"/>
          </w:tcPr>
          <w:p w14:paraId="5681B592">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保护环境意识提高的比率</w:t>
            </w:r>
          </w:p>
        </w:tc>
        <w:tc>
          <w:tcPr>
            <w:tcW w:w="1935" w:type="dxa"/>
            <w:noWrap w:val="0"/>
            <w:vAlign w:val="center"/>
          </w:tcPr>
          <w:p w14:paraId="6EF3EBE8">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46733719">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r w14:paraId="0D03C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935" w:type="dxa"/>
            <w:noWrap w:val="0"/>
            <w:vAlign w:val="center"/>
          </w:tcPr>
          <w:p w14:paraId="54F583DF">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满意度指标</w:t>
            </w:r>
          </w:p>
        </w:tc>
        <w:tc>
          <w:tcPr>
            <w:tcW w:w="1935" w:type="dxa"/>
            <w:noWrap w:val="0"/>
            <w:vAlign w:val="center"/>
          </w:tcPr>
          <w:p w14:paraId="1BFB429D">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服务对象满意度指标</w:t>
            </w:r>
          </w:p>
        </w:tc>
        <w:tc>
          <w:tcPr>
            <w:tcW w:w="2022" w:type="dxa"/>
            <w:noWrap w:val="0"/>
            <w:vAlign w:val="center"/>
          </w:tcPr>
          <w:p w14:paraId="00560B9E">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培训学员满意度</w:t>
            </w:r>
          </w:p>
        </w:tc>
        <w:tc>
          <w:tcPr>
            <w:tcW w:w="4389" w:type="dxa"/>
            <w:noWrap w:val="0"/>
            <w:vAlign w:val="center"/>
          </w:tcPr>
          <w:p w14:paraId="229CA88D">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培训学员满意度站总培训人数的比率</w:t>
            </w:r>
          </w:p>
        </w:tc>
        <w:tc>
          <w:tcPr>
            <w:tcW w:w="1935" w:type="dxa"/>
            <w:noWrap w:val="0"/>
            <w:vAlign w:val="center"/>
          </w:tcPr>
          <w:p w14:paraId="437F055A">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≥95%</w:t>
            </w:r>
          </w:p>
        </w:tc>
        <w:tc>
          <w:tcPr>
            <w:tcW w:w="2797" w:type="dxa"/>
            <w:noWrap w:val="0"/>
            <w:vAlign w:val="center"/>
          </w:tcPr>
          <w:p w14:paraId="385985C1">
            <w:pPr>
              <w:pStyle w:val="21"/>
              <w:rPr>
                <w:rFonts w:hint="eastAsia" w:ascii="方正仿宋简体" w:hAnsi="方正仿宋简体" w:eastAsia="方正仿宋简体" w:cs="方正仿宋简体"/>
                <w:b w:val="0"/>
                <w:bCs w:val="0"/>
                <w:sz w:val="21"/>
                <w:szCs w:val="24"/>
                <w:lang w:val="en-US"/>
              </w:rPr>
            </w:pPr>
            <w:r>
              <w:rPr>
                <w:rFonts w:hint="eastAsia" w:ascii="方正仿宋简体" w:hAnsi="方正仿宋简体" w:eastAsia="方正仿宋简体" w:cs="方正仿宋简体"/>
                <w:b w:val="0"/>
                <w:bCs w:val="0"/>
                <w:sz w:val="21"/>
                <w:szCs w:val="24"/>
                <w:lang w:val="en-US"/>
              </w:rPr>
              <w:t>根据年初工作计划安排</w:t>
            </w:r>
          </w:p>
        </w:tc>
      </w:tr>
    </w:tbl>
    <w:p w14:paraId="76B749CF">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szCs w:val="32"/>
          <w:lang w:val="en-US" w:eastAsia="zh-CN"/>
        </w:rPr>
      </w:pPr>
    </w:p>
    <w:p w14:paraId="09C58112">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kern w:val="2"/>
          <w:sz w:val="32"/>
          <w:szCs w:val="32"/>
          <w:lang w:val="en-US" w:eastAsia="zh-CN"/>
        </w:rPr>
      </w:pPr>
    </w:p>
    <w:p w14:paraId="28C1218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kern w:val="2"/>
          <w:sz w:val="32"/>
          <w:szCs w:val="32"/>
          <w:lang w:val="en-US" w:eastAsia="zh-CN"/>
        </w:rPr>
      </w:pPr>
    </w:p>
    <w:p w14:paraId="5092AA3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六、政府采购预算情况</w:t>
      </w:r>
    </w:p>
    <w:p w14:paraId="29A2DF0A">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2023年，中国共产党遵化市委员会党校单位安排政府采购预算4.25万元。具体内容见下表。</w:t>
      </w:r>
    </w:p>
    <w:p w14:paraId="41145941">
      <w:pPr>
        <w:widowControl w:val="0"/>
        <w:spacing w:line="560" w:lineRule="exact"/>
        <w:ind w:firstLine="6400" w:firstLineChars="2000"/>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857"/>
        <w:gridCol w:w="910"/>
        <w:gridCol w:w="920"/>
        <w:gridCol w:w="720"/>
        <w:gridCol w:w="647"/>
        <w:gridCol w:w="924"/>
        <w:gridCol w:w="924"/>
        <w:gridCol w:w="924"/>
        <w:gridCol w:w="924"/>
        <w:gridCol w:w="924"/>
        <w:gridCol w:w="924"/>
        <w:gridCol w:w="924"/>
        <w:gridCol w:w="924"/>
        <w:gridCol w:w="924"/>
        <w:gridCol w:w="924"/>
      </w:tblGrid>
      <w:tr w14:paraId="2FDAD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20233984">
            <w:pPr>
              <w:pStyle w:val="20"/>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281001中国共产党遵化市委员会党校单位</w:t>
            </w:r>
          </w:p>
        </w:tc>
        <w:tc>
          <w:tcPr>
            <w:tcW w:w="8316" w:type="dxa"/>
            <w:gridSpan w:val="9"/>
            <w:tcBorders>
              <w:top w:val="single" w:color="FFFFFF" w:sz="6" w:space="0"/>
              <w:left w:val="single" w:color="FFFFFF" w:sz="6" w:space="0"/>
              <w:right w:val="single" w:color="FFFFFF" w:sz="6" w:space="0"/>
            </w:tcBorders>
            <w:noWrap w:val="0"/>
            <w:vAlign w:val="center"/>
          </w:tcPr>
          <w:p w14:paraId="5D5883BD">
            <w:pPr>
              <w:pStyle w:val="34"/>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单位：万元</w:t>
            </w:r>
          </w:p>
        </w:tc>
      </w:tr>
      <w:tr w14:paraId="0BCFD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2347" w:type="dxa"/>
            <w:gridSpan w:val="2"/>
            <w:noWrap w:val="0"/>
            <w:vAlign w:val="center"/>
          </w:tcPr>
          <w:p w14:paraId="064B9AB3">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政府采购项目来源</w:t>
            </w:r>
          </w:p>
        </w:tc>
        <w:tc>
          <w:tcPr>
            <w:tcW w:w="910" w:type="dxa"/>
            <w:vMerge w:val="restart"/>
            <w:noWrap w:val="0"/>
            <w:vAlign w:val="center"/>
          </w:tcPr>
          <w:p w14:paraId="185B07BA">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采购物品名称</w:t>
            </w:r>
          </w:p>
        </w:tc>
        <w:tc>
          <w:tcPr>
            <w:tcW w:w="920" w:type="dxa"/>
            <w:vMerge w:val="restart"/>
            <w:noWrap w:val="0"/>
            <w:vAlign w:val="center"/>
          </w:tcPr>
          <w:p w14:paraId="2EF979A5">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政府采购目录序号</w:t>
            </w:r>
          </w:p>
        </w:tc>
        <w:tc>
          <w:tcPr>
            <w:tcW w:w="720" w:type="dxa"/>
            <w:vMerge w:val="restart"/>
            <w:noWrap w:val="0"/>
            <w:vAlign w:val="center"/>
          </w:tcPr>
          <w:p w14:paraId="2635617E">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计量  单位</w:t>
            </w:r>
          </w:p>
        </w:tc>
        <w:tc>
          <w:tcPr>
            <w:tcW w:w="647" w:type="dxa"/>
            <w:vMerge w:val="restart"/>
            <w:noWrap w:val="0"/>
            <w:vAlign w:val="center"/>
          </w:tcPr>
          <w:p w14:paraId="13D626CB">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数量</w:t>
            </w:r>
          </w:p>
        </w:tc>
        <w:tc>
          <w:tcPr>
            <w:tcW w:w="924" w:type="dxa"/>
            <w:vMerge w:val="restart"/>
            <w:noWrap w:val="0"/>
            <w:vAlign w:val="center"/>
          </w:tcPr>
          <w:p w14:paraId="0BFA8D72">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单价</w:t>
            </w:r>
          </w:p>
        </w:tc>
        <w:tc>
          <w:tcPr>
            <w:tcW w:w="7392" w:type="dxa"/>
            <w:gridSpan w:val="8"/>
            <w:noWrap w:val="0"/>
            <w:vAlign w:val="center"/>
          </w:tcPr>
          <w:p w14:paraId="5D064EE8">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政府采购金额（当年单位预算安排资金）</w:t>
            </w:r>
          </w:p>
        </w:tc>
        <w:tc>
          <w:tcPr>
            <w:tcW w:w="924" w:type="dxa"/>
            <w:vMerge w:val="restart"/>
            <w:noWrap w:val="0"/>
            <w:vAlign w:val="center"/>
          </w:tcPr>
          <w:p w14:paraId="522E516E">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2023年  预留中  小微企  业份额</w:t>
            </w:r>
          </w:p>
        </w:tc>
      </w:tr>
      <w:tr w14:paraId="46D2F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1490" w:type="dxa"/>
            <w:noWrap w:val="0"/>
            <w:vAlign w:val="center"/>
          </w:tcPr>
          <w:p w14:paraId="69EA45D8">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项目名称</w:t>
            </w:r>
          </w:p>
        </w:tc>
        <w:tc>
          <w:tcPr>
            <w:tcW w:w="857" w:type="dxa"/>
            <w:noWrap w:val="0"/>
            <w:vAlign w:val="center"/>
          </w:tcPr>
          <w:p w14:paraId="7EE4DE1A">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预算    资金</w:t>
            </w:r>
          </w:p>
        </w:tc>
        <w:tc>
          <w:tcPr>
            <w:tcW w:w="910" w:type="dxa"/>
            <w:vMerge w:val="continue"/>
            <w:noWrap w:val="0"/>
            <w:vAlign w:val="top"/>
          </w:tcPr>
          <w:p w14:paraId="714BDED0">
            <w:pPr>
              <w:rPr>
                <w:rFonts w:hint="eastAsia" w:ascii="方正仿宋简体" w:hAnsi="方正仿宋简体" w:eastAsia="方正仿宋简体" w:cs="方正仿宋简体"/>
                <w:kern w:val="2"/>
                <w:sz w:val="24"/>
                <w:szCs w:val="24"/>
                <w:lang w:val="en-US" w:eastAsia="zh-CN"/>
              </w:rPr>
            </w:pPr>
          </w:p>
        </w:tc>
        <w:tc>
          <w:tcPr>
            <w:tcW w:w="920" w:type="dxa"/>
            <w:vMerge w:val="continue"/>
            <w:noWrap w:val="0"/>
            <w:vAlign w:val="top"/>
          </w:tcPr>
          <w:p w14:paraId="06C0566A">
            <w:pPr>
              <w:rPr>
                <w:rFonts w:hint="eastAsia" w:ascii="方正仿宋简体" w:hAnsi="方正仿宋简体" w:eastAsia="方正仿宋简体" w:cs="方正仿宋简体"/>
                <w:kern w:val="2"/>
                <w:sz w:val="24"/>
                <w:szCs w:val="24"/>
                <w:lang w:val="en-US" w:eastAsia="zh-CN"/>
              </w:rPr>
            </w:pPr>
          </w:p>
        </w:tc>
        <w:tc>
          <w:tcPr>
            <w:tcW w:w="720" w:type="dxa"/>
            <w:vMerge w:val="continue"/>
            <w:noWrap w:val="0"/>
            <w:vAlign w:val="top"/>
          </w:tcPr>
          <w:p w14:paraId="7A5B4F6B">
            <w:pPr>
              <w:rPr>
                <w:rFonts w:hint="eastAsia" w:ascii="方正仿宋简体" w:hAnsi="方正仿宋简体" w:eastAsia="方正仿宋简体" w:cs="方正仿宋简体"/>
                <w:kern w:val="2"/>
                <w:sz w:val="24"/>
                <w:szCs w:val="24"/>
                <w:lang w:val="en-US" w:eastAsia="zh-CN"/>
              </w:rPr>
            </w:pPr>
          </w:p>
        </w:tc>
        <w:tc>
          <w:tcPr>
            <w:tcW w:w="647" w:type="dxa"/>
            <w:vMerge w:val="continue"/>
            <w:noWrap w:val="0"/>
            <w:vAlign w:val="top"/>
          </w:tcPr>
          <w:p w14:paraId="111902E7">
            <w:pPr>
              <w:rPr>
                <w:rFonts w:hint="eastAsia" w:ascii="方正仿宋简体" w:hAnsi="方正仿宋简体" w:eastAsia="方正仿宋简体" w:cs="方正仿宋简体"/>
                <w:kern w:val="2"/>
                <w:sz w:val="24"/>
                <w:szCs w:val="24"/>
                <w:lang w:val="en-US" w:eastAsia="zh-CN"/>
              </w:rPr>
            </w:pPr>
          </w:p>
        </w:tc>
        <w:tc>
          <w:tcPr>
            <w:tcW w:w="924" w:type="dxa"/>
            <w:vMerge w:val="continue"/>
            <w:noWrap w:val="0"/>
            <w:vAlign w:val="top"/>
          </w:tcPr>
          <w:p w14:paraId="6AEAD2CD">
            <w:pPr>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0777F251">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合计</w:t>
            </w:r>
          </w:p>
        </w:tc>
        <w:tc>
          <w:tcPr>
            <w:tcW w:w="924" w:type="dxa"/>
            <w:noWrap w:val="0"/>
            <w:vAlign w:val="center"/>
          </w:tcPr>
          <w:p w14:paraId="28E12E3A">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一般公共预算拨款</w:t>
            </w:r>
          </w:p>
        </w:tc>
        <w:tc>
          <w:tcPr>
            <w:tcW w:w="924" w:type="dxa"/>
            <w:noWrap w:val="0"/>
            <w:vAlign w:val="center"/>
          </w:tcPr>
          <w:p w14:paraId="00388965">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基金预算拨款</w:t>
            </w:r>
          </w:p>
        </w:tc>
        <w:tc>
          <w:tcPr>
            <w:tcW w:w="924" w:type="dxa"/>
            <w:noWrap w:val="0"/>
            <w:vAlign w:val="center"/>
          </w:tcPr>
          <w:p w14:paraId="73C62278">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国有资本经营预算拨款</w:t>
            </w:r>
          </w:p>
        </w:tc>
        <w:tc>
          <w:tcPr>
            <w:tcW w:w="924" w:type="dxa"/>
            <w:noWrap w:val="0"/>
            <w:vAlign w:val="center"/>
          </w:tcPr>
          <w:p w14:paraId="292AECBB">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财政专户核拨</w:t>
            </w:r>
          </w:p>
        </w:tc>
        <w:tc>
          <w:tcPr>
            <w:tcW w:w="924" w:type="dxa"/>
            <w:noWrap w:val="0"/>
            <w:vAlign w:val="center"/>
          </w:tcPr>
          <w:p w14:paraId="5ADE3A63">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单位    资金</w:t>
            </w:r>
          </w:p>
        </w:tc>
        <w:tc>
          <w:tcPr>
            <w:tcW w:w="924" w:type="dxa"/>
            <w:noWrap w:val="0"/>
            <w:vAlign w:val="center"/>
          </w:tcPr>
          <w:p w14:paraId="34F4594B">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财政拨    款结转</w:t>
            </w:r>
          </w:p>
        </w:tc>
        <w:tc>
          <w:tcPr>
            <w:tcW w:w="924" w:type="dxa"/>
            <w:noWrap w:val="0"/>
            <w:vAlign w:val="center"/>
          </w:tcPr>
          <w:p w14:paraId="70FBB09C">
            <w:pPr>
              <w:pStyle w:val="21"/>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非财政    拨款结    转结余</w:t>
            </w:r>
          </w:p>
        </w:tc>
        <w:tc>
          <w:tcPr>
            <w:tcW w:w="924" w:type="dxa"/>
            <w:vMerge w:val="continue"/>
            <w:noWrap w:val="0"/>
            <w:vAlign w:val="top"/>
          </w:tcPr>
          <w:p w14:paraId="571D67F7">
            <w:pPr>
              <w:rPr>
                <w:rFonts w:hint="eastAsia" w:ascii="方正仿宋简体" w:hAnsi="方正仿宋简体" w:eastAsia="方正仿宋简体" w:cs="方正仿宋简体"/>
                <w:kern w:val="2"/>
                <w:sz w:val="24"/>
                <w:szCs w:val="24"/>
                <w:lang w:val="en-US" w:eastAsia="zh-CN"/>
              </w:rPr>
            </w:pPr>
          </w:p>
        </w:tc>
      </w:tr>
      <w:tr w14:paraId="288B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490" w:type="dxa"/>
            <w:noWrap w:val="0"/>
            <w:vAlign w:val="center"/>
          </w:tcPr>
          <w:p w14:paraId="00C0189C">
            <w:pPr>
              <w:pStyle w:val="25"/>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合  计</w:t>
            </w:r>
          </w:p>
        </w:tc>
        <w:tc>
          <w:tcPr>
            <w:tcW w:w="857" w:type="dxa"/>
            <w:noWrap w:val="0"/>
            <w:vAlign w:val="center"/>
          </w:tcPr>
          <w:p w14:paraId="5853B6E6">
            <w:pPr>
              <w:pStyle w:val="26"/>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4.25</w:t>
            </w:r>
          </w:p>
        </w:tc>
        <w:tc>
          <w:tcPr>
            <w:tcW w:w="910" w:type="dxa"/>
            <w:noWrap w:val="0"/>
            <w:vAlign w:val="center"/>
          </w:tcPr>
          <w:p w14:paraId="3548255C">
            <w:pPr>
              <w:pStyle w:val="27"/>
              <w:rPr>
                <w:rFonts w:hint="eastAsia" w:ascii="方正仿宋简体" w:hAnsi="方正仿宋简体" w:eastAsia="方正仿宋简体" w:cs="方正仿宋简体"/>
                <w:kern w:val="2"/>
                <w:sz w:val="24"/>
                <w:szCs w:val="24"/>
                <w:lang w:val="en-US" w:eastAsia="zh-CN"/>
              </w:rPr>
            </w:pPr>
          </w:p>
        </w:tc>
        <w:tc>
          <w:tcPr>
            <w:tcW w:w="920" w:type="dxa"/>
            <w:noWrap w:val="0"/>
            <w:vAlign w:val="center"/>
          </w:tcPr>
          <w:p w14:paraId="6B0E0F28">
            <w:pPr>
              <w:pStyle w:val="27"/>
              <w:rPr>
                <w:rFonts w:hint="eastAsia" w:ascii="方正仿宋简体" w:hAnsi="方正仿宋简体" w:eastAsia="方正仿宋简体" w:cs="方正仿宋简体"/>
                <w:kern w:val="2"/>
                <w:sz w:val="24"/>
                <w:szCs w:val="24"/>
                <w:lang w:val="en-US" w:eastAsia="zh-CN"/>
              </w:rPr>
            </w:pPr>
          </w:p>
        </w:tc>
        <w:tc>
          <w:tcPr>
            <w:tcW w:w="720" w:type="dxa"/>
            <w:noWrap w:val="0"/>
            <w:vAlign w:val="center"/>
          </w:tcPr>
          <w:p w14:paraId="58F1B3CC">
            <w:pPr>
              <w:pStyle w:val="25"/>
              <w:rPr>
                <w:rFonts w:hint="eastAsia" w:ascii="方正仿宋简体" w:hAnsi="方正仿宋简体" w:eastAsia="方正仿宋简体" w:cs="方正仿宋简体"/>
                <w:kern w:val="2"/>
                <w:sz w:val="24"/>
                <w:szCs w:val="24"/>
                <w:lang w:val="en-US" w:eastAsia="zh-CN"/>
              </w:rPr>
            </w:pPr>
          </w:p>
        </w:tc>
        <w:tc>
          <w:tcPr>
            <w:tcW w:w="647" w:type="dxa"/>
            <w:noWrap w:val="0"/>
            <w:vAlign w:val="center"/>
          </w:tcPr>
          <w:p w14:paraId="769E61BA">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6F938441">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00DF28A9">
            <w:pPr>
              <w:pStyle w:val="26"/>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4.25</w:t>
            </w:r>
          </w:p>
        </w:tc>
        <w:tc>
          <w:tcPr>
            <w:tcW w:w="924" w:type="dxa"/>
            <w:noWrap w:val="0"/>
            <w:vAlign w:val="center"/>
          </w:tcPr>
          <w:p w14:paraId="7C28D908">
            <w:pPr>
              <w:pStyle w:val="26"/>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4.25</w:t>
            </w:r>
          </w:p>
        </w:tc>
        <w:tc>
          <w:tcPr>
            <w:tcW w:w="924" w:type="dxa"/>
            <w:noWrap w:val="0"/>
            <w:vAlign w:val="center"/>
          </w:tcPr>
          <w:p w14:paraId="41D61638">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10E66D59">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532DB9B8">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767E0337">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2BF6DFAB">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35896845">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6803422A">
            <w:pPr>
              <w:pStyle w:val="26"/>
              <w:rPr>
                <w:rFonts w:hint="eastAsia" w:ascii="方正仿宋简体" w:hAnsi="方正仿宋简体" w:eastAsia="方正仿宋简体" w:cs="方正仿宋简体"/>
                <w:kern w:val="2"/>
                <w:sz w:val="24"/>
                <w:szCs w:val="24"/>
                <w:lang w:val="en-US" w:eastAsia="zh-CN"/>
              </w:rPr>
            </w:pPr>
          </w:p>
        </w:tc>
      </w:tr>
      <w:tr w14:paraId="4758F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490" w:type="dxa"/>
            <w:noWrap w:val="0"/>
            <w:vAlign w:val="center"/>
          </w:tcPr>
          <w:p w14:paraId="5CFC890C">
            <w:pPr>
              <w:pStyle w:val="25"/>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中国共产党遵化市委员会党校单位小计</w:t>
            </w:r>
          </w:p>
        </w:tc>
        <w:tc>
          <w:tcPr>
            <w:tcW w:w="857" w:type="dxa"/>
            <w:noWrap w:val="0"/>
            <w:vAlign w:val="center"/>
          </w:tcPr>
          <w:p w14:paraId="075F7A41">
            <w:pPr>
              <w:pStyle w:val="26"/>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4.25</w:t>
            </w:r>
          </w:p>
        </w:tc>
        <w:tc>
          <w:tcPr>
            <w:tcW w:w="910" w:type="dxa"/>
            <w:noWrap w:val="0"/>
            <w:vAlign w:val="center"/>
          </w:tcPr>
          <w:p w14:paraId="11B314E1">
            <w:pPr>
              <w:pStyle w:val="27"/>
              <w:rPr>
                <w:rFonts w:hint="eastAsia" w:ascii="方正仿宋简体" w:hAnsi="方正仿宋简体" w:eastAsia="方正仿宋简体" w:cs="方正仿宋简体"/>
                <w:kern w:val="2"/>
                <w:sz w:val="24"/>
                <w:szCs w:val="24"/>
                <w:lang w:val="en-US" w:eastAsia="zh-CN"/>
              </w:rPr>
            </w:pPr>
          </w:p>
        </w:tc>
        <w:tc>
          <w:tcPr>
            <w:tcW w:w="920" w:type="dxa"/>
            <w:noWrap w:val="0"/>
            <w:vAlign w:val="center"/>
          </w:tcPr>
          <w:p w14:paraId="2BB19ACB">
            <w:pPr>
              <w:pStyle w:val="27"/>
              <w:rPr>
                <w:rFonts w:hint="eastAsia" w:ascii="方正仿宋简体" w:hAnsi="方正仿宋简体" w:eastAsia="方正仿宋简体" w:cs="方正仿宋简体"/>
                <w:kern w:val="2"/>
                <w:sz w:val="24"/>
                <w:szCs w:val="24"/>
                <w:lang w:val="en-US" w:eastAsia="zh-CN"/>
              </w:rPr>
            </w:pPr>
          </w:p>
        </w:tc>
        <w:tc>
          <w:tcPr>
            <w:tcW w:w="720" w:type="dxa"/>
            <w:noWrap w:val="0"/>
            <w:vAlign w:val="center"/>
          </w:tcPr>
          <w:p w14:paraId="0033FC46">
            <w:pPr>
              <w:pStyle w:val="25"/>
              <w:rPr>
                <w:rFonts w:hint="eastAsia" w:ascii="方正仿宋简体" w:hAnsi="方正仿宋简体" w:eastAsia="方正仿宋简体" w:cs="方正仿宋简体"/>
                <w:kern w:val="2"/>
                <w:sz w:val="24"/>
                <w:szCs w:val="24"/>
                <w:lang w:val="en-US" w:eastAsia="zh-CN"/>
              </w:rPr>
            </w:pPr>
          </w:p>
        </w:tc>
        <w:tc>
          <w:tcPr>
            <w:tcW w:w="647" w:type="dxa"/>
            <w:noWrap w:val="0"/>
            <w:vAlign w:val="center"/>
          </w:tcPr>
          <w:p w14:paraId="7E035B63">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164BC4F8">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7B3D7BBB">
            <w:pPr>
              <w:pStyle w:val="26"/>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4.25</w:t>
            </w:r>
          </w:p>
        </w:tc>
        <w:tc>
          <w:tcPr>
            <w:tcW w:w="924" w:type="dxa"/>
            <w:noWrap w:val="0"/>
            <w:vAlign w:val="center"/>
          </w:tcPr>
          <w:p w14:paraId="155D2727">
            <w:pPr>
              <w:pStyle w:val="26"/>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4.25</w:t>
            </w:r>
          </w:p>
        </w:tc>
        <w:tc>
          <w:tcPr>
            <w:tcW w:w="924" w:type="dxa"/>
            <w:noWrap w:val="0"/>
            <w:vAlign w:val="center"/>
          </w:tcPr>
          <w:p w14:paraId="2E1F3295">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69A6F4AE">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2F5AA1D4">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582C7E0E">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4B4DED92">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1EC990D7">
            <w:pPr>
              <w:pStyle w:val="26"/>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10CD80FD">
            <w:pPr>
              <w:pStyle w:val="26"/>
              <w:rPr>
                <w:rFonts w:hint="eastAsia" w:ascii="方正仿宋简体" w:hAnsi="方正仿宋简体" w:eastAsia="方正仿宋简体" w:cs="方正仿宋简体"/>
                <w:kern w:val="2"/>
                <w:sz w:val="24"/>
                <w:szCs w:val="24"/>
                <w:lang w:val="en-US" w:eastAsia="zh-CN"/>
              </w:rPr>
            </w:pPr>
          </w:p>
        </w:tc>
      </w:tr>
      <w:tr w14:paraId="73CBC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490" w:type="dxa"/>
            <w:noWrap w:val="0"/>
            <w:vAlign w:val="center"/>
          </w:tcPr>
          <w:p w14:paraId="784E4125">
            <w:pPr>
              <w:pStyle w:val="23"/>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安可计算机购置</w:t>
            </w:r>
          </w:p>
        </w:tc>
        <w:tc>
          <w:tcPr>
            <w:tcW w:w="857" w:type="dxa"/>
            <w:noWrap w:val="0"/>
            <w:vAlign w:val="center"/>
          </w:tcPr>
          <w:p w14:paraId="54855460">
            <w:pPr>
              <w:pStyle w:val="22"/>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4.25</w:t>
            </w:r>
          </w:p>
        </w:tc>
        <w:tc>
          <w:tcPr>
            <w:tcW w:w="910" w:type="dxa"/>
            <w:noWrap w:val="0"/>
            <w:vAlign w:val="center"/>
          </w:tcPr>
          <w:p w14:paraId="7D5B69DD">
            <w:pPr>
              <w:pStyle w:val="23"/>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台式计算机</w:t>
            </w:r>
          </w:p>
        </w:tc>
        <w:tc>
          <w:tcPr>
            <w:tcW w:w="920" w:type="dxa"/>
            <w:noWrap w:val="0"/>
            <w:vAlign w:val="center"/>
          </w:tcPr>
          <w:p w14:paraId="26273C92">
            <w:pPr>
              <w:pStyle w:val="23"/>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A02010105</w:t>
            </w:r>
          </w:p>
        </w:tc>
        <w:tc>
          <w:tcPr>
            <w:tcW w:w="720" w:type="dxa"/>
            <w:noWrap w:val="0"/>
            <w:vAlign w:val="center"/>
          </w:tcPr>
          <w:p w14:paraId="777A5783">
            <w:pPr>
              <w:pStyle w:val="24"/>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台</w:t>
            </w:r>
          </w:p>
        </w:tc>
        <w:tc>
          <w:tcPr>
            <w:tcW w:w="647" w:type="dxa"/>
            <w:noWrap w:val="0"/>
            <w:vAlign w:val="center"/>
          </w:tcPr>
          <w:p w14:paraId="272E4633">
            <w:pPr>
              <w:pStyle w:val="22"/>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5</w:t>
            </w:r>
          </w:p>
        </w:tc>
        <w:tc>
          <w:tcPr>
            <w:tcW w:w="924" w:type="dxa"/>
            <w:noWrap w:val="0"/>
            <w:vAlign w:val="center"/>
          </w:tcPr>
          <w:p w14:paraId="47661308">
            <w:pPr>
              <w:pStyle w:val="22"/>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0.85</w:t>
            </w:r>
          </w:p>
        </w:tc>
        <w:tc>
          <w:tcPr>
            <w:tcW w:w="924" w:type="dxa"/>
            <w:noWrap w:val="0"/>
            <w:vAlign w:val="center"/>
          </w:tcPr>
          <w:p w14:paraId="58C3413C">
            <w:pPr>
              <w:pStyle w:val="22"/>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4.25</w:t>
            </w:r>
          </w:p>
        </w:tc>
        <w:tc>
          <w:tcPr>
            <w:tcW w:w="924" w:type="dxa"/>
            <w:noWrap w:val="0"/>
            <w:vAlign w:val="center"/>
          </w:tcPr>
          <w:p w14:paraId="3DA6A7A7">
            <w:pPr>
              <w:pStyle w:val="22"/>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4.25</w:t>
            </w:r>
          </w:p>
        </w:tc>
        <w:tc>
          <w:tcPr>
            <w:tcW w:w="924" w:type="dxa"/>
            <w:noWrap w:val="0"/>
            <w:vAlign w:val="center"/>
          </w:tcPr>
          <w:p w14:paraId="0F90FF45">
            <w:pPr>
              <w:pStyle w:val="22"/>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31AF7BFE">
            <w:pPr>
              <w:pStyle w:val="22"/>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7424B170">
            <w:pPr>
              <w:pStyle w:val="22"/>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0ABDCE9D">
            <w:pPr>
              <w:pStyle w:val="22"/>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184C38B3">
            <w:pPr>
              <w:pStyle w:val="22"/>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628687D3">
            <w:pPr>
              <w:pStyle w:val="22"/>
              <w:rPr>
                <w:rFonts w:hint="eastAsia" w:ascii="方正仿宋简体" w:hAnsi="方正仿宋简体" w:eastAsia="方正仿宋简体" w:cs="方正仿宋简体"/>
                <w:kern w:val="2"/>
                <w:sz w:val="24"/>
                <w:szCs w:val="24"/>
                <w:lang w:val="en-US" w:eastAsia="zh-CN"/>
              </w:rPr>
            </w:pPr>
          </w:p>
        </w:tc>
        <w:tc>
          <w:tcPr>
            <w:tcW w:w="924" w:type="dxa"/>
            <w:noWrap w:val="0"/>
            <w:vAlign w:val="center"/>
          </w:tcPr>
          <w:p w14:paraId="34FB2E9C">
            <w:pPr>
              <w:pStyle w:val="22"/>
              <w:rPr>
                <w:rFonts w:hint="eastAsia" w:ascii="方正仿宋简体" w:hAnsi="方正仿宋简体" w:eastAsia="方正仿宋简体" w:cs="方正仿宋简体"/>
                <w:kern w:val="2"/>
                <w:sz w:val="24"/>
                <w:szCs w:val="24"/>
                <w:lang w:val="en-US" w:eastAsia="zh-CN"/>
              </w:rPr>
            </w:pPr>
          </w:p>
        </w:tc>
      </w:tr>
    </w:tbl>
    <w:p w14:paraId="58D15552">
      <w:pPr>
        <w:spacing w:before="0" w:beforeLines="0" w:after="0" w:afterLines="0" w:line="500" w:lineRule="exact"/>
        <w:ind w:firstLine="420"/>
        <w:jc w:val="left"/>
        <w:outlineLvl w:val="9"/>
      </w:pPr>
      <w:r>
        <w:rPr>
          <w:rFonts w:hint="eastAsia" w:ascii="方正仿宋简体" w:hAnsi="方正仿宋简体" w:eastAsia="方正仿宋简体" w:cs="方正仿宋简体"/>
          <w:kern w:val="2"/>
          <w:sz w:val="24"/>
          <w:szCs w:val="24"/>
          <w:lang w:val="en-US" w:eastAsia="zh-CN"/>
        </w:rPr>
        <w:t>注：同一采购目录序号的物品，其单价会因配置规格不同而变动，均符合资产配置标准。涉密采购事项按照相关规定执行。</w:t>
      </w:r>
    </w:p>
    <w:p w14:paraId="1E964F29">
      <w:pPr>
        <w:spacing w:before="0" w:beforeLines="0" w:after="0" w:afterLines="0"/>
        <w:ind w:firstLine="640"/>
        <w:jc w:val="left"/>
        <w:outlineLvl w:val="9"/>
        <w:rPr>
          <w:rFonts w:hint="eastAsia" w:ascii="方正黑体简体" w:hAnsi="方正黑体简体" w:eastAsia="方正黑体简体" w:cs="方正黑体简体"/>
          <w:kern w:val="2"/>
          <w:sz w:val="32"/>
          <w:szCs w:val="32"/>
          <w:lang w:val="en-US" w:eastAsia="zh-CN"/>
        </w:rPr>
      </w:pPr>
    </w:p>
    <w:p w14:paraId="603D7C9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七、国有资产信息</w:t>
      </w:r>
    </w:p>
    <w:p w14:paraId="51030096">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中国共产党遵化市委员会党校单位上年末固定资产金额为317.61万元（详见下表）。本年度拟购置固定资产总额为</w:t>
      </w:r>
      <w:r>
        <w:rPr>
          <w:rFonts w:hint="eastAsia" w:ascii="方正仿宋简体" w:hAnsi="方正仿宋简体" w:eastAsia="方正仿宋简体" w:cs="方正仿宋简体"/>
          <w:kern w:val="2"/>
          <w:sz w:val="32"/>
          <w:szCs w:val="32"/>
          <w:lang w:val="en-US" w:eastAsia="zh-CN"/>
        </w:rPr>
        <w:t>4.25</w:t>
      </w:r>
      <w:r>
        <w:rPr>
          <w:rFonts w:hint="eastAsia" w:ascii="方正仿宋简体" w:hAnsi="方正仿宋简体" w:eastAsia="方正仿宋简体" w:cs="方正仿宋简体"/>
          <w:kern w:val="2"/>
          <w:sz w:val="32"/>
          <w:szCs w:val="32"/>
          <w:lang w:eastAsia="zh-CN"/>
        </w:rPr>
        <w:t>万元，已按要求列入政府采购预算，详见政府采购预算表。</w:t>
      </w:r>
    </w:p>
    <w:p w14:paraId="3B6682D0">
      <w:pPr>
        <w:widowControl w:val="0"/>
        <w:spacing w:line="560" w:lineRule="exact"/>
        <w:ind w:firstLine="4800" w:firstLineChars="1500"/>
        <w:jc w:val="left"/>
      </w:pPr>
      <w:r>
        <w:rPr>
          <w:rFonts w:hint="eastAsia" w:ascii="方正仿宋简体" w:hAnsi="方正仿宋简体" w:eastAsia="方正仿宋简体" w:cs="方正仿宋简体"/>
          <w:kern w:val="2"/>
          <w:sz w:val="32"/>
          <w:szCs w:val="32"/>
          <w:lang w:eastAsia="zh-CN"/>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9FC2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4933" w:type="dxa"/>
            <w:tcBorders>
              <w:top w:val="single" w:color="FFFFFF" w:sz="6" w:space="0"/>
              <w:left w:val="single" w:color="FFFFFF" w:sz="6" w:space="0"/>
              <w:right w:val="single" w:color="FFFFFF" w:sz="6" w:space="0"/>
            </w:tcBorders>
            <w:noWrap w:val="0"/>
            <w:vAlign w:val="center"/>
          </w:tcPr>
          <w:p w14:paraId="3F1F4022">
            <w:pPr>
              <w:pStyle w:val="20"/>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281001中国共产党遵化市委员会党校单位</w:t>
            </w:r>
          </w:p>
        </w:tc>
        <w:tc>
          <w:tcPr>
            <w:tcW w:w="9866" w:type="dxa"/>
            <w:gridSpan w:val="2"/>
            <w:tcBorders>
              <w:top w:val="single" w:color="FFFFFF" w:sz="6" w:space="0"/>
              <w:left w:val="single" w:color="FFFFFF" w:sz="6" w:space="0"/>
              <w:right w:val="single" w:color="FFFFFF" w:sz="6" w:space="0"/>
            </w:tcBorders>
            <w:noWrap w:val="0"/>
            <w:vAlign w:val="center"/>
          </w:tcPr>
          <w:p w14:paraId="640FC050">
            <w:pPr>
              <w:pStyle w:val="17"/>
              <w:rPr>
                <w:rFonts w:hint="eastAsia" w:ascii="方正仿宋简体" w:hAnsi="方正仿宋简体" w:eastAsia="方正仿宋简体" w:cs="方正仿宋简体"/>
                <w:kern w:val="2"/>
                <w:sz w:val="24"/>
                <w:szCs w:val="24"/>
                <w:lang w:val="en-US" w:eastAsia="zh-CN"/>
              </w:rPr>
            </w:pPr>
            <w:r>
              <w:rPr>
                <w:rFonts w:hint="eastAsia" w:ascii="方正仿宋简体" w:hAnsi="方正仿宋简体" w:eastAsia="方正仿宋简体" w:cs="方正仿宋简体"/>
                <w:kern w:val="2"/>
                <w:sz w:val="24"/>
                <w:szCs w:val="24"/>
                <w:lang w:val="en-US" w:eastAsia="zh-CN"/>
              </w:rPr>
              <w:t>截止时间：2022-12-31</w:t>
            </w:r>
          </w:p>
        </w:tc>
      </w:tr>
      <w:tr w14:paraId="240B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4933" w:type="dxa"/>
            <w:noWrap w:val="0"/>
            <w:vAlign w:val="center"/>
          </w:tcPr>
          <w:p w14:paraId="4804FE8E">
            <w:pPr>
              <w:pStyle w:val="21"/>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项   目</w:t>
            </w:r>
          </w:p>
        </w:tc>
        <w:tc>
          <w:tcPr>
            <w:tcW w:w="4933" w:type="dxa"/>
            <w:noWrap w:val="0"/>
            <w:vAlign w:val="center"/>
          </w:tcPr>
          <w:p w14:paraId="2F3788E0">
            <w:pPr>
              <w:pStyle w:val="21"/>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数量</w:t>
            </w:r>
          </w:p>
        </w:tc>
        <w:tc>
          <w:tcPr>
            <w:tcW w:w="4933" w:type="dxa"/>
            <w:noWrap w:val="0"/>
            <w:vAlign w:val="center"/>
          </w:tcPr>
          <w:p w14:paraId="284B8690">
            <w:pPr>
              <w:pStyle w:val="21"/>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价值（金额单位：万元）</w:t>
            </w:r>
          </w:p>
        </w:tc>
      </w:tr>
      <w:tr w14:paraId="396E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4933" w:type="dxa"/>
            <w:noWrap w:val="0"/>
            <w:vAlign w:val="center"/>
          </w:tcPr>
          <w:p w14:paraId="6F81FBE9">
            <w:pPr>
              <w:pStyle w:val="23"/>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资产总额</w:t>
            </w:r>
          </w:p>
        </w:tc>
        <w:tc>
          <w:tcPr>
            <w:tcW w:w="4933" w:type="dxa"/>
            <w:noWrap w:val="0"/>
            <w:vAlign w:val="center"/>
          </w:tcPr>
          <w:p w14:paraId="5DD1215D">
            <w:pPr>
              <w:pStyle w:val="24"/>
              <w:rPr>
                <w:rFonts w:hint="eastAsia" w:ascii="方正仿宋简体" w:hAnsi="方正仿宋简体" w:eastAsia="方正仿宋简体" w:cs="方正仿宋简体"/>
                <w:b w:val="0"/>
                <w:kern w:val="2"/>
                <w:sz w:val="24"/>
                <w:szCs w:val="24"/>
                <w:lang w:val="en-US" w:eastAsia="zh-CN"/>
              </w:rPr>
            </w:pPr>
          </w:p>
        </w:tc>
        <w:tc>
          <w:tcPr>
            <w:tcW w:w="4933" w:type="dxa"/>
            <w:noWrap w:val="0"/>
            <w:vAlign w:val="center"/>
          </w:tcPr>
          <w:p w14:paraId="4CC60116">
            <w:pPr>
              <w:pStyle w:val="22"/>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317.61</w:t>
            </w:r>
          </w:p>
        </w:tc>
      </w:tr>
      <w:tr w14:paraId="45B3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4933" w:type="dxa"/>
            <w:noWrap w:val="0"/>
            <w:vAlign w:val="center"/>
          </w:tcPr>
          <w:p w14:paraId="6D0CA140">
            <w:pPr>
              <w:pStyle w:val="23"/>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1、房屋（平方米）</w:t>
            </w:r>
          </w:p>
        </w:tc>
        <w:tc>
          <w:tcPr>
            <w:tcW w:w="4933" w:type="dxa"/>
            <w:noWrap w:val="0"/>
            <w:vAlign w:val="center"/>
          </w:tcPr>
          <w:p w14:paraId="106F9458">
            <w:pPr>
              <w:pStyle w:val="24"/>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4818.79</w:t>
            </w:r>
          </w:p>
        </w:tc>
        <w:tc>
          <w:tcPr>
            <w:tcW w:w="4933" w:type="dxa"/>
            <w:noWrap w:val="0"/>
            <w:vAlign w:val="center"/>
          </w:tcPr>
          <w:p w14:paraId="5F7AAE0A">
            <w:pPr>
              <w:pStyle w:val="22"/>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153.36</w:t>
            </w:r>
          </w:p>
        </w:tc>
      </w:tr>
      <w:tr w14:paraId="3ADAC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4933" w:type="dxa"/>
            <w:noWrap w:val="0"/>
            <w:vAlign w:val="center"/>
          </w:tcPr>
          <w:p w14:paraId="1C4129AC">
            <w:pPr>
              <w:pStyle w:val="23"/>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　　其中：办公用房（平方米）</w:t>
            </w:r>
          </w:p>
        </w:tc>
        <w:tc>
          <w:tcPr>
            <w:tcW w:w="4933" w:type="dxa"/>
            <w:noWrap w:val="0"/>
            <w:vAlign w:val="center"/>
          </w:tcPr>
          <w:p w14:paraId="31636D1C">
            <w:pPr>
              <w:pStyle w:val="24"/>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4198.79</w:t>
            </w:r>
          </w:p>
        </w:tc>
        <w:tc>
          <w:tcPr>
            <w:tcW w:w="4933" w:type="dxa"/>
            <w:noWrap w:val="0"/>
            <w:vAlign w:val="center"/>
          </w:tcPr>
          <w:p w14:paraId="4CD8329A">
            <w:pPr>
              <w:pStyle w:val="22"/>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84.47</w:t>
            </w:r>
          </w:p>
        </w:tc>
      </w:tr>
      <w:tr w14:paraId="45ED5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4933" w:type="dxa"/>
            <w:noWrap w:val="0"/>
            <w:vAlign w:val="center"/>
          </w:tcPr>
          <w:p w14:paraId="061E5B07">
            <w:pPr>
              <w:pStyle w:val="23"/>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2、车辆（台、辆）</w:t>
            </w:r>
          </w:p>
        </w:tc>
        <w:tc>
          <w:tcPr>
            <w:tcW w:w="4933" w:type="dxa"/>
            <w:noWrap w:val="0"/>
            <w:vAlign w:val="center"/>
          </w:tcPr>
          <w:p w14:paraId="089916F6">
            <w:pPr>
              <w:pStyle w:val="24"/>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1</w:t>
            </w:r>
          </w:p>
        </w:tc>
        <w:tc>
          <w:tcPr>
            <w:tcW w:w="4933" w:type="dxa"/>
            <w:noWrap w:val="0"/>
            <w:vAlign w:val="center"/>
          </w:tcPr>
          <w:p w14:paraId="687DC790">
            <w:pPr>
              <w:pStyle w:val="22"/>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26.00</w:t>
            </w:r>
          </w:p>
        </w:tc>
      </w:tr>
      <w:tr w14:paraId="0BA58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4933" w:type="dxa"/>
            <w:noWrap w:val="0"/>
            <w:vAlign w:val="center"/>
          </w:tcPr>
          <w:p w14:paraId="7DEAF184">
            <w:pPr>
              <w:pStyle w:val="23"/>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3、单价在20万元以上的设备</w:t>
            </w:r>
          </w:p>
        </w:tc>
        <w:tc>
          <w:tcPr>
            <w:tcW w:w="4933" w:type="dxa"/>
            <w:noWrap w:val="0"/>
            <w:vAlign w:val="center"/>
          </w:tcPr>
          <w:p w14:paraId="5AB0D691">
            <w:pPr>
              <w:pStyle w:val="24"/>
              <w:rPr>
                <w:rFonts w:hint="eastAsia" w:ascii="方正仿宋简体" w:hAnsi="方正仿宋简体" w:eastAsia="方正仿宋简体" w:cs="方正仿宋简体"/>
                <w:b w:val="0"/>
                <w:kern w:val="2"/>
                <w:sz w:val="24"/>
                <w:szCs w:val="24"/>
                <w:lang w:val="en-US" w:eastAsia="zh-CN"/>
              </w:rPr>
            </w:pPr>
          </w:p>
        </w:tc>
        <w:tc>
          <w:tcPr>
            <w:tcW w:w="4933" w:type="dxa"/>
            <w:noWrap w:val="0"/>
            <w:vAlign w:val="center"/>
          </w:tcPr>
          <w:p w14:paraId="058A219E">
            <w:pPr>
              <w:pStyle w:val="22"/>
              <w:rPr>
                <w:rFonts w:hint="eastAsia" w:ascii="方正仿宋简体" w:hAnsi="方正仿宋简体" w:eastAsia="方正仿宋简体" w:cs="方正仿宋简体"/>
                <w:b w:val="0"/>
                <w:kern w:val="2"/>
                <w:sz w:val="24"/>
                <w:szCs w:val="24"/>
                <w:lang w:val="en-US" w:eastAsia="zh-CN"/>
              </w:rPr>
            </w:pPr>
          </w:p>
        </w:tc>
      </w:tr>
      <w:tr w14:paraId="7424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4933" w:type="dxa"/>
            <w:noWrap w:val="0"/>
            <w:vAlign w:val="center"/>
          </w:tcPr>
          <w:p w14:paraId="4BDBCF09">
            <w:pPr>
              <w:pStyle w:val="23"/>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4、其他固定资产</w:t>
            </w:r>
          </w:p>
        </w:tc>
        <w:tc>
          <w:tcPr>
            <w:tcW w:w="4933" w:type="dxa"/>
            <w:noWrap w:val="0"/>
            <w:vAlign w:val="center"/>
          </w:tcPr>
          <w:p w14:paraId="439A32BB">
            <w:pPr>
              <w:pStyle w:val="24"/>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5562</w:t>
            </w:r>
          </w:p>
        </w:tc>
        <w:tc>
          <w:tcPr>
            <w:tcW w:w="4933" w:type="dxa"/>
            <w:noWrap w:val="0"/>
            <w:vAlign w:val="center"/>
          </w:tcPr>
          <w:p w14:paraId="03128FAB">
            <w:pPr>
              <w:pStyle w:val="22"/>
              <w:rPr>
                <w:rFonts w:hint="eastAsia" w:ascii="方正仿宋简体" w:hAnsi="方正仿宋简体" w:eastAsia="方正仿宋简体" w:cs="方正仿宋简体"/>
                <w:b w:val="0"/>
                <w:kern w:val="2"/>
                <w:sz w:val="24"/>
                <w:szCs w:val="24"/>
                <w:lang w:val="en-US" w:eastAsia="zh-CN"/>
              </w:rPr>
            </w:pPr>
            <w:r>
              <w:rPr>
                <w:rFonts w:hint="eastAsia" w:ascii="方正仿宋简体" w:hAnsi="方正仿宋简体" w:eastAsia="方正仿宋简体" w:cs="方正仿宋简体"/>
                <w:b w:val="0"/>
                <w:kern w:val="2"/>
                <w:sz w:val="24"/>
                <w:szCs w:val="24"/>
                <w:lang w:val="en-US" w:eastAsia="zh-CN"/>
              </w:rPr>
              <w:t>138.25</w:t>
            </w:r>
          </w:p>
        </w:tc>
      </w:tr>
    </w:tbl>
    <w:p w14:paraId="061B7147">
      <w:pPr>
        <w:spacing w:before="0" w:beforeLines="0" w:after="0" w:afterLines="0"/>
        <w:ind w:firstLine="640"/>
        <w:jc w:val="left"/>
        <w:outlineLvl w:val="9"/>
      </w:pPr>
      <w:r>
        <w:rPr>
          <w:rFonts w:ascii="Times New Roman" w:hAnsi="Times New Roman" w:eastAsia="方正仿宋_GBK" w:cs="Times New Roman"/>
          <w:color w:val="000000"/>
          <w:sz w:val="32"/>
        </w:rPr>
        <w:t xml:space="preserve"> </w:t>
      </w:r>
    </w:p>
    <w:p w14:paraId="321CD5B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p>
    <w:p w14:paraId="4C72F59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p>
    <w:p w14:paraId="4A7E70D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p>
    <w:p w14:paraId="7AA7627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p>
    <w:p w14:paraId="785FFBBF">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p>
    <w:p w14:paraId="3E4D427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p>
    <w:p w14:paraId="003C445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八、名词解释</w:t>
      </w:r>
    </w:p>
    <w:p w14:paraId="5E801720">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1、一般公共预算拨款收入：指市级财政当年拨付的资金。</w:t>
      </w:r>
    </w:p>
    <w:p w14:paraId="2C9B66C8">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2、事业收入：指事业单位开展专业业务活动及辅助活动所取得的收入。</w:t>
      </w:r>
    </w:p>
    <w:p w14:paraId="0BA9FA20">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14:paraId="35DA5E8A">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14:paraId="50A7989E">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14:paraId="0914B5A2">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6、上缴上级支出：指下级单位上缴上级的支出。</w:t>
      </w:r>
    </w:p>
    <w:p w14:paraId="1C7C6E2F">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三公”经费：纳入市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C7F0225">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14:paraId="6F6D2298">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9、上年结转：指以前年度尚未完成、结转到本年仍按原规定用途继续使用的资金。</w:t>
      </w:r>
    </w:p>
    <w:p w14:paraId="24275F5E">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14:paraId="52422F3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九、其他需要说明的事项</w:t>
      </w:r>
    </w:p>
    <w:p w14:paraId="7DB04342">
      <w:pPr>
        <w:widowControl w:val="0"/>
        <w:spacing w:line="560" w:lineRule="exact"/>
        <w:jc w:val="left"/>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86"/>
    <w:family w:val="auto"/>
    <w:pitch w:val="default"/>
    <w:sig w:usb0="00000000" w:usb1="00000000" w:usb2="00000000"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C1C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9980">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645B9">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9645B9">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4D2E">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2CF7C">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62CF7C">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0"/>
  <w:drawingGridVerticalSpacing w:val="0"/>
  <w:displayHorizontalDrawingGridEvery w:val="1"/>
  <w:displayVerticalDrawingGridEvery w:val="1"/>
  <w:doNotShadeFormData w:val="1"/>
  <w:characterSpacingControl w:val="doNotCompress"/>
  <w:doNotValidateAgainstSchema/>
  <w:doNotDemarcateInvalidXml/>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MzdjM2UyZjRiZGZlYjg5MThkODBjMWExNDFlZTYifQ=="/>
  </w:docVars>
  <w:rsids>
    <w:rsidRoot w:val="00172A27"/>
    <w:rsid w:val="0B91288D"/>
    <w:rsid w:val="0BAD1ECD"/>
    <w:rsid w:val="0EA56778"/>
    <w:rsid w:val="134366FD"/>
    <w:rsid w:val="172E503D"/>
    <w:rsid w:val="18C7576D"/>
    <w:rsid w:val="1D1D620F"/>
    <w:rsid w:val="24644D39"/>
    <w:rsid w:val="26F02CB5"/>
    <w:rsid w:val="29B54D72"/>
    <w:rsid w:val="2B853657"/>
    <w:rsid w:val="2FD36B19"/>
    <w:rsid w:val="310E3314"/>
    <w:rsid w:val="37372FA7"/>
    <w:rsid w:val="395A4CCF"/>
    <w:rsid w:val="408F48C2"/>
    <w:rsid w:val="4A006EC7"/>
    <w:rsid w:val="4A5F30AF"/>
    <w:rsid w:val="544702DD"/>
    <w:rsid w:val="5EC60FB9"/>
    <w:rsid w:val="5ED56E24"/>
    <w:rsid w:val="627F41D4"/>
    <w:rsid w:val="657B1E15"/>
    <w:rsid w:val="672554F0"/>
    <w:rsid w:val="69425A56"/>
    <w:rsid w:val="69F1053A"/>
    <w:rsid w:val="74417124"/>
    <w:rsid w:val="75996A57"/>
    <w:rsid w:val="770940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黑体"/>
      <w:sz w:val="24"/>
      <w:szCs w:val="24"/>
      <w:lang w:val="en-US"/>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beforeLines="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character" w:styleId="10">
    <w:name w:val="Hyperlink"/>
    <w:basedOn w:val="9"/>
    <w:qFormat/>
    <w:uiPriority w:val="0"/>
    <w:rPr>
      <w:color w:val="0000FF"/>
      <w:u w:val="single"/>
    </w:rPr>
  </w:style>
  <w:style w:type="paragraph" w:customStyle="1" w:styleId="11">
    <w:name w:val="插入文本样式-插入部门职责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预算公开部门预算安排的总体情况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预算公开部门机关运行经费安排情况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预算公开部门财政拨款三公经费预算情况及增减变化原因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总体目标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16">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customStyle="1" w:styleId="17">
    <w:name w:val="单元格样式22"/>
    <w:basedOn w:val="1"/>
    <w:qFormat/>
    <w:uiPriority w:val="0"/>
    <w:pPr>
      <w:spacing w:before="0" w:beforeLines="0" w:after="0" w:afterLines="0"/>
      <w:ind w:firstLine="0"/>
      <w:jc w:val="right"/>
      <w:outlineLvl w:val="9"/>
    </w:pPr>
    <w:rPr>
      <w:rFonts w:ascii="方正小标宋_GBK" w:hAnsi="方正小标宋_GBK" w:eastAsia="方正小标宋_GBK" w:cs="方正小标宋_GBK"/>
      <w:sz w:val="24"/>
    </w:rPr>
  </w:style>
  <w:style w:type="paragraph" w:customStyle="1" w:styleId="18">
    <w:name w:val="插入文本样式-插入职责分类绩效目标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19">
    <w:name w:val="单元格样式21"/>
    <w:basedOn w:val="1"/>
    <w:qFormat/>
    <w:uiPriority w:val="0"/>
    <w:pPr>
      <w:spacing w:before="0" w:beforeLines="0" w:after="0" w:afterLines="0"/>
      <w:ind w:firstLine="0"/>
      <w:jc w:val="center"/>
      <w:outlineLvl w:val="9"/>
    </w:pPr>
    <w:rPr>
      <w:rFonts w:ascii="方正小标宋_GBK" w:hAnsi="方正小标宋_GBK" w:eastAsia="方正小标宋_GBK" w:cs="方正小标宋_GBK"/>
      <w:sz w:val="24"/>
    </w:rPr>
  </w:style>
  <w:style w:type="paragraph" w:customStyle="1" w:styleId="20">
    <w:name w:val="单元格样式20"/>
    <w:basedOn w:val="1"/>
    <w:qFormat/>
    <w:uiPriority w:val="0"/>
    <w:pPr>
      <w:spacing w:before="0" w:beforeLines="0" w:after="0" w:afterLines="0"/>
      <w:ind w:firstLine="0"/>
      <w:jc w:val="left"/>
      <w:outlineLvl w:val="9"/>
    </w:pPr>
    <w:rPr>
      <w:rFonts w:ascii="方正小标宋_GBK" w:hAnsi="方正小标宋_GBK" w:eastAsia="方正小标宋_GBK" w:cs="方正小标宋_GBK"/>
      <w:sz w:val="24"/>
    </w:rPr>
  </w:style>
  <w:style w:type="paragraph" w:customStyle="1" w:styleId="21">
    <w:name w:val="单元格样式1"/>
    <w:basedOn w:val="1"/>
    <w:qFormat/>
    <w:uiPriority w:val="0"/>
    <w:pPr>
      <w:spacing w:before="0" w:beforeLines="0" w:after="0" w:afterLines="0"/>
      <w:ind w:firstLine="0"/>
      <w:jc w:val="center"/>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beforeLines="0" w:after="0" w:afterLines="0"/>
      <w:ind w:firstLine="0"/>
      <w:jc w:val="right"/>
      <w:outlineLvl w:val="9"/>
    </w:pPr>
    <w:rPr>
      <w:rFonts w:ascii="方正书宋_GBK" w:hAnsi="方正书宋_GBK" w:eastAsia="方正书宋_GBK" w:cs="方正书宋_GBK"/>
      <w:sz w:val="21"/>
    </w:rPr>
  </w:style>
  <w:style w:type="paragraph" w:customStyle="1" w:styleId="23">
    <w:name w:val="单元格样式2"/>
    <w:basedOn w:val="1"/>
    <w:qFormat/>
    <w:uiPriority w:val="0"/>
    <w:pPr>
      <w:spacing w:before="0" w:beforeLines="0" w:after="0" w:afterLines="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beforeLines="0" w:after="0" w:afterLines="0"/>
      <w:ind w:firstLine="0"/>
      <w:jc w:val="center"/>
      <w:outlineLvl w:val="9"/>
    </w:pPr>
    <w:rPr>
      <w:rFonts w:ascii="方正书宋_GBK" w:hAnsi="方正书宋_GBK" w:eastAsia="方正书宋_GBK" w:cs="方正书宋_GBK"/>
      <w:sz w:val="21"/>
    </w:rPr>
  </w:style>
  <w:style w:type="paragraph" w:customStyle="1" w:styleId="25">
    <w:name w:val="单元格样式6"/>
    <w:basedOn w:val="1"/>
    <w:qFormat/>
    <w:uiPriority w:val="0"/>
    <w:pPr>
      <w:spacing w:before="0" w:beforeLines="0" w:after="0" w:afterLines="0"/>
      <w:ind w:firstLine="0"/>
      <w:jc w:val="center"/>
      <w:outlineLvl w:val="9"/>
    </w:pPr>
    <w:rPr>
      <w:rFonts w:ascii="方正书宋_GBK" w:hAnsi="方正书宋_GBK" w:eastAsia="方正书宋_GBK" w:cs="方正书宋_GBK"/>
      <w:b/>
      <w:sz w:val="21"/>
    </w:rPr>
  </w:style>
  <w:style w:type="paragraph" w:customStyle="1" w:styleId="26">
    <w:name w:val="单元格样式7"/>
    <w:basedOn w:val="1"/>
    <w:qFormat/>
    <w:uiPriority w:val="0"/>
    <w:pPr>
      <w:spacing w:before="0" w:beforeLines="0" w:after="0" w:afterLines="0"/>
      <w:ind w:firstLine="0"/>
      <w:jc w:val="right"/>
      <w:outlineLvl w:val="9"/>
    </w:pPr>
    <w:rPr>
      <w:rFonts w:ascii="方正书宋_GBK" w:hAnsi="方正书宋_GBK" w:eastAsia="方正书宋_GBK" w:cs="方正书宋_GBK"/>
      <w:b/>
      <w:sz w:val="21"/>
    </w:rPr>
  </w:style>
  <w:style w:type="paragraph" w:customStyle="1" w:styleId="27">
    <w:name w:val="单元格样式5"/>
    <w:basedOn w:val="1"/>
    <w:qFormat/>
    <w:uiPriority w:val="0"/>
    <w:pPr>
      <w:spacing w:before="0" w:beforeLines="0" w:after="0" w:afterLines="0"/>
      <w:ind w:firstLine="0"/>
      <w:jc w:val="left"/>
      <w:outlineLvl w:val="9"/>
    </w:pPr>
    <w:rPr>
      <w:rFonts w:ascii="方正书宋_GBK" w:hAnsi="方正书宋_GBK" w:eastAsia="方正书宋_GBK" w:cs="方正书宋_GBK"/>
      <w:b/>
      <w:sz w:val="21"/>
    </w:rPr>
  </w:style>
  <w:style w:type="paragraph" w:customStyle="1" w:styleId="28">
    <w:name w:val="插入文本样式-插入实现年度发展规划目标的保障措施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单位职责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beforeLines="0" w:after="0" w:afterLines="0" w:line="500" w:lineRule="exact"/>
      <w:ind w:firstLine="560"/>
      <w:jc w:val="left"/>
      <w:outlineLvl w:val="9"/>
    </w:pPr>
    <w:rPr>
      <w:rFonts w:ascii="Times New Roman" w:hAnsi="Times New Roman" w:eastAsia="方正仿宋_GBK" w:cs="Times New Roman"/>
      <w:sz w:val="28"/>
    </w:rPr>
  </w:style>
  <w:style w:type="paragraph" w:customStyle="1" w:styleId="33">
    <w:name w:val="正文1"/>
    <w:basedOn w:val="1"/>
    <w:next w:val="16"/>
    <w:qFormat/>
    <w:uiPriority w:val="0"/>
    <w:pPr>
      <w:snapToGrid w:val="0"/>
      <w:spacing w:line="324" w:lineRule="auto"/>
      <w:ind w:firstLine="200" w:firstLineChars="200"/>
      <w:jc w:val="left"/>
    </w:pPr>
    <w:rPr>
      <w:rFonts w:cs="宋体"/>
      <w:snapToGrid w:val="0"/>
      <w:kern w:val="0"/>
    </w:rPr>
  </w:style>
  <w:style w:type="paragraph" w:customStyle="1" w:styleId="34">
    <w:name w:val="单元格样式23"/>
    <w:basedOn w:val="1"/>
    <w:qFormat/>
    <w:uiPriority w:val="0"/>
    <w:pPr>
      <w:spacing w:before="0" w:beforeLines="0" w:after="0" w:afterLines="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9887</Words>
  <Characters>11568</Characters>
  <Lines>0</Lines>
  <Paragraphs>0</Paragraphs>
  <TotalTime>6</TotalTime>
  <ScaleCrop>false</ScaleCrop>
  <LinksUpToDate>false</LinksUpToDate>
  <CharactersWithSpaces>11750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2023-04-03T09:52:00Z</dcterms:created>
  <dc:creator>lenovo</dc:creator>
  <cp:lastModifiedBy>Lenovo</cp:lastModifiedBy>
  <dcterms:modified xsi:type="dcterms:W3CDTF">2024-08-23T09:13:48Z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5302CC0D4EB84EB28EC3F78075515AE1_12</vt:lpwstr>
  </property>
</Properties>
</file>